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390A91">
      <w:pPr>
        <w:pStyle w:val="Heading3"/>
      </w:pPr>
      <w:r w:rsidRPr="002E658F"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6F149850">
            <wp:extent cx="5887083" cy="614874"/>
            <wp:effectExtent l="0" t="0" r="0" b="0"/>
            <wp:docPr id="3" name="Picture 1" descr="1.4_table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7B4DD7" w:rsidRDefault="002E658F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Stella and Eddie raise $5,000 from a friend of theirs, Marie, who becomes an investor in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>.  When stock is issued to Marie, Common Stock increases by $5,000 and Core 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receives cash of $5,000.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6E58AC79">
            <wp:extent cx="6116980" cy="645681"/>
            <wp:effectExtent l="0" t="0" r="0" b="2540"/>
            <wp:docPr id="4" name="Picture 3" descr="1.4_table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390A91">
      <w:pPr>
        <w:pStyle w:val="Heading3"/>
      </w:pPr>
      <w:r>
        <w:t>2</w:t>
      </w:r>
      <w:r w:rsidRPr="002E658F">
        <w:t xml:space="preserve">. </w:t>
      </w:r>
      <w: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203193FA" w:rsidR="008B3007" w:rsidRDefault="00402C5C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>E</w:t>
      </w:r>
      <w:r w:rsidR="008B3007">
        <w:rPr>
          <w:rFonts w:ascii="Arial" w:hAnsi="Arial" w:cs="Arial"/>
          <w:color w:val="4F81BD" w:themeColor="accent1"/>
          <w:sz w:val="20"/>
        </w:rPr>
        <w:t>xpense</w:t>
      </w:r>
      <w:r>
        <w:rPr>
          <w:rFonts w:ascii="Arial" w:hAnsi="Arial" w:cs="Arial"/>
          <w:color w:val="4F81BD" w:themeColor="accent1"/>
          <w:sz w:val="20"/>
        </w:rPr>
        <w:t>s</w:t>
      </w:r>
      <w:r w:rsidR="008B3007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increase</w:t>
      </w:r>
      <w:r w:rsidR="008B3007">
        <w:rPr>
          <w:rFonts w:ascii="Arial" w:hAnsi="Arial" w:cs="Arial"/>
          <w:color w:val="4F81BD" w:themeColor="accent1"/>
          <w:sz w:val="20"/>
        </w:rPr>
        <w:t xml:space="preserve"> AND </w:t>
      </w:r>
      <w:r w:rsidR="008B3007">
        <w:rPr>
          <w:rFonts w:ascii="Arial" w:hAnsi="Arial" w:cs="Arial"/>
          <w:i/>
          <w:color w:val="4F81BD" w:themeColor="accent1"/>
          <w:sz w:val="20"/>
        </w:rPr>
        <w:t>Cash</w:t>
      </w:r>
      <w:r w:rsidR="008B3007"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65558A7B">
            <wp:extent cx="6067886" cy="633758"/>
            <wp:effectExtent l="0" t="0" r="9525" b="0"/>
            <wp:docPr id="5" name="Picture 5" descr="1.4_table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3E24EF07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$3,000 cash immediately to its landlord for January’s rent. </w:t>
      </w:r>
      <w:r w:rsidR="00402C5C">
        <w:rPr>
          <w:rFonts w:ascii="Arial" w:hAnsi="Arial" w:cs="Arial"/>
          <w:sz w:val="20"/>
        </w:rPr>
        <w:t xml:space="preserve">Therefore, cash decreases and the rent expense </w:t>
      </w:r>
      <w:proofErr w:type="gramStart"/>
      <w:r w:rsidR="00402C5C">
        <w:rPr>
          <w:rFonts w:ascii="Arial" w:hAnsi="Arial" w:cs="Arial"/>
          <w:sz w:val="20"/>
        </w:rPr>
        <w:t>increases</w:t>
      </w:r>
      <w:proofErr w:type="gramEnd"/>
      <w:r w:rsidR="00402C5C">
        <w:rPr>
          <w:rFonts w:ascii="Arial" w:hAnsi="Arial" w:cs="Arial"/>
          <w:sz w:val="20"/>
        </w:rPr>
        <w:t xml:space="preserve">.  </w:t>
      </w:r>
      <w:r w:rsidRPr="007B4DD7">
        <w:rPr>
          <w:rFonts w:ascii="Arial" w:hAnsi="Arial" w:cs="Arial"/>
          <w:sz w:val="20"/>
        </w:rPr>
        <w:t xml:space="preserve">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39926BE2">
            <wp:extent cx="6182210" cy="776212"/>
            <wp:effectExtent l="0" t="0" r="0" b="5080"/>
            <wp:docPr id="6" name="Picture 6" descr="1.4_table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Pr="00390A91" w:rsidRDefault="008B3007" w:rsidP="00390A91">
      <w:pPr>
        <w:pStyle w:val="Heading3"/>
      </w:pPr>
      <w:r w:rsidRPr="00390A91">
        <w:t>3. Sell Services to Customers for Cash</w:t>
      </w:r>
    </w:p>
    <w:p w14:paraId="3BD8AC2E" w14:textId="711348BF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 w:rsidR="00402C5C">
        <w:rPr>
          <w:rFonts w:ascii="Arial" w:hAnsi="Arial" w:cs="Arial"/>
          <w:i/>
          <w:color w:val="4F81BD" w:themeColor="accent1"/>
          <w:sz w:val="20"/>
        </w:rPr>
        <w:t>Revenue</w:t>
      </w:r>
      <w:r>
        <w:rPr>
          <w:rFonts w:ascii="Arial" w:hAnsi="Arial" w:cs="Arial"/>
          <w:color w:val="4F81BD" w:themeColor="accent1"/>
          <w:sz w:val="20"/>
        </w:rPr>
        <w:t xml:space="preserve"> increases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48F3E2F" wp14:editId="4D0A16DE">
            <wp:extent cx="5839506" cy="609905"/>
            <wp:effectExtent l="0" t="0" r="0" b="0"/>
            <wp:docPr id="9" name="Picture 9" descr="1.4_table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3FF5DF99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annual membership</w:t>
      </w:r>
      <w:r w:rsidR="00402C5C">
        <w:rPr>
          <w:rFonts w:ascii="Arial" w:hAnsi="Arial" w:cs="Arial"/>
          <w:sz w:val="20"/>
        </w:rPr>
        <w:t>s</w:t>
      </w:r>
      <w:r w:rsidRPr="007B4DD7">
        <w:rPr>
          <w:rFonts w:ascii="Arial" w:hAnsi="Arial" w:cs="Arial"/>
          <w:sz w:val="20"/>
        </w:rPr>
        <w:t xml:space="preserve"> $</w:t>
      </w:r>
      <w:r w:rsidR="00402C5C">
        <w:rPr>
          <w:rFonts w:ascii="Arial" w:hAnsi="Arial" w:cs="Arial"/>
          <w:sz w:val="20"/>
        </w:rPr>
        <w:t>4</w:t>
      </w:r>
      <w:r w:rsidRPr="007B4DD7">
        <w:rPr>
          <w:rFonts w:ascii="Arial" w:hAnsi="Arial" w:cs="Arial"/>
          <w:sz w:val="20"/>
        </w:rPr>
        <w:t xml:space="preserve">,000 so Revenue increases.  Cash comes into the company immediately and the cash account increases. </w:t>
      </w:r>
    </w:p>
    <w:p w14:paraId="6F20B610" w14:textId="00670F7D" w:rsidR="008B3007" w:rsidRPr="00464DD5" w:rsidRDefault="008B3007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345DCF17">
            <wp:extent cx="5989324" cy="871779"/>
            <wp:effectExtent l="0" t="0" r="0" b="5080"/>
            <wp:docPr id="10" name="Picture 10" descr="1.4_table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390A91">
      <w:pPr>
        <w:pStyle w:val="Heading3"/>
      </w:pPr>
      <w:r>
        <w:t>4</w:t>
      </w:r>
      <w:r w:rsidRPr="002E658F">
        <w:t xml:space="preserve">. </w:t>
      </w:r>
      <w:r>
        <w:t>Purchase Supplies on Account</w:t>
      </w:r>
    </w:p>
    <w:p w14:paraId="2F23A463" w14:textId="7CE92641" w:rsidR="008B3007" w:rsidRPr="008B3007" w:rsidRDefault="00402C5C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>Expenses</w:t>
      </w:r>
      <w:r w:rsidR="008B3007">
        <w:rPr>
          <w:rFonts w:ascii="Arial" w:hAnsi="Arial" w:cs="Arial"/>
          <w:i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</w:t>
      </w:r>
      <w:r w:rsidR="008B3007">
        <w:rPr>
          <w:rFonts w:ascii="Arial" w:hAnsi="Arial" w:cs="Arial"/>
          <w:color w:val="4F81BD" w:themeColor="accent1"/>
          <w:sz w:val="20"/>
        </w:rPr>
        <w:t xml:space="preserve">crease AND </w:t>
      </w:r>
      <w:r w:rsidR="008B3007">
        <w:rPr>
          <w:rFonts w:ascii="Arial" w:hAnsi="Arial" w:cs="Arial"/>
          <w:i/>
          <w:color w:val="4F81BD" w:themeColor="accent1"/>
          <w:sz w:val="20"/>
        </w:rPr>
        <w:t>Accounts Payable</w:t>
      </w:r>
      <w:r w:rsidR="008B3007"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29752D59">
            <wp:extent cx="6061684" cy="633110"/>
            <wp:effectExtent l="0" t="0" r="0" b="0"/>
            <wp:docPr id="13" name="Picture 13" descr="1.4_table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490796DF" w14:textId="3FAFE201" w:rsidR="00464DD5" w:rsidRPr="00CF3AB5" w:rsidRDefault="009D3EA4" w:rsidP="00CF3AB5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buys $1,000 of gym supplies that the vendor invoices now, but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doesn’t pay until 30 days later. This increases the amount due or Account Payable by $1,000. This will decrease once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the cash owed for the supplies. Since buying supplies is an expense, the expense Account </w:t>
      </w:r>
      <w:r w:rsidR="00402C5C">
        <w:rPr>
          <w:rFonts w:ascii="Arial" w:hAnsi="Arial" w:cs="Arial"/>
          <w:sz w:val="20"/>
        </w:rPr>
        <w:t>increases</w:t>
      </w:r>
      <w:r w:rsidRPr="007B4DD7">
        <w:rPr>
          <w:rFonts w:ascii="Arial" w:hAnsi="Arial" w:cs="Arial"/>
          <w:sz w:val="20"/>
        </w:rPr>
        <w:t xml:space="preserve"> by $1,000. 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15136625">
            <wp:extent cx="6070616" cy="1005024"/>
            <wp:effectExtent l="0" t="0" r="6350" b="5080"/>
            <wp:docPr id="14" name="Picture 14" descr="1.4_table8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390A91">
      <w:pPr>
        <w:pStyle w:val="Heading3"/>
      </w:pPr>
      <w:r>
        <w:t>5</w:t>
      </w:r>
      <w:r w:rsidRPr="002E658F">
        <w:t xml:space="preserve">. </w:t>
      </w:r>
      <w: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51DE147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1BC03B9" wp14:editId="7A520CD2">
            <wp:extent cx="6067331" cy="633700"/>
            <wp:effectExtent l="0" t="0" r="0" b="0"/>
            <wp:docPr id="17" name="Picture 17" descr="1.4_table9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4FC47B3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77824" wp14:editId="52E69883">
            <wp:extent cx="5921400" cy="1098749"/>
            <wp:effectExtent l="0" t="0" r="3175" b="6350"/>
            <wp:docPr id="18" name="Picture 18" descr="1.4_table10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Pr="00390A91" w:rsidRDefault="009D3EA4" w:rsidP="00390A91">
      <w:pPr>
        <w:pStyle w:val="Heading3"/>
      </w:pPr>
      <w:r w:rsidRPr="00390A91">
        <w:t xml:space="preserve">6. </w:t>
      </w:r>
      <w:r w:rsidRPr="00390A91">
        <w:rPr>
          <w:rStyle w:val="Heading2Char"/>
          <w:b/>
          <w:bCs/>
          <w:sz w:val="24"/>
          <w:szCs w:val="24"/>
        </w:rPr>
        <w:t>Sell to Customers on Account</w:t>
      </w:r>
    </w:p>
    <w:p w14:paraId="7B51A602" w14:textId="42F63B5E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</w:t>
      </w:r>
      <w:r w:rsidR="00402C5C">
        <w:rPr>
          <w:rFonts w:ascii="Arial" w:hAnsi="Arial" w:cs="Arial"/>
          <w:i/>
          <w:color w:val="4F81BD" w:themeColor="accent1"/>
          <w:sz w:val="20"/>
        </w:rPr>
        <w:t>venue</w:t>
      </w:r>
      <w:r>
        <w:rPr>
          <w:rFonts w:ascii="Arial" w:hAnsi="Arial" w:cs="Arial"/>
          <w:i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increases</w:t>
      </w:r>
    </w:p>
    <w:p w14:paraId="3AEC9A78" w14:textId="3FB7C03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46B4694E">
            <wp:extent cx="6131926" cy="640447"/>
            <wp:effectExtent l="0" t="0" r="2540" b="7620"/>
            <wp:docPr id="21" name="Picture 21" descr="1.4_table1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7B506A26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</w:t>
      </w:r>
      <w:r w:rsidR="008A7753">
        <w:rPr>
          <w:rFonts w:ascii="Arial" w:hAnsi="Arial" w:cs="Arial"/>
          <w:sz w:val="20"/>
        </w:rPr>
        <w:t>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 membership for $500 so Revenue increases by $500.  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invoices the customer now but receives cash later. Since the customer buys this on credit, Account Receivable increases by $500.  </w:t>
      </w:r>
    </w:p>
    <w:p w14:paraId="6F99EA5E" w14:textId="07564358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CC92CA">
            <wp:extent cx="6226622" cy="1279916"/>
            <wp:effectExtent l="0" t="0" r="3175" b="0"/>
            <wp:docPr id="22" name="Picture 22" descr="1.4_table1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390A91">
      <w:pPr>
        <w:pStyle w:val="Heading3"/>
      </w:pPr>
      <w:r>
        <w:t>7</w:t>
      </w:r>
      <w:r w:rsidRPr="002E658F">
        <w:t xml:space="preserve">. </w:t>
      </w:r>
      <w: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13624B62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766DAE5" wp14:editId="5837114E">
            <wp:extent cx="6187395" cy="646241"/>
            <wp:effectExtent l="0" t="0" r="4445" b="1905"/>
            <wp:docPr id="25" name="Picture 25" descr="1.4_table1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2BEA3477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ultimately receives $500 in cash for the membership sold on credit.  </w:t>
      </w:r>
      <w:r w:rsidR="008A7753" w:rsidRPr="007B4DD7">
        <w:rPr>
          <w:rFonts w:ascii="Arial" w:hAnsi="Arial" w:cs="Arial"/>
          <w:sz w:val="20"/>
        </w:rPr>
        <w:t>Therefore,</w:t>
      </w:r>
      <w:r w:rsidRPr="007B4DD7">
        <w:rPr>
          <w:rFonts w:ascii="Arial" w:hAnsi="Arial" w:cs="Arial"/>
          <w:sz w:val="20"/>
        </w:rPr>
        <w:t xml:space="preserve"> Cash increases and Account Receivable decreases. </w:t>
      </w:r>
    </w:p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FE85217" wp14:editId="36289374">
            <wp:extent cx="6215227" cy="1408785"/>
            <wp:effectExtent l="0" t="0" r="0" b="1270"/>
            <wp:docPr id="26" name="Picture 26" descr="1.4_table1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52441C" w:rsidR="00794FEF" w:rsidRDefault="00794FEF" w:rsidP="00C60AC1"/>
    <w:p w14:paraId="127F348A" w14:textId="77777777" w:rsidR="00EB7BF7" w:rsidRPr="00EB7BF7" w:rsidRDefault="00EB7BF7" w:rsidP="00EB7BF7"/>
    <w:p w14:paraId="350F4469" w14:textId="716A22FC" w:rsidR="00EB7BF7" w:rsidRPr="00451002" w:rsidRDefault="00EB7BF7" w:rsidP="00451002">
      <w:pPr>
        <w:rPr>
          <w:rFonts w:ascii="Arial" w:hAnsi="Arial" w:cs="Arial"/>
          <w:sz w:val="20"/>
        </w:rPr>
      </w:pPr>
      <w:bookmarkStart w:id="0" w:name="_GoBack"/>
      <w:r w:rsidRPr="00451002">
        <w:rPr>
          <w:rFonts w:ascii="Arial" w:hAnsi="Arial" w:cs="Arial"/>
          <w:sz w:val="20"/>
        </w:rPr>
        <w:t xml:space="preserve">The </w:t>
      </w:r>
      <w:r w:rsidR="00A33CCB">
        <w:rPr>
          <w:rFonts w:ascii="Arial" w:hAnsi="Arial" w:cs="Arial"/>
          <w:sz w:val="20"/>
        </w:rPr>
        <w:t>above</w:t>
      </w:r>
      <w:r w:rsidRPr="00451002">
        <w:rPr>
          <w:rFonts w:ascii="Arial" w:hAnsi="Arial" w:cs="Arial"/>
          <w:sz w:val="20"/>
        </w:rPr>
        <w:t xml:space="preserve"> transaction grid illustrates how an aggregated picture of Core Fitness’ common business transactions we just learnt about fit into the accounting equation.   </w:t>
      </w:r>
    </w:p>
    <w:bookmarkEnd w:id="0"/>
    <w:p w14:paraId="25C0456A" w14:textId="77777777" w:rsidR="00EB7BF7" w:rsidRPr="00EB7BF7" w:rsidRDefault="00EB7BF7" w:rsidP="00EB7BF7"/>
    <w:p w14:paraId="5C33C21B" w14:textId="77777777" w:rsidR="00EB7BF7" w:rsidRPr="00EB7BF7" w:rsidRDefault="00EB7BF7" w:rsidP="00EB7BF7"/>
    <w:p w14:paraId="2A0BDD62" w14:textId="2438D225" w:rsidR="00BD7285" w:rsidRDefault="00BD7285" w:rsidP="00C60AC1"/>
    <w:p w14:paraId="7A083C7A" w14:textId="77777777" w:rsidR="00BD7285" w:rsidRDefault="00BD7285" w:rsidP="00F9573B">
      <w:pPr>
        <w:pStyle w:val="Heading2"/>
      </w:pPr>
      <w:r>
        <w:t>Test Your Understanding</w:t>
      </w:r>
    </w:p>
    <w:p w14:paraId="29051785" w14:textId="77777777" w:rsidR="00BD7285" w:rsidRDefault="00BD7285" w:rsidP="00BD7285">
      <w:r>
        <w:t>&lt;ignore&gt;</w:t>
      </w:r>
    </w:p>
    <w:p w14:paraId="43642541" w14:textId="77777777" w:rsidR="00BD7285" w:rsidRDefault="00BD7285" w:rsidP="00BD7285"/>
    <w:p w14:paraId="73F60394" w14:textId="77777777" w:rsidR="00BD7285" w:rsidRDefault="00BD7285" w:rsidP="00BD72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transaction in column A correctly matches with the corresponding account changes in column B?</w:t>
      </w:r>
    </w:p>
    <w:p w14:paraId="3FF44438" w14:textId="77777777" w:rsidR="00BD7285" w:rsidRDefault="00BD7285" w:rsidP="00BD7285">
      <w:pPr>
        <w:rPr>
          <w:rFonts w:ascii="Arial" w:hAnsi="Arial" w:cs="Arial"/>
          <w:sz w:val="20"/>
          <w:szCs w:val="20"/>
        </w:rPr>
      </w:pPr>
    </w:p>
    <w:p w14:paraId="18E9F123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 </w:t>
      </w:r>
      <w:r>
        <w:rPr>
          <w:rFonts w:ascii="Arial" w:hAnsi="Arial" w:cs="Arial"/>
          <w:sz w:val="20"/>
          <w:szCs w:val="20"/>
          <w:u w:val="single"/>
        </w:rPr>
        <w:t>Column A</w:t>
      </w:r>
      <w:r>
        <w:rPr>
          <w:rFonts w:ascii="Arial" w:hAnsi="Arial" w:cs="Arial"/>
          <w:sz w:val="20"/>
          <w:szCs w:val="20"/>
        </w:rPr>
        <w:t xml:space="preserve">                                        </w:t>
      </w:r>
      <w:r>
        <w:rPr>
          <w:rFonts w:ascii="Arial" w:hAnsi="Arial" w:cs="Arial"/>
          <w:sz w:val="20"/>
          <w:szCs w:val="20"/>
          <w:u w:val="single"/>
        </w:rPr>
        <w:t>Column B</w:t>
      </w:r>
    </w:p>
    <w:p w14:paraId="61D4888E" w14:textId="77777777" w:rsidR="00BD7285" w:rsidRDefault="00BD7285" w:rsidP="00BD7285">
      <w:pPr>
        <w:ind w:left="-284" w:right="-16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Purchase supplies on account      =&gt;    </w:t>
      </w:r>
      <w:r>
        <w:rPr>
          <w:rFonts w:ascii="Arial" w:hAnsi="Arial" w:cs="Arial"/>
          <w:i/>
          <w:iCs/>
          <w:sz w:val="20"/>
          <w:szCs w:val="20"/>
        </w:rPr>
        <w:t>Retained Earnings</w:t>
      </w:r>
      <w:r>
        <w:rPr>
          <w:rFonts w:ascii="Arial" w:hAnsi="Arial" w:cs="Arial"/>
          <w:sz w:val="20"/>
          <w:szCs w:val="20"/>
        </w:rPr>
        <w:t xml:space="preserve"> increases (for expense) AND </w:t>
      </w:r>
      <w:r>
        <w:rPr>
          <w:rFonts w:ascii="Arial" w:hAnsi="Arial" w:cs="Arial"/>
          <w:i/>
          <w:iCs/>
          <w:sz w:val="20"/>
          <w:szCs w:val="20"/>
        </w:rPr>
        <w:t>Accounts Payable</w:t>
      </w:r>
      <w:r>
        <w:rPr>
          <w:rFonts w:ascii="Arial" w:hAnsi="Arial" w:cs="Arial"/>
          <w:sz w:val="20"/>
          <w:szCs w:val="20"/>
        </w:rPr>
        <w:t xml:space="preserve"> decreases </w:t>
      </w:r>
    </w:p>
    <w:p w14:paraId="31879C4F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Sell to customers on account   =&gt;      </w:t>
      </w:r>
      <w:r>
        <w:rPr>
          <w:rFonts w:ascii="Arial" w:hAnsi="Arial" w:cs="Arial"/>
          <w:i/>
          <w:iCs/>
          <w:sz w:val="20"/>
          <w:szCs w:val="20"/>
        </w:rPr>
        <w:t>Accounts Receivable</w:t>
      </w:r>
      <w:r>
        <w:rPr>
          <w:rFonts w:ascii="Arial" w:hAnsi="Arial" w:cs="Arial"/>
          <w:sz w:val="20"/>
          <w:szCs w:val="20"/>
        </w:rPr>
        <w:t xml:space="preserve"> increases AND </w:t>
      </w:r>
      <w:r>
        <w:rPr>
          <w:rFonts w:ascii="Arial" w:hAnsi="Arial" w:cs="Arial"/>
          <w:i/>
          <w:iCs/>
          <w:sz w:val="20"/>
          <w:szCs w:val="20"/>
        </w:rPr>
        <w:t>Retained Earnings</w:t>
      </w:r>
      <w:r>
        <w:rPr>
          <w:rFonts w:ascii="Arial" w:hAnsi="Arial" w:cs="Arial"/>
          <w:sz w:val="20"/>
          <w:szCs w:val="20"/>
        </w:rPr>
        <w:t xml:space="preserve"> decreases (for revenue)</w:t>
      </w:r>
    </w:p>
    <w:p w14:paraId="3A844BAE" w14:textId="77777777" w:rsidR="00BD7285" w:rsidRDefault="00BD7285" w:rsidP="00BD7285">
      <w:pPr>
        <w:ind w:left="-284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c. Pay cash on account</w:t>
      </w:r>
      <w:r>
        <w:rPr>
          <w:rFonts w:ascii="Arial" w:hAnsi="Arial" w:cs="Arial"/>
          <w:color w:val="008000"/>
          <w:sz w:val="20"/>
          <w:szCs w:val="20"/>
        </w:rPr>
        <w:tab/>
        <w:t xml:space="preserve">    =&gt;          </w:t>
      </w:r>
      <w:r>
        <w:rPr>
          <w:rFonts w:ascii="Arial" w:hAnsi="Arial" w:cs="Arial"/>
          <w:i/>
          <w:iCs/>
          <w:color w:val="008000"/>
          <w:sz w:val="20"/>
          <w:szCs w:val="20"/>
        </w:rPr>
        <w:t>Accounts Payable</w:t>
      </w:r>
      <w:r>
        <w:rPr>
          <w:rFonts w:ascii="Arial" w:hAnsi="Arial" w:cs="Arial"/>
          <w:color w:val="008000"/>
          <w:sz w:val="20"/>
          <w:szCs w:val="20"/>
        </w:rPr>
        <w:t xml:space="preserve"> decreases AND </w:t>
      </w:r>
      <w:r>
        <w:rPr>
          <w:rFonts w:ascii="Arial" w:hAnsi="Arial" w:cs="Arial"/>
          <w:i/>
          <w:iCs/>
          <w:color w:val="008000"/>
          <w:sz w:val="20"/>
          <w:szCs w:val="20"/>
        </w:rPr>
        <w:t>Cash</w:t>
      </w:r>
      <w:r>
        <w:rPr>
          <w:rFonts w:ascii="Arial" w:hAnsi="Arial" w:cs="Arial"/>
          <w:color w:val="008000"/>
          <w:sz w:val="20"/>
          <w:szCs w:val="20"/>
        </w:rPr>
        <w:t xml:space="preserve"> decreases</w:t>
      </w:r>
    </w:p>
    <w:p w14:paraId="005828E8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Receive cash on account  =&gt;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i/>
          <w:iCs/>
          <w:sz w:val="20"/>
          <w:szCs w:val="20"/>
        </w:rPr>
        <w:t>Cash</w:t>
      </w:r>
      <w:r>
        <w:rPr>
          <w:rFonts w:ascii="Arial" w:hAnsi="Arial" w:cs="Arial"/>
          <w:sz w:val="20"/>
          <w:szCs w:val="20"/>
        </w:rPr>
        <w:t xml:space="preserve"> decreases AND </w:t>
      </w:r>
      <w:r>
        <w:rPr>
          <w:rFonts w:ascii="Arial" w:hAnsi="Arial" w:cs="Arial"/>
          <w:i/>
          <w:iCs/>
          <w:sz w:val="20"/>
          <w:szCs w:val="20"/>
        </w:rPr>
        <w:t>Accounts Receivable</w:t>
      </w:r>
      <w:r>
        <w:rPr>
          <w:rFonts w:ascii="Arial" w:hAnsi="Arial" w:cs="Arial"/>
          <w:sz w:val="20"/>
          <w:szCs w:val="20"/>
        </w:rPr>
        <w:t xml:space="preserve"> increases</w:t>
      </w:r>
    </w:p>
    <w:p w14:paraId="512605D3" w14:textId="77777777" w:rsidR="00BD7285" w:rsidRDefault="00BD7285" w:rsidP="00BD7285">
      <w:pPr>
        <w:ind w:left="-284"/>
        <w:rPr>
          <w:rFonts w:ascii="Times" w:eastAsia="Times New Roman" w:hAnsi="Times" w:cs="Times New Roman"/>
          <w:sz w:val="20"/>
          <w:szCs w:val="20"/>
        </w:rPr>
      </w:pPr>
    </w:p>
    <w:p w14:paraId="3ABA5CAD" w14:textId="77777777" w:rsidR="00BD7285" w:rsidRDefault="00BD7285" w:rsidP="00BD7285">
      <w:pPr>
        <w:ind w:left="-284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&lt;/ignore&gt;</w:t>
      </w:r>
    </w:p>
    <w:p w14:paraId="32E28B3E" w14:textId="77777777" w:rsidR="00BD7285" w:rsidRPr="00C60AC1" w:rsidRDefault="00BD7285" w:rsidP="00C60AC1"/>
    <w:sectPr w:rsidR="00BD7285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81AC7"/>
    <w:rsid w:val="002D6561"/>
    <w:rsid w:val="002E658F"/>
    <w:rsid w:val="00302FAB"/>
    <w:rsid w:val="00390A91"/>
    <w:rsid w:val="003D2DC4"/>
    <w:rsid w:val="00402C5C"/>
    <w:rsid w:val="00422230"/>
    <w:rsid w:val="00422CD2"/>
    <w:rsid w:val="00451002"/>
    <w:rsid w:val="0046039D"/>
    <w:rsid w:val="00464DD5"/>
    <w:rsid w:val="00547BF9"/>
    <w:rsid w:val="005C500D"/>
    <w:rsid w:val="005E232C"/>
    <w:rsid w:val="005F57BB"/>
    <w:rsid w:val="00667A57"/>
    <w:rsid w:val="00692505"/>
    <w:rsid w:val="00694862"/>
    <w:rsid w:val="006B32C1"/>
    <w:rsid w:val="006E781A"/>
    <w:rsid w:val="006F02B9"/>
    <w:rsid w:val="006F13DD"/>
    <w:rsid w:val="00773866"/>
    <w:rsid w:val="00780BF9"/>
    <w:rsid w:val="00794FEF"/>
    <w:rsid w:val="007A3187"/>
    <w:rsid w:val="007B4DD7"/>
    <w:rsid w:val="007C2144"/>
    <w:rsid w:val="007D13D1"/>
    <w:rsid w:val="007E43D5"/>
    <w:rsid w:val="007E7EB9"/>
    <w:rsid w:val="0080273E"/>
    <w:rsid w:val="008053BD"/>
    <w:rsid w:val="00813CB8"/>
    <w:rsid w:val="00830211"/>
    <w:rsid w:val="008545EB"/>
    <w:rsid w:val="00897475"/>
    <w:rsid w:val="008A7753"/>
    <w:rsid w:val="008B3007"/>
    <w:rsid w:val="008B30B6"/>
    <w:rsid w:val="00924B7C"/>
    <w:rsid w:val="00940302"/>
    <w:rsid w:val="009936AF"/>
    <w:rsid w:val="009A45D8"/>
    <w:rsid w:val="009D3EA4"/>
    <w:rsid w:val="00A33CCB"/>
    <w:rsid w:val="00A424BF"/>
    <w:rsid w:val="00A659D3"/>
    <w:rsid w:val="00A66CD8"/>
    <w:rsid w:val="00A727F4"/>
    <w:rsid w:val="00AC29CD"/>
    <w:rsid w:val="00B16D33"/>
    <w:rsid w:val="00B223B6"/>
    <w:rsid w:val="00B87B11"/>
    <w:rsid w:val="00B92B27"/>
    <w:rsid w:val="00BB3815"/>
    <w:rsid w:val="00BD7285"/>
    <w:rsid w:val="00BE6F0E"/>
    <w:rsid w:val="00C06B33"/>
    <w:rsid w:val="00C11C76"/>
    <w:rsid w:val="00C161DD"/>
    <w:rsid w:val="00C3794A"/>
    <w:rsid w:val="00C40E77"/>
    <w:rsid w:val="00C529DE"/>
    <w:rsid w:val="00C60AC1"/>
    <w:rsid w:val="00C7646D"/>
    <w:rsid w:val="00C76A10"/>
    <w:rsid w:val="00C96D8C"/>
    <w:rsid w:val="00CD7696"/>
    <w:rsid w:val="00CF3AB5"/>
    <w:rsid w:val="00D47F34"/>
    <w:rsid w:val="00D73360"/>
    <w:rsid w:val="00DA706C"/>
    <w:rsid w:val="00DA7487"/>
    <w:rsid w:val="00DC5EF7"/>
    <w:rsid w:val="00E135D7"/>
    <w:rsid w:val="00E4098F"/>
    <w:rsid w:val="00E5502A"/>
    <w:rsid w:val="00E80189"/>
    <w:rsid w:val="00E9224C"/>
    <w:rsid w:val="00EA2F5F"/>
    <w:rsid w:val="00EB7BF7"/>
    <w:rsid w:val="00ED6981"/>
    <w:rsid w:val="00EE0081"/>
    <w:rsid w:val="00EE7B65"/>
    <w:rsid w:val="00F152AC"/>
    <w:rsid w:val="00F20EB4"/>
    <w:rsid w:val="00F74C1A"/>
    <w:rsid w:val="00F84F48"/>
    <w:rsid w:val="00F9573B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772163D1-DA24-4339-AD07-4BD96ED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B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7B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Microsoft Office User</cp:lastModifiedBy>
  <cp:revision>3</cp:revision>
  <dcterms:created xsi:type="dcterms:W3CDTF">2019-09-10T04:11:00Z</dcterms:created>
  <dcterms:modified xsi:type="dcterms:W3CDTF">2019-09-10T04:22:00Z</dcterms:modified>
</cp:coreProperties>
</file>