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030448">
      <w:bookmarkStart w:id="0" w:name="_GoBack"/>
      <w:r w:rsidRPr="00773866">
        <w:t>Learning Objectives</w:t>
      </w:r>
    </w:p>
    <w:bookmarkEnd w:id="0"/>
    <w:p w14:paraId="00B9EB37" w14:textId="1A8FE767" w:rsidR="00D47F34" w:rsidRPr="00C529DE" w:rsidRDefault="006E781A" w:rsidP="00C529DE">
      <w:pPr>
        <w:pStyle w:val="ListParagraph"/>
        <w:numPr>
          <w:ilvl w:val="0"/>
          <w:numId w:val="7"/>
        </w:numPr>
        <w:rPr>
          <w:i/>
          <w:sz w:val="20"/>
          <w:szCs w:val="22"/>
        </w:rPr>
      </w:pPr>
      <w:r w:rsidRPr="00C529DE">
        <w:rPr>
          <w:i/>
          <w:sz w:val="20"/>
          <w:szCs w:val="22"/>
        </w:rPr>
        <w:t xml:space="preserve">Determine accounts affected </w:t>
      </w:r>
      <w:r w:rsidR="002E658F" w:rsidRPr="00C529DE">
        <w:rPr>
          <w:i/>
          <w:sz w:val="20"/>
          <w:szCs w:val="22"/>
        </w:rPr>
        <w:t>and the nature of the impact for common business events</w:t>
      </w:r>
    </w:p>
    <w:p w14:paraId="12D57D8C" w14:textId="77777777" w:rsidR="0022573B" w:rsidRPr="00C529DE" w:rsidRDefault="0022573B" w:rsidP="00C529DE">
      <w:pPr>
        <w:pStyle w:val="ListParagraph"/>
        <w:numPr>
          <w:ilvl w:val="0"/>
          <w:numId w:val="7"/>
        </w:numPr>
        <w:rPr>
          <w:i/>
          <w:sz w:val="20"/>
          <w:szCs w:val="22"/>
        </w:rPr>
      </w:pPr>
      <w:r w:rsidRPr="00C529DE">
        <w:rPr>
          <w:i/>
          <w:sz w:val="20"/>
          <w:szCs w:val="22"/>
        </w:rPr>
        <w:t>Illustrate accounts affected and the nature of the impact for common business events in a tabular format</w:t>
      </w:r>
    </w:p>
    <w:p w14:paraId="1DAD0CEC" w14:textId="77777777" w:rsidR="0022573B" w:rsidRPr="0022573B" w:rsidRDefault="0022573B" w:rsidP="0022573B"/>
    <w:p w14:paraId="34776705" w14:textId="56FC89DF" w:rsidR="002817BE" w:rsidRPr="002817BE" w:rsidRDefault="002817BE" w:rsidP="002817BE">
      <w:pPr>
        <w:rPr>
          <w:rFonts w:ascii="Arial" w:hAnsi="Arial" w:cs="Arial"/>
        </w:rPr>
      </w:pPr>
    </w:p>
    <w:p w14:paraId="60E7454C" w14:textId="5EBE3CB7"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72B05577">
            <wp:extent cx="5887083" cy="614874"/>
            <wp:effectExtent l="0" t="0" r="0" b="0"/>
            <wp:docPr id="3" name="Picture 1" descr="https://lh3.googleusercontent.com/SZCIi6inf9cljGubX44EjCHx91R1s7jo-Ll-RUOp0CynzFp5jRL-d6En7IVY9BQHPkeZIU6t2gdtgUdCbw27-q977ie5m3xaixskicrsZyW-MfwfheKRdeWdjeoPMXBSxUn261X3D0A12J6k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77777777"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color w:val="000000"/>
          <w:sz w:val="20"/>
          <w:szCs w:val="20"/>
        </w:rPr>
        <w:t xml:space="preserve">Stella and Eddie raise $5,000 from a friend of theirs, Marie, who becomes an investor in </w:t>
      </w:r>
      <w:proofErr w:type="spellStart"/>
      <w:r w:rsidRPr="002E658F">
        <w:rPr>
          <w:rFonts w:ascii="Arial" w:eastAsia="Times New Roman" w:hAnsi="Arial" w:cs="Arial"/>
          <w:color w:val="000000"/>
          <w:sz w:val="20"/>
          <w:szCs w:val="20"/>
        </w:rPr>
        <w:t>CoreFit</w:t>
      </w:r>
      <w:proofErr w:type="spellEnd"/>
      <w:r w:rsidRPr="002E658F">
        <w:rPr>
          <w:rFonts w:ascii="Arial" w:eastAsia="Times New Roman" w:hAnsi="Arial" w:cs="Arial"/>
          <w:color w:val="000000"/>
          <w:sz w:val="20"/>
          <w:szCs w:val="20"/>
        </w:rPr>
        <w:t xml:space="preserve">.  When stock is issued to Marie, </w:t>
      </w:r>
      <w:r w:rsidRPr="002E658F">
        <w:rPr>
          <w:rFonts w:ascii="Arial" w:eastAsia="Times New Roman" w:hAnsi="Arial" w:cs="Arial"/>
          <w:i/>
          <w:iCs/>
          <w:color w:val="000000"/>
          <w:sz w:val="20"/>
          <w:szCs w:val="20"/>
        </w:rPr>
        <w:t>Common Stock</w:t>
      </w:r>
      <w:r w:rsidRPr="002E658F">
        <w:rPr>
          <w:rFonts w:ascii="Arial" w:eastAsia="Times New Roman" w:hAnsi="Arial" w:cs="Arial"/>
          <w:color w:val="000000"/>
          <w:sz w:val="20"/>
          <w:szCs w:val="20"/>
        </w:rPr>
        <w:t xml:space="preserve"> increases by $5,000 and Core Fit receives cash of $5,000.</w:t>
      </w:r>
    </w:p>
    <w:p w14:paraId="61B71C57" w14:textId="77777777" w:rsidR="002E658F" w:rsidRPr="002E658F" w:rsidRDefault="002E658F" w:rsidP="002E658F">
      <w:pPr>
        <w:spacing w:before="280" w:after="280"/>
        <w:rPr>
          <w:rFonts w:ascii="Arial" w:eastAsia="Times New Roman" w:hAnsi="Arial" w:cs="Arial"/>
          <w:color w:val="000000"/>
          <w:sz w:val="20"/>
          <w:szCs w:val="20"/>
        </w:rPr>
      </w:pP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3E3E80B5">
            <wp:extent cx="6116980" cy="645681"/>
            <wp:effectExtent l="0" t="0" r="0" b="2540"/>
            <wp:docPr id="4" name="Picture 3" descr="https://lh5.googleusercontent.com/uTtqAVJpsujL6u8-nAO4FWYfmHbuHZZwSD24DyZ083hZfPjyIj4f7DzFP_tQdP6p1PEsluGrA8YwDn75J5B0Zdr4fGj2Tgp1sLNHxDxhEhApUeuM9QE7FGknf4xxOntUVDe1ls70bUwjqQw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D4B4CF8" w14:textId="77777777" w:rsidR="008B3007" w:rsidRDefault="008B3007" w:rsidP="008B3007">
      <w:pPr>
        <w:rPr>
          <w:rFonts w:ascii="Arial" w:hAnsi="Arial" w:cs="Arial"/>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108DAEA1">
            <wp:extent cx="6067886" cy="633758"/>
            <wp:effectExtent l="0" t="0" r="9525" b="0"/>
            <wp:docPr id="5" name="Picture 5" descr="https://lh6.googleusercontent.com/iG8j8a_623GXYN_7smo0Ilj7j0GCrs6wmBnM8aM4Lz9yHT2h5tXCsBwgg4Z51vVSE1xmPftTFeKgEfRdnhJOFZSbBGDvcSSwEGsCH8-nBJaxB-GOu6-0aE4PMRHOGM3V9L4PA_Fe2v99tzJ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Pr="008B3007" w:rsidRDefault="008B3007"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4D2C0185">
            <wp:extent cx="6182210" cy="776212"/>
            <wp:effectExtent l="0" t="0" r="0" b="5080"/>
            <wp:docPr id="6" name="Picture 6" descr="https://lh6.googleusercontent.com/4b_xCUQetnTWTFEs5D3ZuwyeeknfdZ5sEA5sjxNP1T7mTvDPec-hL-e5sE_c35vCqLUM0yjcsbAGXbTRYGgNbPwOuZqqzuxX7GZndXGk6Q7DoCnS_OExjKfLt4UkZBUXLP12WZIpnhoelhA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lastRenderedPageBreak/>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9B5F9C7">
            <wp:extent cx="5839506" cy="609905"/>
            <wp:effectExtent l="0" t="0" r="0" b="0"/>
            <wp:docPr id="9" name="Picture 9" descr="https://lh5.googleusercontent.com/1qXifIsa21J8shSyFnkN5Qc1jWzcw4WYFSDRZYgn2kj9jKX0MEXgA7wF3SWoS3Glu3SMRndf2FIzM2TA9R9QfbmCPi-xSAKLKTcPJLE2ObVhhBqVGALC4w2C8qSYaLw62mHRGWCQ7C_Eum06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sells an annual membership for $1,000 to a customer so Revenue increases.  Cash comes into the company immediately and the cash account increases. </w:t>
      </w:r>
    </w:p>
    <w:p w14:paraId="6F20B610" w14:textId="77777777" w:rsidR="008B3007" w:rsidRPr="008B3007" w:rsidRDefault="008B3007" w:rsidP="008B3007">
      <w:pPr>
        <w:spacing w:after="240"/>
        <w:rPr>
          <w:rFonts w:ascii="Times" w:eastAsia="Times New Roman" w:hAnsi="Times" w:cs="Times New Roman"/>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5337C910">
            <wp:extent cx="5989324" cy="871779"/>
            <wp:effectExtent l="0" t="0" r="0" b="5080"/>
            <wp:docPr id="10" name="Picture 10" descr="https://lh3.googleusercontent.com/yybiYr_jPzXBQ8_m-ohqAyxk7DJWD-18gd19ycklIlAzBH6Yil0l0bFLfvImjViEN08hStNgPM_CaNLNgL72WCJpy2vdeKQxDNmjn18qG5baQSBJj8YWdlNM3P76444dzVnRNc-wYFwiN_t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1E4D03CF">
            <wp:extent cx="6061684" cy="633110"/>
            <wp:effectExtent l="0" t="0" r="0" b="0"/>
            <wp:docPr id="13" name="Picture 13" descr="https://lh5.googleusercontent.com/mkKAt6kX9jni5DDqA9pl8kWXpNsoDAtm_eSYNNTkGk3Z_icaftWSMjDnFIeSV_oQ7mG_1AtlQ-yytFa1X5JlLOQcH7vJrzNN13S4Qt15LO-KiAIyWuAEOjX6UNzossNVkgH8fy0LQwS_yJY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03758426"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buys $1,000 of gym supplies that the vendor invoices now, but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doesn’t pay until 30 days later. This increases the amount due or Account Payable by $1,000. This will decrease once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011743A6">
            <wp:extent cx="6070616" cy="1005024"/>
            <wp:effectExtent l="0" t="0" r="6350" b="5080"/>
            <wp:docPr id="14" name="Picture 14" descr="https://lh5.googleusercontent.com/F5xXV7LlDnL8UAqTdOIKceA1Ax3NK5UtjTOlupIFu4tq-gqy-oyup1wPqXx7-ubYjYcluEHu1TEM3rPJIFXVYpT_BnkF8dvstfvuHY-beDr6uAGJ7JYUeHOXaEKLnPI8cVqzqNq2ET6ucfs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4848FD91">
            <wp:extent cx="6067331" cy="633700"/>
            <wp:effectExtent l="0" t="0" r="0" b="0"/>
            <wp:docPr id="17" name="Picture 17" descr="https://lh5.googleusercontent.com/gtw_gsJ0S7KK-lTk2q8DglbBqmLtr53WfoQUZqeFhZzH-MBTl8CTtO3zTf20viuDnnctMVuG0eWc46U3_yOx2PKl2sS03sp9sUN5XiM3zCWYPjQKJxw-NHOEmfCmEV-oS2Fgr0rWS5GTiN0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cash for the $1,000 supplies it bought earlier but had not paid for.  Therefore, the cash account decreases by $1,000 and the Account Payable decreases by $1,000.  </w:t>
      </w: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13724C1D">
            <wp:extent cx="5921400" cy="1098749"/>
            <wp:effectExtent l="0" t="0" r="3175" b="6350"/>
            <wp:docPr id="18" name="Picture 18" descr="https://lh5.googleusercontent.com/brwsTeFvlMWjWUSC3tYwx814btgpUTfdLNpPDdUL-NCuDfJ7BZX0xqS1QDB89rMs1PKA9D-etVG6cVQPIpjGYLVu1i_W4JU54wAqyBmxAUEFySU-ADOv5LhrO3PAwfqlfsL6wjZEXgwU4UD8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6A556C6A">
            <wp:extent cx="6131926" cy="640447"/>
            <wp:effectExtent l="0" t="0" r="2540" b="7620"/>
            <wp:docPr id="21" name="Picture 21" descr="https://lh4.googleusercontent.com/FLXdOWVe580JxI-EVReL2z_CbjoGoF2iTYNV1xVs3i998h89ThntaesivTtD4Kc9GSHvGAS0O3Hp88mMkfBPFmm0viUPvtrQdodwq98IhBpVIez7CeNWeteOhoS1goR8ejOoJhOjPoiDWjO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sells a 6-monthly membership for $500 so Revenue increases by $500.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invoices the customer now but receives cash later. Since the customer buys this on credit, Account Receivable increases by $500.  </w:t>
      </w:r>
    </w:p>
    <w:p w14:paraId="0E83DDE7" w14:textId="77777777" w:rsidR="009D3EA4" w:rsidRPr="009D3EA4" w:rsidRDefault="009D3EA4"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12629E">
            <wp:extent cx="6226622" cy="1279916"/>
            <wp:effectExtent l="0" t="0" r="3175" b="0"/>
            <wp:docPr id="22" name="Picture 22" descr="https://lh6.googleusercontent.com/asYi6X7NFJmh6x1-hllB3Y8BdPgrlynCzpxDcXPPZzKHpmO2Ef0VoEYo2qBtieV5izHKFe2t265voLwvtPM9lkqFeonEmadMzTzeFWE7XsGl7VHT8ISDPBs7tP4WBwZTy7-Bvx8K46BB5bu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2433B1A0">
            <wp:extent cx="6187395" cy="646241"/>
            <wp:effectExtent l="0" t="0" r="4445" b="1905"/>
            <wp:docPr id="25" name="Picture 25" descr="https://lh5.googleusercontent.com/u17CwKF8ouexJ1EcXYJWCXLM3_tIToPmWFRSREy0eKGB3JtKSRy2jztMeuMxDudLASSFWdDV5SIAiMC6geMvvLROrWJaT31A_XMgIM8KV2OFHXNK-DMKJmZC-feycI6jIeJddtyv26j1-yk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ultimately receives $500 in cash for the membership sold on credit.  Therefore Cash increases and Account Receivable decreases. </w:t>
      </w:r>
    </w:p>
    <w:p w14:paraId="333036F6" w14:textId="77777777" w:rsidR="009D3EA4" w:rsidRPr="009D3EA4" w:rsidRDefault="009D3EA4" w:rsidP="009D3EA4">
      <w:pPr>
        <w:rPr>
          <w:rFonts w:ascii="Times" w:eastAsia="Times New Roman" w:hAnsi="Times" w:cs="Times New Roman"/>
          <w:sz w:val="20"/>
          <w:szCs w:val="20"/>
        </w:rPr>
      </w:pPr>
    </w:p>
    <w:p w14:paraId="5BB957AD" w14:textId="1CAF0C13"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5FE85217" wp14:editId="6EC810EA">
            <wp:extent cx="6215227" cy="1408785"/>
            <wp:effectExtent l="0" t="0" r="0" b="1270"/>
            <wp:docPr id="26" name="Picture 26" descr="https://lh5.googleusercontent.com/YuNYu8Zb-KzSEWFLCDlDoti3Nls1fCXTLxQ9QGVebsSCxD_rdgn0jT_DJ-UkD_VWKOtv7hkyNi1FW7Q5pzmxEs8HRk29pBE72I2pCnjDliBT4rLYq4JssLTqAlHNjcp8mSpyBF7JHps0Q4e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7CC1C031" w14:textId="77777777" w:rsidR="0022573B" w:rsidRDefault="0022573B" w:rsidP="0022573B">
      <w:pPr>
        <w:rPr>
          <w:rFonts w:ascii="Arial" w:hAnsi="Arial" w:cs="Arial"/>
          <w:sz w:val="20"/>
        </w:rPr>
      </w:pPr>
      <w:r>
        <w:rPr>
          <w:rFonts w:ascii="Arial" w:hAnsi="Arial" w:cs="Arial"/>
          <w:sz w:val="20"/>
        </w:rPr>
        <w:lastRenderedPageBreak/>
        <w:t xml:space="preserve">The following transaction grid illustrates how an aggregated picture of Core Fit’s common business transactions we just learn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77777777"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0402_Image 1</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7777777" w:rsidR="0022573B" w:rsidRPr="00014DB0" w:rsidRDefault="0022573B" w:rsidP="0022573B">
      <w:pPr>
        <w:rPr>
          <w:rFonts w:ascii="Arial" w:hAnsi="Arial" w:cs="Arial"/>
          <w:sz w:val="20"/>
        </w:rPr>
      </w:pPr>
      <w:r w:rsidRPr="00014DB0">
        <w:rPr>
          <w:rFonts w:ascii="Arial" w:hAnsi="Arial" w:cs="Arial"/>
          <w:sz w:val="20"/>
        </w:rPr>
        <w:t>You will notice that each 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77777777" w:rsidR="0022573B" w:rsidRPr="00014DB0" w:rsidRDefault="0022573B" w:rsidP="0022573B">
      <w:pPr>
        <w:rPr>
          <w:rFonts w:ascii="Arial" w:hAnsi="Arial" w:cs="Arial"/>
          <w:sz w:val="20"/>
        </w:rPr>
      </w:pPr>
      <w:r w:rsidRPr="00014DB0">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77777777"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3E9CA62B" w14:textId="77777777" w:rsidR="0022573B" w:rsidRPr="00C161DD" w:rsidRDefault="0022573B" w:rsidP="0022573B">
      <w:pPr>
        <w:pStyle w:val="Heading3"/>
        <w:rPr>
          <w:rFonts w:ascii="Arial" w:hAnsi="Arial" w:cs="Arial"/>
          <w:sz w:val="26"/>
          <w:szCs w:val="26"/>
        </w:rPr>
      </w:pPr>
      <w:r w:rsidRPr="00C161DD">
        <w:rPr>
          <w:rFonts w:ascii="Arial" w:hAnsi="Arial" w:cs="Arial"/>
          <w:sz w:val="26"/>
          <w:szCs w:val="26"/>
        </w:rPr>
        <w:t>Test Your Understanding 1</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lastRenderedPageBreak/>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77777777"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7777777"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77777777" w:rsidR="0022573B" w:rsidRPr="00DF1FDF" w:rsidRDefault="0022573B" w:rsidP="0022573B">
      <w:pPr>
        <w:ind w:left="-284"/>
        <w:rPr>
          <w:rFonts w:ascii="Times" w:eastAsia="Times New Roman" w:hAnsi="Times" w:cs="Times New Roman"/>
          <w:sz w:val="20"/>
          <w:szCs w:val="20"/>
        </w:rPr>
      </w:pP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90699"/>
    <w:rsid w:val="00110FC0"/>
    <w:rsid w:val="00131EA0"/>
    <w:rsid w:val="001772FE"/>
    <w:rsid w:val="001B069B"/>
    <w:rsid w:val="001D59EA"/>
    <w:rsid w:val="0022573B"/>
    <w:rsid w:val="0028002C"/>
    <w:rsid w:val="002817BE"/>
    <w:rsid w:val="002D6561"/>
    <w:rsid w:val="002E658F"/>
    <w:rsid w:val="003D2DC4"/>
    <w:rsid w:val="00422CD2"/>
    <w:rsid w:val="0046039D"/>
    <w:rsid w:val="005E232C"/>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9D3EA4"/>
    <w:rsid w:val="00A424BF"/>
    <w:rsid w:val="00A659D3"/>
    <w:rsid w:val="00AC29CD"/>
    <w:rsid w:val="00B223B6"/>
    <w:rsid w:val="00B92B27"/>
    <w:rsid w:val="00BB3815"/>
    <w:rsid w:val="00C161DD"/>
    <w:rsid w:val="00C40E77"/>
    <w:rsid w:val="00C529DE"/>
    <w:rsid w:val="00C60AC1"/>
    <w:rsid w:val="00C7646D"/>
    <w:rsid w:val="00C96D8C"/>
    <w:rsid w:val="00CD7696"/>
    <w:rsid w:val="00D47F34"/>
    <w:rsid w:val="00DA706C"/>
    <w:rsid w:val="00DA7487"/>
    <w:rsid w:val="00E5502A"/>
    <w:rsid w:val="00E80189"/>
    <w:rsid w:val="00EA2F5F"/>
    <w:rsid w:val="00ED6981"/>
    <w:rsid w:val="00EE7B65"/>
    <w:rsid w:val="00F152AC"/>
    <w:rsid w:val="00F20EB4"/>
    <w:rsid w:val="00F74C1A"/>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001BC68-A214-45FE-BEEE-A4C8F28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7</cp:revision>
  <dcterms:created xsi:type="dcterms:W3CDTF">2019-05-15T04:39:00Z</dcterms:created>
  <dcterms:modified xsi:type="dcterms:W3CDTF">2019-05-24T10:54:00Z</dcterms:modified>
</cp:coreProperties>
</file>