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57FA8" w14:textId="233E2619" w:rsidR="009D3EA4" w:rsidRDefault="009D3EA4" w:rsidP="009D3EA4">
      <w:pPr>
        <w:rPr>
          <w:rFonts w:ascii="Times" w:eastAsia="Times New Roman" w:hAnsi="Times" w:cs="Times New Roman"/>
          <w:sz w:val="20"/>
          <w:szCs w:val="20"/>
        </w:rPr>
      </w:pPr>
    </w:p>
    <w:p w14:paraId="7CC1C031" w14:textId="2A551D31" w:rsidR="0022573B" w:rsidRDefault="0022573B" w:rsidP="0022573B">
      <w:pPr>
        <w:rPr>
          <w:rFonts w:ascii="Arial" w:hAnsi="Arial" w:cs="Arial"/>
          <w:sz w:val="20"/>
        </w:rPr>
      </w:pPr>
      <w:r>
        <w:rPr>
          <w:rFonts w:ascii="Arial" w:hAnsi="Arial" w:cs="Arial"/>
          <w:sz w:val="20"/>
        </w:rPr>
        <w:t>The following transaction grid illustrates how an</w:t>
      </w:r>
      <w:r w:rsidR="004C01D1">
        <w:rPr>
          <w:rFonts w:ascii="Arial" w:hAnsi="Arial" w:cs="Arial"/>
          <w:sz w:val="20"/>
        </w:rPr>
        <w:t xml:space="preserve"> aggregated picture of Core Fitnes</w:t>
      </w:r>
      <w:r>
        <w:rPr>
          <w:rFonts w:ascii="Arial" w:hAnsi="Arial" w:cs="Arial"/>
          <w:sz w:val="20"/>
        </w:rPr>
        <w:t>s</w:t>
      </w:r>
      <w:r w:rsidR="004C01D1">
        <w:rPr>
          <w:rFonts w:ascii="Arial" w:hAnsi="Arial" w:cs="Arial"/>
          <w:sz w:val="20"/>
        </w:rPr>
        <w:t>’</w:t>
      </w:r>
      <w:r>
        <w:rPr>
          <w:rFonts w:ascii="Arial" w:hAnsi="Arial" w:cs="Arial"/>
          <w:sz w:val="20"/>
        </w:rPr>
        <w:t xml:space="preserve"> common business transactions we just learn</w:t>
      </w:r>
      <w:r w:rsidR="000675E7">
        <w:rPr>
          <w:rFonts w:ascii="Arial" w:hAnsi="Arial" w:cs="Arial"/>
          <w:sz w:val="20"/>
        </w:rPr>
        <w:t>t</w:t>
      </w:r>
      <w:r>
        <w:rPr>
          <w:rFonts w:ascii="Arial" w:hAnsi="Arial" w:cs="Arial"/>
          <w:sz w:val="20"/>
        </w:rPr>
        <w:t xml:space="preserve">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2717D616" w:rsidR="0022573B" w:rsidRPr="00014DB0" w:rsidRDefault="0022573B" w:rsidP="0022573B">
      <w:pPr>
        <w:rPr>
          <w:rFonts w:ascii="Arial" w:hAnsi="Arial" w:cs="Arial"/>
          <w:sz w:val="20"/>
        </w:rPr>
      </w:pPr>
      <w:r>
        <w:rPr>
          <w:rFonts w:ascii="Arial" w:hAnsi="Arial" w:cs="Arial"/>
          <w:sz w:val="20"/>
        </w:rPr>
        <w:t xml:space="preserve">PLACEHOLDER – INSERT </w:t>
      </w:r>
      <w:r w:rsidRPr="00014DB0">
        <w:rPr>
          <w:rFonts w:ascii="Arial" w:hAnsi="Arial" w:cs="Arial"/>
          <w:i/>
          <w:sz w:val="20"/>
        </w:rPr>
        <w:t>0</w:t>
      </w:r>
      <w:r w:rsidR="004C01D1">
        <w:rPr>
          <w:rFonts w:ascii="Arial" w:hAnsi="Arial" w:cs="Arial"/>
          <w:i/>
          <w:sz w:val="20"/>
        </w:rPr>
        <w:t>5</w:t>
      </w:r>
      <w:r>
        <w:rPr>
          <w:rFonts w:ascii="Arial" w:hAnsi="Arial" w:cs="Arial"/>
          <w:sz w:val="20"/>
        </w:rPr>
        <w:t xml:space="preserve"> from resources folder</w:t>
      </w: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6686319" w:rsidR="0022573B" w:rsidRPr="006A7FEE" w:rsidRDefault="0022573B" w:rsidP="006A7FEE">
      <w:pPr>
        <w:rPr>
          <w:rFonts w:ascii="Arial" w:hAnsi="Arial" w:cs="Arial"/>
          <w:sz w:val="20"/>
        </w:rPr>
      </w:pPr>
      <w:bookmarkStart w:id="0" w:name="_GoBack"/>
      <w:r w:rsidRPr="006A7FEE">
        <w:rPr>
          <w:rFonts w:ascii="Arial" w:hAnsi="Arial" w:cs="Arial"/>
          <w:sz w:val="20"/>
        </w:rPr>
        <w:t xml:space="preserve">You will notice that each </w:t>
      </w:r>
      <w:r w:rsidR="0018399E" w:rsidRPr="006A7FEE">
        <w:rPr>
          <w:rFonts w:ascii="Arial" w:hAnsi="Arial" w:cs="Arial"/>
          <w:sz w:val="20"/>
        </w:rPr>
        <w:t xml:space="preserve">Core Fitness </w:t>
      </w:r>
      <w:r w:rsidRPr="006A7FEE">
        <w:rPr>
          <w:rFonts w:ascii="Arial" w:hAnsi="Arial" w:cs="Arial"/>
          <w:sz w:val="20"/>
        </w:rPr>
        <w:t>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6A7FEE">
      <w:pPr>
        <w:rPr>
          <w:rFonts w:ascii="Arial" w:hAnsi="Arial" w:cs="Arial"/>
          <w:sz w:val="20"/>
        </w:rPr>
      </w:pPr>
    </w:p>
    <w:p w14:paraId="0197B999" w14:textId="1DAEABF2" w:rsidR="0022573B" w:rsidRPr="006A7FEE" w:rsidRDefault="0022573B" w:rsidP="006A7FEE">
      <w:pPr>
        <w:rPr>
          <w:rFonts w:ascii="Arial" w:hAnsi="Arial" w:cs="Arial"/>
          <w:sz w:val="20"/>
        </w:rPr>
      </w:pPr>
      <w:r w:rsidRPr="006A7FEE">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w:t>
      </w:r>
      <w:r w:rsidR="0018399E" w:rsidRPr="006A7FEE">
        <w:rPr>
          <w:rFonts w:ascii="Arial" w:hAnsi="Arial" w:cs="Arial"/>
          <w:sz w:val="20"/>
        </w:rPr>
        <w:t xml:space="preserve"> for Core Fitness</w:t>
      </w:r>
      <w:r w:rsidRPr="006A7FEE">
        <w:rPr>
          <w:rFonts w:ascii="Arial" w:hAnsi="Arial" w:cs="Arial"/>
          <w:sz w:val="20"/>
        </w:rPr>
        <w:t xml:space="preserve"> decreased by the net loss of $2,500.</w:t>
      </w:r>
    </w:p>
    <w:bookmarkEnd w:id="0"/>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4336AD1A" w14:textId="0A944B1C"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_IE_01_Initial</w:t>
      </w: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7F88C8C5">
            <wp:extent cx="5789117" cy="533885"/>
            <wp:effectExtent l="0" t="0" r="2540" b="0"/>
            <wp:docPr id="2" name="Picture 3" descr="https://lh5.googleusercontent.com/cjBu4uZ_uH69nyZHbE_4LuIp0a2aeRvXn7KkAoLh6JwxKTxNAXSqB1vcIvW6Xdlbsk_RLAd2Vvatdx69u0eF1qztQ0iXMeQ78wjBvG1_b6RZZALedOQ9Fyy1n714UpAdZHDmr8V5D84dAZmy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2FBBD57F"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sidR="004C01D1">
        <w:rPr>
          <w:rFonts w:ascii="Arial" w:hAnsi="Arial" w:cs="Arial"/>
          <w:sz w:val="20"/>
        </w:rPr>
        <w:t>. Insert 05</w:t>
      </w:r>
      <w:r>
        <w:rPr>
          <w:rFonts w:ascii="Arial" w:hAnsi="Arial" w:cs="Arial"/>
          <w:sz w:val="20"/>
        </w:rPr>
        <w:t>_IE_01_Final</w:t>
      </w: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53FA3E7B"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_IE_02_Initial</w:t>
      </w: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lastRenderedPageBreak/>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423BCA40"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_IE_02_Final</w:t>
      </w: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248F0E52"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_IE_03_Initial</w:t>
      </w: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6D2FE010"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r w:rsidR="004C01D1">
        <w:rPr>
          <w:rFonts w:ascii="Arial" w:hAnsi="Arial" w:cs="Arial"/>
          <w:sz w:val="20"/>
        </w:rPr>
        <w:t>Insert 05</w:t>
      </w:r>
      <w:r>
        <w:rPr>
          <w:rFonts w:ascii="Arial" w:hAnsi="Arial" w:cs="Arial"/>
          <w:sz w:val="20"/>
        </w:rPr>
        <w:t>_IE_03_Final</w:t>
      </w: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67764A9A" w:rsidR="0022573B" w:rsidRDefault="0022573B" w:rsidP="0022573B">
      <w:pPr>
        <w:rPr>
          <w:rFonts w:ascii="Times" w:eastAsia="Times New Roman" w:hAnsi="Times" w:cs="Times New Roman"/>
          <w:sz w:val="20"/>
          <w:szCs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w:t>
      </w:r>
      <w:r w:rsidR="004C01D1">
        <w:rPr>
          <w:rFonts w:ascii="Arial" w:hAnsi="Arial" w:cs="Arial"/>
          <w:sz w:val="20"/>
        </w:rPr>
        <w:t>5</w:t>
      </w:r>
      <w:proofErr w:type="gramEnd"/>
      <w:r>
        <w:rPr>
          <w:rFonts w:ascii="Arial" w:hAnsi="Arial" w:cs="Arial"/>
          <w:sz w:val="20"/>
        </w:rPr>
        <w:t>_IE_04_Initial</w:t>
      </w: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lastRenderedPageBreak/>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1415F61D"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_IE_04_Final</w:t>
      </w: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01F637D2"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sidR="004C01D1">
        <w:rPr>
          <w:rFonts w:ascii="Arial" w:hAnsi="Arial" w:cs="Arial"/>
          <w:sz w:val="20"/>
        </w:rPr>
        <w:t xml:space="preserve">. </w:t>
      </w:r>
      <w:proofErr w:type="gramStart"/>
      <w:r w:rsidR="004C01D1">
        <w:rPr>
          <w:rFonts w:ascii="Arial" w:hAnsi="Arial" w:cs="Arial"/>
          <w:sz w:val="20"/>
        </w:rPr>
        <w:t>Insert  05</w:t>
      </w:r>
      <w:proofErr w:type="gramEnd"/>
      <w:r>
        <w:rPr>
          <w:rFonts w:ascii="Arial" w:hAnsi="Arial" w:cs="Arial"/>
          <w:sz w:val="20"/>
        </w:rPr>
        <w:t xml:space="preserve">_IE_05_Initial  </w:t>
      </w: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627B5F43"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Final</w:t>
      </w:r>
      <w:r w:rsidRPr="003E35E3">
        <w:rPr>
          <w:rFonts w:ascii="Arial" w:hAnsi="Arial" w:cs="Arial"/>
          <w:sz w:val="20"/>
        </w:rPr>
        <w:t xml:space="preserve"> image</w:t>
      </w:r>
      <w:r w:rsidR="004C01D1">
        <w:rPr>
          <w:rFonts w:ascii="Arial" w:hAnsi="Arial" w:cs="Arial"/>
          <w:sz w:val="20"/>
        </w:rPr>
        <w:t>. Insert  05</w:t>
      </w:r>
      <w:r>
        <w:rPr>
          <w:rFonts w:ascii="Arial" w:hAnsi="Arial" w:cs="Arial"/>
          <w:sz w:val="20"/>
        </w:rPr>
        <w:t>_IE_05_Final</w:t>
      </w: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68E0804C" w14:textId="77777777" w:rsidR="002C2954" w:rsidRDefault="002C2954" w:rsidP="002C2954">
      <w:pPr>
        <w:rPr>
          <w:rFonts w:ascii="Arial" w:hAnsi="Arial" w:cs="Arial"/>
          <w:sz w:val="20"/>
          <w:szCs w:val="20"/>
        </w:rPr>
      </w:pPr>
    </w:p>
    <w:p w14:paraId="73B5EF7E" w14:textId="77777777" w:rsidR="002C2954" w:rsidRDefault="002C2954" w:rsidP="002C2954">
      <w:pPr>
        <w:rPr>
          <w:rFonts w:ascii="Arial" w:hAnsi="Arial" w:cs="Arial"/>
          <w:sz w:val="20"/>
          <w:szCs w:val="20"/>
        </w:rPr>
      </w:pPr>
    </w:p>
    <w:p w14:paraId="25B1A864" w14:textId="77777777" w:rsidR="002C2954" w:rsidRDefault="002C2954"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7777777" w:rsidR="002C2954" w:rsidRDefault="002C2954" w:rsidP="002C2954">
      <w:pPr>
        <w:rPr>
          <w:rFonts w:ascii="Arial" w:hAnsi="Arial" w:cs="Arial"/>
          <w:sz w:val="20"/>
          <w:szCs w:val="20"/>
        </w:rPr>
      </w:pPr>
    </w:p>
    <w:p w14:paraId="5441458E" w14:textId="67163AAA" w:rsidR="002C2954" w:rsidRDefault="002C2954" w:rsidP="002C2954">
      <w:pPr>
        <w:rPr>
          <w:rFonts w:ascii="Arial" w:hAnsi="Arial" w:cs="Arial"/>
          <w:sz w:val="20"/>
          <w:szCs w:val="20"/>
        </w:rPr>
      </w:pPr>
      <w:r>
        <w:rPr>
          <w:rFonts w:ascii="Arial" w:hAnsi="Arial" w:cs="Arial"/>
          <w:sz w:val="20"/>
          <w:szCs w:val="20"/>
        </w:rPr>
        <w:t xml:space="preserve">PLACEHOLDER. Insert 05_IE_06.  </w:t>
      </w:r>
    </w:p>
    <w:p w14:paraId="5AD5830B" w14:textId="77777777" w:rsidR="002C2954" w:rsidRDefault="002C2954" w:rsidP="002C2954">
      <w:pPr>
        <w:rPr>
          <w:rFonts w:ascii="Arial" w:hAnsi="Arial" w:cs="Arial"/>
          <w:sz w:val="20"/>
          <w:szCs w:val="20"/>
        </w:rPr>
      </w:pPr>
    </w:p>
    <w:p w14:paraId="4C111D6E" w14:textId="63CAD0DE" w:rsidR="002C2954" w:rsidRDefault="002C2954" w:rsidP="002C2954">
      <w:pPr>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35988B" wp14:editId="37813AB4">
            <wp:simplePos x="0" y="0"/>
            <wp:positionH relativeFrom="column">
              <wp:posOffset>-920750</wp:posOffset>
            </wp:positionH>
            <wp:positionV relativeFrom="paragraph">
              <wp:posOffset>-228600</wp:posOffset>
            </wp:positionV>
            <wp:extent cx="7333615" cy="2171700"/>
            <wp:effectExtent l="0" t="0" r="6985" b="12700"/>
            <wp:wrapThrough wrapText="bothSides">
              <wp:wrapPolygon edited="0">
                <wp:start x="0" y="0"/>
                <wp:lineTo x="0" y="21474"/>
                <wp:lineTo x="21546" y="21474"/>
                <wp:lineTo x="21546"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361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2103E" w14:textId="77777777" w:rsidR="002C2954" w:rsidRDefault="002C2954" w:rsidP="0022573B">
      <w:pPr>
        <w:ind w:left="360"/>
        <w:rPr>
          <w:rFonts w:ascii="Times" w:eastAsia="Times New Roman" w:hAnsi="Times" w:cs="Times New Roman"/>
          <w:sz w:val="20"/>
          <w:szCs w:val="20"/>
        </w:rPr>
      </w:pPr>
    </w:p>
    <w:p w14:paraId="3E9CA62B" w14:textId="6C8B6F21" w:rsidR="0022573B" w:rsidRDefault="0022573B" w:rsidP="0022573B">
      <w:pPr>
        <w:pStyle w:val="Heading3"/>
        <w:rPr>
          <w:rFonts w:ascii="Arial" w:hAnsi="Arial" w:cs="Arial"/>
          <w:sz w:val="26"/>
          <w:szCs w:val="26"/>
        </w:rPr>
      </w:pPr>
      <w:r w:rsidRPr="00C161DD">
        <w:rPr>
          <w:rFonts w:ascii="Arial" w:hAnsi="Arial" w:cs="Arial"/>
          <w:sz w:val="26"/>
          <w:szCs w:val="26"/>
        </w:rPr>
        <w:t>Test Your Understanding</w:t>
      </w:r>
    </w:p>
    <w:p w14:paraId="3C3327BF" w14:textId="6E542478" w:rsidR="00E9224C" w:rsidRPr="00E9224C" w:rsidRDefault="00E9224C" w:rsidP="00E9224C">
      <w:r>
        <w:t>&lt;ignore&gt;</w:t>
      </w:r>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38509AFC"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005C500D">
        <w:rPr>
          <w:rFonts w:ascii="Arial" w:hAnsi="Arial" w:cs="Arial"/>
          <w:sz w:val="20"/>
          <w:szCs w:val="20"/>
        </w:rPr>
        <w:t xml:space="preserve">  </w:t>
      </w:r>
      <w:r w:rsidRPr="00DF1FDF">
        <w:rPr>
          <w:rFonts w:ascii="Arial" w:hAnsi="Arial" w:cs="Arial"/>
          <w:sz w:val="20"/>
          <w:szCs w:val="20"/>
        </w:rPr>
        <w:t> </w:t>
      </w:r>
      <w:r w:rsidR="00F84F48">
        <w:rPr>
          <w:rFonts w:ascii="Arial" w:hAnsi="Arial" w:cs="Arial"/>
          <w:sz w:val="20"/>
          <w:szCs w:val="20"/>
        </w:rPr>
        <w:t>=&gt;</w:t>
      </w:r>
      <w:r w:rsidRPr="00DF1FDF">
        <w:rPr>
          <w:rFonts w:ascii="Arial" w:hAnsi="Arial" w:cs="Arial"/>
          <w:sz w:val="20"/>
          <w:szCs w:val="20"/>
        </w:rPr>
        <w:t>  </w:t>
      </w:r>
      <w:r w:rsidR="005C500D">
        <w:rPr>
          <w:rFonts w:ascii="Arial" w:hAnsi="Arial" w:cs="Arial"/>
          <w:sz w:val="20"/>
          <w:szCs w:val="20"/>
        </w:rPr>
        <w:t xml:space="preserve">  </w:t>
      </w:r>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311BE704"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00FA1C1D">
        <w:rPr>
          <w:rFonts w:ascii="Arial" w:hAnsi="Arial" w:cs="Arial"/>
          <w:sz w:val="20"/>
          <w:szCs w:val="20"/>
        </w:rPr>
        <w:t xml:space="preserve"> </w:t>
      </w:r>
      <w:r w:rsidR="00F84F48">
        <w:rPr>
          <w:rFonts w:ascii="Arial" w:hAnsi="Arial" w:cs="Arial"/>
          <w:sz w:val="20"/>
          <w:szCs w:val="20"/>
        </w:rPr>
        <w:t>=&gt;</w:t>
      </w:r>
      <w:r w:rsidRPr="00DF1FDF">
        <w:rPr>
          <w:rFonts w:ascii="Arial" w:hAnsi="Arial" w:cs="Arial"/>
          <w:sz w:val="20"/>
          <w:szCs w:val="20"/>
        </w:rPr>
        <w: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4F71EFD"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00F84F48">
        <w:rPr>
          <w:rFonts w:ascii="Arial" w:hAnsi="Arial" w:cs="Arial"/>
          <w:color w:val="008000"/>
          <w:sz w:val="20"/>
          <w:szCs w:val="20"/>
        </w:rPr>
        <w:t>=&gt;</w:t>
      </w:r>
      <w:r>
        <w:rPr>
          <w:rFonts w:ascii="Arial" w:hAnsi="Arial" w:cs="Arial"/>
          <w:color w:val="008000"/>
          <w:sz w:val="20"/>
          <w:szCs w:val="20"/>
        </w:rPr>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2D4F9B5C"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Receive cash on account</w:t>
      </w:r>
      <w:r w:rsidR="00F84F48">
        <w:rPr>
          <w:rFonts w:ascii="Arial" w:hAnsi="Arial" w:cs="Arial"/>
          <w:sz w:val="20"/>
          <w:szCs w:val="20"/>
        </w:rPr>
        <w:t xml:space="preserve">  =&gt;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2D0802E9" w:rsidR="0022573B" w:rsidRDefault="0022573B" w:rsidP="0022573B">
      <w:pPr>
        <w:ind w:left="-284"/>
        <w:rPr>
          <w:rFonts w:ascii="Times" w:eastAsia="Times New Roman" w:hAnsi="Times" w:cs="Times New Roman"/>
          <w:sz w:val="20"/>
          <w:szCs w:val="20"/>
        </w:rPr>
      </w:pPr>
    </w:p>
    <w:p w14:paraId="27646D1A" w14:textId="6CB2D2D1" w:rsidR="00E9224C" w:rsidRPr="00DF1FDF" w:rsidRDefault="00E9224C" w:rsidP="0022573B">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22485670" w14:textId="77777777" w:rsidR="0022573B" w:rsidRPr="009D3EA4" w:rsidRDefault="0022573B" w:rsidP="009D3EA4">
      <w:pPr>
        <w:rPr>
          <w:rFonts w:ascii="Times" w:eastAsia="Times New Roman" w:hAnsi="Times" w:cs="Times New Roman"/>
          <w:sz w:val="20"/>
          <w:szCs w:val="20"/>
        </w:rPr>
      </w:pPr>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30448"/>
    <w:rsid w:val="000675E7"/>
    <w:rsid w:val="00090699"/>
    <w:rsid w:val="00110FC0"/>
    <w:rsid w:val="00131EA0"/>
    <w:rsid w:val="001772FE"/>
    <w:rsid w:val="0018399E"/>
    <w:rsid w:val="001B069B"/>
    <w:rsid w:val="001D59EA"/>
    <w:rsid w:val="0022573B"/>
    <w:rsid w:val="0028002C"/>
    <w:rsid w:val="002817BE"/>
    <w:rsid w:val="002C2954"/>
    <w:rsid w:val="002D6561"/>
    <w:rsid w:val="002E658F"/>
    <w:rsid w:val="003D2DC4"/>
    <w:rsid w:val="00422CD2"/>
    <w:rsid w:val="0046039D"/>
    <w:rsid w:val="004C01D1"/>
    <w:rsid w:val="005C500D"/>
    <w:rsid w:val="005E232C"/>
    <w:rsid w:val="00667A57"/>
    <w:rsid w:val="00692505"/>
    <w:rsid w:val="00694862"/>
    <w:rsid w:val="006A7FEE"/>
    <w:rsid w:val="006E781A"/>
    <w:rsid w:val="006F02B9"/>
    <w:rsid w:val="006F13DD"/>
    <w:rsid w:val="00773866"/>
    <w:rsid w:val="00794FEF"/>
    <w:rsid w:val="007A3187"/>
    <w:rsid w:val="007D13D1"/>
    <w:rsid w:val="007E43D5"/>
    <w:rsid w:val="0080273E"/>
    <w:rsid w:val="008053BD"/>
    <w:rsid w:val="00813CB8"/>
    <w:rsid w:val="008545EB"/>
    <w:rsid w:val="00897475"/>
    <w:rsid w:val="008B3007"/>
    <w:rsid w:val="008B30B6"/>
    <w:rsid w:val="00940302"/>
    <w:rsid w:val="009B2756"/>
    <w:rsid w:val="009D3EA4"/>
    <w:rsid w:val="00A424BF"/>
    <w:rsid w:val="00A659D3"/>
    <w:rsid w:val="00AC29CD"/>
    <w:rsid w:val="00B223B6"/>
    <w:rsid w:val="00B92B27"/>
    <w:rsid w:val="00BB3815"/>
    <w:rsid w:val="00C11C76"/>
    <w:rsid w:val="00C161DD"/>
    <w:rsid w:val="00C40E77"/>
    <w:rsid w:val="00C529DE"/>
    <w:rsid w:val="00C60AC1"/>
    <w:rsid w:val="00C7646D"/>
    <w:rsid w:val="00C96D8C"/>
    <w:rsid w:val="00CD7696"/>
    <w:rsid w:val="00D47F34"/>
    <w:rsid w:val="00DA706C"/>
    <w:rsid w:val="00DA7487"/>
    <w:rsid w:val="00E5502A"/>
    <w:rsid w:val="00E80189"/>
    <w:rsid w:val="00E9224C"/>
    <w:rsid w:val="00EA2F5F"/>
    <w:rsid w:val="00ED6981"/>
    <w:rsid w:val="00EE7B65"/>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406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507</Words>
  <Characters>2891</Characters>
  <Application>Microsoft Macintosh Word</Application>
  <DocSecurity>0</DocSecurity>
  <Lines>24</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cp:lastModifiedBy>
  <cp:revision>7</cp:revision>
  <dcterms:created xsi:type="dcterms:W3CDTF">2019-05-30T07:31:00Z</dcterms:created>
  <dcterms:modified xsi:type="dcterms:W3CDTF">2019-06-04T03:02:00Z</dcterms:modified>
</cp:coreProperties>
</file>