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025A" w14:textId="77777777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>Now that the processes of journalizing, posting to the ledgers, and preparing a trial balance have been presented, additional transactions that are typical to many businesses will be illustrated and recorded in the journal.</w:t>
      </w:r>
    </w:p>
    <w:p w14:paraId="09B7CCC0" w14:textId="77777777" w:rsidR="00004C93" w:rsidRPr="00004C93" w:rsidRDefault="00004C93" w:rsidP="00004C93">
      <w:r w:rsidRPr="00004C93">
        <w:rPr>
          <w:rFonts w:ascii="Arial" w:hAnsi="Arial" w:cs="Arial"/>
          <w:color w:val="000000"/>
          <w:sz w:val="20"/>
          <w:szCs w:val="20"/>
        </w:rPr>
        <w:t>  </w:t>
      </w:r>
    </w:p>
    <w:p w14:paraId="6E2ADEFC" w14:textId="38C5A520" w:rsidR="004F6F2F" w:rsidRDefault="000A563E" w:rsidP="000A563E">
      <w:pPr>
        <w:pStyle w:val="Heading2"/>
      </w:pPr>
      <w:r>
        <w:t>Investments by Owners</w:t>
      </w:r>
    </w:p>
    <w:p w14:paraId="115C9891" w14:textId="2855A148" w:rsidR="000A563E" w:rsidRDefault="000A563E" w:rsidP="000A563E"/>
    <w:p w14:paraId="453014A3" w14:textId="06D9DEC5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2B2289">
        <w:rPr>
          <w:rFonts w:ascii="Arial" w:hAnsi="Arial" w:cs="Arial"/>
          <w:color w:val="000000"/>
          <w:sz w:val="20"/>
          <w:szCs w:val="20"/>
        </w:rPr>
        <w:t>On June 1</w:t>
      </w:r>
      <w:r w:rsidR="002B2289" w:rsidRPr="002B2289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 w:rsidR="002B2289">
        <w:rPr>
          <w:rFonts w:ascii="Arial" w:hAnsi="Arial" w:cs="Arial"/>
          <w:color w:val="000000"/>
          <w:sz w:val="20"/>
          <w:szCs w:val="20"/>
        </w:rPr>
        <w:t xml:space="preserve">, </w:t>
      </w:r>
      <w:bookmarkStart w:id="0" w:name="_GoBack"/>
      <w:bookmarkEnd w:id="0"/>
      <w:r w:rsidRPr="000A563E">
        <w:rPr>
          <w:rFonts w:ascii="Arial" w:hAnsi="Arial" w:cs="Arial"/>
          <w:color w:val="000000"/>
          <w:sz w:val="20"/>
          <w:szCs w:val="20"/>
        </w:rPr>
        <w:t>Core Fitness receives $10,000 cash from an investor, Jay.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0A563E">
        <w:rPr>
          <w:rFonts w:ascii="Arial" w:hAnsi="Arial" w:cs="Arial"/>
          <w:color w:val="000000"/>
          <w:sz w:val="20"/>
          <w:szCs w:val="20"/>
        </w:rPr>
        <w:t xml:space="preserve">Jay </w:t>
      </w:r>
      <w:r>
        <w:rPr>
          <w:rFonts w:ascii="Arial" w:hAnsi="Arial" w:cs="Arial"/>
          <w:color w:val="000000"/>
          <w:sz w:val="20"/>
          <w:szCs w:val="20"/>
        </w:rPr>
        <w:t xml:space="preserve">now </w:t>
      </w:r>
      <w:r w:rsidRPr="000A563E">
        <w:rPr>
          <w:rFonts w:ascii="Arial" w:hAnsi="Arial" w:cs="Arial"/>
          <w:color w:val="000000"/>
          <w:sz w:val="20"/>
          <w:szCs w:val="20"/>
        </w:rPr>
        <w:t>owns $10,000 of common stock in Core Fitness.</w:t>
      </w:r>
    </w:p>
    <w:p w14:paraId="66FEF9AA" w14:textId="16826BA8" w:rsidR="000A563E" w:rsidRPr="000A563E" w:rsidRDefault="000A563E" w:rsidP="000A563E"/>
    <w:p w14:paraId="087CD6DB" w14:textId="1333970D" w:rsidR="000A563E" w:rsidRPr="000A563E" w:rsidRDefault="006527C7" w:rsidP="000A563E">
      <w:r>
        <w:rPr>
          <w:noProof/>
          <w:lang w:val="en-US" w:eastAsia="en-US"/>
        </w:rPr>
        <w:drawing>
          <wp:inline distT="0" distB="0" distL="0" distR="0" wp14:anchorId="021243D1" wp14:editId="3E6E8278">
            <wp:extent cx="6050023" cy="779228"/>
            <wp:effectExtent l="0" t="0" r="8255" b="1905"/>
            <wp:docPr id="1" name="Picture 1" descr="2.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77" cy="8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CD17" w14:textId="77777777" w:rsidR="000A563E" w:rsidRPr="000A563E" w:rsidRDefault="000A563E" w:rsidP="000A563E"/>
    <w:p w14:paraId="3E186DB4" w14:textId="77777777" w:rsidR="000A563E" w:rsidRPr="000A563E" w:rsidRDefault="000A563E" w:rsidP="000A563E">
      <w:pPr>
        <w:pStyle w:val="Heading2"/>
      </w:pPr>
      <w:r w:rsidRPr="000A563E">
        <w:t>Interactive Exercise 8 – Investment transaction</w:t>
      </w:r>
    </w:p>
    <w:p w14:paraId="4A356EED" w14:textId="77777777" w:rsidR="000A563E" w:rsidRPr="000A563E" w:rsidRDefault="000A563E" w:rsidP="000A563E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Instructions:  Journalize the following transaction.</w:t>
      </w:r>
    </w:p>
    <w:p w14:paraId="7EED6072" w14:textId="7136889E" w:rsidR="000A563E" w:rsidRDefault="000A563E" w:rsidP="000A563E">
      <w:pPr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A corporation receives $25,000 cash from an investor.</w:t>
      </w:r>
    </w:p>
    <w:p w14:paraId="54241B85" w14:textId="08409C8E" w:rsidR="00A60200" w:rsidRDefault="00A60200" w:rsidP="000A563E">
      <w:pPr>
        <w:rPr>
          <w:rFonts w:ascii="Arial" w:hAnsi="Arial" w:cs="Arial"/>
          <w:color w:val="000000"/>
          <w:sz w:val="20"/>
          <w:szCs w:val="20"/>
        </w:rPr>
      </w:pPr>
    </w:p>
    <w:p w14:paraId="31C2A1E5" w14:textId="77777777" w:rsidR="00A60200" w:rsidRPr="000A563E" w:rsidRDefault="00A60200" w:rsidP="000A563E">
      <w:pPr>
        <w:rPr>
          <w:rFonts w:ascii="Arial" w:hAnsi="Arial" w:cs="Arial"/>
          <w:color w:val="000000"/>
          <w:sz w:val="20"/>
          <w:szCs w:val="20"/>
        </w:rPr>
      </w:pPr>
    </w:p>
    <w:p w14:paraId="1EC7EF7C" w14:textId="653E4AEF" w:rsidR="00A92EB0" w:rsidRDefault="00A92EB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  <w:r>
        <w:rPr>
          <w:noProof/>
        </w:rPr>
        <w:drawing>
          <wp:inline distT="0" distB="0" distL="0" distR="0" wp14:anchorId="325EE6E3" wp14:editId="4EE63A25">
            <wp:extent cx="4149413" cy="855879"/>
            <wp:effectExtent l="0" t="0" r="3810" b="1905"/>
            <wp:docPr id="2" name="Picture 2" descr="2.7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98" cy="88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63E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</w:p>
    <w:p w14:paraId="21CDA671" w14:textId="6976FAF0" w:rsidR="00074100" w:rsidRDefault="0007410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00BA9E77" w14:textId="77777777" w:rsidR="00074100" w:rsidRDefault="00074100" w:rsidP="00074100"/>
    <w:p w14:paraId="4C1B167D" w14:textId="43D941B5" w:rsidR="00074100" w:rsidRDefault="00074100" w:rsidP="00074100">
      <w:r>
        <w:t>&lt;ignore&gt;</w:t>
      </w:r>
    </w:p>
    <w:p w14:paraId="2F1DF26C" w14:textId="61BDB533" w:rsidR="00074100" w:rsidRDefault="0007410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35C34580" w14:textId="77777777" w:rsidR="00A92EB0" w:rsidRDefault="00A92EB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1393603E" w14:textId="77777777" w:rsidR="00A92EB0" w:rsidRDefault="00A92EB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4857BBF1" w14:textId="1F4E22A2" w:rsidR="000A563E" w:rsidRPr="000A563E" w:rsidRDefault="000A563E" w:rsidP="000A563E">
      <w:r w:rsidRPr="000A563E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0A563E">
        <w:rPr>
          <w:rFonts w:ascii="Arial" w:hAnsi="Arial" w:cs="Arial"/>
          <w:color w:val="538135"/>
          <w:sz w:val="20"/>
          <w:szCs w:val="20"/>
        </w:rPr>
        <w:t>An asset is increasing. A stockholders’ equity account is also increasing.]</w:t>
      </w:r>
    </w:p>
    <w:p w14:paraId="0244E488" w14:textId="2E96CED6" w:rsidR="00004C93" w:rsidRDefault="00004C93" w:rsidP="00004C93"/>
    <w:p w14:paraId="6A89A1BC" w14:textId="3D0E99C4" w:rsidR="00654A5A" w:rsidRDefault="00654A5A" w:rsidP="00004C93"/>
    <w:p w14:paraId="742DC054" w14:textId="1A384556" w:rsidR="00654A5A" w:rsidRDefault="00654A5A" w:rsidP="00004C93"/>
    <w:p w14:paraId="7BC8C097" w14:textId="77777777" w:rsidR="00654A5A" w:rsidRPr="00004C93" w:rsidRDefault="00654A5A" w:rsidP="00004C93"/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14"/>
  </w:num>
  <w:num w:numId="9">
    <w:abstractNumId w:val="17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19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478E1"/>
    <w:rsid w:val="0006247B"/>
    <w:rsid w:val="00074100"/>
    <w:rsid w:val="0008746C"/>
    <w:rsid w:val="00090699"/>
    <w:rsid w:val="00096130"/>
    <w:rsid w:val="000A38BF"/>
    <w:rsid w:val="000A563E"/>
    <w:rsid w:val="000C2BA4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2289"/>
    <w:rsid w:val="002B30AC"/>
    <w:rsid w:val="002C7580"/>
    <w:rsid w:val="00303D3B"/>
    <w:rsid w:val="00320819"/>
    <w:rsid w:val="00351204"/>
    <w:rsid w:val="003516D9"/>
    <w:rsid w:val="00351F42"/>
    <w:rsid w:val="00361767"/>
    <w:rsid w:val="00367A4F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06055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527C7"/>
    <w:rsid w:val="00654A5A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0200"/>
    <w:rsid w:val="00A61E10"/>
    <w:rsid w:val="00A659D3"/>
    <w:rsid w:val="00A92EB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9A6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7222F-643E-6048-8146-5C87BB83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26</cp:revision>
  <dcterms:created xsi:type="dcterms:W3CDTF">2019-10-21T08:45:00Z</dcterms:created>
  <dcterms:modified xsi:type="dcterms:W3CDTF">2019-11-29T07:57:00Z</dcterms:modified>
</cp:coreProperties>
</file>