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218B7" w14:textId="77777777" w:rsidR="0013025B" w:rsidRDefault="0013025B"/>
    <w:sectPr w:rsidR="0013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A1"/>
    <w:rsid w:val="0013025B"/>
    <w:rsid w:val="005046A1"/>
    <w:rsid w:val="00696815"/>
    <w:rsid w:val="007B5054"/>
    <w:rsid w:val="00C553EE"/>
    <w:rsid w:val="00CE24FD"/>
    <w:rsid w:val="00EB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6AE0B"/>
  <w15:chartTrackingRefBased/>
  <w15:docId w15:val="{4C2B5E6B-231B-F84F-B32F-91B2649C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yerzhan nursapi</dc:creator>
  <cp:keywords/>
  <dc:description/>
  <cp:lastModifiedBy>yerzhan nursapi</cp:lastModifiedBy>
  <cp:revision>1</cp:revision>
  <dcterms:created xsi:type="dcterms:W3CDTF">2025-08-17T18:59:00Z</dcterms:created>
  <dcterms:modified xsi:type="dcterms:W3CDTF">2025-08-17T18:59:00Z</dcterms:modified>
</cp:coreProperties>
</file>