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C3E70" w14:textId="41324B54" w:rsidR="00C46381" w:rsidRPr="005F32F5" w:rsidRDefault="00130F49" w:rsidP="005F32F5">
      <w:pPr>
        <w:pStyle w:val="Title"/>
        <w:spacing w:line="480" w:lineRule="auto"/>
        <w:rPr>
          <w:rFonts w:ascii="Times New Roman" w:hAnsi="Times New Roman" w:cs="Times New Roman"/>
          <w:lang w:val="en-US"/>
        </w:rPr>
      </w:pPr>
      <w:r w:rsidRPr="005F32F5">
        <w:rPr>
          <w:rFonts w:ascii="Times New Roman" w:hAnsi="Times New Roman" w:cs="Times New Roman"/>
          <w:lang w:val="en-US"/>
        </w:rPr>
        <w:t xml:space="preserve">Paper </w:t>
      </w:r>
      <w:proofErr w:type="spellStart"/>
      <w:r w:rsidRPr="005F32F5">
        <w:rPr>
          <w:rFonts w:ascii="Times New Roman" w:hAnsi="Times New Roman" w:cs="Times New Roman"/>
          <w:lang w:val="en-US"/>
        </w:rPr>
        <w:t>dani</w:t>
      </w:r>
      <w:proofErr w:type="spellEnd"/>
      <w:r w:rsidRPr="005F32F5">
        <w:rPr>
          <w:rFonts w:ascii="Times New Roman" w:hAnsi="Times New Roman" w:cs="Times New Roman"/>
          <w:lang w:val="en-US"/>
        </w:rPr>
        <w:t xml:space="preserve"> draft</w:t>
      </w:r>
    </w:p>
    <w:p w14:paraId="2ACF66EF" w14:textId="231C2390" w:rsidR="00D14826" w:rsidRPr="005F32F5" w:rsidRDefault="00D14826" w:rsidP="005F32F5">
      <w:pPr>
        <w:pStyle w:val="Heading1"/>
        <w:spacing w:line="480" w:lineRule="auto"/>
        <w:rPr>
          <w:rFonts w:ascii="Times New Roman" w:hAnsi="Times New Roman" w:cs="Times New Roman"/>
        </w:rPr>
      </w:pPr>
      <w:r w:rsidRPr="005F32F5">
        <w:rPr>
          <w:rFonts w:ascii="Times New Roman" w:hAnsi="Times New Roman" w:cs="Times New Roman"/>
        </w:rPr>
        <w:t>Methods</w:t>
      </w:r>
    </w:p>
    <w:p w14:paraId="0652E0CB" w14:textId="74543B2F" w:rsidR="00D14826" w:rsidRPr="005F32F5" w:rsidRDefault="00D14826" w:rsidP="005F32F5">
      <w:pPr>
        <w:pStyle w:val="Heading2"/>
        <w:spacing w:line="480" w:lineRule="auto"/>
        <w:rPr>
          <w:rFonts w:ascii="Times New Roman" w:hAnsi="Times New Roman" w:cs="Times New Roman"/>
        </w:rPr>
      </w:pPr>
      <w:bookmarkStart w:id="0" w:name="OLE_LINK1"/>
      <w:r w:rsidRPr="005F32F5">
        <w:rPr>
          <w:rFonts w:ascii="Times New Roman" w:hAnsi="Times New Roman" w:cs="Times New Roman"/>
        </w:rPr>
        <w:t>Mutational Signatures</w:t>
      </w:r>
    </w:p>
    <w:p w14:paraId="75A18850" w14:textId="60C5A06C" w:rsidR="00D14826" w:rsidRPr="005F32F5" w:rsidRDefault="00D14826" w:rsidP="005F32F5">
      <w:pPr>
        <w:spacing w:line="480" w:lineRule="auto"/>
        <w:jc w:val="both"/>
        <w:rPr>
          <w:rFonts w:ascii="Times New Roman" w:hAnsi="Times New Roman" w:cs="Times New Roman"/>
          <w:sz w:val="20"/>
          <w:szCs w:val="20"/>
          <w:lang w:val="en-US"/>
        </w:rPr>
      </w:pPr>
      <w:r w:rsidRPr="005F32F5">
        <w:rPr>
          <w:rFonts w:ascii="Times New Roman" w:hAnsi="Times New Roman" w:cs="Times New Roman"/>
          <w:sz w:val="20"/>
          <w:szCs w:val="20"/>
          <w:lang w:val="en-US"/>
        </w:rPr>
        <w:t>The mutational signatures analysis was performed in R version 4.4.1 and an anaconda environment with python3 version 3.10 using the packages from the  SigProfiler framework.</w:t>
      </w:r>
      <w:r w:rsidR="00B644A5" w:rsidRPr="005F32F5">
        <w:rPr>
          <w:rFonts w:ascii="Times New Roman" w:hAnsi="Times New Roman" w:cs="Times New Roman"/>
          <w:sz w:val="20"/>
          <w:szCs w:val="20"/>
          <w:lang w:val="en-US"/>
        </w:rPr>
        <w:t xml:space="preserve"> The cohort is compossed of 358 unique tumor samples and 60,145 variants </w:t>
      </w:r>
      <w:r w:rsidR="00534288" w:rsidRPr="005F32F5">
        <w:rPr>
          <w:rFonts w:ascii="Times New Roman" w:hAnsi="Times New Roman" w:cs="Times New Roman"/>
          <w:sz w:val="20"/>
          <w:szCs w:val="20"/>
          <w:lang w:val="en-US"/>
        </w:rPr>
        <w:t xml:space="preserve">obtained by exome sequencing </w:t>
      </w:r>
      <w:r w:rsidR="00B644A5" w:rsidRPr="005F32F5">
        <w:rPr>
          <w:rFonts w:ascii="Times New Roman" w:hAnsi="Times New Roman" w:cs="Times New Roman"/>
          <w:sz w:val="20"/>
          <w:szCs w:val="20"/>
          <w:lang w:val="en-US"/>
        </w:rPr>
        <w:t xml:space="preserve">which are contained in a MAF file, that </w:t>
      </w:r>
      <w:r w:rsidRPr="005F32F5">
        <w:rPr>
          <w:rFonts w:ascii="Times New Roman" w:hAnsi="Times New Roman" w:cs="Times New Roman"/>
          <w:sz w:val="20"/>
          <w:szCs w:val="20"/>
          <w:lang w:val="en-US"/>
        </w:rPr>
        <w:t>was adapted to be compatible with the packages from SigProfiler and filtered to contain only SNP variants</w:t>
      </w:r>
      <w:r w:rsidR="00B644A5" w:rsidRPr="005F32F5">
        <w:rPr>
          <w:rFonts w:ascii="Times New Roman" w:hAnsi="Times New Roman" w:cs="Times New Roman"/>
          <w:sz w:val="20"/>
          <w:szCs w:val="20"/>
          <w:lang w:val="en-US"/>
        </w:rPr>
        <w:t xml:space="preserve">. </w:t>
      </w:r>
      <w:r w:rsidR="00F83766" w:rsidRPr="005F32F5">
        <w:rPr>
          <w:rFonts w:ascii="Times New Roman" w:hAnsi="Times New Roman" w:cs="Times New Roman"/>
          <w:sz w:val="20"/>
          <w:szCs w:val="20"/>
          <w:lang w:val="en-US"/>
        </w:rPr>
        <w:t xml:space="preserve">A mutational profile matrix and mutation classification </w:t>
      </w:r>
      <w:r w:rsidR="00622FB4" w:rsidRPr="005F32F5">
        <w:rPr>
          <w:rFonts w:ascii="Times New Roman" w:hAnsi="Times New Roman" w:cs="Times New Roman"/>
          <w:sz w:val="20"/>
          <w:szCs w:val="20"/>
          <w:lang w:val="en-US"/>
        </w:rPr>
        <w:t>plots for</w:t>
      </w:r>
      <w:r w:rsidR="00F83766" w:rsidRPr="005F32F5">
        <w:rPr>
          <w:rFonts w:ascii="Times New Roman" w:hAnsi="Times New Roman" w:cs="Times New Roman"/>
          <w:sz w:val="20"/>
          <w:szCs w:val="20"/>
          <w:lang w:val="en-US"/>
        </w:rPr>
        <w:t xml:space="preserve"> SBS96 were generated using the R package SigProfilerMatrixGeneratorR version 1.3.6</w:t>
      </w:r>
      <w:r w:rsidR="00534288" w:rsidRPr="005F32F5">
        <w:rPr>
          <w:rFonts w:ascii="Times New Roman" w:hAnsi="Times New Roman" w:cs="Times New Roman"/>
          <w:sz w:val="20"/>
          <w:szCs w:val="20"/>
          <w:lang w:val="en-US"/>
        </w:rPr>
        <w:t xml:space="preserve"> and SigProfilerPlottingR version 1.4.3</w:t>
      </w:r>
      <w:r w:rsidR="00622FB4" w:rsidRPr="005F32F5">
        <w:rPr>
          <w:rFonts w:ascii="Times New Roman" w:hAnsi="Times New Roman" w:cs="Times New Roman"/>
          <w:sz w:val="20"/>
          <w:szCs w:val="20"/>
          <w:lang w:val="en-US"/>
        </w:rPr>
        <w:t xml:space="preserve">. Using the corresponding clinical </w:t>
      </w:r>
      <w:r w:rsidR="007D760F" w:rsidRPr="005F32F5">
        <w:rPr>
          <w:rFonts w:ascii="Times New Roman" w:hAnsi="Times New Roman" w:cs="Times New Roman"/>
          <w:sz w:val="20"/>
          <w:szCs w:val="20"/>
          <w:lang w:val="en-US"/>
        </w:rPr>
        <w:t>dataset the subgrups of our cancer cohort. De novo</w:t>
      </w:r>
      <w:r w:rsidR="00534288" w:rsidRPr="005F32F5">
        <w:rPr>
          <w:rFonts w:ascii="Times New Roman" w:hAnsi="Times New Roman" w:cs="Times New Roman"/>
          <w:sz w:val="20"/>
          <w:szCs w:val="20"/>
          <w:lang w:val="en-US"/>
        </w:rPr>
        <w:t xml:space="preserve"> and mapped to COSMIC signatures were obtained with the R package SigProfilerExtractorR version 1.2.6, the maximum number of signatures was set to 5 because of high runing time for greater numbers of signatures, and a number of NMF of 100 to get stable results</w:t>
      </w:r>
      <w:r w:rsidR="008130DA" w:rsidRPr="005F32F5">
        <w:rPr>
          <w:rFonts w:ascii="Times New Roman" w:hAnsi="Times New Roman" w:cs="Times New Roman"/>
          <w:sz w:val="20"/>
          <w:szCs w:val="20"/>
          <w:lang w:val="en-US"/>
        </w:rPr>
        <w:t>. An assignment of refrence mutational signatures from COSMIC</w:t>
      </w:r>
      <w:r w:rsidR="001B30FC" w:rsidRPr="005F32F5">
        <w:rPr>
          <w:rFonts w:ascii="Times New Roman" w:hAnsi="Times New Roman" w:cs="Times New Roman"/>
          <w:sz w:val="20"/>
          <w:szCs w:val="20"/>
          <w:lang w:val="en-US"/>
        </w:rPr>
        <w:t xml:space="preserve">, </w:t>
      </w:r>
      <w:r w:rsidR="008130DA" w:rsidRPr="005F32F5">
        <w:rPr>
          <w:rFonts w:ascii="Times New Roman" w:hAnsi="Times New Roman" w:cs="Times New Roman"/>
          <w:sz w:val="20"/>
          <w:szCs w:val="20"/>
          <w:lang w:val="en-US"/>
        </w:rPr>
        <w:t xml:space="preserve">the descomposition </w:t>
      </w:r>
      <w:r w:rsidR="001B30FC" w:rsidRPr="005F32F5">
        <w:rPr>
          <w:rFonts w:ascii="Times New Roman" w:hAnsi="Times New Roman" w:cs="Times New Roman"/>
          <w:sz w:val="20"/>
          <w:szCs w:val="20"/>
          <w:lang w:val="en-US"/>
        </w:rPr>
        <w:t xml:space="preserve">plots </w:t>
      </w:r>
      <w:r w:rsidR="008130DA" w:rsidRPr="005F32F5">
        <w:rPr>
          <w:rFonts w:ascii="Times New Roman" w:hAnsi="Times New Roman" w:cs="Times New Roman"/>
          <w:sz w:val="20"/>
          <w:szCs w:val="20"/>
          <w:lang w:val="en-US"/>
        </w:rPr>
        <w:t>of the de novo signatures</w:t>
      </w:r>
      <w:r w:rsidR="001B30FC" w:rsidRPr="005F32F5">
        <w:rPr>
          <w:rFonts w:ascii="Times New Roman" w:hAnsi="Times New Roman" w:cs="Times New Roman"/>
          <w:sz w:val="20"/>
          <w:szCs w:val="20"/>
          <w:lang w:val="en-US"/>
        </w:rPr>
        <w:t xml:space="preserve"> and the an assesment of the accuary of the reconsruction of mutational profiles </w:t>
      </w:r>
      <w:r w:rsidR="00D3132D" w:rsidRPr="005F32F5">
        <w:rPr>
          <w:rFonts w:ascii="Times New Roman" w:hAnsi="Times New Roman" w:cs="Times New Roman"/>
          <w:sz w:val="20"/>
          <w:szCs w:val="20"/>
          <w:lang w:val="en-US"/>
        </w:rPr>
        <w:t>by cosine similarity</w:t>
      </w:r>
      <w:r w:rsidR="008130DA" w:rsidRPr="005F32F5">
        <w:rPr>
          <w:rFonts w:ascii="Times New Roman" w:hAnsi="Times New Roman" w:cs="Times New Roman"/>
          <w:sz w:val="20"/>
          <w:szCs w:val="20"/>
          <w:lang w:val="en-US"/>
        </w:rPr>
        <w:t xml:space="preserve"> was performed using </w:t>
      </w:r>
      <w:r w:rsidR="001B30FC" w:rsidRPr="005F32F5">
        <w:rPr>
          <w:rFonts w:ascii="Times New Roman" w:hAnsi="Times New Roman" w:cs="Times New Roman"/>
          <w:sz w:val="20"/>
          <w:szCs w:val="20"/>
          <w:lang w:val="en-US"/>
        </w:rPr>
        <w:t>SigProfilerAssignmentR version 1.1.3.</w:t>
      </w:r>
      <w:r w:rsidR="00D3132D" w:rsidRPr="005F32F5">
        <w:rPr>
          <w:rFonts w:ascii="Times New Roman" w:hAnsi="Times New Roman" w:cs="Times New Roman"/>
          <w:sz w:val="20"/>
          <w:szCs w:val="20"/>
          <w:lang w:val="en-US"/>
        </w:rPr>
        <w:t xml:space="preserve"> Further analysis of the data obtained by the SigProfilerExtractor was done to obtain the </w:t>
      </w:r>
      <w:r w:rsidR="00433784" w:rsidRPr="005F32F5">
        <w:rPr>
          <w:rFonts w:ascii="Times New Roman" w:hAnsi="Times New Roman" w:cs="Times New Roman"/>
          <w:sz w:val="20"/>
          <w:szCs w:val="20"/>
          <w:lang w:val="en-US"/>
        </w:rPr>
        <w:t>signatures with the most activity</w:t>
      </w:r>
      <w:r w:rsidR="004A3C02" w:rsidRPr="005F32F5">
        <w:rPr>
          <w:rFonts w:ascii="Times New Roman" w:hAnsi="Times New Roman" w:cs="Times New Roman"/>
          <w:sz w:val="20"/>
          <w:szCs w:val="20"/>
          <w:lang w:val="en-US"/>
        </w:rPr>
        <w:t xml:space="preserve"> and the signature activity of each sample.</w:t>
      </w:r>
      <w:r w:rsidR="00F32F33" w:rsidRPr="005F32F5">
        <w:rPr>
          <w:rFonts w:ascii="Times New Roman" w:hAnsi="Times New Roman" w:cs="Times New Roman"/>
          <w:sz w:val="20"/>
          <w:szCs w:val="20"/>
          <w:lang w:val="en-US"/>
        </w:rPr>
        <w:t xml:space="preserve"> </w:t>
      </w:r>
      <w:r w:rsidR="00AF3CE0">
        <w:rPr>
          <w:rFonts w:ascii="Times New Roman" w:hAnsi="Times New Roman" w:cs="Times New Roman"/>
          <w:sz w:val="20"/>
          <w:szCs w:val="20"/>
          <w:lang w:val="en-US"/>
        </w:rPr>
        <w:t xml:space="preserve">The summary information of the mutational signatures was assessed in the COSMIC Mutational Signatures database. </w:t>
      </w:r>
      <w:r w:rsidR="00F32F33" w:rsidRPr="005F32F5">
        <w:rPr>
          <w:rFonts w:ascii="Times New Roman" w:hAnsi="Times New Roman" w:cs="Times New Roman"/>
          <w:sz w:val="20"/>
          <w:szCs w:val="20"/>
          <w:lang w:val="en-US"/>
        </w:rPr>
        <w:t>Fro</w:t>
      </w:r>
      <w:r w:rsidR="00AF3CE0">
        <w:rPr>
          <w:rFonts w:ascii="Times New Roman" w:hAnsi="Times New Roman" w:cs="Times New Roman"/>
          <w:sz w:val="20"/>
          <w:szCs w:val="20"/>
          <w:lang w:val="en-US"/>
        </w:rPr>
        <w:t>m</w:t>
      </w:r>
      <w:r w:rsidR="00F32F33" w:rsidRPr="005F32F5">
        <w:rPr>
          <w:rFonts w:ascii="Times New Roman" w:hAnsi="Times New Roman" w:cs="Times New Roman"/>
          <w:sz w:val="20"/>
          <w:szCs w:val="20"/>
          <w:lang w:val="en-US"/>
        </w:rPr>
        <w:t xml:space="preserve"> the </w:t>
      </w:r>
      <w:r w:rsidR="00EA1ED8" w:rsidRPr="005F32F5">
        <w:rPr>
          <w:rFonts w:ascii="Times New Roman" w:hAnsi="Times New Roman" w:cs="Times New Roman"/>
          <w:sz w:val="20"/>
          <w:szCs w:val="20"/>
          <w:lang w:val="en-US"/>
        </w:rPr>
        <w:t>driver</w:t>
      </w:r>
      <w:r w:rsidR="00F32F33" w:rsidRPr="005F32F5">
        <w:rPr>
          <w:rFonts w:ascii="Times New Roman" w:hAnsi="Times New Roman" w:cs="Times New Roman"/>
          <w:sz w:val="20"/>
          <w:szCs w:val="20"/>
          <w:lang w:val="en-US"/>
        </w:rPr>
        <w:t xml:space="preserve"> genes found in this research</w:t>
      </w:r>
      <w:r w:rsidR="002E0EE4" w:rsidRPr="005F32F5">
        <w:rPr>
          <w:rFonts w:ascii="Times New Roman" w:hAnsi="Times New Roman" w:cs="Times New Roman"/>
          <w:sz w:val="20"/>
          <w:szCs w:val="20"/>
          <w:lang w:val="en-US"/>
        </w:rPr>
        <w:t>, the two oncogenes, two of the most important tumor supressors and a putative gene were selected to obtain the mutational burden of the samples that contain mutations in a position range based on hotspots found in COSMIC and the location of important regions or domains.</w:t>
      </w:r>
    </w:p>
    <w:bookmarkEnd w:id="0"/>
    <w:p w14:paraId="01D0FC5B" w14:textId="49F8F9FE" w:rsidR="00130F49" w:rsidRPr="005F32F5" w:rsidRDefault="00130F49" w:rsidP="005F32F5">
      <w:pPr>
        <w:pStyle w:val="Heading1"/>
        <w:spacing w:line="480" w:lineRule="auto"/>
        <w:rPr>
          <w:rFonts w:ascii="Times New Roman" w:hAnsi="Times New Roman" w:cs="Times New Roman"/>
          <w:lang w:val="en-US"/>
        </w:rPr>
      </w:pPr>
      <w:r w:rsidRPr="005F32F5">
        <w:rPr>
          <w:rFonts w:ascii="Times New Roman" w:hAnsi="Times New Roman" w:cs="Times New Roman"/>
          <w:lang w:val="en-US"/>
        </w:rPr>
        <w:lastRenderedPageBreak/>
        <w:t>Result</w:t>
      </w:r>
      <w:r w:rsidR="00DB5D67" w:rsidRPr="005F32F5">
        <w:rPr>
          <w:rFonts w:ascii="Times New Roman" w:hAnsi="Times New Roman" w:cs="Times New Roman"/>
          <w:lang w:val="en-US"/>
        </w:rPr>
        <w:t>s</w:t>
      </w:r>
    </w:p>
    <w:p w14:paraId="023230D4" w14:textId="24195074" w:rsidR="00130F49" w:rsidRPr="005F32F5" w:rsidRDefault="00130F49" w:rsidP="005F32F5">
      <w:pPr>
        <w:pStyle w:val="Heading2"/>
        <w:spacing w:line="480" w:lineRule="auto"/>
        <w:rPr>
          <w:rFonts w:ascii="Times New Roman" w:hAnsi="Times New Roman" w:cs="Times New Roman"/>
          <w:lang w:val="en-US"/>
        </w:rPr>
      </w:pPr>
      <w:r w:rsidRPr="005F32F5">
        <w:rPr>
          <w:rFonts w:ascii="Times New Roman" w:hAnsi="Times New Roman" w:cs="Times New Roman"/>
          <w:lang w:val="en-US"/>
        </w:rPr>
        <w:t>Mutational Signatures</w:t>
      </w:r>
    </w:p>
    <w:p w14:paraId="60760C9D" w14:textId="1F4C9B88" w:rsidR="00B80D45" w:rsidRPr="005F32F5" w:rsidRDefault="00766CD9" w:rsidP="005F32F5">
      <w:pPr>
        <w:keepNext/>
        <w:spacing w:line="480" w:lineRule="auto"/>
        <w:jc w:val="both"/>
        <w:rPr>
          <w:rFonts w:ascii="Times New Roman" w:hAnsi="Times New Roman" w:cs="Times New Roman"/>
        </w:rPr>
      </w:pPr>
      <w:r>
        <w:rPr>
          <w:rFonts w:ascii="Arial" w:hAnsi="Arial" w:cs="Arial"/>
          <w:color w:val="000000"/>
          <w:sz w:val="20"/>
          <w:szCs w:val="20"/>
        </w:rPr>
        <w:t xml:space="preserve">The results obtained by the mutational signature analysis are only considering mutation type SBS96 as a simpler and more documented analysis in the literature. The average mutational profile of the whole cohort contains four focal points (Fig. A), the most notable being C&gt;T transitions, containing the three highest activity signatures of which mutations at GCG trinucleotide contexts corresponds to the highest frequency signature; then C&gt;A and T&gt;C transitions have similar frequencies and T&gt;A transition at CTG trinucleotide contexts has the fourth highest frequency. No subgroups were reported in the clinical dataset, so no further analysis was done. Five de novo mutational signatures were obtained by SigProfilerExtractorR with a variable range of stability (0.57 – 0.99) (Supplemental fig. a), of which the signature SBS96E has the most stability (0.99) and is characterized by the signature activity of the transition T&gt;A at CTG trinucleotide contexts reflecting the contribution of that signature to the average mutational profile; in the decomposition plot this de novo signature is comprised mainly (89.62%) from the SBS22a signature, corresponding to the highest contribution among all of the de novo decompositions (Supplemental fig. b). Another notably de novo signature is SBS96A which presents a high contribution of C&gt;T transitions and a low and balanced contribution of C&gt;A, C&gt;G and T&gt;C transitions, it represents the highest contribution of the total mutations (25.8%) among all the de novo signatures and resembles the most to the average mutational profile, but with the drawback of having the lowest stability (0.57); it is composed of similar proportions of the signatures SBS40 a (50.7%) and SBS5 (49.3%). Nine reported signatures from COSMIC (Supplemental Fig.c) were selected by SigProfilerExtractorR (SBS1, SBS5, SBS12, SBS15, SBS16, SBS21, SBS22a, SBS40a and SBS95)  (Supplemental Fig. da). The most activity is reported by the signatures SBS5, SBS40a and SBS22a (Supplemental Fig. db). SBS5 is the signature with the most activity and is reported as an unknown aetiology, but mutational burden of this signature increases in many cancer types due to tobacco smoking; rates of acquisition of SBS5 mutations increases over time; the median of the number of mutations per megabase by an activity dotplot is the eight highest among all cancers; also it may contain contamination from SBS16. SBS40a has no reported aetiology and it has been identified in clear cell renal cell carcinomas </w:t>
      </w:r>
      <w:r>
        <w:rPr>
          <w:rFonts w:ascii="Arial" w:hAnsi="Arial" w:cs="Arial"/>
          <w:color w:val="000000"/>
          <w:sz w:val="20"/>
          <w:szCs w:val="20"/>
        </w:rPr>
        <w:lastRenderedPageBreak/>
        <w:t>and other many types of cancer. SBS22a has a reported aetiology of aristolochic acid exposure, and it has been found in liver cancer. SBS95, the fourth most common signature, is reported to be a possible sequencing artifact and it has been identified on liver hepatocellular carcinoma (LIHC) samples. SBS12 has no reported aetiology, but usually contributes to a small percentage (&lt;20%) of mutations in liver cancer samples. SBS16 has been reported to contribute by elevated levels of DNA damage on untranscribed strands and LIHC is the third cancer with a higher distribution of this signature. SBS1 has a reported aetiology of a spontaneous deamination of 5-methylcytosine to thymine that fails to be detected and the substitution fixates, but LIHC has a low median mutations per Megabase. SBS15 is reported to have an aetiology involved in defective DNA mismatch repair and it is not found in LIHC samples. SBS21 is reported to have an aetiology involved in DNA mismatch repair deficiency and is not found in LIHC samples. The quality of the reconstructed mutation profile by SigProfilerAssignment was measured by the cosine similarity metric (Supplemental fig.f), where a score between 0.75 and 0.8 is commonly reported for reconstructions based on reported mutational signatures and a score of 0.75 or less is commonly selected for de novo mutational signatures. In our reconstruction the distribution of the cosine similarity of the samples approximates to a normal distribution where the mean is positioned at a cosine similarity score of 0.85, which stands above the established quality standard for this metric.</w:t>
      </w:r>
      <w:r w:rsidR="00B80D45" w:rsidRPr="005F32F5">
        <w:rPr>
          <w:rFonts w:ascii="Times New Roman" w:hAnsi="Times New Roman" w:cs="Times New Roman"/>
          <w:noProof/>
          <w:lang w:val="en-US"/>
        </w:rPr>
        <w:drawing>
          <wp:inline distT="0" distB="0" distL="0" distR="0" wp14:anchorId="53D467AD" wp14:editId="3AA4CB4F">
            <wp:extent cx="5943600" cy="1376045"/>
            <wp:effectExtent l="0" t="0" r="0" b="0"/>
            <wp:docPr id="486008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008415" name=""/>
                    <pic:cNvPicPr/>
                  </pic:nvPicPr>
                  <pic:blipFill>
                    <a:blip r:embed="rId5"/>
                    <a:stretch>
                      <a:fillRect/>
                    </a:stretch>
                  </pic:blipFill>
                  <pic:spPr>
                    <a:xfrm>
                      <a:off x="0" y="0"/>
                      <a:ext cx="5943600" cy="1376045"/>
                    </a:xfrm>
                    <a:prstGeom prst="rect">
                      <a:avLst/>
                    </a:prstGeom>
                  </pic:spPr>
                </pic:pic>
              </a:graphicData>
            </a:graphic>
          </wp:inline>
        </w:drawing>
      </w:r>
    </w:p>
    <w:p w14:paraId="2F673E4E" w14:textId="1D8A566F" w:rsidR="00B80D45" w:rsidRPr="005F32F5" w:rsidRDefault="00B80D45" w:rsidP="005F32F5">
      <w:pPr>
        <w:pStyle w:val="Caption"/>
        <w:spacing w:line="480" w:lineRule="auto"/>
        <w:jc w:val="both"/>
        <w:rPr>
          <w:rFonts w:ascii="Times New Roman" w:hAnsi="Times New Roman" w:cs="Times New Roman"/>
          <w:lang w:val="en-US"/>
        </w:rPr>
      </w:pPr>
      <w:r w:rsidRPr="005F32F5">
        <w:rPr>
          <w:rFonts w:ascii="Times New Roman" w:hAnsi="Times New Roman" w:cs="Times New Roman"/>
        </w:rPr>
        <w:t xml:space="preserve">Figure </w:t>
      </w:r>
      <w:r w:rsidR="00B90491">
        <w:rPr>
          <w:rFonts w:ascii="Times New Roman" w:hAnsi="Times New Roman" w:cs="Times New Roman"/>
        </w:rPr>
        <w:t>A</w:t>
      </w:r>
      <w:r w:rsidRPr="005F32F5">
        <w:rPr>
          <w:rFonts w:ascii="Times New Roman" w:hAnsi="Times New Roman" w:cs="Times New Roman"/>
        </w:rPr>
        <w:t xml:space="preserve"> Average mutational profile plot.</w:t>
      </w:r>
    </w:p>
    <w:p w14:paraId="1571D77B" w14:textId="66E0FF6E" w:rsidR="00FC7903" w:rsidRDefault="00FC7903" w:rsidP="00FC7903">
      <w:pPr>
        <w:keepNext/>
        <w:spacing w:line="480" w:lineRule="auto"/>
      </w:pPr>
    </w:p>
    <w:p w14:paraId="5A0D3B48" w14:textId="22A033F2" w:rsidR="00130F49" w:rsidRPr="00D864B6" w:rsidRDefault="00FC7903" w:rsidP="00D864B6">
      <w:pPr>
        <w:pStyle w:val="Caption"/>
        <w:rPr>
          <w:rFonts w:ascii="Times New Roman" w:hAnsi="Times New Roman" w:cs="Times New Roman"/>
          <w:lang w:val="en-US"/>
        </w:rPr>
      </w:pPr>
      <w:r>
        <w:t>Figure B Contribution of suggested mutational signatures</w:t>
      </w:r>
    </w:p>
    <w:p w14:paraId="10C67426" w14:textId="3DEC969B" w:rsidR="00130F49" w:rsidRPr="005F32F5" w:rsidRDefault="00130F49" w:rsidP="005F32F5">
      <w:pPr>
        <w:pStyle w:val="Heading3"/>
        <w:spacing w:line="480" w:lineRule="auto"/>
        <w:rPr>
          <w:rFonts w:ascii="Times New Roman" w:hAnsi="Times New Roman" w:cs="Times New Roman"/>
          <w:lang w:val="en-US"/>
        </w:rPr>
      </w:pPr>
      <w:r w:rsidRPr="005F32F5">
        <w:rPr>
          <w:rFonts w:ascii="Times New Roman" w:hAnsi="Times New Roman" w:cs="Times New Roman"/>
          <w:lang w:val="en-US"/>
        </w:rPr>
        <w:lastRenderedPageBreak/>
        <w:t>Mutational signatures in driver genes</w:t>
      </w:r>
    </w:p>
    <w:p w14:paraId="3857CEBE" w14:textId="77777777" w:rsidR="00766CD9" w:rsidRPr="00766CD9" w:rsidRDefault="00766CD9" w:rsidP="00766CD9">
      <w:pPr>
        <w:spacing w:after="0" w:line="480" w:lineRule="auto"/>
        <w:jc w:val="both"/>
        <w:rPr>
          <w:rFonts w:ascii="Times New Roman" w:eastAsia="Times New Roman" w:hAnsi="Times New Roman" w:cs="Times New Roman"/>
          <w:color w:val="000000"/>
          <w:kern w:val="0"/>
          <w14:ligatures w14:val="none"/>
        </w:rPr>
      </w:pPr>
      <w:r w:rsidRPr="00766CD9">
        <w:rPr>
          <w:rFonts w:ascii="Arial" w:eastAsia="Times New Roman" w:hAnsi="Arial" w:cs="Arial"/>
          <w:color w:val="000000"/>
          <w:kern w:val="0"/>
          <w:sz w:val="20"/>
          <w:szCs w:val="20"/>
          <w14:ligatures w14:val="none"/>
        </w:rPr>
        <w:t>Both oncogenes present the same sample as the one with the highest signature activity, characterized by the major presence of SBS22a; SBS40a activity is widespread in samples with mutations on CTNNB1 and in contrast, only one sample with mutations on NFE2L2 exhibits SBS40a activity. Samples with mutations on AXIN1 present a signature activity in contrast to the samples with mutations on TP53, as the number of samples is down to three, there is no signature activity of SBS22a and they have low activity, conversely samples with mutations on TP53 exhibit higher activity, even comprising two hypermutators (&gt; 500 mutations). In the samples with mutations on both tumor suppressors there is a high relative activity of SBS5. In comparison, the samples with mutations on the putative gene CRIP3 exhibit a higher activity of SBS40a than SBS5 and there is no presence of SBS22a. The presence of SBS5 is a general trend among all the selected samples.</w:t>
      </w:r>
    </w:p>
    <w:p w14:paraId="3C730A5F" w14:textId="1395FC41" w:rsidR="00D02961" w:rsidRDefault="00766CD9" w:rsidP="00D02961">
      <w:pPr>
        <w:keepNext/>
        <w:spacing w:line="480" w:lineRule="auto"/>
        <w:jc w:val="both"/>
      </w:pPr>
      <w:r>
        <w:rPr>
          <w:rFonts w:ascii="Times New Roman" w:eastAsia="Times New Roman" w:hAnsi="Times New Roman" w:cs="Times New Roman"/>
          <w:kern w:val="0"/>
          <w14:ligatures w14:val="none"/>
        </w:rPr>
        <w:t xml:space="preserve"> </w:t>
      </w:r>
      <w:r>
        <w:rPr>
          <w:rFonts w:ascii="Arial" w:hAnsi="Arial" w:cs="Arial"/>
          <w:noProof/>
          <w:color w:val="000000"/>
          <w:sz w:val="22"/>
          <w:szCs w:val="22"/>
          <w:bdr w:val="none" w:sz="0" w:space="0" w:color="auto" w:frame="1"/>
        </w:rPr>
        <w:drawing>
          <wp:inline distT="0" distB="0" distL="0" distR="0" wp14:anchorId="79D5D277" wp14:editId="6D9E50C5">
            <wp:extent cx="5940425" cy="3094990"/>
            <wp:effectExtent l="0" t="0" r="3175" b="3810"/>
            <wp:docPr id="67873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0425" cy="3094990"/>
                    </a:xfrm>
                    <a:prstGeom prst="rect">
                      <a:avLst/>
                    </a:prstGeom>
                    <a:noFill/>
                    <a:ln>
                      <a:noFill/>
                    </a:ln>
                  </pic:spPr>
                </pic:pic>
              </a:graphicData>
            </a:graphic>
          </wp:inline>
        </w:drawing>
      </w:r>
    </w:p>
    <w:p w14:paraId="042FDE4B" w14:textId="5D1C98FF" w:rsidR="00130F49" w:rsidRPr="00827105" w:rsidRDefault="00D02961" w:rsidP="00D02961">
      <w:pPr>
        <w:pStyle w:val="Caption"/>
        <w:jc w:val="both"/>
        <w:rPr>
          <w:rFonts w:ascii="Times New Roman" w:hAnsi="Times New Roman" w:cs="Times New Roman"/>
          <w:sz w:val="20"/>
          <w:szCs w:val="20"/>
          <w:lang w:val="en-US"/>
        </w:rPr>
      </w:pPr>
      <w:r>
        <w:t xml:space="preserve">Figure C Signature activity of </w:t>
      </w:r>
      <w:r>
        <w:rPr>
          <w:noProof/>
        </w:rPr>
        <w:t>driver genes</w:t>
      </w:r>
    </w:p>
    <w:p w14:paraId="27D42F35" w14:textId="3227D692" w:rsidR="00130F49" w:rsidRPr="005F32F5" w:rsidRDefault="00130F49" w:rsidP="005F32F5">
      <w:pPr>
        <w:pStyle w:val="Heading1"/>
        <w:spacing w:line="480" w:lineRule="auto"/>
        <w:rPr>
          <w:rFonts w:ascii="Times New Roman" w:hAnsi="Times New Roman" w:cs="Times New Roman"/>
          <w:lang w:val="en-US"/>
        </w:rPr>
      </w:pPr>
      <w:r w:rsidRPr="005F32F5">
        <w:rPr>
          <w:rFonts w:ascii="Times New Roman" w:hAnsi="Times New Roman" w:cs="Times New Roman"/>
          <w:lang w:val="en-US"/>
        </w:rPr>
        <w:lastRenderedPageBreak/>
        <w:t>Discussion</w:t>
      </w:r>
    </w:p>
    <w:p w14:paraId="42B10BFC" w14:textId="474D27F1" w:rsidR="00130F49" w:rsidRPr="005F32F5" w:rsidRDefault="00130F49" w:rsidP="005F32F5">
      <w:pPr>
        <w:pStyle w:val="Heading2"/>
        <w:spacing w:line="480" w:lineRule="auto"/>
        <w:rPr>
          <w:rFonts w:ascii="Times New Roman" w:hAnsi="Times New Roman" w:cs="Times New Roman"/>
          <w:lang w:val="en-US"/>
        </w:rPr>
      </w:pPr>
      <w:r w:rsidRPr="005F32F5">
        <w:rPr>
          <w:rFonts w:ascii="Times New Roman" w:hAnsi="Times New Roman" w:cs="Times New Roman"/>
          <w:lang w:val="en-US"/>
        </w:rPr>
        <w:t>Mutational Signatures</w:t>
      </w:r>
    </w:p>
    <w:p w14:paraId="4A8F4C44" w14:textId="77777777" w:rsidR="00130F49" w:rsidRPr="005F32F5" w:rsidRDefault="00130F49" w:rsidP="005F32F5">
      <w:pPr>
        <w:spacing w:line="480" w:lineRule="auto"/>
        <w:rPr>
          <w:rFonts w:ascii="Times New Roman" w:hAnsi="Times New Roman" w:cs="Times New Roman"/>
          <w:lang w:val="en-US"/>
        </w:rPr>
      </w:pPr>
    </w:p>
    <w:p w14:paraId="6AAE90BB" w14:textId="2BB48495" w:rsidR="00130F49" w:rsidRPr="005F32F5" w:rsidRDefault="00130F49" w:rsidP="005F32F5">
      <w:pPr>
        <w:pStyle w:val="Heading3"/>
        <w:spacing w:line="480" w:lineRule="auto"/>
        <w:rPr>
          <w:rFonts w:ascii="Times New Roman" w:hAnsi="Times New Roman" w:cs="Times New Roman"/>
          <w:lang w:val="en-US"/>
        </w:rPr>
      </w:pPr>
      <w:r w:rsidRPr="005F32F5">
        <w:rPr>
          <w:rFonts w:ascii="Times New Roman" w:hAnsi="Times New Roman" w:cs="Times New Roman"/>
          <w:lang w:val="en-US"/>
        </w:rPr>
        <w:t>Mutational signatures in driver genes</w:t>
      </w:r>
    </w:p>
    <w:sectPr w:rsidR="00130F49" w:rsidRPr="005F32F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F49"/>
    <w:rsid w:val="00130F49"/>
    <w:rsid w:val="001B30FC"/>
    <w:rsid w:val="001B6AD5"/>
    <w:rsid w:val="001F06B6"/>
    <w:rsid w:val="002E0EE4"/>
    <w:rsid w:val="00303891"/>
    <w:rsid w:val="00316796"/>
    <w:rsid w:val="00433784"/>
    <w:rsid w:val="004A3C02"/>
    <w:rsid w:val="004C4B42"/>
    <w:rsid w:val="005169BE"/>
    <w:rsid w:val="00534288"/>
    <w:rsid w:val="005349B2"/>
    <w:rsid w:val="00560D5C"/>
    <w:rsid w:val="00566C85"/>
    <w:rsid w:val="005E6427"/>
    <w:rsid w:val="005F32F5"/>
    <w:rsid w:val="00622FB4"/>
    <w:rsid w:val="00627502"/>
    <w:rsid w:val="00692145"/>
    <w:rsid w:val="006B29DC"/>
    <w:rsid w:val="006F7BB4"/>
    <w:rsid w:val="00766CD9"/>
    <w:rsid w:val="007B4AE3"/>
    <w:rsid w:val="007C2917"/>
    <w:rsid w:val="007C5D8C"/>
    <w:rsid w:val="007D760F"/>
    <w:rsid w:val="008130DA"/>
    <w:rsid w:val="00827105"/>
    <w:rsid w:val="008F7C53"/>
    <w:rsid w:val="00956233"/>
    <w:rsid w:val="00A429DD"/>
    <w:rsid w:val="00A43777"/>
    <w:rsid w:val="00AF3CE0"/>
    <w:rsid w:val="00B644A5"/>
    <w:rsid w:val="00B71DB7"/>
    <w:rsid w:val="00B80D45"/>
    <w:rsid w:val="00B85201"/>
    <w:rsid w:val="00B87EF0"/>
    <w:rsid w:val="00B90491"/>
    <w:rsid w:val="00BB3523"/>
    <w:rsid w:val="00BD16DA"/>
    <w:rsid w:val="00C46381"/>
    <w:rsid w:val="00C92ECA"/>
    <w:rsid w:val="00D02961"/>
    <w:rsid w:val="00D14826"/>
    <w:rsid w:val="00D25F27"/>
    <w:rsid w:val="00D3132D"/>
    <w:rsid w:val="00D5438B"/>
    <w:rsid w:val="00D864B6"/>
    <w:rsid w:val="00DB5D67"/>
    <w:rsid w:val="00E54227"/>
    <w:rsid w:val="00EA1ED8"/>
    <w:rsid w:val="00ED26FE"/>
    <w:rsid w:val="00ED416D"/>
    <w:rsid w:val="00F30123"/>
    <w:rsid w:val="00F32F33"/>
    <w:rsid w:val="00F61810"/>
    <w:rsid w:val="00F83766"/>
    <w:rsid w:val="00FC7903"/>
  </w:rsids>
  <m:mathPr>
    <m:mathFont m:val="Cambria Math"/>
    <m:brkBin m:val="before"/>
    <m:brkBinSub m:val="--"/>
    <m:smallFrac m:val="0"/>
    <m:dispDef/>
    <m:lMargin m:val="0"/>
    <m:rMargin m:val="0"/>
    <m:defJc m:val="centerGroup"/>
    <m:wrapIndent m:val="1440"/>
    <m:intLim m:val="subSup"/>
    <m:naryLim m:val="undOvr"/>
  </m:mathPr>
  <w:themeFontLang w:val="en-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E706E"/>
  <w15:chartTrackingRefBased/>
  <w15:docId w15:val="{088B9A73-828E-4A47-B650-2423DA041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F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30F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30F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0F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0F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0F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0F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0F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0F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F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30F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30F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0F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0F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0F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0F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0F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0F49"/>
    <w:rPr>
      <w:rFonts w:eastAsiaTheme="majorEastAsia" w:cstheme="majorBidi"/>
      <w:color w:val="272727" w:themeColor="text1" w:themeTint="D8"/>
    </w:rPr>
  </w:style>
  <w:style w:type="paragraph" w:styleId="Title">
    <w:name w:val="Title"/>
    <w:basedOn w:val="Normal"/>
    <w:next w:val="Normal"/>
    <w:link w:val="TitleChar"/>
    <w:uiPriority w:val="10"/>
    <w:qFormat/>
    <w:rsid w:val="00130F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0F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0F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0F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0F49"/>
    <w:pPr>
      <w:spacing w:before="160"/>
      <w:jc w:val="center"/>
    </w:pPr>
    <w:rPr>
      <w:i/>
      <w:iCs/>
      <w:color w:val="404040" w:themeColor="text1" w:themeTint="BF"/>
    </w:rPr>
  </w:style>
  <w:style w:type="character" w:customStyle="1" w:styleId="QuoteChar">
    <w:name w:val="Quote Char"/>
    <w:basedOn w:val="DefaultParagraphFont"/>
    <w:link w:val="Quote"/>
    <w:uiPriority w:val="29"/>
    <w:rsid w:val="00130F49"/>
    <w:rPr>
      <w:i/>
      <w:iCs/>
      <w:color w:val="404040" w:themeColor="text1" w:themeTint="BF"/>
    </w:rPr>
  </w:style>
  <w:style w:type="paragraph" w:styleId="ListParagraph">
    <w:name w:val="List Paragraph"/>
    <w:basedOn w:val="Normal"/>
    <w:uiPriority w:val="34"/>
    <w:qFormat/>
    <w:rsid w:val="00130F49"/>
    <w:pPr>
      <w:ind w:left="720"/>
      <w:contextualSpacing/>
    </w:pPr>
  </w:style>
  <w:style w:type="character" w:styleId="IntenseEmphasis">
    <w:name w:val="Intense Emphasis"/>
    <w:basedOn w:val="DefaultParagraphFont"/>
    <w:uiPriority w:val="21"/>
    <w:qFormat/>
    <w:rsid w:val="00130F49"/>
    <w:rPr>
      <w:i/>
      <w:iCs/>
      <w:color w:val="0F4761" w:themeColor="accent1" w:themeShade="BF"/>
    </w:rPr>
  </w:style>
  <w:style w:type="paragraph" w:styleId="IntenseQuote">
    <w:name w:val="Intense Quote"/>
    <w:basedOn w:val="Normal"/>
    <w:next w:val="Normal"/>
    <w:link w:val="IntenseQuoteChar"/>
    <w:uiPriority w:val="30"/>
    <w:qFormat/>
    <w:rsid w:val="00130F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0F49"/>
    <w:rPr>
      <w:i/>
      <w:iCs/>
      <w:color w:val="0F4761" w:themeColor="accent1" w:themeShade="BF"/>
    </w:rPr>
  </w:style>
  <w:style w:type="character" w:styleId="IntenseReference">
    <w:name w:val="Intense Reference"/>
    <w:basedOn w:val="DefaultParagraphFont"/>
    <w:uiPriority w:val="32"/>
    <w:qFormat/>
    <w:rsid w:val="00130F49"/>
    <w:rPr>
      <w:b/>
      <w:bCs/>
      <w:smallCaps/>
      <w:color w:val="0F4761" w:themeColor="accent1" w:themeShade="BF"/>
      <w:spacing w:val="5"/>
    </w:rPr>
  </w:style>
  <w:style w:type="character" w:styleId="Hyperlink">
    <w:name w:val="Hyperlink"/>
    <w:basedOn w:val="DefaultParagraphFont"/>
    <w:uiPriority w:val="99"/>
    <w:unhideWhenUsed/>
    <w:rsid w:val="00B85201"/>
    <w:rPr>
      <w:color w:val="467886" w:themeColor="hyperlink"/>
      <w:u w:val="single"/>
    </w:rPr>
  </w:style>
  <w:style w:type="character" w:styleId="UnresolvedMention">
    <w:name w:val="Unresolved Mention"/>
    <w:basedOn w:val="DefaultParagraphFont"/>
    <w:uiPriority w:val="99"/>
    <w:semiHidden/>
    <w:unhideWhenUsed/>
    <w:rsid w:val="00B85201"/>
    <w:rPr>
      <w:color w:val="605E5C"/>
      <w:shd w:val="clear" w:color="auto" w:fill="E1DFDD"/>
    </w:rPr>
  </w:style>
  <w:style w:type="character" w:styleId="FollowedHyperlink">
    <w:name w:val="FollowedHyperlink"/>
    <w:basedOn w:val="DefaultParagraphFont"/>
    <w:uiPriority w:val="99"/>
    <w:semiHidden/>
    <w:unhideWhenUsed/>
    <w:rsid w:val="008130DA"/>
    <w:rPr>
      <w:color w:val="96607D" w:themeColor="followedHyperlink"/>
      <w:u w:val="single"/>
    </w:rPr>
  </w:style>
  <w:style w:type="paragraph" w:styleId="Caption">
    <w:name w:val="caption"/>
    <w:basedOn w:val="Normal"/>
    <w:next w:val="Normal"/>
    <w:uiPriority w:val="35"/>
    <w:unhideWhenUsed/>
    <w:qFormat/>
    <w:rsid w:val="00B80D45"/>
    <w:pPr>
      <w:spacing w:after="200" w:line="240" w:lineRule="auto"/>
    </w:pPr>
    <w:rPr>
      <w:i/>
      <w:iCs/>
      <w:color w:val="0E2841" w:themeColor="text2"/>
      <w:sz w:val="18"/>
      <w:szCs w:val="18"/>
    </w:rPr>
  </w:style>
  <w:style w:type="paragraph" w:styleId="NormalWeb">
    <w:name w:val="Normal (Web)"/>
    <w:basedOn w:val="Normal"/>
    <w:uiPriority w:val="99"/>
    <w:semiHidden/>
    <w:unhideWhenUsed/>
    <w:rsid w:val="00766CD9"/>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9ADB07B-2AB5-DA44-90B3-4B27D5B8D430}">
  <we:reference id="f78a3046-9e99-4300-aa2b-5814002b01a2" version="1.55.1.0" store="EXCatalog" storeType="EXCatalog"/>
  <we:alternateReferences>
    <we:reference id="WA104382081" version="1.55.1.0" store="en-US" storeType="OMEX"/>
  </we:alternateReferences>
  <we:properties>
    <we:property name="MENDELEY_CITATIONS" value="[]"/>
    <we:property name="MENDELEY_CITATIONS_LOCALE_CODE" value="&quot;en-GB&quot;"/>
    <we:property name="MENDELEY_CITATIONS_STYLE" value="{&quot;id&quot;:&quot;https://www.zotero.org/styles/nature&quot;,&quot;title&quot;:&quot;Nature&quot;,&quot;format&quot;:&quot;numeric&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1D5E5C-A552-B049-833C-10CE17B9E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TotalTime>
  <Pages>5</Pages>
  <Words>1127</Words>
  <Characters>6113</Characters>
  <Application>Microsoft Office Word</Application>
  <DocSecurity>0</DocSecurity>
  <Lines>77</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DANIEL GONZALEZ LOPEZ</dc:creator>
  <cp:keywords/>
  <dc:description/>
  <cp:lastModifiedBy>LEONARDO DANIEL GONZALEZ LOPEZ</cp:lastModifiedBy>
  <cp:revision>5</cp:revision>
  <dcterms:created xsi:type="dcterms:W3CDTF">2026-05-16T03:30:00Z</dcterms:created>
  <dcterms:modified xsi:type="dcterms:W3CDTF">2026-05-20T01:47:00Z</dcterms:modified>
</cp:coreProperties>
</file>