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4A55F" w14:textId="651DC12D" w:rsidR="00CE4C61" w:rsidRDefault="008324D0" w:rsidP="008324D0">
      <w:pPr>
        <w:jc w:val="center"/>
        <w:rPr>
          <w:rFonts w:ascii="Century Gothic" w:hAnsi="Century Gothic"/>
          <w:b/>
          <w:bCs/>
          <w:sz w:val="28"/>
          <w:szCs w:val="28"/>
          <w:lang w:val="pt-BR"/>
        </w:rPr>
      </w:pPr>
      <w:r w:rsidRPr="008324D0">
        <w:rPr>
          <w:rFonts w:ascii="Century Gothic" w:hAnsi="Century Gothic"/>
          <w:b/>
          <w:bCs/>
          <w:sz w:val="28"/>
          <w:szCs w:val="28"/>
          <w:lang w:val="pt-BR"/>
        </w:rPr>
        <w:t>Relatório da aula 15 – Interrompendo repetições (WHILE)</w:t>
      </w:r>
    </w:p>
    <w:p w14:paraId="0B0FC594" w14:textId="4E6E9E94" w:rsidR="008324D0" w:rsidRDefault="00954F74" w:rsidP="008324D0">
      <w:pPr>
        <w:jc w:val="both"/>
        <w:rPr>
          <w:rFonts w:ascii="Century Gothic" w:hAnsi="Century Gothic"/>
          <w:sz w:val="24"/>
          <w:szCs w:val="24"/>
          <w:lang w:val="pt-BR"/>
        </w:rPr>
      </w:pPr>
      <w:r w:rsidRPr="00954F74">
        <w:rPr>
          <w:rFonts w:ascii="Century Gothic" w:hAnsi="Century Gothic"/>
          <w:sz w:val="24"/>
          <w:szCs w:val="24"/>
          <w:lang w:val="pt-BR"/>
        </w:rPr>
        <w:drawing>
          <wp:inline distT="0" distB="0" distL="0" distR="0" wp14:anchorId="04C67D32" wp14:editId="750E8F73">
            <wp:extent cx="5612130" cy="1504950"/>
            <wp:effectExtent l="0" t="0" r="7620" b="0"/>
            <wp:docPr id="19310544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0544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71A95" w14:textId="60487521" w:rsidR="00954F74" w:rsidRDefault="00954F74" w:rsidP="008324D0">
      <w:pPr>
        <w:jc w:val="both"/>
        <w:rPr>
          <w:rFonts w:ascii="Century Gothic" w:hAnsi="Century Gothic"/>
          <w:sz w:val="24"/>
          <w:szCs w:val="24"/>
          <w:lang w:val="pt-BR"/>
        </w:rPr>
      </w:pPr>
      <w:r>
        <w:rPr>
          <w:rFonts w:ascii="Century Gothic" w:hAnsi="Century Gothic"/>
          <w:sz w:val="24"/>
          <w:szCs w:val="24"/>
          <w:lang w:val="pt-BR"/>
        </w:rPr>
        <w:t>Formas de usar “format” em python 3</w:t>
      </w:r>
    </w:p>
    <w:p w14:paraId="7829A5C0" w14:textId="21553B7C" w:rsidR="00954F74" w:rsidRPr="008324D0" w:rsidRDefault="00954F74" w:rsidP="008324D0">
      <w:pPr>
        <w:jc w:val="both"/>
        <w:rPr>
          <w:rFonts w:ascii="Century Gothic" w:hAnsi="Century Gothic"/>
          <w:sz w:val="24"/>
          <w:szCs w:val="24"/>
          <w:lang w:val="pt-BR"/>
        </w:rPr>
      </w:pPr>
      <w:r w:rsidRPr="00954F74">
        <w:rPr>
          <w:rFonts w:ascii="Century Gothic" w:hAnsi="Century Gothic"/>
          <w:sz w:val="24"/>
          <w:szCs w:val="24"/>
          <w:lang w:val="pt-BR"/>
        </w:rPr>
        <w:drawing>
          <wp:inline distT="0" distB="0" distL="0" distR="0" wp14:anchorId="5DD7C070" wp14:editId="60CC2A01">
            <wp:extent cx="5612130" cy="1031875"/>
            <wp:effectExtent l="0" t="0" r="7620" b="0"/>
            <wp:docPr id="17896451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451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F74" w:rsidRPr="008324D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4D0"/>
    <w:rsid w:val="008324D0"/>
    <w:rsid w:val="00954F74"/>
    <w:rsid w:val="00CE4C61"/>
    <w:rsid w:val="00E7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5269D"/>
  <w15:chartTrackingRefBased/>
  <w15:docId w15:val="{344B001C-6114-48CF-AEC6-B066B3C1A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Laranjeira</dc:creator>
  <cp:keywords/>
  <dc:description/>
  <cp:lastModifiedBy>Leonardo Laranjeira</cp:lastModifiedBy>
  <cp:revision>2</cp:revision>
  <dcterms:created xsi:type="dcterms:W3CDTF">2024-06-12T23:17:00Z</dcterms:created>
  <dcterms:modified xsi:type="dcterms:W3CDTF">2024-06-12T23:40:00Z</dcterms:modified>
</cp:coreProperties>
</file>