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24F9" w14:textId="77777777" w:rsidR="00543938" w:rsidRPr="00280BA2" w:rsidRDefault="00543938" w:rsidP="00280BA2">
      <w:pPr>
        <w:tabs>
          <w:tab w:val="left" w:pos="5880"/>
        </w:tabs>
        <w:autoSpaceDE w:val="0"/>
        <w:autoSpaceDN w:val="0"/>
        <w:adjustRightInd w:val="0"/>
        <w:spacing w:after="0" w:line="360" w:lineRule="auto"/>
        <w:ind w:right="34"/>
        <w:jc w:val="center"/>
        <w:rPr>
          <w:rFonts w:ascii="Times New Roman" w:hAnsi="Times New Roman"/>
          <w:b/>
          <w:bCs/>
          <w:sz w:val="24"/>
          <w:szCs w:val="24"/>
        </w:rPr>
      </w:pPr>
      <w:r w:rsidRPr="00280BA2">
        <w:rPr>
          <w:rFonts w:ascii="Times New Roman" w:hAnsi="Times New Roman"/>
          <w:b/>
          <w:bCs/>
          <w:sz w:val="24"/>
          <w:szCs w:val="24"/>
        </w:rPr>
        <w:t>CENTRO ESTADUAL DE EDUCAÇÃO TECNOLÓGICA “PAULA SOUZA”</w:t>
      </w:r>
    </w:p>
    <w:p w14:paraId="239A5770" w14:textId="77777777" w:rsidR="00543938" w:rsidRPr="00280BA2" w:rsidRDefault="00543938" w:rsidP="00280BA2">
      <w:pPr>
        <w:autoSpaceDE w:val="0"/>
        <w:autoSpaceDN w:val="0"/>
        <w:adjustRightInd w:val="0"/>
        <w:spacing w:after="0" w:line="360" w:lineRule="auto"/>
        <w:jc w:val="center"/>
        <w:rPr>
          <w:rFonts w:ascii="Times New Roman" w:hAnsi="Times New Roman"/>
          <w:b/>
          <w:bCs/>
          <w:color w:val="FF0000"/>
          <w:sz w:val="24"/>
          <w:szCs w:val="24"/>
        </w:rPr>
      </w:pPr>
      <w:r w:rsidRPr="00280BA2">
        <w:rPr>
          <w:rFonts w:ascii="Times New Roman" w:hAnsi="Times New Roman"/>
          <w:b/>
          <w:bCs/>
          <w:sz w:val="24"/>
          <w:szCs w:val="24"/>
        </w:rPr>
        <w:t>FACULDADE DE TECNOLOGIA DE TAQUARITINGA</w:t>
      </w:r>
    </w:p>
    <w:p w14:paraId="32314F1D" w14:textId="4A02D471" w:rsidR="00543938" w:rsidRPr="00280BA2" w:rsidRDefault="007064F1" w:rsidP="00280BA2">
      <w:pPr>
        <w:spacing w:after="0" w:line="360" w:lineRule="auto"/>
        <w:jc w:val="center"/>
        <w:rPr>
          <w:rFonts w:ascii="Times New Roman" w:hAnsi="Times New Roman"/>
          <w:b/>
          <w:bCs/>
          <w:color w:val="FF0000"/>
          <w:sz w:val="24"/>
          <w:szCs w:val="24"/>
        </w:rPr>
      </w:pPr>
      <w:r w:rsidRPr="00280BA2">
        <w:rPr>
          <w:rFonts w:ascii="Times New Roman" w:hAnsi="Times New Roman"/>
          <w:b/>
          <w:bCs/>
          <w:sz w:val="24"/>
          <w:szCs w:val="24"/>
        </w:rPr>
        <w:t xml:space="preserve">CURSO SUPERIOR DE </w:t>
      </w:r>
      <w:r w:rsidR="00543938" w:rsidRPr="00280BA2">
        <w:rPr>
          <w:rFonts w:ascii="Times New Roman" w:hAnsi="Times New Roman"/>
          <w:b/>
          <w:bCs/>
          <w:sz w:val="24"/>
          <w:szCs w:val="24"/>
        </w:rPr>
        <w:t xml:space="preserve">TECNOLOGIA EM </w:t>
      </w:r>
      <w:r w:rsidR="098F0A11" w:rsidRPr="00280BA2">
        <w:rPr>
          <w:rFonts w:ascii="Times New Roman" w:hAnsi="Times New Roman"/>
          <w:b/>
          <w:bCs/>
          <w:sz w:val="24"/>
          <w:szCs w:val="24"/>
        </w:rPr>
        <w:t>ANÁLISE E DESENVOLVIMENTO DE SISTEMAS</w:t>
      </w:r>
    </w:p>
    <w:p w14:paraId="672A6659" w14:textId="77777777" w:rsidR="00D25625" w:rsidRPr="005C4330" w:rsidRDefault="00D25625" w:rsidP="0067470B">
      <w:pPr>
        <w:rPr>
          <w:rFonts w:ascii="Times New Roman" w:hAnsi="Times New Roman"/>
          <w:sz w:val="24"/>
          <w:szCs w:val="24"/>
        </w:rPr>
      </w:pPr>
    </w:p>
    <w:p w14:paraId="0A37501D" w14:textId="77777777" w:rsidR="0067470B" w:rsidRPr="005C4330" w:rsidRDefault="0067470B" w:rsidP="0067470B">
      <w:pPr>
        <w:rPr>
          <w:rFonts w:ascii="Times New Roman" w:hAnsi="Times New Roman"/>
          <w:sz w:val="24"/>
          <w:szCs w:val="24"/>
        </w:rPr>
      </w:pPr>
    </w:p>
    <w:p w14:paraId="5DAB6C7B" w14:textId="77777777" w:rsidR="0067470B" w:rsidRPr="005C4330" w:rsidRDefault="0067470B" w:rsidP="0067470B">
      <w:pPr>
        <w:rPr>
          <w:rFonts w:ascii="Times New Roman" w:hAnsi="Times New Roman"/>
          <w:sz w:val="24"/>
          <w:szCs w:val="24"/>
        </w:rPr>
      </w:pPr>
    </w:p>
    <w:p w14:paraId="02EB378F" w14:textId="77777777" w:rsidR="00D25625" w:rsidRPr="005C4330" w:rsidRDefault="00D25625" w:rsidP="0067470B">
      <w:pPr>
        <w:rPr>
          <w:rFonts w:ascii="Times New Roman" w:hAnsi="Times New Roman"/>
          <w:sz w:val="24"/>
          <w:szCs w:val="24"/>
        </w:rPr>
      </w:pPr>
    </w:p>
    <w:p w14:paraId="6A05A809" w14:textId="77777777" w:rsidR="008D3272" w:rsidRDefault="008D3272" w:rsidP="008D3272">
      <w:pPr>
        <w:spacing w:after="0" w:line="360" w:lineRule="auto"/>
        <w:jc w:val="center"/>
        <w:rPr>
          <w:rFonts w:ascii="Times New Roman" w:hAnsi="Times New Roman"/>
          <w:b/>
          <w:bCs/>
          <w:sz w:val="24"/>
          <w:szCs w:val="24"/>
        </w:rPr>
      </w:pPr>
    </w:p>
    <w:p w14:paraId="5A39BBE3" w14:textId="77777777" w:rsidR="008D3272" w:rsidRDefault="008D3272" w:rsidP="008D3272">
      <w:pPr>
        <w:spacing w:after="0" w:line="360" w:lineRule="auto"/>
        <w:jc w:val="center"/>
        <w:rPr>
          <w:rFonts w:ascii="Times New Roman" w:hAnsi="Times New Roman"/>
          <w:b/>
          <w:bCs/>
          <w:sz w:val="24"/>
          <w:szCs w:val="24"/>
        </w:rPr>
      </w:pPr>
    </w:p>
    <w:p w14:paraId="41C8F396" w14:textId="77777777" w:rsidR="008D3272" w:rsidRDefault="008D3272" w:rsidP="008D3272">
      <w:pPr>
        <w:spacing w:after="0" w:line="360" w:lineRule="auto"/>
        <w:jc w:val="center"/>
        <w:rPr>
          <w:rFonts w:ascii="Times New Roman" w:hAnsi="Times New Roman"/>
          <w:b/>
          <w:bCs/>
          <w:sz w:val="24"/>
          <w:szCs w:val="24"/>
        </w:rPr>
      </w:pPr>
    </w:p>
    <w:p w14:paraId="72A3D3EC" w14:textId="77777777" w:rsidR="008D3272" w:rsidRDefault="008D3272" w:rsidP="008D3272">
      <w:pPr>
        <w:spacing w:after="0" w:line="360" w:lineRule="auto"/>
        <w:jc w:val="center"/>
        <w:rPr>
          <w:rFonts w:ascii="Times New Roman" w:hAnsi="Times New Roman"/>
          <w:b/>
          <w:bCs/>
          <w:sz w:val="24"/>
          <w:szCs w:val="24"/>
        </w:rPr>
      </w:pPr>
    </w:p>
    <w:p w14:paraId="0568C283" w14:textId="28481A31" w:rsidR="008D3272" w:rsidRPr="00280BA2" w:rsidRDefault="49E6F40F" w:rsidP="008D3272">
      <w:pPr>
        <w:spacing w:after="0" w:line="360" w:lineRule="auto"/>
        <w:jc w:val="center"/>
        <w:rPr>
          <w:rFonts w:ascii="Times New Roman" w:hAnsi="Times New Roman"/>
        </w:rPr>
      </w:pPr>
      <w:r w:rsidRPr="00280BA2">
        <w:rPr>
          <w:rFonts w:ascii="Times New Roman" w:hAnsi="Times New Roman"/>
          <w:b/>
          <w:bCs/>
          <w:sz w:val="24"/>
          <w:szCs w:val="24"/>
        </w:rPr>
        <w:t>COBECO - COTAÇÃO DE BENS DE CONSUMO</w:t>
      </w:r>
    </w:p>
    <w:p w14:paraId="0D0B940D" w14:textId="77777777" w:rsidR="008D3272" w:rsidRPr="00FC509A" w:rsidRDefault="008D3272" w:rsidP="008D3272">
      <w:pPr>
        <w:spacing w:after="0" w:line="360" w:lineRule="auto"/>
        <w:jc w:val="center"/>
        <w:rPr>
          <w:rFonts w:ascii="Times New Roman" w:hAnsi="Times New Roman"/>
          <w:sz w:val="24"/>
          <w:szCs w:val="24"/>
        </w:rPr>
      </w:pPr>
    </w:p>
    <w:p w14:paraId="0E27B00A" w14:textId="77777777" w:rsidR="008D3272" w:rsidRDefault="008D3272" w:rsidP="008D3272">
      <w:pPr>
        <w:spacing w:after="0" w:line="360" w:lineRule="auto"/>
        <w:jc w:val="center"/>
        <w:rPr>
          <w:rFonts w:ascii="Times New Roman" w:hAnsi="Times New Roman"/>
          <w:b/>
          <w:bCs/>
          <w:sz w:val="24"/>
          <w:szCs w:val="24"/>
        </w:rPr>
      </w:pPr>
    </w:p>
    <w:p w14:paraId="60AD69D7" w14:textId="66CFD6AE" w:rsidR="008D3272" w:rsidRPr="00280BA2" w:rsidRDefault="059118FB" w:rsidP="008D3272">
      <w:pPr>
        <w:spacing w:after="0" w:line="360" w:lineRule="auto"/>
        <w:jc w:val="center"/>
        <w:rPr>
          <w:rFonts w:ascii="Times New Roman" w:hAnsi="Times New Roman"/>
        </w:rPr>
      </w:pPr>
      <w:r w:rsidRPr="00280BA2">
        <w:rPr>
          <w:rFonts w:ascii="Times New Roman" w:hAnsi="Times New Roman"/>
          <w:b/>
          <w:bCs/>
          <w:sz w:val="24"/>
          <w:szCs w:val="24"/>
        </w:rPr>
        <w:t>LEONARDO DAVID SILVA SETTI</w:t>
      </w:r>
    </w:p>
    <w:p w14:paraId="4F3BE3F3" w14:textId="1F2A9633" w:rsidR="008D3272" w:rsidRPr="00280BA2" w:rsidRDefault="059118FB" w:rsidP="008D3272">
      <w:pPr>
        <w:spacing w:after="0" w:line="360" w:lineRule="auto"/>
        <w:jc w:val="center"/>
        <w:rPr>
          <w:rFonts w:ascii="Times New Roman" w:hAnsi="Times New Roman"/>
        </w:rPr>
      </w:pPr>
      <w:r w:rsidRPr="00280BA2">
        <w:rPr>
          <w:rFonts w:ascii="Times New Roman" w:hAnsi="Times New Roman"/>
          <w:b/>
          <w:bCs/>
          <w:sz w:val="24"/>
          <w:szCs w:val="24"/>
        </w:rPr>
        <w:t>FABRICIO DE LIMA CABRAL</w:t>
      </w:r>
    </w:p>
    <w:p w14:paraId="30FD7F8B" w14:textId="69C00EC7" w:rsidR="008D3272" w:rsidRPr="00280BA2" w:rsidRDefault="059118FB" w:rsidP="008D3272">
      <w:pPr>
        <w:spacing w:after="0" w:line="360" w:lineRule="auto"/>
        <w:jc w:val="center"/>
        <w:rPr>
          <w:rFonts w:ascii="Times New Roman" w:hAnsi="Times New Roman"/>
        </w:rPr>
      </w:pPr>
      <w:r w:rsidRPr="00280BA2">
        <w:rPr>
          <w:rFonts w:ascii="Times New Roman" w:hAnsi="Times New Roman"/>
          <w:b/>
          <w:bCs/>
          <w:sz w:val="24"/>
          <w:szCs w:val="24"/>
        </w:rPr>
        <w:t>NICHOLAS ANTHONY FERREIRA BRAZ</w:t>
      </w:r>
    </w:p>
    <w:p w14:paraId="1C55F9BA" w14:textId="032BBE21" w:rsidR="008D3272" w:rsidRPr="00280BA2" w:rsidRDefault="059118FB" w:rsidP="008D3272">
      <w:pPr>
        <w:spacing w:after="0" w:line="360" w:lineRule="auto"/>
        <w:jc w:val="center"/>
        <w:rPr>
          <w:rFonts w:ascii="Times New Roman" w:hAnsi="Times New Roman"/>
        </w:rPr>
      </w:pPr>
      <w:r w:rsidRPr="00280BA2">
        <w:rPr>
          <w:rFonts w:ascii="Times New Roman" w:hAnsi="Times New Roman"/>
          <w:b/>
          <w:bCs/>
          <w:sz w:val="24"/>
          <w:szCs w:val="24"/>
        </w:rPr>
        <w:t>EDUARDO PEREIRA PASSARELLI</w:t>
      </w:r>
    </w:p>
    <w:p w14:paraId="63C09BE3" w14:textId="5C429D15" w:rsidR="008D3272" w:rsidRPr="00280BA2" w:rsidRDefault="059118FB" w:rsidP="008D3272">
      <w:pPr>
        <w:spacing w:after="0" w:line="360" w:lineRule="auto"/>
        <w:jc w:val="center"/>
        <w:rPr>
          <w:rFonts w:ascii="Times New Roman" w:hAnsi="Times New Roman"/>
        </w:rPr>
      </w:pPr>
      <w:r w:rsidRPr="00280BA2">
        <w:rPr>
          <w:rFonts w:ascii="Times New Roman" w:hAnsi="Times New Roman"/>
          <w:b/>
          <w:bCs/>
          <w:sz w:val="24"/>
          <w:szCs w:val="24"/>
        </w:rPr>
        <w:t>NICOLAS HENRIQUE MALLOUK</w:t>
      </w:r>
    </w:p>
    <w:p w14:paraId="5302051F" w14:textId="5A9B1B1F" w:rsidR="008D3272" w:rsidRPr="00FC509A" w:rsidRDefault="49E6F40F" w:rsidP="008D3272">
      <w:pPr>
        <w:spacing w:after="0" w:line="360" w:lineRule="auto"/>
        <w:jc w:val="center"/>
      </w:pPr>
      <w:r w:rsidRPr="284133C3">
        <w:rPr>
          <w:rFonts w:ascii="Times New Roman" w:hAnsi="Times New Roman"/>
          <w:b/>
          <w:bCs/>
          <w:sz w:val="24"/>
          <w:szCs w:val="24"/>
        </w:rPr>
        <w:t xml:space="preserve"> </w:t>
      </w:r>
    </w:p>
    <w:p w14:paraId="60061E4C" w14:textId="77777777" w:rsidR="008D3272" w:rsidRPr="00FC509A" w:rsidRDefault="008D3272" w:rsidP="008D3272">
      <w:pPr>
        <w:spacing w:after="0" w:line="360" w:lineRule="auto"/>
        <w:jc w:val="center"/>
        <w:rPr>
          <w:rFonts w:ascii="Times New Roman" w:hAnsi="Times New Roman"/>
          <w:sz w:val="24"/>
          <w:szCs w:val="24"/>
        </w:rPr>
      </w:pPr>
    </w:p>
    <w:p w14:paraId="708B44A1" w14:textId="4423FCA4" w:rsidR="008D3272" w:rsidRPr="00280BA2" w:rsidRDefault="008D3272" w:rsidP="284133C3">
      <w:pPr>
        <w:spacing w:after="0" w:line="360" w:lineRule="auto"/>
        <w:jc w:val="center"/>
        <w:rPr>
          <w:rFonts w:ascii="Times New Roman" w:hAnsi="Times New Roman"/>
        </w:rPr>
      </w:pPr>
      <w:r w:rsidRPr="00280BA2">
        <w:rPr>
          <w:rFonts w:ascii="Times New Roman" w:hAnsi="Times New Roman"/>
          <w:b/>
          <w:bCs/>
          <w:sz w:val="24"/>
          <w:szCs w:val="24"/>
        </w:rPr>
        <w:t xml:space="preserve">PROF.(A) ORIENTADOR(A): </w:t>
      </w:r>
      <w:r w:rsidR="0CD5DE3C" w:rsidRPr="00280BA2">
        <w:rPr>
          <w:rFonts w:ascii="Times New Roman" w:hAnsi="Times New Roman"/>
          <w:b/>
          <w:bCs/>
          <w:sz w:val="24"/>
          <w:szCs w:val="24"/>
        </w:rPr>
        <w:t>THAIS CRISTINA CASAGRANDE</w:t>
      </w:r>
    </w:p>
    <w:p w14:paraId="44EAFD9C" w14:textId="77777777" w:rsidR="0067470B" w:rsidRPr="005C4330" w:rsidRDefault="0067470B">
      <w:pPr>
        <w:rPr>
          <w:rFonts w:ascii="Times New Roman" w:hAnsi="Times New Roman"/>
          <w:sz w:val="24"/>
          <w:szCs w:val="24"/>
        </w:rPr>
      </w:pPr>
    </w:p>
    <w:p w14:paraId="4B94D5A5" w14:textId="77777777" w:rsidR="0067470B" w:rsidRPr="005C4330" w:rsidRDefault="0067470B">
      <w:pPr>
        <w:rPr>
          <w:rFonts w:ascii="Times New Roman" w:hAnsi="Times New Roman"/>
          <w:sz w:val="24"/>
          <w:szCs w:val="24"/>
        </w:rPr>
      </w:pPr>
    </w:p>
    <w:p w14:paraId="3DEEC669" w14:textId="77777777" w:rsidR="005C4330" w:rsidRDefault="005C4330">
      <w:pPr>
        <w:rPr>
          <w:rFonts w:ascii="Times New Roman" w:hAnsi="Times New Roman"/>
          <w:sz w:val="24"/>
          <w:szCs w:val="24"/>
        </w:rPr>
      </w:pPr>
    </w:p>
    <w:p w14:paraId="3656B9AB" w14:textId="77777777" w:rsidR="00191E4E" w:rsidRDefault="00191E4E">
      <w:pPr>
        <w:rPr>
          <w:rFonts w:ascii="Times New Roman" w:hAnsi="Times New Roman"/>
          <w:sz w:val="24"/>
          <w:szCs w:val="24"/>
        </w:rPr>
      </w:pPr>
    </w:p>
    <w:p w14:paraId="5A068756" w14:textId="77777777" w:rsidR="0067470B" w:rsidRPr="00280BA2" w:rsidRDefault="0067470B" w:rsidP="00280BA2">
      <w:pPr>
        <w:autoSpaceDE w:val="0"/>
        <w:autoSpaceDN w:val="0"/>
        <w:adjustRightInd w:val="0"/>
        <w:spacing w:after="0" w:line="360" w:lineRule="auto"/>
        <w:ind w:left="-108"/>
        <w:jc w:val="center"/>
        <w:rPr>
          <w:rFonts w:ascii="Times New Roman" w:hAnsi="Times New Roman"/>
          <w:b/>
          <w:bCs/>
          <w:sz w:val="24"/>
          <w:szCs w:val="24"/>
        </w:rPr>
      </w:pPr>
      <w:r w:rsidRPr="00280BA2">
        <w:rPr>
          <w:rFonts w:ascii="Times New Roman" w:hAnsi="Times New Roman"/>
          <w:b/>
          <w:bCs/>
          <w:sz w:val="24"/>
          <w:szCs w:val="24"/>
        </w:rPr>
        <w:t>TAQUARITINGA</w:t>
      </w:r>
      <w:r w:rsidR="000B1321" w:rsidRPr="00280BA2">
        <w:rPr>
          <w:rFonts w:ascii="Times New Roman" w:hAnsi="Times New Roman"/>
          <w:b/>
          <w:bCs/>
          <w:sz w:val="24"/>
          <w:szCs w:val="24"/>
        </w:rPr>
        <w:t xml:space="preserve"> - </w:t>
      </w:r>
      <w:r w:rsidR="00602A21" w:rsidRPr="00280BA2">
        <w:rPr>
          <w:rFonts w:ascii="Times New Roman" w:hAnsi="Times New Roman"/>
          <w:b/>
          <w:bCs/>
          <w:sz w:val="24"/>
          <w:szCs w:val="24"/>
        </w:rPr>
        <w:t>S</w:t>
      </w:r>
      <w:r w:rsidR="00A67291" w:rsidRPr="00280BA2">
        <w:rPr>
          <w:rFonts w:ascii="Times New Roman" w:hAnsi="Times New Roman"/>
          <w:b/>
          <w:bCs/>
          <w:sz w:val="24"/>
          <w:szCs w:val="24"/>
        </w:rPr>
        <w:t>.</w:t>
      </w:r>
      <w:r w:rsidR="00602A21" w:rsidRPr="00280BA2">
        <w:rPr>
          <w:rFonts w:ascii="Times New Roman" w:hAnsi="Times New Roman"/>
          <w:b/>
          <w:bCs/>
          <w:sz w:val="24"/>
          <w:szCs w:val="24"/>
        </w:rPr>
        <w:t>P.</w:t>
      </w:r>
    </w:p>
    <w:p w14:paraId="20E6059A" w14:textId="7FAA9801" w:rsidR="3FE90B09" w:rsidRPr="00280BA2" w:rsidRDefault="3FE90B09" w:rsidP="00280BA2">
      <w:pPr>
        <w:spacing w:after="0" w:line="360" w:lineRule="auto"/>
        <w:ind w:left="-108"/>
        <w:jc w:val="center"/>
        <w:rPr>
          <w:rFonts w:ascii="Times New Roman" w:hAnsi="Times New Roman"/>
        </w:rPr>
      </w:pPr>
      <w:r w:rsidRPr="00280BA2">
        <w:rPr>
          <w:rFonts w:ascii="Times New Roman" w:hAnsi="Times New Roman"/>
          <w:b/>
          <w:bCs/>
          <w:sz w:val="24"/>
          <w:szCs w:val="24"/>
        </w:rPr>
        <w:t>2026</w:t>
      </w:r>
    </w:p>
    <w:p w14:paraId="2D083BC1" w14:textId="77777777" w:rsidR="284133C3" w:rsidRDefault="284133C3" w:rsidP="284133C3">
      <w:pPr>
        <w:spacing w:after="0" w:line="360" w:lineRule="auto"/>
        <w:jc w:val="center"/>
        <w:rPr>
          <w:rFonts w:ascii="Times New Roman" w:hAnsi="Times New Roman"/>
          <w:b/>
          <w:bCs/>
          <w:sz w:val="24"/>
          <w:szCs w:val="24"/>
        </w:rPr>
      </w:pPr>
    </w:p>
    <w:p w14:paraId="38B29B9A" w14:textId="77777777" w:rsidR="00280BA2" w:rsidRDefault="00280BA2" w:rsidP="284133C3">
      <w:pPr>
        <w:spacing w:after="0" w:line="360" w:lineRule="auto"/>
        <w:jc w:val="center"/>
        <w:rPr>
          <w:rFonts w:ascii="Times New Roman" w:hAnsi="Times New Roman"/>
          <w:b/>
          <w:bCs/>
          <w:sz w:val="24"/>
          <w:szCs w:val="24"/>
        </w:rPr>
      </w:pPr>
      <w:r>
        <w:rPr>
          <w:rFonts w:ascii="Times New Roman" w:hAnsi="Times New Roman"/>
          <w:b/>
          <w:bCs/>
          <w:sz w:val="24"/>
          <w:szCs w:val="24"/>
        </w:rPr>
        <w:br w:type="page"/>
      </w:r>
    </w:p>
    <w:p w14:paraId="273406BC" w14:textId="35CA9B3F" w:rsidR="3FE90B09" w:rsidRPr="00280BA2" w:rsidRDefault="3FE90B09" w:rsidP="284133C3">
      <w:pPr>
        <w:spacing w:after="0" w:line="360" w:lineRule="auto"/>
        <w:jc w:val="center"/>
        <w:rPr>
          <w:rFonts w:ascii="Times New Roman" w:hAnsi="Times New Roman"/>
        </w:rPr>
      </w:pPr>
      <w:r w:rsidRPr="00280BA2">
        <w:rPr>
          <w:rFonts w:ascii="Times New Roman" w:hAnsi="Times New Roman"/>
          <w:b/>
          <w:bCs/>
          <w:sz w:val="24"/>
          <w:szCs w:val="24"/>
        </w:rPr>
        <w:lastRenderedPageBreak/>
        <w:t>LEONARDO DAVID SILVA SETTI</w:t>
      </w:r>
    </w:p>
    <w:p w14:paraId="2119DAEA" w14:textId="1F2A9633" w:rsidR="3FE90B09" w:rsidRPr="00280BA2" w:rsidRDefault="3FE90B09" w:rsidP="284133C3">
      <w:pPr>
        <w:spacing w:after="0" w:line="360" w:lineRule="auto"/>
        <w:jc w:val="center"/>
        <w:rPr>
          <w:rFonts w:ascii="Times New Roman" w:hAnsi="Times New Roman"/>
        </w:rPr>
      </w:pPr>
      <w:r w:rsidRPr="00280BA2">
        <w:rPr>
          <w:rFonts w:ascii="Times New Roman" w:hAnsi="Times New Roman"/>
          <w:b/>
          <w:bCs/>
          <w:sz w:val="24"/>
          <w:szCs w:val="24"/>
        </w:rPr>
        <w:t>FABRICIO DE LIMA CABRAL</w:t>
      </w:r>
    </w:p>
    <w:p w14:paraId="3329CD5F" w14:textId="69C00EC7" w:rsidR="3FE90B09" w:rsidRPr="00280BA2" w:rsidRDefault="3FE90B09" w:rsidP="284133C3">
      <w:pPr>
        <w:spacing w:after="0" w:line="360" w:lineRule="auto"/>
        <w:jc w:val="center"/>
        <w:rPr>
          <w:rFonts w:ascii="Times New Roman" w:hAnsi="Times New Roman"/>
        </w:rPr>
      </w:pPr>
      <w:r w:rsidRPr="00280BA2">
        <w:rPr>
          <w:rFonts w:ascii="Times New Roman" w:hAnsi="Times New Roman"/>
          <w:b/>
          <w:bCs/>
          <w:sz w:val="24"/>
          <w:szCs w:val="24"/>
        </w:rPr>
        <w:t>NICHOLAS ANTHONY FERREIRA BRAZ</w:t>
      </w:r>
    </w:p>
    <w:p w14:paraId="6D3488BD" w14:textId="032BBE21" w:rsidR="3FE90B09" w:rsidRPr="00280BA2" w:rsidRDefault="3FE90B09" w:rsidP="284133C3">
      <w:pPr>
        <w:spacing w:after="0" w:line="360" w:lineRule="auto"/>
        <w:jc w:val="center"/>
        <w:rPr>
          <w:rFonts w:ascii="Times New Roman" w:hAnsi="Times New Roman"/>
        </w:rPr>
      </w:pPr>
      <w:r w:rsidRPr="00280BA2">
        <w:rPr>
          <w:rFonts w:ascii="Times New Roman" w:hAnsi="Times New Roman"/>
          <w:b/>
          <w:bCs/>
          <w:sz w:val="24"/>
          <w:szCs w:val="24"/>
        </w:rPr>
        <w:t>EDUARDO PEREIRA PASSARELLI</w:t>
      </w:r>
    </w:p>
    <w:p w14:paraId="0879803C" w14:textId="5C429D15" w:rsidR="3FE90B09" w:rsidRPr="00280BA2" w:rsidRDefault="3FE90B09" w:rsidP="284133C3">
      <w:pPr>
        <w:spacing w:after="0" w:line="360" w:lineRule="auto"/>
        <w:jc w:val="center"/>
        <w:rPr>
          <w:rFonts w:ascii="Times New Roman" w:hAnsi="Times New Roman"/>
        </w:rPr>
      </w:pPr>
      <w:r w:rsidRPr="00280BA2">
        <w:rPr>
          <w:rFonts w:ascii="Times New Roman" w:hAnsi="Times New Roman"/>
          <w:b/>
          <w:bCs/>
          <w:sz w:val="24"/>
          <w:szCs w:val="24"/>
        </w:rPr>
        <w:t>NICOLAS HENRIQUE MALLOUK</w:t>
      </w:r>
    </w:p>
    <w:p w14:paraId="15BAC671" w14:textId="22E0FE56" w:rsidR="284133C3" w:rsidRDefault="284133C3" w:rsidP="284133C3">
      <w:pPr>
        <w:spacing w:after="0" w:line="360" w:lineRule="auto"/>
        <w:jc w:val="center"/>
        <w:rPr>
          <w:rFonts w:ascii="Times New Roman" w:hAnsi="Times New Roman"/>
          <w:b/>
          <w:bCs/>
          <w:sz w:val="24"/>
          <w:szCs w:val="24"/>
        </w:rPr>
      </w:pPr>
    </w:p>
    <w:p w14:paraId="0FB78278" w14:textId="3808FD8B" w:rsidR="007E049A" w:rsidRPr="005C4330" w:rsidRDefault="007E049A" w:rsidP="284133C3">
      <w:pPr>
        <w:autoSpaceDE w:val="0"/>
        <w:autoSpaceDN w:val="0"/>
        <w:adjustRightInd w:val="0"/>
        <w:spacing w:after="0" w:line="480" w:lineRule="auto"/>
        <w:jc w:val="center"/>
        <w:rPr>
          <w:rFonts w:ascii="Times New Roman" w:hAnsi="Times New Roman"/>
          <w:b/>
          <w:bCs/>
          <w:sz w:val="24"/>
          <w:szCs w:val="24"/>
        </w:rPr>
      </w:pPr>
    </w:p>
    <w:p w14:paraId="1FC39945" w14:textId="77777777" w:rsidR="007E049A" w:rsidRPr="005C4330" w:rsidRDefault="007E049A" w:rsidP="007E049A">
      <w:pPr>
        <w:autoSpaceDE w:val="0"/>
        <w:autoSpaceDN w:val="0"/>
        <w:adjustRightInd w:val="0"/>
        <w:spacing w:after="0" w:line="360" w:lineRule="auto"/>
        <w:jc w:val="center"/>
        <w:rPr>
          <w:rFonts w:ascii="Times New Roman" w:hAnsi="Times New Roman"/>
          <w:b/>
          <w:bCs/>
          <w:color w:val="FF0000"/>
          <w:sz w:val="24"/>
          <w:szCs w:val="24"/>
        </w:rPr>
      </w:pPr>
    </w:p>
    <w:p w14:paraId="0562CB0E" w14:textId="77777777" w:rsidR="007E049A" w:rsidRPr="005C4330" w:rsidRDefault="007E049A" w:rsidP="007E049A">
      <w:pPr>
        <w:autoSpaceDE w:val="0"/>
        <w:autoSpaceDN w:val="0"/>
        <w:adjustRightInd w:val="0"/>
        <w:spacing w:after="0" w:line="360" w:lineRule="auto"/>
        <w:jc w:val="center"/>
        <w:rPr>
          <w:rFonts w:ascii="Times New Roman" w:hAnsi="Times New Roman"/>
          <w:b/>
          <w:bCs/>
          <w:color w:val="FF0000"/>
          <w:sz w:val="24"/>
          <w:szCs w:val="24"/>
        </w:rPr>
      </w:pPr>
    </w:p>
    <w:p w14:paraId="34CE0A41" w14:textId="77777777" w:rsidR="007E049A" w:rsidRPr="005C4330" w:rsidRDefault="007E049A" w:rsidP="007E049A">
      <w:pPr>
        <w:autoSpaceDE w:val="0"/>
        <w:autoSpaceDN w:val="0"/>
        <w:adjustRightInd w:val="0"/>
        <w:spacing w:after="0" w:line="360" w:lineRule="auto"/>
        <w:jc w:val="center"/>
        <w:rPr>
          <w:rFonts w:ascii="Times New Roman" w:hAnsi="Times New Roman"/>
          <w:b/>
          <w:bCs/>
          <w:color w:val="FF0000"/>
          <w:sz w:val="24"/>
          <w:szCs w:val="24"/>
        </w:rPr>
      </w:pPr>
    </w:p>
    <w:p w14:paraId="7C2CE320" w14:textId="5978DC84" w:rsidR="00602A21" w:rsidRPr="00280BA2" w:rsidRDefault="3FE90B09" w:rsidP="00602A21">
      <w:pPr>
        <w:autoSpaceDE w:val="0"/>
        <w:autoSpaceDN w:val="0"/>
        <w:adjustRightInd w:val="0"/>
        <w:spacing w:after="0" w:line="360" w:lineRule="auto"/>
        <w:jc w:val="center"/>
        <w:rPr>
          <w:rFonts w:ascii="Times New Roman" w:hAnsi="Times New Roman"/>
        </w:rPr>
      </w:pPr>
      <w:r w:rsidRPr="00280BA2">
        <w:rPr>
          <w:rFonts w:ascii="Times New Roman" w:hAnsi="Times New Roman"/>
          <w:b/>
          <w:bCs/>
          <w:sz w:val="24"/>
          <w:szCs w:val="24"/>
        </w:rPr>
        <w:t>CO</w:t>
      </w:r>
      <w:r w:rsidR="1984549C" w:rsidRPr="00280BA2">
        <w:rPr>
          <w:rFonts w:ascii="Times New Roman" w:hAnsi="Times New Roman"/>
          <w:b/>
          <w:bCs/>
          <w:sz w:val="24"/>
          <w:szCs w:val="24"/>
        </w:rPr>
        <w:t>B</w:t>
      </w:r>
      <w:r w:rsidRPr="00280BA2">
        <w:rPr>
          <w:rFonts w:ascii="Times New Roman" w:hAnsi="Times New Roman"/>
          <w:b/>
          <w:bCs/>
          <w:sz w:val="24"/>
          <w:szCs w:val="24"/>
        </w:rPr>
        <w:t>ECO - COTAÇÃO DE BENS DE CONSUMO</w:t>
      </w:r>
    </w:p>
    <w:p w14:paraId="62EBF3C5" w14:textId="77777777" w:rsidR="007E049A" w:rsidRPr="005C4330" w:rsidRDefault="007E049A" w:rsidP="007E049A">
      <w:pPr>
        <w:autoSpaceDE w:val="0"/>
        <w:autoSpaceDN w:val="0"/>
        <w:adjustRightInd w:val="0"/>
        <w:spacing w:after="0" w:line="360" w:lineRule="auto"/>
        <w:jc w:val="center"/>
        <w:rPr>
          <w:rFonts w:ascii="Times New Roman" w:hAnsi="Times New Roman"/>
          <w:bCs/>
          <w:color w:val="000000"/>
          <w:sz w:val="24"/>
          <w:szCs w:val="24"/>
        </w:rPr>
      </w:pPr>
    </w:p>
    <w:p w14:paraId="6D98A12B" w14:textId="77777777" w:rsidR="007E049A" w:rsidRPr="009766D5" w:rsidRDefault="007E049A" w:rsidP="007E049A">
      <w:pPr>
        <w:autoSpaceDE w:val="0"/>
        <w:autoSpaceDN w:val="0"/>
        <w:adjustRightInd w:val="0"/>
        <w:spacing w:after="0" w:line="240" w:lineRule="auto"/>
        <w:ind w:left="1168" w:right="743"/>
        <w:jc w:val="both"/>
        <w:rPr>
          <w:rFonts w:ascii="Times New Roman" w:hAnsi="Times New Roman"/>
          <w:bCs/>
          <w:color w:val="000000"/>
          <w:sz w:val="18"/>
          <w:szCs w:val="18"/>
        </w:rPr>
      </w:pPr>
    </w:p>
    <w:p w14:paraId="2946DB82" w14:textId="77777777" w:rsidR="007E049A" w:rsidRPr="009766D5" w:rsidRDefault="007E049A" w:rsidP="007E049A">
      <w:pPr>
        <w:autoSpaceDE w:val="0"/>
        <w:autoSpaceDN w:val="0"/>
        <w:adjustRightInd w:val="0"/>
        <w:spacing w:after="0" w:line="240" w:lineRule="auto"/>
        <w:ind w:left="1168" w:right="743"/>
        <w:jc w:val="both"/>
        <w:rPr>
          <w:rFonts w:ascii="Times New Roman" w:hAnsi="Times New Roman"/>
          <w:bCs/>
          <w:color w:val="000000"/>
          <w:sz w:val="18"/>
          <w:szCs w:val="18"/>
        </w:rPr>
      </w:pPr>
    </w:p>
    <w:p w14:paraId="5997CC1D" w14:textId="77777777" w:rsidR="007E049A" w:rsidRPr="009766D5" w:rsidRDefault="007E049A" w:rsidP="007E049A">
      <w:pPr>
        <w:autoSpaceDE w:val="0"/>
        <w:autoSpaceDN w:val="0"/>
        <w:adjustRightInd w:val="0"/>
        <w:spacing w:after="0" w:line="240" w:lineRule="auto"/>
        <w:ind w:left="1168" w:right="743"/>
        <w:jc w:val="both"/>
        <w:rPr>
          <w:rFonts w:ascii="Times New Roman" w:hAnsi="Times New Roman"/>
          <w:bCs/>
          <w:color w:val="000000"/>
          <w:sz w:val="18"/>
          <w:szCs w:val="18"/>
        </w:rPr>
      </w:pPr>
    </w:p>
    <w:p w14:paraId="110FFD37"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6B699379"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3FE9F23F"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1F72F646"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08CE6F91"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61CDCEAD"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6BB9E253"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23DE523C"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0266A8D8" w14:textId="16A90138" w:rsidR="008D3272" w:rsidRPr="00280BA2" w:rsidRDefault="008D3272" w:rsidP="00280BA2">
      <w:pPr>
        <w:autoSpaceDE w:val="0"/>
        <w:autoSpaceDN w:val="0"/>
        <w:adjustRightInd w:val="0"/>
        <w:spacing w:after="0" w:line="240" w:lineRule="auto"/>
        <w:ind w:left="4536" w:right="743"/>
        <w:jc w:val="both"/>
        <w:rPr>
          <w:rFonts w:ascii="Times New Roman" w:hAnsi="Times New Roman"/>
          <w:b/>
          <w:bCs/>
          <w:color w:val="FF0000"/>
          <w:sz w:val="24"/>
          <w:szCs w:val="20"/>
        </w:rPr>
      </w:pPr>
      <w:r w:rsidRPr="00280BA2">
        <w:rPr>
          <w:rFonts w:ascii="Times New Roman" w:hAnsi="Times New Roman"/>
          <w:sz w:val="24"/>
          <w:szCs w:val="20"/>
        </w:rPr>
        <w:t>Monografia apresentada</w:t>
      </w:r>
      <w:r w:rsidRPr="00280BA2">
        <w:rPr>
          <w:rFonts w:ascii="Times New Roman" w:hAnsi="Times New Roman"/>
          <w:color w:val="000000" w:themeColor="text1"/>
          <w:sz w:val="24"/>
          <w:szCs w:val="20"/>
        </w:rPr>
        <w:t xml:space="preserve"> à Faculdade de Tecnologia de Taquaritinga, como parte dos requisitos para a obtenção do </w:t>
      </w:r>
      <w:r w:rsidR="5E1B0BEF" w:rsidRPr="00280BA2">
        <w:rPr>
          <w:rFonts w:ascii="Times New Roman" w:hAnsi="Times New Roman"/>
          <w:color w:val="000000" w:themeColor="text1"/>
          <w:sz w:val="24"/>
          <w:szCs w:val="20"/>
        </w:rPr>
        <w:t>título</w:t>
      </w:r>
      <w:r w:rsidRPr="00280BA2">
        <w:rPr>
          <w:rFonts w:ascii="Times New Roman" w:hAnsi="Times New Roman"/>
          <w:color w:val="000000" w:themeColor="text1"/>
          <w:sz w:val="24"/>
          <w:szCs w:val="20"/>
        </w:rPr>
        <w:t xml:space="preserve"> de </w:t>
      </w:r>
      <w:r w:rsidR="1938F8AC" w:rsidRPr="00280BA2">
        <w:rPr>
          <w:rFonts w:ascii="Times New Roman" w:hAnsi="Times New Roman"/>
          <w:color w:val="000000" w:themeColor="text1"/>
          <w:sz w:val="24"/>
          <w:szCs w:val="20"/>
        </w:rPr>
        <w:t>Tecnólogo</w:t>
      </w:r>
      <w:r w:rsidRPr="00280BA2">
        <w:rPr>
          <w:rFonts w:ascii="Times New Roman" w:hAnsi="Times New Roman"/>
          <w:color w:val="000000" w:themeColor="text1"/>
          <w:sz w:val="24"/>
          <w:szCs w:val="20"/>
        </w:rPr>
        <w:t xml:space="preserve"> em </w:t>
      </w:r>
      <w:r w:rsidR="677C63BD" w:rsidRPr="00280BA2">
        <w:rPr>
          <w:rFonts w:ascii="Times New Roman" w:hAnsi="Times New Roman"/>
          <w:color w:val="000000" w:themeColor="text1"/>
          <w:sz w:val="24"/>
          <w:szCs w:val="20"/>
        </w:rPr>
        <w:t>Análise e Desenvolvimento de Sistemas.</w:t>
      </w:r>
    </w:p>
    <w:p w14:paraId="52E56223" w14:textId="77777777" w:rsidR="008D3272" w:rsidRPr="008D3272" w:rsidRDefault="008D3272" w:rsidP="000B1321">
      <w:pPr>
        <w:autoSpaceDE w:val="0"/>
        <w:autoSpaceDN w:val="0"/>
        <w:adjustRightInd w:val="0"/>
        <w:spacing w:after="0" w:line="360" w:lineRule="auto"/>
        <w:ind w:left="4536" w:right="742"/>
        <w:jc w:val="both"/>
        <w:rPr>
          <w:rFonts w:ascii="Times New Roman" w:hAnsi="Times New Roman"/>
          <w:bCs/>
          <w:color w:val="000000"/>
          <w:sz w:val="20"/>
          <w:szCs w:val="20"/>
        </w:rPr>
      </w:pPr>
    </w:p>
    <w:p w14:paraId="20C6EAB4" w14:textId="77777777" w:rsidR="00247F1B" w:rsidRDefault="744710FE" w:rsidP="00280BA2">
      <w:pPr>
        <w:autoSpaceDE w:val="0"/>
        <w:autoSpaceDN w:val="0"/>
        <w:adjustRightInd w:val="0"/>
        <w:spacing w:after="0" w:line="240" w:lineRule="auto"/>
        <w:ind w:left="4536" w:right="742"/>
        <w:jc w:val="both"/>
        <w:rPr>
          <w:rFonts w:ascii="Times New Roman" w:hAnsi="Times New Roman"/>
          <w:color w:val="000000" w:themeColor="text1"/>
          <w:sz w:val="24"/>
          <w:szCs w:val="20"/>
        </w:rPr>
      </w:pPr>
      <w:r w:rsidRPr="00280BA2">
        <w:rPr>
          <w:rFonts w:ascii="Times New Roman" w:hAnsi="Times New Roman"/>
          <w:sz w:val="24"/>
          <w:szCs w:val="20"/>
        </w:rPr>
        <w:t>O</w:t>
      </w:r>
      <w:r w:rsidR="008D3272" w:rsidRPr="00280BA2">
        <w:rPr>
          <w:rFonts w:ascii="Times New Roman" w:hAnsi="Times New Roman"/>
          <w:sz w:val="24"/>
          <w:szCs w:val="20"/>
        </w:rPr>
        <w:t>rientadora: Profa</w:t>
      </w:r>
      <w:r w:rsidR="008D3272" w:rsidRPr="00280BA2">
        <w:rPr>
          <w:rFonts w:ascii="Times New Roman" w:hAnsi="Times New Roman"/>
          <w:color w:val="000000" w:themeColor="text1"/>
          <w:sz w:val="24"/>
          <w:szCs w:val="20"/>
        </w:rPr>
        <w:t xml:space="preserve">. </w:t>
      </w:r>
      <w:r w:rsidR="6787F7F9" w:rsidRPr="00280BA2">
        <w:rPr>
          <w:rFonts w:ascii="Times New Roman" w:hAnsi="Times New Roman"/>
          <w:color w:val="000000" w:themeColor="text1"/>
          <w:sz w:val="24"/>
          <w:szCs w:val="20"/>
        </w:rPr>
        <w:t>Thais Cristina Casagrande</w:t>
      </w:r>
      <w:r w:rsidR="008D3272" w:rsidRPr="00280BA2">
        <w:rPr>
          <w:rFonts w:ascii="Times New Roman" w:hAnsi="Times New Roman"/>
          <w:color w:val="000000" w:themeColor="text1"/>
          <w:sz w:val="24"/>
          <w:szCs w:val="20"/>
        </w:rPr>
        <w:t xml:space="preserve"> </w:t>
      </w:r>
    </w:p>
    <w:p w14:paraId="1D10764A" w14:textId="14DDEC82" w:rsidR="008D3272" w:rsidRPr="00247F1B" w:rsidRDefault="008D3272" w:rsidP="00247F1B">
      <w:pPr>
        <w:spacing w:line="360" w:lineRule="auto"/>
        <w:jc w:val="center"/>
      </w:pPr>
    </w:p>
    <w:p w14:paraId="088626BB" w14:textId="77777777" w:rsidR="008B43FD" w:rsidRPr="00247F1B" w:rsidRDefault="008B43FD" w:rsidP="00247F1B">
      <w:pPr>
        <w:spacing w:after="0" w:line="360" w:lineRule="auto"/>
        <w:jc w:val="center"/>
        <w:rPr>
          <w:rFonts w:ascii="Times New Roman" w:hAnsi="Times New Roman"/>
          <w:b/>
          <w:color w:val="000000"/>
          <w:sz w:val="24"/>
        </w:rPr>
      </w:pPr>
      <w:bookmarkStart w:id="0" w:name="OLE_LINK12"/>
      <w:bookmarkStart w:id="1" w:name="OLE_LINK13"/>
      <w:bookmarkEnd w:id="0"/>
      <w:bookmarkEnd w:id="1"/>
      <w:r w:rsidRPr="00247F1B">
        <w:rPr>
          <w:rFonts w:ascii="Times New Roman" w:hAnsi="Times New Roman"/>
          <w:b/>
          <w:color w:val="000000"/>
          <w:sz w:val="24"/>
        </w:rPr>
        <w:t>TAQUARITINGA - S.P.</w:t>
      </w:r>
    </w:p>
    <w:p w14:paraId="078B034E" w14:textId="7079B79E" w:rsidR="005C3C92" w:rsidRPr="00247F1B" w:rsidRDefault="008B43FD" w:rsidP="00247F1B">
      <w:pPr>
        <w:spacing w:after="0" w:line="360" w:lineRule="auto"/>
        <w:jc w:val="center"/>
        <w:rPr>
          <w:rFonts w:ascii="Times New Roman" w:hAnsi="Times New Roman"/>
          <w:b/>
          <w:color w:val="000000"/>
          <w:sz w:val="24"/>
        </w:rPr>
      </w:pPr>
      <w:r w:rsidRPr="00247F1B">
        <w:rPr>
          <w:rFonts w:ascii="Times New Roman" w:hAnsi="Times New Roman"/>
          <w:b/>
          <w:color w:val="000000"/>
          <w:sz w:val="24"/>
        </w:rPr>
        <w:t>2026</w:t>
      </w:r>
    </w:p>
    <w:p w14:paraId="5B907643" w14:textId="77777777" w:rsidR="004124AF" w:rsidRDefault="004124AF" w:rsidP="007064F1">
      <w:pPr>
        <w:autoSpaceDE w:val="0"/>
        <w:autoSpaceDN w:val="0"/>
        <w:adjustRightInd w:val="0"/>
        <w:spacing w:after="0" w:line="360" w:lineRule="auto"/>
        <w:jc w:val="center"/>
        <w:rPr>
          <w:rFonts w:ascii="Times New Roman" w:hAnsi="Times New Roman"/>
          <w:b/>
          <w:bCs/>
          <w:sz w:val="24"/>
          <w:szCs w:val="24"/>
        </w:rPr>
      </w:pPr>
      <w:r>
        <w:rPr>
          <w:rFonts w:ascii="Times New Roman" w:hAnsi="Times New Roman"/>
          <w:b/>
          <w:bCs/>
          <w:sz w:val="24"/>
          <w:szCs w:val="24"/>
        </w:rPr>
        <w:br w:type="page"/>
      </w:r>
    </w:p>
    <w:p w14:paraId="44A1A359" w14:textId="103EFD84" w:rsidR="00824DD7" w:rsidRPr="004124AF" w:rsidRDefault="00824DD7" w:rsidP="007064F1">
      <w:pPr>
        <w:autoSpaceDE w:val="0"/>
        <w:autoSpaceDN w:val="0"/>
        <w:adjustRightInd w:val="0"/>
        <w:spacing w:after="0" w:line="360" w:lineRule="auto"/>
        <w:jc w:val="center"/>
        <w:rPr>
          <w:rFonts w:ascii="Times New Roman" w:hAnsi="Times New Roman"/>
          <w:b/>
          <w:bCs/>
          <w:sz w:val="24"/>
          <w:szCs w:val="24"/>
        </w:rPr>
      </w:pPr>
      <w:r w:rsidRPr="004124AF">
        <w:rPr>
          <w:rFonts w:ascii="Times New Roman" w:hAnsi="Times New Roman"/>
          <w:b/>
          <w:bCs/>
          <w:sz w:val="24"/>
          <w:szCs w:val="24"/>
        </w:rPr>
        <w:lastRenderedPageBreak/>
        <w:t>SUMÁRIO</w:t>
      </w:r>
    </w:p>
    <w:p w14:paraId="79452407" w14:textId="77777777" w:rsidR="006B754B" w:rsidRDefault="006B754B" w:rsidP="007064F1">
      <w:pPr>
        <w:autoSpaceDE w:val="0"/>
        <w:autoSpaceDN w:val="0"/>
        <w:adjustRightInd w:val="0"/>
        <w:spacing w:after="0" w:line="360" w:lineRule="auto"/>
        <w:jc w:val="both"/>
        <w:rPr>
          <w:rFonts w:ascii="Times New Roman" w:hAnsi="Times New Roman"/>
          <w:b/>
          <w:bCs/>
          <w:sz w:val="24"/>
          <w:szCs w:val="24"/>
        </w:rPr>
      </w:pPr>
    </w:p>
    <w:p w14:paraId="1FFDF8E3" w14:textId="55EF548C" w:rsidR="006B754B" w:rsidRPr="006B754B" w:rsidRDefault="006B754B" w:rsidP="006B754B">
      <w:pPr>
        <w:pStyle w:val="Sumrio1"/>
        <w:jc w:val="left"/>
      </w:pPr>
      <w:r>
        <w:t>1 OBJETIVO DO PROJETO</w:t>
      </w:r>
    </w:p>
    <w:p w14:paraId="74C4E92A" w14:textId="51554285" w:rsidR="006B754B" w:rsidRPr="006B754B" w:rsidRDefault="006B754B" w:rsidP="006B754B">
      <w:pPr>
        <w:pStyle w:val="Sumrio1"/>
        <w:jc w:val="left"/>
      </w:pPr>
      <w:r>
        <w:t>2 ESCOPO</w:t>
      </w:r>
    </w:p>
    <w:p w14:paraId="3CC35136" w14:textId="5E50B5F8" w:rsidR="006B754B" w:rsidRPr="006B754B" w:rsidRDefault="006B754B" w:rsidP="006B754B">
      <w:pPr>
        <w:pStyle w:val="Sumrio1"/>
        <w:jc w:val="left"/>
      </w:pPr>
      <w:r>
        <w:t>3 REQUISITOS</w:t>
      </w:r>
    </w:p>
    <w:p w14:paraId="22615B36" w14:textId="1B30C3EF" w:rsidR="006B754B" w:rsidRPr="006B754B" w:rsidRDefault="006B754B" w:rsidP="006B754B">
      <w:pPr>
        <w:pStyle w:val="Sumrio1"/>
        <w:jc w:val="left"/>
      </w:pPr>
      <w:r>
        <w:t>3.1 Funcionais</w:t>
      </w:r>
    </w:p>
    <w:p w14:paraId="68A2B605" w14:textId="057C4B8E" w:rsidR="006B754B" w:rsidRPr="006B754B" w:rsidRDefault="006B754B" w:rsidP="006B754B">
      <w:pPr>
        <w:pStyle w:val="Sumrio1"/>
        <w:jc w:val="left"/>
      </w:pPr>
      <w:r>
        <w:t>3.1.1 Autenticação e controle de acesso</w:t>
      </w:r>
    </w:p>
    <w:p w14:paraId="0962E83E" w14:textId="0720FAB0" w:rsidR="006B754B" w:rsidRPr="006B754B" w:rsidRDefault="006B754B" w:rsidP="006B754B">
      <w:pPr>
        <w:pStyle w:val="Sumrio1"/>
        <w:jc w:val="left"/>
      </w:pPr>
      <w:r>
        <w:t>3.1.2 Gestão de listas e produtos</w:t>
      </w:r>
    </w:p>
    <w:p w14:paraId="22AB2003" w14:textId="3E2C32F2" w:rsidR="006B754B" w:rsidRPr="006B754B" w:rsidRDefault="006B754B" w:rsidP="006B754B">
      <w:pPr>
        <w:pStyle w:val="Sumrio1"/>
        <w:jc w:val="left"/>
      </w:pPr>
      <w:r>
        <w:t>3.1.3 Cotação por paridade</w:t>
      </w:r>
    </w:p>
    <w:p w14:paraId="0C810662" w14:textId="0503B344" w:rsidR="006B754B" w:rsidRPr="006B754B" w:rsidRDefault="006B754B" w:rsidP="006B754B">
      <w:pPr>
        <w:pStyle w:val="Sumrio1"/>
        <w:jc w:val="left"/>
      </w:pPr>
      <w:r>
        <w:t>3.1.4 Histórico e persistência</w:t>
      </w:r>
    </w:p>
    <w:p w14:paraId="72B9B3CD" w14:textId="0E8209F3" w:rsidR="006B754B" w:rsidRPr="006B754B" w:rsidRDefault="006B754B" w:rsidP="006B754B">
      <w:pPr>
        <w:pStyle w:val="Sumrio1"/>
        <w:jc w:val="left"/>
      </w:pPr>
      <w:r>
        <w:t>3.1.5 Validação e exceções</w:t>
      </w:r>
    </w:p>
    <w:p w14:paraId="57A77AB3" w14:textId="6274D321" w:rsidR="006B754B" w:rsidRPr="006B754B" w:rsidRDefault="006B754B" w:rsidP="006B754B">
      <w:pPr>
        <w:pStyle w:val="Sumrio1"/>
        <w:jc w:val="left"/>
      </w:pPr>
      <w:r>
        <w:t>3.2 Não-Funcionais</w:t>
      </w:r>
    </w:p>
    <w:p w14:paraId="57DFA8C6" w14:textId="0FF838AC" w:rsidR="006B754B" w:rsidRPr="006B754B" w:rsidRDefault="006B754B" w:rsidP="006B754B">
      <w:pPr>
        <w:pStyle w:val="Sumrio1"/>
        <w:jc w:val="left"/>
      </w:pPr>
      <w:r>
        <w:t>3.2.1 Arquitetura e infraestrutura</w:t>
      </w:r>
    </w:p>
    <w:p w14:paraId="3E32B078" w14:textId="43408650" w:rsidR="006B754B" w:rsidRPr="006B754B" w:rsidRDefault="006B754B" w:rsidP="006B754B">
      <w:pPr>
        <w:pStyle w:val="Sumrio1"/>
        <w:jc w:val="left"/>
      </w:pPr>
      <w:r>
        <w:t>3.2.2 Testes e qualidade</w:t>
      </w:r>
    </w:p>
    <w:p w14:paraId="0A3A1D99" w14:textId="0D3A2779" w:rsidR="006B754B" w:rsidRPr="006B754B" w:rsidRDefault="006B754B" w:rsidP="006B754B">
      <w:pPr>
        <w:pStyle w:val="Sumrio1"/>
        <w:jc w:val="left"/>
      </w:pPr>
      <w:r>
        <w:t>3.2.3 Experiência e acessibilidade</w:t>
      </w:r>
    </w:p>
    <w:p w14:paraId="64C4C07D" w14:textId="7498E607" w:rsidR="006B754B" w:rsidRPr="006B754B" w:rsidRDefault="006B754B" w:rsidP="006B754B">
      <w:pPr>
        <w:pStyle w:val="Sumrio1"/>
        <w:jc w:val="left"/>
      </w:pPr>
      <w:r>
        <w:t>3.2.4 Segurança, desempenho e stack</w:t>
      </w:r>
    </w:p>
    <w:p w14:paraId="3F8E64D3" w14:textId="095FCBBF" w:rsidR="006B754B" w:rsidRPr="006B754B" w:rsidRDefault="006B754B" w:rsidP="006B754B">
      <w:pPr>
        <w:pStyle w:val="Sumrio1"/>
        <w:jc w:val="left"/>
      </w:pPr>
      <w:r>
        <w:t>3.3 Desejáveis</w:t>
      </w:r>
    </w:p>
    <w:p w14:paraId="30FDA7A2" w14:textId="24DF838E" w:rsidR="006B754B" w:rsidRPr="006B754B" w:rsidRDefault="006B754B" w:rsidP="006B754B">
      <w:pPr>
        <w:pStyle w:val="Sumrio1"/>
        <w:jc w:val="left"/>
      </w:pPr>
      <w:r>
        <w:t>4 TECNOLOGIAS, MODELAGEM E PROTÓTIPOS</w:t>
      </w:r>
    </w:p>
    <w:p w14:paraId="05D4A7EE" w14:textId="388D4294" w:rsidR="006B754B" w:rsidRPr="006B754B" w:rsidRDefault="006B754B" w:rsidP="006B754B">
      <w:pPr>
        <w:pStyle w:val="Sumrio1"/>
        <w:jc w:val="left"/>
      </w:pPr>
      <w:r>
        <w:t>4.1 Tecnologias adotadas</w:t>
      </w:r>
    </w:p>
    <w:p w14:paraId="3BAE44BE" w14:textId="14997660" w:rsidR="006B754B" w:rsidRPr="006B754B" w:rsidRDefault="006B754B" w:rsidP="006B754B">
      <w:pPr>
        <w:pStyle w:val="Sumrio1"/>
        <w:jc w:val="left"/>
      </w:pPr>
      <w:r>
        <w:t>4.2 Modelagem, protótipos e qualidade</w:t>
      </w:r>
    </w:p>
    <w:p w14:paraId="2CC4FD75" w14:textId="7FCD6474" w:rsidR="006B754B" w:rsidRPr="006B754B" w:rsidRDefault="006B754B" w:rsidP="006B754B">
      <w:pPr>
        <w:pStyle w:val="Sumrio1"/>
        <w:jc w:val="left"/>
      </w:pPr>
      <w:r>
        <w:t>5 CONSIDERAÇÕES FINAIS</w:t>
      </w:r>
    </w:p>
    <w:p w14:paraId="3854043C" w14:textId="0DEF8958" w:rsidR="006B754B" w:rsidRPr="006B754B" w:rsidRDefault="006B754B" w:rsidP="006B754B">
      <w:pPr>
        <w:pStyle w:val="Sumrio1"/>
        <w:jc w:val="left"/>
      </w:pPr>
      <w:r>
        <w:t>REFERÊNCIAS</w:t>
      </w:r>
    </w:p>
    <w:p w14:paraId="684EDE22" w14:textId="4BB10C1C" w:rsidR="006B754B" w:rsidRPr="006B754B" w:rsidRDefault="006B754B" w:rsidP="006B754B">
      <w:pPr>
        <w:pStyle w:val="Sumrio1"/>
        <w:jc w:val="left"/>
      </w:pPr>
      <w:r/>
    </w:p>
    <w:p w14:paraId="3879419B" w14:textId="12DECA7E" w:rsidR="006B754B" w:rsidRPr="006B754B" w:rsidRDefault="006B754B" w:rsidP="006B754B">
      <w:pPr>
        <w:pStyle w:val="Sumrio1"/>
        <w:jc w:val="left"/>
      </w:pPr>
      <w:r/>
    </w:p>
    <w:p w14:paraId="164D32E9" w14:textId="2ABBA165" w:rsidR="006B754B" w:rsidRPr="006B754B" w:rsidRDefault="006B754B" w:rsidP="006B754B">
      <w:pPr>
        <w:pStyle w:val="Sumrio1"/>
        <w:jc w:val="left"/>
      </w:pPr>
      <w:r/>
    </w:p>
    <w:p w14:paraId="492506DD" w14:textId="49E5B5FD" w:rsidR="00184D7B" w:rsidRPr="006B754B" w:rsidRDefault="006B754B" w:rsidP="006B754B">
      <w:pPr>
        <w:pStyle w:val="Sumrio1"/>
        <w:jc w:val="left"/>
      </w:pPr>
      <w:r/>
    </w:p>
    <w:p w14:paraId="62191F25" w14:textId="77777777" w:rsidR="004124AF" w:rsidRDefault="004124AF" w:rsidP="00280BA2">
      <w:pPr>
        <w:pStyle w:val="Ttulo1"/>
        <w:sectPr w:rsidR="004124AF" w:rsidSect="004124AF">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134" w:left="1701" w:header="709" w:footer="709" w:gutter="0"/>
          <w:pgNumType w:start="14"/>
          <w:cols w:space="708"/>
          <w:docGrid w:linePitch="360"/>
        </w:sectPr>
      </w:pPr>
      <w:bookmarkStart w:id="2" w:name="_Toc443474157"/>
    </w:p>
    <w:p w14:paraId="1DA3AC24" w14:textId="4C0166DC" w:rsidR="00824DD7" w:rsidRDefault="00191E4E" w:rsidP="00280BA2">
      <w:pPr>
        <w:pStyle w:val="Ttulo1"/>
      </w:pPr>
      <w:bookmarkStart w:id="3" w:name="_Toc238762495"/>
      <w:r>
        <w:lastRenderedPageBreak/>
        <w:t xml:space="preserve">1 </w:t>
      </w:r>
      <w:r w:rsidR="78A961AF">
        <w:t>OBJETIVO DO PROJETO</w:t>
      </w:r>
      <w:bookmarkEnd w:id="2"/>
      <w:bookmarkEnd w:id="3"/>
    </w:p>
    <w:p w14:paraId="70309C20" w14:textId="77777777" w:rsidR="00EC1056" w:rsidRPr="00EC1056" w:rsidRDefault="00EC1056" w:rsidP="00EC1056"/>
    <w:p w14:paraId="09D3C9E8" w14:textId="63227785" w:rsidR="00FE17D0" w:rsidRPr="00280BA2" w:rsidRDefault="00FE17D0" w:rsidP="284133C3">
      <w:pPr>
        <w:pStyle w:val="Default"/>
        <w:spacing w:line="360" w:lineRule="auto"/>
        <w:ind w:firstLine="709"/>
        <w:jc w:val="both"/>
      </w:pPr>
      <w:r>
        <w:t>O COBECO (Cotação de Bens de Consumo) é uma aplicação web destinada a usuários autenticados que desejam organizar listas e comparar fornecedores de forma transparente. O núcleo do MVP é o motor de paridade: para cada lista, o sistema identifica os itens disponíveis em cada fornecedor, agrupa fornecedores com o mesmo perfil de cobertura, calcula os totais e evidencia produtos ausentes e o orçamento consolidado. Os preços do MVP provêm de catálogo controlado e persistido no PostgreSQL, o que assegura uma demonstração determinística e independente de serviços externos. Listas e cotações permanecem disponíveis no histórico do usuário, com autenticação, validação e tratamento de exceções.</w:t>
      </w:r>
    </w:p>
    <w:p w14:paraId="7165189D" w14:textId="77777777" w:rsidR="00280BA2" w:rsidRDefault="00280BA2" w:rsidP="008B49D9">
      <w:pPr>
        <w:pStyle w:val="Ttulo1"/>
        <w:suppressAutoHyphens/>
        <w:rPr>
          <w:szCs w:val="24"/>
          <w:lang w:eastAsia="pt-BR"/>
        </w:rPr>
      </w:pPr>
      <w:bookmarkStart w:id="4" w:name="_Toc443474158"/>
      <w:r>
        <w:rPr>
          <w:szCs w:val="24"/>
          <w:lang w:eastAsia="pt-BR"/>
        </w:rPr>
        <w:br w:type="page"/>
      </w:r>
    </w:p>
    <w:p w14:paraId="19A6812D" w14:textId="47570B9B" w:rsidR="008B49D9" w:rsidRDefault="008B49D9" w:rsidP="00280BA2">
      <w:pPr>
        <w:pStyle w:val="Ttulo1"/>
        <w:suppressAutoHyphens/>
        <w:rPr>
          <w:szCs w:val="24"/>
          <w:lang w:eastAsia="pt-BR"/>
        </w:rPr>
      </w:pPr>
      <w:bookmarkStart w:id="5" w:name="_Toc238762496"/>
      <w:r w:rsidRPr="00DA4FC7">
        <w:rPr>
          <w:szCs w:val="24"/>
          <w:lang w:eastAsia="pt-BR"/>
        </w:rPr>
        <w:lastRenderedPageBreak/>
        <w:t xml:space="preserve">2 </w:t>
      </w:r>
      <w:r w:rsidR="00364A2B">
        <w:rPr>
          <w:szCs w:val="24"/>
          <w:lang w:eastAsia="pt-BR"/>
        </w:rPr>
        <w:t>ESCOPO</w:t>
      </w:r>
      <w:bookmarkEnd w:id="5"/>
    </w:p>
    <w:p w14:paraId="52F0ABB0" w14:textId="77777777" w:rsidR="00411B66" w:rsidRPr="00411B66" w:rsidRDefault="00411B66" w:rsidP="00411B66">
      <w:pPr>
        <w:rPr>
          <w:lang w:eastAsia="pt-BR"/>
        </w:rPr>
      </w:pPr>
    </w:p>
    <w:p w14:paraId="71DCB018" w14:textId="7E157D45" w:rsidR="008B49D9" w:rsidRPr="00280BA2" w:rsidRDefault="00FE17D0" w:rsidP="00FE17D0">
      <w:pPr>
        <w:spacing w:after="0" w:line="360" w:lineRule="auto"/>
        <w:ind w:firstLine="708"/>
        <w:jc w:val="both"/>
        <w:rPr>
          <w:rFonts w:ascii="Times New Roman" w:hAnsi="Times New Roman"/>
          <w:sz w:val="24"/>
          <w:szCs w:val="24"/>
        </w:rPr>
      </w:pPr>
      <w:r>
        <w:t>O escopo inclui cadastro, login, logout e recuperação de senha; gestão completa de listas categorizadas e seus itens; catálogo normalizado de categorias, produtos, fornecedores e ofertas; seleção dos fornecedores; cotação de lista; agrupamento por perfil idêntico de cobertura; cálculo do percentual, dos itens ausentes, dos totais por fornecedor e do menor custo consolidado; painel comparativo; persistência e reabertura do histórico; exportação CSV e impressão; contrato OpenAPI; e execução em contêineres separados para interface, API e banco. Não integram o MVP compras, pagamentos, garantia de preço em tempo real, aplicativo móvel nativo, autenticação social ou dependência obrigatória de APIs externas. Integrações já desenvolvidas são preservadas, mas ficam desativadas por padrão como evolução pós-MVP.</w:t>
      </w:r>
    </w:p>
    <w:p w14:paraId="05340A05" w14:textId="77777777" w:rsidR="00280BA2" w:rsidRDefault="00280BA2" w:rsidP="00DD0556">
      <w:pPr>
        <w:pStyle w:val="Ttulo1"/>
        <w:jc w:val="both"/>
      </w:pPr>
      <w:r>
        <w:br w:type="page"/>
      </w:r>
    </w:p>
    <w:p w14:paraId="69D8291B" w14:textId="76C1D5CD" w:rsidR="008B49D9" w:rsidRPr="00DD0556" w:rsidRDefault="008B49D9" w:rsidP="00280BA2">
      <w:pPr>
        <w:pStyle w:val="Ttulo1"/>
      </w:pPr>
      <w:bookmarkStart w:id="6" w:name="_Toc238762497"/>
      <w:r w:rsidRPr="00DD0556">
        <w:lastRenderedPageBreak/>
        <w:t xml:space="preserve">3 </w:t>
      </w:r>
      <w:r w:rsidR="00EC1056">
        <w:t>REQUISITOS</w:t>
      </w:r>
      <w:bookmarkEnd w:id="6"/>
    </w:p>
    <w:p w14:paraId="6810F0D1" w14:textId="6A40EC1C" w:rsidR="008B49D9" w:rsidRDefault="008B49D9" w:rsidP="00EC1056">
      <w:pPr>
        <w:spacing w:after="0" w:line="360" w:lineRule="auto"/>
        <w:jc w:val="both"/>
        <w:rPr>
          <w:rFonts w:ascii="Times New Roman" w:eastAsia="Times New Roman" w:hAnsi="Times New Roman"/>
          <w:sz w:val="24"/>
          <w:szCs w:val="24"/>
          <w:lang w:eastAsia="pt-BR"/>
        </w:rPr>
      </w:pPr>
    </w:p>
    <w:p w14:paraId="57AECFF4" w14:textId="31775947" w:rsidR="00411B66" w:rsidRPr="00280BA2" w:rsidRDefault="00411B66" w:rsidP="00411B66">
      <w:pPr>
        <w:spacing w:after="0" w:line="360" w:lineRule="auto"/>
        <w:ind w:firstLine="708"/>
        <w:jc w:val="both"/>
        <w:rPr>
          <w:rFonts w:ascii="Times New Roman" w:eastAsia="Times New Roman" w:hAnsi="Times New Roman"/>
          <w:sz w:val="24"/>
          <w:szCs w:val="24"/>
          <w:lang w:eastAsia="pt-BR"/>
        </w:rPr>
      </w:pPr>
      <w:r w:rsidRPr="00280BA2">
        <w:rPr>
          <w:rFonts w:ascii="Times New Roman" w:eastAsia="Times New Roman" w:hAnsi="Times New Roman"/>
          <w:sz w:val="24"/>
          <w:szCs w:val="24"/>
          <w:lang w:eastAsia="pt-BR"/>
        </w:rPr>
        <w:t>Os requisitos do COBECO foram levantados a partir dos objetivos e do escopo previamente definidos e encontram-se organizados em três categorias: requisitos funcionais, que descrevem as funcionalidades que o sistema deve oferecer; requisitos não funcionais, que expressam restrições e atributos de qualidade da solução; e requisitos desejáveis, que não integram a versão mínima viável, mas agregam valor ao produto e poderão ser incorporados em evoluções futuras.</w:t>
      </w:r>
    </w:p>
    <w:p w14:paraId="2A1EA6A4" w14:textId="77777777" w:rsidR="00411B66" w:rsidRPr="00DA4FC7" w:rsidRDefault="00411B66" w:rsidP="00EC1056">
      <w:pPr>
        <w:spacing w:after="0" w:line="360" w:lineRule="auto"/>
        <w:jc w:val="both"/>
        <w:rPr>
          <w:rFonts w:ascii="Times New Roman" w:eastAsia="Times New Roman" w:hAnsi="Times New Roman"/>
          <w:sz w:val="24"/>
          <w:szCs w:val="24"/>
          <w:lang w:eastAsia="pt-BR"/>
        </w:rPr>
      </w:pPr>
    </w:p>
    <w:p w14:paraId="6DADF62B" w14:textId="04F6C085" w:rsidR="008B49D9" w:rsidRPr="00280BA2" w:rsidRDefault="008B49D9" w:rsidP="00280BA2">
      <w:pPr>
        <w:pStyle w:val="Ttulo2"/>
        <w:spacing w:line="360" w:lineRule="auto"/>
        <w:rPr>
          <w:rFonts w:ascii="Times New Roman" w:hAnsi="Times New Roman" w:cs="Times New Roman"/>
          <w:color w:val="000000"/>
          <w:sz w:val="24"/>
        </w:rPr>
      </w:pPr>
      <w:bookmarkStart w:id="7" w:name="_Toc238762498"/>
      <w:r w:rsidRPr="00280BA2">
        <w:rPr>
          <w:rFonts w:ascii="Times New Roman" w:hAnsi="Times New Roman" w:cs="Times New Roman"/>
          <w:color w:val="000000"/>
          <w:sz w:val="24"/>
        </w:rPr>
        <w:t xml:space="preserve">3.1 </w:t>
      </w:r>
      <w:r w:rsidR="00EC1056" w:rsidRPr="00280BA2">
        <w:rPr>
          <w:rFonts w:ascii="Times New Roman" w:hAnsi="Times New Roman" w:cs="Times New Roman"/>
          <w:color w:val="000000"/>
          <w:sz w:val="24"/>
        </w:rPr>
        <w:t>Funcionais</w:t>
      </w:r>
      <w:bookmarkEnd w:id="7"/>
    </w:p>
    <w:p w14:paraId="74E797DC" w14:textId="77777777" w:rsidR="008B49D9" w:rsidRPr="00072AA3" w:rsidRDefault="008B49D9" w:rsidP="008B49D9">
      <w:pPr>
        <w:spacing w:after="0" w:line="360" w:lineRule="auto"/>
      </w:pPr>
    </w:p>
    <w:p w14:paraId="25AF7EAE" w14:textId="1D492DA5" w:rsidR="008B49D9" w:rsidRPr="00280BA2" w:rsidRDefault="00411B66" w:rsidP="008B49D9">
      <w:pPr>
        <w:spacing w:after="0" w:line="360" w:lineRule="auto"/>
        <w:ind w:firstLine="709"/>
        <w:jc w:val="both"/>
        <w:rPr>
          <w:rFonts w:ascii="Times New Roman" w:eastAsia="Times New Roman" w:hAnsi="Times New Roman"/>
          <w:bCs/>
          <w:sz w:val="24"/>
          <w:szCs w:val="24"/>
          <w:lang w:eastAsia="pt-BR"/>
        </w:rPr>
      </w:pPr>
      <w:r w:rsidRPr="00280BA2">
        <w:rPr>
          <w:rFonts w:ascii="Times New Roman" w:eastAsia="Times New Roman" w:hAnsi="Times New Roman"/>
          <w:bCs/>
          <w:sz w:val="24"/>
          <w:szCs w:val="24"/>
          <w:lang w:eastAsia="pt-BR"/>
        </w:rPr>
        <w:t>Os requisitos funcionais correspondem às ações que o sistema deve executar para atender às necessidades dos usuários. Encontram-se agrupados conforme os módulos da aplicação, sendo apresentados nos Quadros 1 a 5.</w:t>
      </w:r>
    </w:p>
    <w:p w14:paraId="7D64E28B" w14:textId="77777777" w:rsidR="00411B66" w:rsidRPr="00280BA2" w:rsidRDefault="00411B66" w:rsidP="00280BA2">
      <w:pPr>
        <w:pStyle w:val="Ttulo3"/>
        <w:spacing w:line="360" w:lineRule="auto"/>
        <w:rPr>
          <w:rFonts w:ascii="Times New Roman" w:hAnsi="Times New Roman" w:cs="Times New Roman"/>
          <w:color w:val="000000"/>
          <w:sz w:val="24"/>
        </w:rPr>
      </w:pPr>
      <w:r>
        <w:t>3.1.1 Autenticação e controle de acesso</w:t>
      </w:r>
    </w:p>
    <w:p w14:paraId="2253FA8A" w14:textId="77777777" w:rsidR="00411B66" w:rsidRPr="00280BA2" w:rsidRDefault="00411B66" w:rsidP="00280BA2">
      <w:pPr>
        <w:spacing w:after="0" w:line="240" w:lineRule="auto"/>
        <w:rPr>
          <w:rFonts w:ascii="Times New Roman" w:hAnsi="Times New Roman"/>
          <w:sz w:val="20"/>
          <w:szCs w:val="24"/>
        </w:rPr>
      </w:pPr>
      <w:r w:rsidRPr="00280BA2">
        <w:rPr>
          <w:rFonts w:ascii="Times New Roman" w:hAnsi="Times New Roman"/>
          <w:sz w:val="20"/>
          <w:szCs w:val="24"/>
        </w:rPr>
        <w:t>Quadro 1 – Requisitos funcionais da área pública e do controle de acesso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411B66" w:rsidRPr="00411B66" w14:paraId="2D35A707" w14:textId="77777777" w:rsidTr="008A3CC1">
        <w:trPr>
          <w:tblHeader/>
        </w:trPr>
        <w:tc>
          <w:tcPr>
            <w:tcW w:w="1700" w:type="dxa"/>
            <w:shd w:val="clear" w:color="auto" w:fill="D9D9D9"/>
            <w:tcMar>
              <w:top w:w="60" w:type="dxa"/>
              <w:left w:w="90" w:type="dxa"/>
              <w:bottom w:w="60" w:type="dxa"/>
              <w:right w:w="90" w:type="dxa"/>
            </w:tcMar>
          </w:tcPr>
          <w:p>
            <w:r>
              <w:t>Código</w:t>
            </w:r>
          </w:p>
        </w:tc>
        <w:tc>
          <w:tcPr>
            <w:tcW w:w="7370" w:type="dxa"/>
            <w:shd w:val="clear" w:color="auto" w:fill="D9D9D9"/>
            <w:tcMar>
              <w:top w:w="60" w:type="dxa"/>
              <w:left w:w="90" w:type="dxa"/>
              <w:bottom w:w="60" w:type="dxa"/>
              <w:right w:w="90" w:type="dxa"/>
            </w:tcMar>
          </w:tcPr>
          <w:p>
            <w:r>
              <w:t>Descrição do requisito</w:t>
            </w:r>
          </w:p>
        </w:tc>
      </w:tr>
      <w:tr w:rsidR="00411B66" w:rsidRPr="00411B66" w14:paraId="1E2AA31D" w14:textId="77777777" w:rsidTr="008A3CC1">
        <w:tc>
          <w:tcPr>
            <w:tcW w:w="1700" w:type="dxa"/>
            <w:tcMar>
              <w:top w:w="60" w:type="dxa"/>
              <w:left w:w="90" w:type="dxa"/>
              <w:bottom w:w="60" w:type="dxa"/>
              <w:right w:w="90" w:type="dxa"/>
            </w:tcMar>
          </w:tcPr>
          <w:p>
            <w:r>
              <w:t>RF01</w:t>
            </w:r>
          </w:p>
        </w:tc>
        <w:tc>
          <w:tcPr>
            <w:tcW w:w="7370" w:type="dxa"/>
            <w:tcMar>
              <w:top w:w="60" w:type="dxa"/>
              <w:left w:w="90" w:type="dxa"/>
              <w:bottom w:w="60" w:type="dxa"/>
              <w:right w:w="90" w:type="dxa"/>
            </w:tcMar>
          </w:tcPr>
          <w:p>
            <w:r>
              <w:t>Permitir cadastro com nome, e-mail único, senha e consentimento.</w:t>
            </w:r>
          </w:p>
        </w:tc>
      </w:tr>
      <w:tr w:rsidR="00411B66" w:rsidRPr="00411B66" w14:paraId="27169332" w14:textId="77777777" w:rsidTr="008A3CC1">
        <w:tc>
          <w:tcPr>
            <w:tcW w:w="1700" w:type="dxa"/>
            <w:tcMar>
              <w:top w:w="60" w:type="dxa"/>
              <w:left w:w="90" w:type="dxa"/>
              <w:bottom w:w="60" w:type="dxa"/>
              <w:right w:w="90" w:type="dxa"/>
            </w:tcMar>
          </w:tcPr>
          <w:p>
            <w:r>
              <w:t>RF02</w:t>
            </w:r>
          </w:p>
        </w:tc>
        <w:tc>
          <w:tcPr>
            <w:tcW w:w="7370" w:type="dxa"/>
            <w:tcMar>
              <w:top w:w="60" w:type="dxa"/>
              <w:left w:w="90" w:type="dxa"/>
              <w:bottom w:w="60" w:type="dxa"/>
              <w:right w:w="90" w:type="dxa"/>
            </w:tcMar>
          </w:tcPr>
          <w:p>
            <w:r>
              <w:t>Autenticar por e-mail e senha e direcionar à área logada.</w:t>
            </w:r>
          </w:p>
        </w:tc>
      </w:tr>
      <w:tr w:rsidR="00411B66" w:rsidRPr="00411B66" w14:paraId="00A4C660" w14:textId="77777777" w:rsidTr="008A3CC1">
        <w:tc>
          <w:tcPr>
            <w:tcW w:w="1700" w:type="dxa"/>
            <w:tcMar>
              <w:top w:w="60" w:type="dxa"/>
              <w:left w:w="90" w:type="dxa"/>
              <w:bottom w:w="60" w:type="dxa"/>
              <w:right w:w="90" w:type="dxa"/>
            </w:tcMar>
          </w:tcPr>
          <w:p>
            <w:r>
              <w:t>RF03</w:t>
            </w:r>
          </w:p>
        </w:tc>
        <w:tc>
          <w:tcPr>
            <w:tcW w:w="7370" w:type="dxa"/>
            <w:tcMar>
              <w:top w:w="60" w:type="dxa"/>
              <w:left w:w="90" w:type="dxa"/>
              <w:bottom w:w="60" w:type="dxa"/>
              <w:right w:w="90" w:type="dxa"/>
            </w:tcMar>
          </w:tcPr>
          <w:p>
            <w:r>
              <w:t>Encerrar a sessão com segurança.</w:t>
            </w:r>
          </w:p>
        </w:tc>
      </w:tr>
      <w:tr w:rsidR="00411B66" w:rsidRPr="00411B66" w14:paraId="7D23E96D" w14:textId="77777777" w:rsidTr="008A3CC1">
        <w:tc>
          <w:tcPr>
            <w:tcW w:w="1700" w:type="dxa"/>
            <w:tcMar>
              <w:top w:w="60" w:type="dxa"/>
              <w:left w:w="90" w:type="dxa"/>
              <w:bottom w:w="60" w:type="dxa"/>
              <w:right w:w="90" w:type="dxa"/>
            </w:tcMar>
          </w:tcPr>
          <w:p>
            <w:r>
              <w:t>RF04</w:t>
            </w:r>
          </w:p>
        </w:tc>
        <w:tc>
          <w:tcPr>
            <w:tcW w:w="7370" w:type="dxa"/>
            <w:tcMar>
              <w:top w:w="60" w:type="dxa"/>
              <w:left w:w="90" w:type="dxa"/>
              <w:bottom w:w="60" w:type="dxa"/>
              <w:right w:w="90" w:type="dxa"/>
            </w:tcMar>
          </w:tcPr>
          <w:p>
            <w:r>
              <w:t>Solicitar e concluir a redefinição de senha.</w:t>
            </w:r>
          </w:p>
        </w:tc>
      </w:tr>
      <w:tr w:rsidR="00411B66" w:rsidRPr="00411B66" w14:paraId="24BFEF8C" w14:textId="77777777" w:rsidTr="008A3CC1">
        <w:tc>
          <w:tcPr>
            <w:tcW w:w="1700" w:type="dxa"/>
            <w:tcMar>
              <w:top w:w="60" w:type="dxa"/>
              <w:left w:w="90" w:type="dxa"/>
              <w:bottom w:w="60" w:type="dxa"/>
              <w:right w:w="90" w:type="dxa"/>
            </w:tcMar>
          </w:tcPr>
          <w:p>
            <w:r>
              <w:t>RF05</w:t>
            </w:r>
          </w:p>
        </w:tc>
        <w:tc>
          <w:tcPr>
            <w:tcW w:w="7370" w:type="dxa"/>
            <w:tcMar>
              <w:top w:w="60" w:type="dxa"/>
              <w:left w:w="90" w:type="dxa"/>
              <w:bottom w:w="60" w:type="dxa"/>
              <w:right w:w="90" w:type="dxa"/>
            </w:tcMar>
          </w:tcPr>
          <w:p>
            <w:r>
              <w:t>Proteger todas as rotas da plataforma.</w:t>
            </w:r>
          </w:p>
        </w:tc>
      </w:tr>
    </w:tbl>
    <w:p w14:paraId="01F26D75" w14:textId="77777777" w:rsidR="00411B66" w:rsidRPr="00280BA2" w:rsidRDefault="00411B66" w:rsidP="00280BA2">
      <w:pPr>
        <w:spacing w:after="0" w:line="240" w:lineRule="auto"/>
        <w:rPr>
          <w:rFonts w:ascii="Times New Roman" w:hAnsi="Times New Roman"/>
          <w:sz w:val="20"/>
          <w:szCs w:val="24"/>
        </w:rPr>
      </w:pPr>
      <w:r w:rsidRPr="00280BA2">
        <w:rPr>
          <w:rFonts w:ascii="Times New Roman" w:hAnsi="Times New Roman"/>
          <w:sz w:val="20"/>
          <w:szCs w:val="24"/>
        </w:rPr>
        <w:t>Fonte: elaborado pelo autor (2026).</w:t>
      </w:r>
    </w:p>
    <w:p w14:paraId="09380F7C" w14:textId="77777777" w:rsidR="008B43FD" w:rsidRDefault="008B43FD" w:rsidP="00280BA2">
      <w:pPr>
        <w:pStyle w:val="Ttulo3"/>
        <w:spacing w:line="360" w:lineRule="auto"/>
        <w:rPr>
          <w:rFonts w:ascii="Times New Roman" w:hAnsi="Times New Roman" w:cs="Times New Roman"/>
          <w:color w:val="000000"/>
          <w:sz w:val="24"/>
        </w:rPr>
      </w:pPr>
      <w:r>
        <w:rPr>
          <w:rFonts w:ascii="Times New Roman" w:hAnsi="Times New Roman" w:cs="Times New Roman"/>
          <w:color w:val="000000"/>
          <w:sz w:val="24"/>
        </w:rPr>
        <w:br w:type="page"/>
      </w:r>
    </w:p>
    <w:p w14:paraId="158A074F" w14:textId="6D58F83C" w:rsidR="00411B66" w:rsidRPr="00280BA2" w:rsidRDefault="00411B66" w:rsidP="00280BA2">
      <w:pPr>
        <w:pStyle w:val="Ttulo3"/>
        <w:spacing w:line="360" w:lineRule="auto"/>
        <w:rPr>
          <w:rFonts w:ascii="Times New Roman" w:hAnsi="Times New Roman" w:cs="Times New Roman"/>
          <w:color w:val="000000"/>
          <w:sz w:val="24"/>
        </w:rPr>
      </w:pPr>
      <w:r>
        <w:t>3.1.2 Gestão de listas e produtos</w:t>
      </w:r>
    </w:p>
    <w:p w14:paraId="6B472DAD" w14:textId="77777777" w:rsidR="00411B66" w:rsidRPr="00280BA2" w:rsidRDefault="00411B66" w:rsidP="00280BA2">
      <w:pPr>
        <w:spacing w:after="0" w:line="240" w:lineRule="auto"/>
        <w:rPr>
          <w:rFonts w:ascii="Times New Roman" w:hAnsi="Times New Roman"/>
          <w:sz w:val="20"/>
          <w:szCs w:val="24"/>
        </w:rPr>
      </w:pPr>
      <w:r w:rsidRPr="00280BA2">
        <w:rPr>
          <w:rFonts w:ascii="Times New Roman" w:hAnsi="Times New Roman"/>
          <w:sz w:val="20"/>
          <w:szCs w:val="24"/>
        </w:rPr>
        <w:t>Quadro 2 – Requisitos funcionais de gestão de listas e produtos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411B66" w:rsidRPr="00411B66" w14:paraId="3DB01FA8" w14:textId="77777777" w:rsidTr="008A3CC1">
        <w:trPr>
          <w:tblHeader/>
        </w:trPr>
        <w:tc>
          <w:tcPr>
            <w:tcW w:w="1700" w:type="dxa"/>
            <w:shd w:val="clear" w:color="auto" w:fill="D9D9D9"/>
            <w:tcMar>
              <w:top w:w="60" w:type="dxa"/>
              <w:left w:w="90" w:type="dxa"/>
              <w:bottom w:w="60" w:type="dxa"/>
              <w:right w:w="90" w:type="dxa"/>
            </w:tcMar>
          </w:tcPr>
          <w:p>
            <w:r>
              <w:t>Código</w:t>
            </w:r>
          </w:p>
        </w:tc>
        <w:tc>
          <w:tcPr>
            <w:tcW w:w="7370" w:type="dxa"/>
            <w:shd w:val="clear" w:color="auto" w:fill="D9D9D9"/>
            <w:tcMar>
              <w:top w:w="60" w:type="dxa"/>
              <w:left w:w="90" w:type="dxa"/>
              <w:bottom w:w="60" w:type="dxa"/>
              <w:right w:w="90" w:type="dxa"/>
            </w:tcMar>
          </w:tcPr>
          <w:p>
            <w:r>
              <w:t>Descrição do requisito</w:t>
            </w:r>
          </w:p>
        </w:tc>
      </w:tr>
      <w:tr w:rsidR="00411B66" w:rsidRPr="00411B66" w14:paraId="017BF385" w14:textId="77777777" w:rsidTr="008A3CC1">
        <w:tc>
          <w:tcPr>
            <w:tcW w:w="1700" w:type="dxa"/>
            <w:tcMar>
              <w:top w:w="60" w:type="dxa"/>
              <w:left w:w="90" w:type="dxa"/>
              <w:bottom w:w="60" w:type="dxa"/>
              <w:right w:w="90" w:type="dxa"/>
            </w:tcMar>
          </w:tcPr>
          <w:p>
            <w:r>
              <w:t>RF06</w:t>
            </w:r>
          </w:p>
        </w:tc>
        <w:tc>
          <w:tcPr>
            <w:tcW w:w="7370" w:type="dxa"/>
            <w:tcMar>
              <w:top w:w="60" w:type="dxa"/>
              <w:left w:w="90" w:type="dxa"/>
              <w:bottom w:w="60" w:type="dxa"/>
              <w:right w:w="90" w:type="dxa"/>
            </w:tcMar>
          </w:tcPr>
          <w:p>
            <w:r>
              <w:t>Criar listas nomeadas vinculadas a uma categoria.</w:t>
            </w:r>
          </w:p>
        </w:tc>
      </w:tr>
      <w:tr w:rsidR="00411B66" w:rsidRPr="00411B66" w14:paraId="2CE74B89" w14:textId="77777777" w:rsidTr="008A3CC1">
        <w:tc>
          <w:tcPr>
            <w:tcW w:w="1700" w:type="dxa"/>
            <w:tcMar>
              <w:top w:w="60" w:type="dxa"/>
              <w:left w:w="90" w:type="dxa"/>
              <w:bottom w:w="60" w:type="dxa"/>
              <w:right w:w="90" w:type="dxa"/>
            </w:tcMar>
          </w:tcPr>
          <w:p>
            <w:r>
              <w:t>RF07</w:t>
            </w:r>
          </w:p>
        </w:tc>
        <w:tc>
          <w:tcPr>
            <w:tcW w:w="7370" w:type="dxa"/>
            <w:tcMar>
              <w:top w:w="60" w:type="dxa"/>
              <w:left w:w="90" w:type="dxa"/>
              <w:bottom w:w="60" w:type="dxa"/>
              <w:right w:w="90" w:type="dxa"/>
            </w:tcMar>
          </w:tcPr>
          <w:p>
            <w:r>
              <w:t>Incluir item com produto normalizado ou descrição livre, categoria e quantidade.</w:t>
            </w:r>
          </w:p>
        </w:tc>
      </w:tr>
      <w:tr w:rsidR="00411B66" w:rsidRPr="00411B66" w14:paraId="495C0ECC" w14:textId="77777777" w:rsidTr="008A3CC1">
        <w:tc>
          <w:tcPr>
            <w:tcW w:w="1700" w:type="dxa"/>
            <w:tcMar>
              <w:top w:w="60" w:type="dxa"/>
              <w:left w:w="90" w:type="dxa"/>
              <w:bottom w:w="60" w:type="dxa"/>
              <w:right w:w="90" w:type="dxa"/>
            </w:tcMar>
          </w:tcPr>
          <w:p>
            <w:r>
              <w:t>RF08</w:t>
            </w:r>
          </w:p>
        </w:tc>
        <w:tc>
          <w:tcPr>
            <w:tcW w:w="7370" w:type="dxa"/>
            <w:tcMar>
              <w:top w:w="60" w:type="dxa"/>
              <w:left w:w="90" w:type="dxa"/>
              <w:bottom w:w="60" w:type="dxa"/>
              <w:right w:w="90" w:type="dxa"/>
            </w:tcMar>
          </w:tcPr>
          <w:p>
            <w:r>
              <w:t>Editar o nome da lista e editar ou remover seus itens.</w:t>
            </w:r>
          </w:p>
        </w:tc>
      </w:tr>
      <w:tr w:rsidR="00411B66" w:rsidRPr="00411B66" w14:paraId="0A1B27E4" w14:textId="77777777" w:rsidTr="008A3CC1">
        <w:tc>
          <w:tcPr>
            <w:tcW w:w="1700" w:type="dxa"/>
            <w:tcMar>
              <w:top w:w="60" w:type="dxa"/>
              <w:left w:w="90" w:type="dxa"/>
              <w:bottom w:w="60" w:type="dxa"/>
              <w:right w:w="90" w:type="dxa"/>
            </w:tcMar>
          </w:tcPr>
          <w:p>
            <w:r>
              <w:t>RF09</w:t>
            </w:r>
          </w:p>
        </w:tc>
        <w:tc>
          <w:tcPr>
            <w:tcW w:w="7370" w:type="dxa"/>
            <w:tcMar>
              <w:top w:w="60" w:type="dxa"/>
              <w:left w:w="90" w:type="dxa"/>
              <w:bottom w:w="60" w:type="dxa"/>
              <w:right w:w="90" w:type="dxa"/>
            </w:tcMar>
          </w:tcPr>
          <w:p>
            <w:r>
              <w:t>Duplicar uma lista e seus itens.</w:t>
            </w:r>
          </w:p>
        </w:tc>
      </w:tr>
      <w:tr w:rsidR="00411B66" w:rsidRPr="00411B66" w14:paraId="12D69B0D" w14:textId="77777777" w:rsidTr="008A3CC1">
        <w:tc>
          <w:tcPr>
            <w:tcW w:w="1700" w:type="dxa"/>
            <w:tcMar>
              <w:top w:w="60" w:type="dxa"/>
              <w:left w:w="90" w:type="dxa"/>
              <w:bottom w:w="60" w:type="dxa"/>
              <w:right w:w="90" w:type="dxa"/>
            </w:tcMar>
          </w:tcPr>
          <w:p>
            <w:r>
              <w:t>RF10</w:t>
            </w:r>
          </w:p>
        </w:tc>
        <w:tc>
          <w:tcPr>
            <w:tcW w:w="7370" w:type="dxa"/>
            <w:tcMar>
              <w:top w:w="60" w:type="dxa"/>
              <w:left w:w="90" w:type="dxa"/>
              <w:bottom w:w="60" w:type="dxa"/>
              <w:right w:w="90" w:type="dxa"/>
            </w:tcMar>
          </w:tcPr>
          <w:p>
            <w:r>
              <w:t>Excluir uma lista após confirmação.</w:t>
            </w:r>
          </w:p>
        </w:tc>
      </w:tr>
      <w:tr w:rsidR="00411B66" w:rsidRPr="00411B66" w14:paraId="4B4B75DB" w14:textId="77777777" w:rsidTr="008A3CC1">
        <w:tc>
          <w:tcPr>
            <w:tcW w:w="1700" w:type="dxa"/>
            <w:tcMar>
              <w:top w:w="60" w:type="dxa"/>
              <w:left w:w="90" w:type="dxa"/>
              <w:bottom w:w="60" w:type="dxa"/>
              <w:right w:w="90" w:type="dxa"/>
            </w:tcMar>
          </w:tcPr>
          <w:p>
            <w:r>
              <w:t>RF11</w:t>
            </w:r>
          </w:p>
        </w:tc>
        <w:tc>
          <w:tcPr>
            <w:tcW w:w="7370" w:type="dxa"/>
            <w:tcMar>
              <w:top w:w="60" w:type="dxa"/>
              <w:left w:w="90" w:type="dxa"/>
              <w:bottom w:w="60" w:type="dxa"/>
              <w:right w:w="90" w:type="dxa"/>
            </w:tcMar>
          </w:tcPr>
          <w:p>
            <w:r>
              <w:t>Exibir as listas do usuário, seus itens e datas.</w:t>
            </w:r>
          </w:p>
        </w:tc>
      </w:tr>
    </w:tbl>
    <w:p w14:paraId="28F5340B" w14:textId="77777777" w:rsidR="00411B66" w:rsidRPr="00280BA2" w:rsidRDefault="00411B66" w:rsidP="00280BA2">
      <w:pPr>
        <w:spacing w:after="0" w:line="240" w:lineRule="auto"/>
        <w:rPr>
          <w:rFonts w:ascii="Times New Roman" w:hAnsi="Times New Roman"/>
          <w:sz w:val="20"/>
          <w:szCs w:val="24"/>
        </w:rPr>
      </w:pPr>
      <w:r w:rsidRPr="00280BA2">
        <w:rPr>
          <w:rFonts w:ascii="Times New Roman" w:hAnsi="Times New Roman"/>
          <w:sz w:val="20"/>
          <w:szCs w:val="24"/>
        </w:rPr>
        <w:t>Fonte: elaborado pelo autor (2026).</w:t>
      </w:r>
    </w:p>
    <w:p w14:paraId="61DA4989" w14:textId="77777777" w:rsidR="00411B66" w:rsidRPr="00280BA2" w:rsidRDefault="00411B66" w:rsidP="00280BA2">
      <w:pPr>
        <w:pStyle w:val="Ttulo3"/>
        <w:spacing w:line="360" w:lineRule="auto"/>
        <w:rPr>
          <w:rFonts w:ascii="Times New Roman" w:hAnsi="Times New Roman" w:cs="Times New Roman"/>
          <w:color w:val="000000"/>
          <w:sz w:val="24"/>
        </w:rPr>
      </w:pPr>
      <w:r>
        <w:t>3.1.3 Cotação por paridade</w:t>
      </w:r>
    </w:p>
    <w:p w14:paraId="0E43E7D0" w14:textId="77777777" w:rsidR="00411B66" w:rsidRPr="00280BA2" w:rsidRDefault="00411B66" w:rsidP="00280BA2">
      <w:pPr>
        <w:spacing w:after="0" w:line="240" w:lineRule="auto"/>
        <w:rPr>
          <w:rFonts w:ascii="Times New Roman" w:hAnsi="Times New Roman"/>
          <w:sz w:val="20"/>
          <w:szCs w:val="24"/>
        </w:rPr>
      </w:pPr>
      <w:r w:rsidRPr="00280BA2">
        <w:rPr>
          <w:rFonts w:ascii="Times New Roman" w:hAnsi="Times New Roman"/>
          <w:sz w:val="20"/>
          <w:szCs w:val="24"/>
        </w:rPr>
        <w:t>Quadro 3 – Requisitos funcionais de cotação e comparação de preços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411B66" w:rsidRPr="00411B66" w14:paraId="41039FE4" w14:textId="77777777" w:rsidTr="008A3CC1">
        <w:trPr>
          <w:tblHeader/>
        </w:trPr>
        <w:tc>
          <w:tcPr>
            <w:tcW w:w="1700" w:type="dxa"/>
            <w:shd w:val="clear" w:color="auto" w:fill="D9D9D9"/>
            <w:tcMar>
              <w:top w:w="60" w:type="dxa"/>
              <w:left w:w="90" w:type="dxa"/>
              <w:bottom w:w="60" w:type="dxa"/>
              <w:right w:w="90" w:type="dxa"/>
            </w:tcMar>
          </w:tcPr>
          <w:p>
            <w:r>
              <w:t>Código</w:t>
            </w:r>
          </w:p>
        </w:tc>
        <w:tc>
          <w:tcPr>
            <w:tcW w:w="7370" w:type="dxa"/>
            <w:shd w:val="clear" w:color="auto" w:fill="D9D9D9"/>
            <w:tcMar>
              <w:top w:w="60" w:type="dxa"/>
              <w:left w:w="90" w:type="dxa"/>
              <w:bottom w:w="60" w:type="dxa"/>
              <w:right w:w="90" w:type="dxa"/>
            </w:tcMar>
          </w:tcPr>
          <w:p>
            <w:r>
              <w:t>Descrição do requisito</w:t>
            </w:r>
          </w:p>
        </w:tc>
      </w:tr>
      <w:tr w:rsidR="00411B66" w:rsidRPr="00411B66" w14:paraId="0C2B4FF4" w14:textId="77777777" w:rsidTr="008A3CC1">
        <w:tc>
          <w:tcPr>
            <w:tcW w:w="1700" w:type="dxa"/>
            <w:tcMar>
              <w:top w:w="60" w:type="dxa"/>
              <w:left w:w="90" w:type="dxa"/>
              <w:bottom w:w="60" w:type="dxa"/>
              <w:right w:w="90" w:type="dxa"/>
            </w:tcMar>
          </w:tcPr>
          <w:p>
            <w:r>
              <w:t>RF12</w:t>
            </w:r>
          </w:p>
        </w:tc>
        <w:tc>
          <w:tcPr>
            <w:tcW w:w="7370" w:type="dxa"/>
            <w:tcMar>
              <w:top w:w="60" w:type="dxa"/>
              <w:left w:w="90" w:type="dxa"/>
              <w:bottom w:w="60" w:type="dxa"/>
              <w:right w:w="90" w:type="dxa"/>
            </w:tcMar>
          </w:tcPr>
          <w:p>
            <w:r>
              <w:t>Solicitar a cotação de todos os itens de uma lista.</w:t>
            </w:r>
          </w:p>
        </w:tc>
      </w:tr>
      <w:tr w:rsidR="00411B66" w:rsidRPr="00411B66" w14:paraId="4DA35687" w14:textId="77777777" w:rsidTr="008A3CC1">
        <w:tc>
          <w:tcPr>
            <w:tcW w:w="1700" w:type="dxa"/>
            <w:tcMar>
              <w:top w:w="60" w:type="dxa"/>
              <w:left w:w="90" w:type="dxa"/>
              <w:bottom w:w="60" w:type="dxa"/>
              <w:right w:w="90" w:type="dxa"/>
            </w:tcMar>
          </w:tcPr>
          <w:p>
            <w:r>
              <w:t>RF13</w:t>
            </w:r>
          </w:p>
        </w:tc>
        <w:tc>
          <w:tcPr>
            <w:tcW w:w="7370" w:type="dxa"/>
            <w:tcMar>
              <w:top w:w="60" w:type="dxa"/>
              <w:left w:w="90" w:type="dxa"/>
              <w:bottom w:w="60" w:type="dxa"/>
              <w:right w:w="90" w:type="dxa"/>
            </w:tcMar>
          </w:tcPr>
          <w:p>
            <w:r>
              <w:t>Agrupar fornecedores com exatamente o mesmo conjunto de itens disponíveis e exibir o percentual de cobertura.</w:t>
            </w:r>
          </w:p>
        </w:tc>
      </w:tr>
      <w:tr w:rsidR="00411B66" w:rsidRPr="00411B66" w14:paraId="02F45631" w14:textId="77777777" w:rsidTr="008A3CC1">
        <w:tc>
          <w:tcPr>
            <w:tcW w:w="1700" w:type="dxa"/>
            <w:tcMar>
              <w:top w:w="60" w:type="dxa"/>
              <w:left w:w="90" w:type="dxa"/>
              <w:bottom w:w="60" w:type="dxa"/>
              <w:right w:w="90" w:type="dxa"/>
            </w:tcMar>
          </w:tcPr>
          <w:p>
            <w:r>
              <w:t>RF14</w:t>
            </w:r>
          </w:p>
        </w:tc>
        <w:tc>
          <w:tcPr>
            <w:tcW w:w="7370" w:type="dxa"/>
            <w:tcMar>
              <w:top w:w="60" w:type="dxa"/>
              <w:left w:w="90" w:type="dxa"/>
              <w:bottom w:w="60" w:type="dxa"/>
              <w:right w:w="90" w:type="dxa"/>
            </w:tcMar>
          </w:tcPr>
          <w:p>
            <w:r>
              <w:t>Calcular, por grupo, totais individuais e o menor custo consolidado por item.</w:t>
            </w:r>
          </w:p>
        </w:tc>
      </w:tr>
      <w:tr w:rsidR="00411B66" w:rsidRPr="00411B66" w14:paraId="6A3A35F2" w14:textId="77777777" w:rsidTr="008A3CC1">
        <w:tc>
          <w:tcPr>
            <w:tcW w:w="1700" w:type="dxa"/>
            <w:tcMar>
              <w:top w:w="60" w:type="dxa"/>
              <w:left w:w="90" w:type="dxa"/>
              <w:bottom w:w="60" w:type="dxa"/>
              <w:right w:w="90" w:type="dxa"/>
            </w:tcMar>
          </w:tcPr>
          <w:p>
            <w:r>
              <w:t>RF15</w:t>
            </w:r>
          </w:p>
        </w:tc>
        <w:tc>
          <w:tcPr>
            <w:tcW w:w="7370" w:type="dxa"/>
            <w:tcMar>
              <w:top w:w="60" w:type="dxa"/>
              <w:left w:w="90" w:type="dxa"/>
              <w:bottom w:w="60" w:type="dxa"/>
              <w:right w:w="90" w:type="dxa"/>
            </w:tcMar>
          </w:tcPr>
          <w:p>
            <w:r>
              <w:t>Destacar visualmente o melhor grupo calculado.</w:t>
            </w:r>
          </w:p>
        </w:tc>
      </w:tr>
      <w:tr w:rsidR="00411B66" w:rsidRPr="00411B66" w14:paraId="54659CB0" w14:textId="77777777" w:rsidTr="008A3CC1">
        <w:tc>
          <w:tcPr>
            <w:tcW w:w="1700" w:type="dxa"/>
            <w:tcMar>
              <w:top w:w="60" w:type="dxa"/>
              <w:left w:w="90" w:type="dxa"/>
              <w:bottom w:w="60" w:type="dxa"/>
              <w:right w:w="90" w:type="dxa"/>
            </w:tcMar>
          </w:tcPr>
          <w:p>
            <w:r>
              <w:t>RF16</w:t>
            </w:r>
          </w:p>
        </w:tc>
        <w:tc>
          <w:tcPr>
            <w:tcW w:w="7370" w:type="dxa"/>
            <w:tcMar>
              <w:top w:w="60" w:type="dxa"/>
              <w:left w:w="90" w:type="dxa"/>
              <w:bottom w:w="60" w:type="dxa"/>
              <w:right w:w="90" w:type="dxa"/>
            </w:tcMar>
          </w:tcPr>
          <w:p>
            <w:r>
              <w:t>Listar os produtos ausentes em cada grupo.</w:t>
            </w:r>
          </w:p>
        </w:tc>
      </w:tr>
      <w:tr w:rsidR="00411B66" w:rsidRPr="00411B66" w14:paraId="34FC4E6A" w14:textId="77777777" w:rsidTr="008A3CC1">
        <w:tc>
          <w:tcPr>
            <w:tcW w:w="1700" w:type="dxa"/>
            <w:tcMar>
              <w:top w:w="60" w:type="dxa"/>
              <w:left w:w="90" w:type="dxa"/>
              <w:bottom w:w="60" w:type="dxa"/>
              <w:right w:w="90" w:type="dxa"/>
            </w:tcMar>
          </w:tcPr>
          <w:p>
            <w:r>
              <w:t>RF17</w:t>
            </w:r>
          </w:p>
        </w:tc>
        <w:tc>
          <w:tcPr>
            <w:tcW w:w="7370" w:type="dxa"/>
            <w:tcMar>
              <w:top w:w="60" w:type="dxa"/>
              <w:left w:w="90" w:type="dxa"/>
              <w:bottom w:w="60" w:type="dxa"/>
              <w:right w:w="90" w:type="dxa"/>
            </w:tcMar>
          </w:tcPr>
          <w:p>
            <w:r>
              <w:t>Permitir incluir ou excluir fornecedores da comparação.</w:t>
            </w:r>
          </w:p>
        </w:tc>
      </w:tr>
      <w:tr w:rsidR="00411B66" w:rsidRPr="00411B66" w14:paraId="7FB7C101" w14:textId="77777777" w:rsidTr="008A3CC1">
        <w:tc>
          <w:tcPr>
            <w:tcW w:w="1700" w:type="dxa"/>
            <w:tcMar>
              <w:top w:w="60" w:type="dxa"/>
              <w:left w:w="90" w:type="dxa"/>
              <w:bottom w:w="60" w:type="dxa"/>
              <w:right w:w="90" w:type="dxa"/>
            </w:tcMar>
          </w:tcPr>
          <w:p>
            <w:r>
              <w:t>RF18</w:t>
            </w:r>
          </w:p>
        </w:tc>
        <w:tc>
          <w:tcPr>
            <w:tcW w:w="7370" w:type="dxa"/>
            <w:tcMar>
              <w:top w:w="60" w:type="dxa"/>
              <w:left w:w="90" w:type="dxa"/>
              <w:bottom w:w="60" w:type="dxa"/>
              <w:right w:w="90" w:type="dxa"/>
            </w:tcMar>
          </w:tcPr>
          <w:p>
            <w:r>
              <w:t>Apresentar painel com fornecedores, cobertura, preços, ausências e orçamento consolidado.</w:t>
            </w:r>
          </w:p>
        </w:tc>
      </w:tr>
    </w:tbl>
    <w:p w14:paraId="47742F8F" w14:textId="77777777" w:rsidR="00411B66" w:rsidRPr="00280BA2" w:rsidRDefault="00411B66" w:rsidP="00280BA2">
      <w:pPr>
        <w:spacing w:after="0" w:line="240" w:lineRule="auto"/>
        <w:rPr>
          <w:rFonts w:ascii="Times New Roman" w:hAnsi="Times New Roman"/>
          <w:sz w:val="20"/>
          <w:szCs w:val="24"/>
        </w:rPr>
      </w:pPr>
      <w:r w:rsidRPr="00280BA2">
        <w:rPr>
          <w:rFonts w:ascii="Times New Roman" w:hAnsi="Times New Roman"/>
          <w:sz w:val="20"/>
          <w:szCs w:val="24"/>
        </w:rPr>
        <w:t>Fonte: elaborado pelo autor (2026).</w:t>
      </w:r>
    </w:p>
    <w:p w14:paraId="588667F5" w14:textId="77777777" w:rsidR="008B43FD" w:rsidRDefault="008B43FD" w:rsidP="00280BA2">
      <w:pPr>
        <w:pStyle w:val="Ttulo3"/>
        <w:spacing w:line="360" w:lineRule="auto"/>
        <w:rPr>
          <w:rFonts w:ascii="Times New Roman" w:hAnsi="Times New Roman" w:cs="Times New Roman"/>
          <w:color w:val="000000"/>
          <w:sz w:val="24"/>
        </w:rPr>
      </w:pPr>
      <w:r>
        <w:rPr>
          <w:rFonts w:ascii="Times New Roman" w:hAnsi="Times New Roman" w:cs="Times New Roman"/>
          <w:color w:val="000000"/>
          <w:sz w:val="24"/>
        </w:rPr>
        <w:br w:type="page"/>
      </w:r>
    </w:p>
    <w:p w14:paraId="4F5165E1" w14:textId="6B2DD662" w:rsidR="00411B66" w:rsidRPr="00280BA2" w:rsidRDefault="00411B66" w:rsidP="00280BA2">
      <w:pPr>
        <w:pStyle w:val="Ttulo3"/>
        <w:spacing w:line="360" w:lineRule="auto"/>
        <w:rPr>
          <w:rFonts w:ascii="Times New Roman" w:hAnsi="Times New Roman" w:cs="Times New Roman"/>
          <w:color w:val="000000"/>
          <w:sz w:val="24"/>
        </w:rPr>
      </w:pPr>
      <w:r>
        <w:t>3.1.4 Histórico e persistência</w:t>
      </w:r>
    </w:p>
    <w:p w14:paraId="00BE35EB" w14:textId="77777777" w:rsidR="00411B66" w:rsidRPr="00280BA2" w:rsidRDefault="00411B66" w:rsidP="00280BA2">
      <w:pPr>
        <w:spacing w:after="0" w:line="240" w:lineRule="auto"/>
        <w:rPr>
          <w:rFonts w:ascii="Times New Roman" w:hAnsi="Times New Roman"/>
          <w:sz w:val="20"/>
          <w:szCs w:val="24"/>
        </w:rPr>
      </w:pPr>
      <w:r w:rsidRPr="00280BA2">
        <w:rPr>
          <w:rFonts w:ascii="Times New Roman" w:hAnsi="Times New Roman"/>
          <w:sz w:val="20"/>
          <w:szCs w:val="24"/>
        </w:rPr>
        <w:t>Quadro 4 – Requisitos funcionais de histórico e persistência de dados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411B66" w:rsidRPr="00411B66" w14:paraId="208341BA" w14:textId="77777777" w:rsidTr="008A3CC1">
        <w:trPr>
          <w:tblHeader/>
        </w:trPr>
        <w:tc>
          <w:tcPr>
            <w:tcW w:w="1700" w:type="dxa"/>
            <w:shd w:val="clear" w:color="auto" w:fill="D9D9D9"/>
            <w:tcMar>
              <w:top w:w="60" w:type="dxa"/>
              <w:left w:w="90" w:type="dxa"/>
              <w:bottom w:w="60" w:type="dxa"/>
              <w:right w:w="90" w:type="dxa"/>
            </w:tcMar>
          </w:tcPr>
          <w:p>
            <w:r>
              <w:t>Código</w:t>
            </w:r>
          </w:p>
        </w:tc>
        <w:tc>
          <w:tcPr>
            <w:tcW w:w="7370" w:type="dxa"/>
            <w:shd w:val="clear" w:color="auto" w:fill="D9D9D9"/>
            <w:tcMar>
              <w:top w:w="60" w:type="dxa"/>
              <w:left w:w="90" w:type="dxa"/>
              <w:bottom w:w="60" w:type="dxa"/>
              <w:right w:w="90" w:type="dxa"/>
            </w:tcMar>
          </w:tcPr>
          <w:p>
            <w:r>
              <w:t>Descrição do requisito</w:t>
            </w:r>
          </w:p>
        </w:tc>
      </w:tr>
      <w:tr w:rsidR="00411B66" w:rsidRPr="00411B66" w14:paraId="54F305C2" w14:textId="77777777" w:rsidTr="008A3CC1">
        <w:tc>
          <w:tcPr>
            <w:tcW w:w="1700" w:type="dxa"/>
            <w:tcMar>
              <w:top w:w="60" w:type="dxa"/>
              <w:left w:w="90" w:type="dxa"/>
              <w:bottom w:w="60" w:type="dxa"/>
              <w:right w:w="90" w:type="dxa"/>
            </w:tcMar>
          </w:tcPr>
          <w:p>
            <w:r>
              <w:t>RF19</w:t>
            </w:r>
          </w:p>
        </w:tc>
        <w:tc>
          <w:tcPr>
            <w:tcW w:w="7370" w:type="dxa"/>
            <w:tcMar>
              <w:top w:w="60" w:type="dxa"/>
              <w:left w:w="90" w:type="dxa"/>
              <w:bottom w:w="60" w:type="dxa"/>
              <w:right w:w="90" w:type="dxa"/>
            </w:tcMar>
          </w:tcPr>
          <w:p>
            <w:r>
              <w:t>Persistir cotações, data, grupos e resultado destacado.</w:t>
            </w:r>
          </w:p>
        </w:tc>
      </w:tr>
      <w:tr w:rsidR="00411B66" w:rsidRPr="00411B66" w14:paraId="24661A69" w14:textId="77777777" w:rsidTr="008A3CC1">
        <w:tc>
          <w:tcPr>
            <w:tcW w:w="1700" w:type="dxa"/>
            <w:tcMar>
              <w:top w:w="60" w:type="dxa"/>
              <w:left w:w="90" w:type="dxa"/>
              <w:bottom w:w="60" w:type="dxa"/>
              <w:right w:w="90" w:type="dxa"/>
            </w:tcMar>
          </w:tcPr>
          <w:p>
            <w:r>
              <w:t>RF20</w:t>
            </w:r>
          </w:p>
        </w:tc>
        <w:tc>
          <w:tcPr>
            <w:tcW w:w="7370" w:type="dxa"/>
            <w:tcMar>
              <w:top w:w="60" w:type="dxa"/>
              <w:left w:w="90" w:type="dxa"/>
              <w:bottom w:w="60" w:type="dxa"/>
              <w:right w:w="90" w:type="dxa"/>
            </w:tcMar>
          </w:tcPr>
          <w:p>
            <w:r>
              <w:t>Visualizar e reabrir cotações anteriores.</w:t>
            </w:r>
          </w:p>
        </w:tc>
      </w:tr>
      <w:tr w:rsidR="00411B66" w:rsidRPr="00411B66" w14:paraId="272F4C70" w14:textId="77777777" w:rsidTr="008A3CC1">
        <w:tc>
          <w:tcPr>
            <w:tcW w:w="1700" w:type="dxa"/>
            <w:tcMar>
              <w:top w:w="60" w:type="dxa"/>
              <w:left w:w="90" w:type="dxa"/>
              <w:bottom w:w="60" w:type="dxa"/>
              <w:right w:w="90" w:type="dxa"/>
            </w:tcMar>
          </w:tcPr>
          <w:p>
            <w:r>
              <w:t>RF21</w:t>
            </w:r>
          </w:p>
        </w:tc>
        <w:tc>
          <w:tcPr>
            <w:tcW w:w="7370" w:type="dxa"/>
            <w:tcMar>
              <w:top w:w="60" w:type="dxa"/>
              <w:left w:w="90" w:type="dxa"/>
              <w:bottom w:w="60" w:type="dxa"/>
              <w:right w:w="90" w:type="dxa"/>
            </w:tcMar>
          </w:tcPr>
          <w:p>
            <w:r>
              <w:t>Excluir registros do histórico pertencentes ao usuário.</w:t>
            </w:r>
          </w:p>
        </w:tc>
      </w:tr>
    </w:tbl>
    <w:p w14:paraId="3C45F37B" w14:textId="77777777" w:rsidR="00411B66" w:rsidRPr="00280BA2" w:rsidRDefault="00411B66" w:rsidP="00280BA2">
      <w:pPr>
        <w:spacing w:after="0" w:line="240" w:lineRule="auto"/>
        <w:rPr>
          <w:rFonts w:ascii="Times New Roman" w:hAnsi="Times New Roman"/>
          <w:sz w:val="20"/>
          <w:szCs w:val="24"/>
        </w:rPr>
      </w:pPr>
      <w:r w:rsidRPr="00280BA2">
        <w:rPr>
          <w:rFonts w:ascii="Times New Roman" w:hAnsi="Times New Roman"/>
          <w:sz w:val="20"/>
          <w:szCs w:val="24"/>
        </w:rPr>
        <w:t>Fonte: elaborado pelo autor (2026).</w:t>
      </w:r>
    </w:p>
    <w:p w14:paraId="629A92BE" w14:textId="77777777" w:rsidR="00411B66" w:rsidRPr="00280BA2" w:rsidRDefault="00411B66" w:rsidP="00280BA2">
      <w:pPr>
        <w:pStyle w:val="Ttulo3"/>
        <w:spacing w:line="360" w:lineRule="auto"/>
        <w:rPr>
          <w:rFonts w:ascii="Times New Roman" w:hAnsi="Times New Roman" w:cs="Times New Roman"/>
          <w:color w:val="000000"/>
          <w:sz w:val="24"/>
        </w:rPr>
      </w:pPr>
      <w:r>
        <w:t>3.1.5 Validação e exceções</w:t>
      </w:r>
    </w:p>
    <w:p w14:paraId="5EFC73CA" w14:textId="77777777" w:rsidR="00411B66" w:rsidRPr="00280BA2" w:rsidRDefault="00411B66" w:rsidP="00280BA2">
      <w:pPr>
        <w:spacing w:after="0" w:line="240" w:lineRule="auto"/>
        <w:rPr>
          <w:rFonts w:ascii="Times New Roman" w:hAnsi="Times New Roman"/>
          <w:sz w:val="20"/>
          <w:szCs w:val="24"/>
        </w:rPr>
      </w:pPr>
      <w:r w:rsidRPr="00280BA2">
        <w:rPr>
          <w:rFonts w:ascii="Times New Roman" w:hAnsi="Times New Roman"/>
          <w:sz w:val="20"/>
          <w:szCs w:val="24"/>
        </w:rPr>
        <w:t>Quadro 5 – Requisitos funcionais de tratamento de exceções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411B66" w:rsidRPr="00411B66" w14:paraId="310691F7" w14:textId="77777777" w:rsidTr="008A3CC1">
        <w:trPr>
          <w:tblHeader/>
        </w:trPr>
        <w:tc>
          <w:tcPr>
            <w:tcW w:w="1700" w:type="dxa"/>
            <w:shd w:val="clear" w:color="auto" w:fill="D9D9D9"/>
            <w:tcMar>
              <w:top w:w="60" w:type="dxa"/>
              <w:left w:w="90" w:type="dxa"/>
              <w:bottom w:w="60" w:type="dxa"/>
              <w:right w:w="90" w:type="dxa"/>
            </w:tcMar>
          </w:tcPr>
          <w:p>
            <w:r>
              <w:t>Código</w:t>
            </w:r>
          </w:p>
        </w:tc>
        <w:tc>
          <w:tcPr>
            <w:tcW w:w="7370" w:type="dxa"/>
            <w:shd w:val="clear" w:color="auto" w:fill="D9D9D9"/>
            <w:tcMar>
              <w:top w:w="60" w:type="dxa"/>
              <w:left w:w="90" w:type="dxa"/>
              <w:bottom w:w="60" w:type="dxa"/>
              <w:right w:w="90" w:type="dxa"/>
            </w:tcMar>
          </w:tcPr>
          <w:p>
            <w:r>
              <w:t>Descrição do requisito</w:t>
            </w:r>
          </w:p>
        </w:tc>
      </w:tr>
      <w:tr w:rsidR="00411B66" w:rsidRPr="00411B66" w14:paraId="778A5917" w14:textId="77777777" w:rsidTr="008A3CC1">
        <w:tc>
          <w:tcPr>
            <w:tcW w:w="1700" w:type="dxa"/>
            <w:tcMar>
              <w:top w:w="60" w:type="dxa"/>
              <w:left w:w="90" w:type="dxa"/>
              <w:bottom w:w="60" w:type="dxa"/>
              <w:right w:w="90" w:type="dxa"/>
            </w:tcMar>
          </w:tcPr>
          <w:p>
            <w:r>
              <w:t>RF22</w:t>
            </w:r>
          </w:p>
        </w:tc>
        <w:tc>
          <w:tcPr>
            <w:tcW w:w="7370" w:type="dxa"/>
            <w:tcMar>
              <w:top w:w="60" w:type="dxa"/>
              <w:left w:w="90" w:type="dxa"/>
              <w:bottom w:w="60" w:type="dxa"/>
              <w:right w:w="90" w:type="dxa"/>
            </w:tcMar>
          </w:tcPr>
          <w:p>
            <w:r>
              <w:t>Informar quando nenhum fornecedor ou oferta válida for encontrado.</w:t>
            </w:r>
          </w:p>
        </w:tc>
      </w:tr>
      <w:tr w:rsidR="00411B66" w:rsidRPr="00411B66" w14:paraId="1B7A0DCE" w14:textId="77777777" w:rsidTr="008A3CC1">
        <w:tc>
          <w:tcPr>
            <w:tcW w:w="1700" w:type="dxa"/>
            <w:tcMar>
              <w:top w:w="60" w:type="dxa"/>
              <w:left w:w="90" w:type="dxa"/>
              <w:bottom w:w="60" w:type="dxa"/>
              <w:right w:w="90" w:type="dxa"/>
            </w:tcMar>
          </w:tcPr>
          <w:p>
            <w:r>
              <w:t>RF23</w:t>
            </w:r>
          </w:p>
        </w:tc>
        <w:tc>
          <w:tcPr>
            <w:tcW w:w="7370" w:type="dxa"/>
            <w:tcMar>
              <w:top w:w="60" w:type="dxa"/>
              <w:left w:w="90" w:type="dxa"/>
              <w:bottom w:w="60" w:type="dxa"/>
              <w:right w:w="90" w:type="dxa"/>
            </w:tcMar>
          </w:tcPr>
          <w:p>
            <w:r>
              <w:t>Sinalizar produto não mapeado ou indisponível.</w:t>
            </w:r>
          </w:p>
        </w:tc>
      </w:tr>
      <w:tr w:rsidR="00411B66" w:rsidRPr="00411B66" w14:paraId="6AC0BC4A" w14:textId="77777777" w:rsidTr="008A3CC1">
        <w:tc>
          <w:tcPr>
            <w:tcW w:w="1700" w:type="dxa"/>
            <w:tcMar>
              <w:top w:w="60" w:type="dxa"/>
              <w:left w:w="90" w:type="dxa"/>
              <w:bottom w:w="60" w:type="dxa"/>
              <w:right w:w="90" w:type="dxa"/>
            </w:tcMar>
          </w:tcPr>
          <w:p>
            <w:r>
              <w:t>RF24</w:t>
            </w:r>
          </w:p>
        </w:tc>
        <w:tc>
          <w:tcPr>
            <w:tcW w:w="7370" w:type="dxa"/>
            <w:tcMar>
              <w:top w:w="60" w:type="dxa"/>
              <w:left w:w="90" w:type="dxa"/>
              <w:bottom w:w="60" w:type="dxa"/>
              <w:right w:w="90" w:type="dxa"/>
            </w:tcMar>
          </w:tcPr>
          <w:p>
            <w:r>
              <w:t>Validar nome, quantidade, categoria e seleção antes da cotação.</w:t>
            </w:r>
          </w:p>
        </w:tc>
      </w:tr>
    </w:tbl>
    <w:p w14:paraId="1116EDDF" w14:textId="77777777" w:rsidR="00411B66" w:rsidRPr="00280BA2" w:rsidRDefault="00411B66" w:rsidP="00280BA2">
      <w:pPr>
        <w:spacing w:after="0" w:line="240" w:lineRule="auto"/>
        <w:rPr>
          <w:rFonts w:ascii="Times New Roman" w:hAnsi="Times New Roman"/>
          <w:sz w:val="20"/>
          <w:szCs w:val="24"/>
        </w:rPr>
      </w:pPr>
      <w:r w:rsidRPr="00280BA2">
        <w:rPr>
          <w:rFonts w:ascii="Times New Roman" w:hAnsi="Times New Roman"/>
          <w:sz w:val="20"/>
          <w:szCs w:val="24"/>
        </w:rPr>
        <w:t>Fonte: elaborado pelo autor (2026).</w:t>
      </w:r>
    </w:p>
    <w:p w14:paraId="1B68D8ED" w14:textId="77777777" w:rsidR="00411B66" w:rsidRDefault="00411B66" w:rsidP="008B49D9">
      <w:pPr>
        <w:spacing w:after="0" w:line="360" w:lineRule="auto"/>
        <w:ind w:firstLine="709"/>
        <w:jc w:val="both"/>
        <w:rPr>
          <w:rFonts w:ascii="Times New Roman" w:hAnsi="Times New Roman"/>
          <w:sz w:val="24"/>
          <w:szCs w:val="24"/>
        </w:rPr>
      </w:pPr>
    </w:p>
    <w:p w14:paraId="5FC6BFE3" w14:textId="3FCA740F" w:rsidR="008B49D9" w:rsidRPr="00280BA2" w:rsidRDefault="008B49D9" w:rsidP="00280BA2">
      <w:pPr>
        <w:pStyle w:val="Ttulo2"/>
        <w:spacing w:line="360" w:lineRule="auto"/>
        <w:rPr>
          <w:rFonts w:ascii="Times New Roman" w:hAnsi="Times New Roman" w:cs="Times New Roman"/>
          <w:color w:val="000000"/>
          <w:sz w:val="24"/>
        </w:rPr>
      </w:pPr>
      <w:bookmarkStart w:id="13" w:name="_Toc238762504"/>
      <w:r w:rsidRPr="00280BA2">
        <w:rPr>
          <w:rFonts w:ascii="Times New Roman" w:hAnsi="Times New Roman" w:cs="Times New Roman"/>
          <w:color w:val="000000"/>
          <w:sz w:val="24"/>
        </w:rPr>
        <w:t xml:space="preserve">3.2 </w:t>
      </w:r>
      <w:r w:rsidR="00EC1056" w:rsidRPr="00280BA2">
        <w:rPr>
          <w:rFonts w:ascii="Times New Roman" w:hAnsi="Times New Roman" w:cs="Times New Roman"/>
          <w:color w:val="000000"/>
          <w:sz w:val="24"/>
        </w:rPr>
        <w:t>Não-Funcionais</w:t>
      </w:r>
      <w:bookmarkEnd w:id="13"/>
    </w:p>
    <w:p w14:paraId="2633CEB9" w14:textId="77777777" w:rsidR="008B49D9" w:rsidRPr="00072AA3" w:rsidRDefault="008B49D9" w:rsidP="008B49D9">
      <w:pPr>
        <w:spacing w:after="0" w:line="360" w:lineRule="auto"/>
      </w:pPr>
    </w:p>
    <w:p w14:paraId="400453B9" w14:textId="77777777" w:rsidR="000F1964" w:rsidRPr="00280BA2" w:rsidRDefault="000F1964" w:rsidP="000F1964">
      <w:pPr>
        <w:pStyle w:val="Recuodecorpodetexto2"/>
      </w:pPr>
      <w:r w:rsidRPr="00280BA2">
        <w:t>Os requisitos não funcionais estabelecem os atributos de qualidade e as restrições sob as quais o sistema deve operar, abrangendo segurança, desempenho, usabilidade e características de arquitetura, conforme apresentado nos Quadros 6 a 9.</w:t>
      </w:r>
    </w:p>
    <w:p w14:paraId="6E11B201" w14:textId="77777777" w:rsidR="004124AF" w:rsidRDefault="004124AF" w:rsidP="00280BA2">
      <w:pPr>
        <w:pStyle w:val="Ttulo3"/>
        <w:spacing w:line="360" w:lineRule="auto"/>
        <w:rPr>
          <w:rFonts w:ascii="Times New Roman" w:hAnsi="Times New Roman" w:cs="Times New Roman"/>
          <w:color w:val="000000"/>
          <w:sz w:val="24"/>
        </w:rPr>
      </w:pPr>
      <w:r>
        <w:rPr>
          <w:rFonts w:ascii="Times New Roman" w:hAnsi="Times New Roman" w:cs="Times New Roman"/>
          <w:color w:val="000000"/>
          <w:sz w:val="24"/>
        </w:rPr>
        <w:br w:type="page"/>
      </w:r>
    </w:p>
    <w:p w14:paraId="010CC3CA" w14:textId="6DE10F37" w:rsidR="000F1964" w:rsidRPr="00280BA2" w:rsidRDefault="000F1964" w:rsidP="00280BA2">
      <w:pPr>
        <w:pStyle w:val="Ttulo3"/>
        <w:spacing w:line="360" w:lineRule="auto"/>
        <w:rPr>
          <w:rFonts w:ascii="Times New Roman" w:hAnsi="Times New Roman" w:cs="Times New Roman"/>
          <w:color w:val="000000"/>
          <w:sz w:val="24"/>
        </w:rPr>
      </w:pPr>
      <w:r>
        <w:t>3.2.1 Arquitetura e infraestrutura</w:t>
      </w:r>
    </w:p>
    <w:p w14:paraId="61BFDF38" w14:textId="77777777" w:rsidR="000F1964" w:rsidRPr="00280BA2" w:rsidRDefault="000F1964" w:rsidP="00280BA2">
      <w:pPr>
        <w:pStyle w:val="Recuodecorpodetexto2"/>
        <w:spacing w:line="240" w:lineRule="auto"/>
        <w:ind w:firstLine="0"/>
        <w:jc w:val="left"/>
        <w:rPr>
          <w:sz w:val="20"/>
        </w:rPr>
      </w:pPr>
      <w:r w:rsidRPr="00280BA2">
        <w:rPr>
          <w:sz w:val="20"/>
        </w:rPr>
        <w:t>Quadro 6 – Requisitos não funcionais de segurança e privacidade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0F1964" w:rsidRPr="000F1964" w14:paraId="617830AD" w14:textId="77777777" w:rsidTr="008A3CC1">
        <w:trPr>
          <w:tblHeader/>
        </w:trPr>
        <w:tc>
          <w:tcPr>
            <w:tcW w:w="1700" w:type="dxa"/>
            <w:shd w:val="clear" w:color="auto" w:fill="D9D9D9"/>
            <w:tcMar>
              <w:top w:w="60" w:type="dxa"/>
              <w:left w:w="90" w:type="dxa"/>
              <w:bottom w:w="60" w:type="dxa"/>
              <w:right w:w="90" w:type="dxa"/>
            </w:tcMar>
          </w:tcPr>
          <w:p>
            <w:r>
              <w:t>Código</w:t>
            </w:r>
          </w:p>
        </w:tc>
        <w:tc>
          <w:tcPr>
            <w:tcW w:w="7370" w:type="dxa"/>
            <w:shd w:val="clear" w:color="auto" w:fill="D9D9D9"/>
            <w:tcMar>
              <w:top w:w="60" w:type="dxa"/>
              <w:left w:w="90" w:type="dxa"/>
              <w:bottom w:w="60" w:type="dxa"/>
              <w:right w:w="90" w:type="dxa"/>
            </w:tcMar>
          </w:tcPr>
          <w:p>
            <w:r>
              <w:t>Descrição do requisito</w:t>
            </w:r>
          </w:p>
        </w:tc>
      </w:tr>
      <w:tr w:rsidR="000F1964" w:rsidRPr="000F1964" w14:paraId="637BABD9" w14:textId="77777777" w:rsidTr="008A3CC1">
        <w:tc>
          <w:tcPr>
            <w:tcW w:w="1700" w:type="dxa"/>
            <w:tcMar>
              <w:top w:w="60" w:type="dxa"/>
              <w:left w:w="90" w:type="dxa"/>
              <w:bottom w:w="60" w:type="dxa"/>
              <w:right w:w="90" w:type="dxa"/>
            </w:tcMar>
          </w:tcPr>
          <w:p>
            <w:r>
              <w:t>RNF01</w:t>
            </w:r>
          </w:p>
        </w:tc>
        <w:tc>
          <w:tcPr>
            <w:tcW w:w="7370" w:type="dxa"/>
            <w:tcMar>
              <w:top w:w="60" w:type="dxa"/>
              <w:left w:w="90" w:type="dxa"/>
              <w:bottom w:w="60" w:type="dxa"/>
              <w:right w:w="90" w:type="dxa"/>
            </w:tcMar>
          </w:tcPr>
          <w:p>
            <w:r>
              <w:t>Separar domínio puro, serviços, adapters de persistência e framework web.</w:t>
            </w:r>
          </w:p>
        </w:tc>
      </w:tr>
      <w:tr w:rsidR="000F1964" w:rsidRPr="000F1964" w14:paraId="2F0689CB" w14:textId="77777777" w:rsidTr="008A3CC1">
        <w:tc>
          <w:tcPr>
            <w:tcW w:w="1700" w:type="dxa"/>
            <w:tcMar>
              <w:top w:w="60" w:type="dxa"/>
              <w:left w:w="90" w:type="dxa"/>
              <w:bottom w:w="60" w:type="dxa"/>
              <w:right w:w="90" w:type="dxa"/>
            </w:tcMar>
          </w:tcPr>
          <w:p>
            <w:r>
              <w:t>RNF02</w:t>
            </w:r>
          </w:p>
        </w:tc>
        <w:tc>
          <w:tcPr>
            <w:tcW w:w="7370" w:type="dxa"/>
            <w:tcMar>
              <w:top w:w="60" w:type="dxa"/>
              <w:left w:w="90" w:type="dxa"/>
              <w:bottom w:w="60" w:type="dxa"/>
              <w:right w:w="90" w:type="dxa"/>
            </w:tcMar>
          </w:tcPr>
          <w:p>
            <w:r>
              <w:t>Manter API REST regida por contrato OpenAPI e adotar API-First nas novas rotas.</w:t>
            </w:r>
          </w:p>
        </w:tc>
      </w:tr>
      <w:tr w:rsidR="000F1964" w:rsidRPr="000F1964" w14:paraId="16D7CDE5" w14:textId="77777777" w:rsidTr="008A3CC1">
        <w:tc>
          <w:tcPr>
            <w:tcW w:w="1700" w:type="dxa"/>
            <w:tcMar>
              <w:top w:w="60" w:type="dxa"/>
              <w:left w:w="90" w:type="dxa"/>
              <w:bottom w:w="60" w:type="dxa"/>
              <w:right w:w="90" w:type="dxa"/>
            </w:tcMar>
          </w:tcPr>
          <w:p>
            <w:r>
              <w:t>RNF03</w:t>
            </w:r>
          </w:p>
        </w:tc>
        <w:tc>
          <w:tcPr>
            <w:tcW w:w="7370" w:type="dxa"/>
            <w:tcMar>
              <w:top w:w="60" w:type="dxa"/>
              <w:left w:w="90" w:type="dxa"/>
              <w:bottom w:w="60" w:type="dxa"/>
              <w:right w:w="90" w:type="dxa"/>
            </w:tcMar>
          </w:tcPr>
          <w:p>
            <w:r>
              <w:t>Usar PostgreSQL com transações ACID e migrations versionadas.</w:t>
            </w:r>
          </w:p>
        </w:tc>
      </w:tr>
      <w:tr w:rsidR="000F1964" w:rsidRPr="000F1964" w14:paraId="7B1EEA69" w14:textId="77777777" w:rsidTr="008A3CC1">
        <w:tc>
          <w:tcPr>
            <w:tcW w:w="1700" w:type="dxa"/>
            <w:tcMar>
              <w:top w:w="60" w:type="dxa"/>
              <w:left w:w="90" w:type="dxa"/>
              <w:bottom w:w="60" w:type="dxa"/>
              <w:right w:w="90" w:type="dxa"/>
            </w:tcMar>
          </w:tcPr>
          <w:p>
            <w:r>
              <w:t>RNF04</w:t>
            </w:r>
          </w:p>
        </w:tc>
        <w:tc>
          <w:tcPr>
            <w:tcW w:w="7370" w:type="dxa"/>
            <w:tcMar>
              <w:top w:w="60" w:type="dxa"/>
              <w:left w:w="90" w:type="dxa"/>
              <w:bottom w:w="60" w:type="dxa"/>
              <w:right w:w="90" w:type="dxa"/>
            </w:tcMar>
          </w:tcPr>
          <w:p>
            <w:r>
              <w:t>Disponibilizar frontend, API e PostgreSQL como três serviços Docker.</w:t>
            </w:r>
          </w:p>
        </w:tc>
      </w:tr>
    </w:tbl>
    <w:p w14:paraId="6C13B594" w14:textId="77777777" w:rsidR="000F1964" w:rsidRPr="00280BA2" w:rsidRDefault="000F1964" w:rsidP="00280BA2">
      <w:pPr>
        <w:pStyle w:val="Recuodecorpodetexto2"/>
        <w:spacing w:line="240" w:lineRule="auto"/>
        <w:ind w:firstLine="0"/>
        <w:jc w:val="left"/>
        <w:rPr>
          <w:sz w:val="20"/>
        </w:rPr>
      </w:pPr>
      <w:r w:rsidRPr="00280BA2">
        <w:rPr>
          <w:sz w:val="20"/>
        </w:rPr>
        <w:t>Fonte: elaborado pelo autor (2026).</w:t>
      </w:r>
    </w:p>
    <w:p w14:paraId="4B29DD49" w14:textId="77777777" w:rsidR="000F1964" w:rsidRPr="00280BA2" w:rsidRDefault="000F1964" w:rsidP="00280BA2">
      <w:pPr>
        <w:pStyle w:val="Ttulo3"/>
        <w:spacing w:line="360" w:lineRule="auto"/>
        <w:rPr>
          <w:rFonts w:ascii="Times New Roman" w:hAnsi="Times New Roman" w:cs="Times New Roman"/>
          <w:color w:val="000000"/>
          <w:sz w:val="24"/>
        </w:rPr>
      </w:pPr>
      <w:r>
        <w:t>3.2.2 Testes e qualidade</w:t>
      </w:r>
    </w:p>
    <w:p w14:paraId="201B105D" w14:textId="77777777" w:rsidR="000F1964" w:rsidRPr="00280BA2" w:rsidRDefault="000F1964" w:rsidP="00280BA2">
      <w:pPr>
        <w:pStyle w:val="Recuodecorpodetexto2"/>
        <w:spacing w:line="240" w:lineRule="auto"/>
        <w:ind w:firstLine="0"/>
        <w:jc w:val="left"/>
        <w:rPr>
          <w:sz w:val="20"/>
        </w:rPr>
      </w:pPr>
      <w:r w:rsidRPr="00280BA2">
        <w:rPr>
          <w:sz w:val="20"/>
        </w:rPr>
        <w:t>Quadro 7 – Requisitos não funcionais de desempenho e disponibilidade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0F1964" w:rsidRPr="000F1964" w14:paraId="5EBBF449" w14:textId="77777777" w:rsidTr="008A3CC1">
        <w:trPr>
          <w:tblHeader/>
        </w:trPr>
        <w:tc>
          <w:tcPr>
            <w:tcW w:w="1700" w:type="dxa"/>
            <w:shd w:val="clear" w:color="auto" w:fill="D9D9D9"/>
            <w:tcMar>
              <w:top w:w="60" w:type="dxa"/>
              <w:left w:w="90" w:type="dxa"/>
              <w:bottom w:w="60" w:type="dxa"/>
              <w:right w:w="90" w:type="dxa"/>
            </w:tcMar>
          </w:tcPr>
          <w:p>
            <w:r>
              <w:t>Código</w:t>
            </w:r>
          </w:p>
        </w:tc>
        <w:tc>
          <w:tcPr>
            <w:tcW w:w="7370" w:type="dxa"/>
            <w:shd w:val="clear" w:color="auto" w:fill="D9D9D9"/>
            <w:tcMar>
              <w:top w:w="60" w:type="dxa"/>
              <w:left w:w="90" w:type="dxa"/>
              <w:bottom w:w="60" w:type="dxa"/>
              <w:right w:w="90" w:type="dxa"/>
            </w:tcMar>
          </w:tcPr>
          <w:p>
            <w:r>
              <w:t>Descrição do requisito</w:t>
            </w:r>
          </w:p>
        </w:tc>
      </w:tr>
      <w:tr w:rsidR="000F1964" w:rsidRPr="000F1964" w14:paraId="71C0A633" w14:textId="77777777" w:rsidTr="008A3CC1">
        <w:tc>
          <w:tcPr>
            <w:tcW w:w="1700" w:type="dxa"/>
            <w:tcMar>
              <w:top w:w="60" w:type="dxa"/>
              <w:left w:w="90" w:type="dxa"/>
              <w:bottom w:w="60" w:type="dxa"/>
              <w:right w:w="90" w:type="dxa"/>
            </w:tcMar>
          </w:tcPr>
          <w:p>
            <w:r>
              <w:t>RNF05</w:t>
            </w:r>
          </w:p>
        </w:tc>
        <w:tc>
          <w:tcPr>
            <w:tcW w:w="7370" w:type="dxa"/>
            <w:tcMar>
              <w:top w:w="60" w:type="dxa"/>
              <w:left w:w="90" w:type="dxa"/>
              <w:bottom w:w="60" w:type="dxa"/>
              <w:right w:w="90" w:type="dxa"/>
            </w:tcMar>
          </w:tcPr>
          <w:p>
            <w:r>
              <w:t>Descrever regras críticas em Gherkin e executá-las com Cucumber.</w:t>
            </w:r>
          </w:p>
        </w:tc>
      </w:tr>
      <w:tr w:rsidR="000F1964" w:rsidRPr="000F1964" w14:paraId="310FD5BB" w14:textId="77777777" w:rsidTr="008A3CC1">
        <w:tc>
          <w:tcPr>
            <w:tcW w:w="1700" w:type="dxa"/>
            <w:tcMar>
              <w:top w:w="60" w:type="dxa"/>
              <w:left w:w="90" w:type="dxa"/>
              <w:bottom w:w="60" w:type="dxa"/>
              <w:right w:w="90" w:type="dxa"/>
            </w:tcMar>
          </w:tcPr>
          <w:p>
            <w:r>
              <w:t>RNF06</w:t>
            </w:r>
          </w:p>
        </w:tc>
        <w:tc>
          <w:tcPr>
            <w:tcW w:w="7370" w:type="dxa"/>
            <w:tcMar>
              <w:top w:w="60" w:type="dxa"/>
              <w:left w:w="90" w:type="dxa"/>
              <w:bottom w:w="60" w:type="dxa"/>
              <w:right w:w="90" w:type="dxa"/>
            </w:tcMar>
          </w:tcPr>
          <w:p>
            <w:r>
              <w:t>Cobrir domínio e serviços com testes Vitest.</w:t>
            </w:r>
          </w:p>
        </w:tc>
      </w:tr>
      <w:tr w:rsidR="000F1964" w:rsidRPr="000F1964" w14:paraId="3B6803CB" w14:textId="77777777" w:rsidTr="008A3CC1">
        <w:tc>
          <w:tcPr>
            <w:tcW w:w="1700" w:type="dxa"/>
            <w:tcMar>
              <w:top w:w="60" w:type="dxa"/>
              <w:left w:w="90" w:type="dxa"/>
              <w:bottom w:w="60" w:type="dxa"/>
              <w:right w:w="90" w:type="dxa"/>
            </w:tcMar>
          </w:tcPr>
          <w:p>
            <w:r>
              <w:t>RNF07</w:t>
            </w:r>
          </w:p>
        </w:tc>
        <w:tc>
          <w:tcPr>
            <w:tcW w:w="7370" w:type="dxa"/>
            <w:tcMar>
              <w:top w:w="60" w:type="dxa"/>
              <w:left w:w="90" w:type="dxa"/>
              <w:bottom w:w="60" w:type="dxa"/>
              <w:right w:w="90" w:type="dxa"/>
            </w:tcMar>
          </w:tcPr>
          <w:p>
            <w:r>
              <w:t>Cobrir cadastro, login, lista e cotação com Playwright.</w:t>
            </w:r>
          </w:p>
        </w:tc>
      </w:tr>
      <w:tr w:rsidR="000F1964" w:rsidRPr="000F1964" w14:paraId="2B7C5AF1" w14:textId="77777777" w:rsidTr="008A3CC1">
        <w:tc>
          <w:tcPr>
            <w:tcW w:w="1700" w:type="dxa"/>
            <w:tcMar>
              <w:top w:w="60" w:type="dxa"/>
              <w:left w:w="90" w:type="dxa"/>
              <w:bottom w:w="60" w:type="dxa"/>
              <w:right w:w="90" w:type="dxa"/>
            </w:tcMar>
          </w:tcPr>
          <w:p>
            <w:r>
              <w:t>RNF08</w:t>
            </w:r>
          </w:p>
        </w:tc>
        <w:tc>
          <w:tcPr>
            <w:tcW w:w="7370" w:type="dxa"/>
            <w:tcMar>
              <w:top w:w="60" w:type="dxa"/>
              <w:left w:w="90" w:type="dxa"/>
              <w:bottom w:w="60" w:type="dxa"/>
              <w:right w:w="90" w:type="dxa"/>
            </w:tcMar>
          </w:tcPr>
          <w:p>
            <w:r>
              <w:t>Executar lint, testes e build no GitHub Actions.</w:t>
            </w:r>
          </w:p>
        </w:tc>
      </w:tr>
    </w:tbl>
    <w:p w14:paraId="5CB98C51" w14:textId="77777777" w:rsidR="000F1964" w:rsidRPr="00280BA2" w:rsidRDefault="000F1964" w:rsidP="00280BA2">
      <w:pPr>
        <w:pStyle w:val="Recuodecorpodetexto2"/>
        <w:spacing w:line="240" w:lineRule="auto"/>
        <w:ind w:firstLine="0"/>
        <w:jc w:val="left"/>
        <w:rPr>
          <w:sz w:val="20"/>
        </w:rPr>
      </w:pPr>
      <w:r w:rsidRPr="00280BA2">
        <w:rPr>
          <w:sz w:val="20"/>
        </w:rPr>
        <w:t>Fonte: elaborado pelo autor (2026).</w:t>
      </w:r>
    </w:p>
    <w:p w14:paraId="5548E52D" w14:textId="77777777" w:rsidR="000F1964" w:rsidRPr="00280BA2" w:rsidRDefault="000F1964" w:rsidP="00280BA2">
      <w:pPr>
        <w:pStyle w:val="Ttulo3"/>
        <w:spacing w:line="360" w:lineRule="auto"/>
        <w:rPr>
          <w:rFonts w:ascii="Times New Roman" w:hAnsi="Times New Roman" w:cs="Times New Roman"/>
          <w:color w:val="000000"/>
          <w:sz w:val="24"/>
        </w:rPr>
      </w:pPr>
      <w:r>
        <w:t>3.2.3 Experiência e acessibilidade</w:t>
      </w:r>
    </w:p>
    <w:p w14:paraId="688CE2CF" w14:textId="77777777" w:rsidR="000F1964" w:rsidRPr="00280BA2" w:rsidRDefault="000F1964" w:rsidP="00280BA2">
      <w:pPr>
        <w:pStyle w:val="Recuodecorpodetexto2"/>
        <w:spacing w:line="240" w:lineRule="auto"/>
        <w:ind w:firstLine="0"/>
        <w:jc w:val="left"/>
        <w:rPr>
          <w:sz w:val="20"/>
        </w:rPr>
      </w:pPr>
      <w:r w:rsidRPr="00280BA2">
        <w:rPr>
          <w:sz w:val="20"/>
        </w:rPr>
        <w:t>Quadro 8 – Requisitos não funcionais de usabilidade e interface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0F1964" w:rsidRPr="000F1964" w14:paraId="589DCEF5" w14:textId="77777777" w:rsidTr="008A3CC1">
        <w:trPr>
          <w:tblHeader/>
        </w:trPr>
        <w:tc>
          <w:tcPr>
            <w:tcW w:w="1700" w:type="dxa"/>
            <w:shd w:val="clear" w:color="auto" w:fill="D9D9D9"/>
            <w:tcMar>
              <w:top w:w="60" w:type="dxa"/>
              <w:left w:w="90" w:type="dxa"/>
              <w:bottom w:w="60" w:type="dxa"/>
              <w:right w:w="90" w:type="dxa"/>
            </w:tcMar>
          </w:tcPr>
          <w:p>
            <w:r>
              <w:t>Código</w:t>
            </w:r>
          </w:p>
        </w:tc>
        <w:tc>
          <w:tcPr>
            <w:tcW w:w="7370" w:type="dxa"/>
            <w:shd w:val="clear" w:color="auto" w:fill="D9D9D9"/>
            <w:tcMar>
              <w:top w:w="60" w:type="dxa"/>
              <w:left w:w="90" w:type="dxa"/>
              <w:bottom w:w="60" w:type="dxa"/>
              <w:right w:w="90" w:type="dxa"/>
            </w:tcMar>
          </w:tcPr>
          <w:p>
            <w:r>
              <w:t>Descrição do requisito</w:t>
            </w:r>
          </w:p>
        </w:tc>
      </w:tr>
      <w:tr w:rsidR="000F1964" w:rsidRPr="000F1964" w14:paraId="7BFEB2F5" w14:textId="77777777" w:rsidTr="008A3CC1">
        <w:tc>
          <w:tcPr>
            <w:tcW w:w="1700" w:type="dxa"/>
            <w:tcMar>
              <w:top w:w="60" w:type="dxa"/>
              <w:left w:w="90" w:type="dxa"/>
              <w:bottom w:w="60" w:type="dxa"/>
              <w:right w:w="90" w:type="dxa"/>
            </w:tcMar>
          </w:tcPr>
          <w:p>
            <w:r>
              <w:t>RNF09</w:t>
            </w:r>
          </w:p>
        </w:tc>
        <w:tc>
          <w:tcPr>
            <w:tcW w:w="7370" w:type="dxa"/>
            <w:tcMar>
              <w:top w:w="60" w:type="dxa"/>
              <w:left w:w="90" w:type="dxa"/>
              <w:bottom w:w="60" w:type="dxa"/>
              <w:right w:w="90" w:type="dxa"/>
            </w:tcMar>
          </w:tcPr>
          <w:p>
            <w:r>
              <w:t>Otimizar a interface para desktop a partir de 1024 × 768.</w:t>
            </w:r>
          </w:p>
        </w:tc>
      </w:tr>
      <w:tr w:rsidR="000F1964" w:rsidRPr="000F1964" w14:paraId="6E1BDBCD" w14:textId="77777777" w:rsidTr="008A3CC1">
        <w:tc>
          <w:tcPr>
            <w:tcW w:w="1700" w:type="dxa"/>
            <w:tcMar>
              <w:top w:w="60" w:type="dxa"/>
              <w:left w:w="90" w:type="dxa"/>
              <w:bottom w:w="60" w:type="dxa"/>
              <w:right w:w="90" w:type="dxa"/>
            </w:tcMar>
          </w:tcPr>
          <w:p>
            <w:r>
              <w:t>RNF10</w:t>
            </w:r>
          </w:p>
        </w:tc>
        <w:tc>
          <w:tcPr>
            <w:tcW w:w="7370" w:type="dxa"/>
            <w:tcMar>
              <w:top w:w="60" w:type="dxa"/>
              <w:left w:w="90" w:type="dxa"/>
              <w:bottom w:w="60" w:type="dxa"/>
              <w:right w:w="90" w:type="dxa"/>
            </w:tcMar>
          </w:tcPr>
          <w:p>
            <w:r>
              <w:t>Exibir estados de carregamento e erros compreensíveis.</w:t>
            </w:r>
          </w:p>
        </w:tc>
      </w:tr>
      <w:tr w:rsidR="000F1964" w:rsidRPr="000F1964" w14:paraId="2EDA981E" w14:textId="77777777" w:rsidTr="008A3CC1">
        <w:tc>
          <w:tcPr>
            <w:tcW w:w="1700" w:type="dxa"/>
            <w:tcMar>
              <w:top w:w="60" w:type="dxa"/>
              <w:left w:w="90" w:type="dxa"/>
              <w:bottom w:w="60" w:type="dxa"/>
              <w:right w:w="90" w:type="dxa"/>
            </w:tcMar>
          </w:tcPr>
          <w:p>
            <w:r>
              <w:t>RNF11</w:t>
            </w:r>
          </w:p>
        </w:tc>
        <w:tc>
          <w:tcPr>
            <w:tcW w:w="7370" w:type="dxa"/>
            <w:tcMar>
              <w:top w:w="60" w:type="dxa"/>
              <w:left w:w="90" w:type="dxa"/>
              <w:bottom w:w="60" w:type="dxa"/>
              <w:right w:w="90" w:type="dxa"/>
            </w:tcMar>
          </w:tcPr>
          <w:p>
            <w:r>
              <w:t>Garantir navegação por teclado, foco, contraste, semântica e rótulos.</w:t>
            </w:r>
          </w:p>
        </w:tc>
      </w:tr>
      <w:tr w:rsidR="000F1964" w:rsidRPr="000F1964" w14:paraId="70065F98" w14:textId="77777777" w:rsidTr="008A3CC1">
        <w:tc>
          <w:tcPr>
            <w:tcW w:w="1700" w:type="dxa"/>
            <w:tcMar>
              <w:top w:w="60" w:type="dxa"/>
              <w:left w:w="90" w:type="dxa"/>
              <w:bottom w:w="60" w:type="dxa"/>
              <w:right w:w="90" w:type="dxa"/>
            </w:tcMar>
          </w:tcPr>
          <w:p>
            <w:r>
              <w:t>RNF12</w:t>
            </w:r>
          </w:p>
        </w:tc>
        <w:tc>
          <w:tcPr>
            <w:tcW w:w="7370" w:type="dxa"/>
            <w:tcMar>
              <w:top w:w="60" w:type="dxa"/>
              <w:left w:w="90" w:type="dxa"/>
              <w:bottom w:w="60" w:type="dxa"/>
              <w:right w:w="90" w:type="dxa"/>
            </w:tcMar>
          </w:tcPr>
          <w:p>
            <w:r>
              <w:t>Destacar o melhor orçamento sem depender somente de cor.</w:t>
            </w:r>
          </w:p>
        </w:tc>
      </w:tr>
    </w:tbl>
    <w:p w14:paraId="3F8E4AA5" w14:textId="77777777" w:rsidR="000F1964" w:rsidRPr="00280BA2" w:rsidRDefault="000F1964" w:rsidP="00280BA2">
      <w:pPr>
        <w:pStyle w:val="Recuodecorpodetexto2"/>
        <w:spacing w:line="240" w:lineRule="auto"/>
        <w:ind w:firstLine="0"/>
        <w:jc w:val="left"/>
        <w:rPr>
          <w:sz w:val="20"/>
        </w:rPr>
      </w:pPr>
      <w:r w:rsidRPr="00280BA2">
        <w:rPr>
          <w:sz w:val="20"/>
        </w:rPr>
        <w:t>Fonte: elaborado pelo autor (2026).</w:t>
      </w:r>
    </w:p>
    <w:p w14:paraId="0D868F67" w14:textId="77777777" w:rsidR="004124AF" w:rsidRDefault="004124AF" w:rsidP="00280BA2">
      <w:pPr>
        <w:pStyle w:val="Ttulo3"/>
        <w:spacing w:line="360" w:lineRule="auto"/>
        <w:rPr>
          <w:rFonts w:ascii="Times New Roman" w:hAnsi="Times New Roman" w:cs="Times New Roman"/>
          <w:color w:val="000000"/>
          <w:sz w:val="24"/>
        </w:rPr>
      </w:pPr>
      <w:r>
        <w:rPr>
          <w:rFonts w:ascii="Times New Roman" w:hAnsi="Times New Roman" w:cs="Times New Roman"/>
          <w:color w:val="000000"/>
          <w:sz w:val="24"/>
        </w:rPr>
        <w:br w:type="page"/>
      </w:r>
    </w:p>
    <w:p w14:paraId="50D282AB" w14:textId="2BA5AA64" w:rsidR="000F1964" w:rsidRPr="00280BA2" w:rsidRDefault="000F1964" w:rsidP="00280BA2">
      <w:pPr>
        <w:pStyle w:val="Ttulo3"/>
        <w:spacing w:line="360" w:lineRule="auto"/>
        <w:rPr>
          <w:rFonts w:ascii="Times New Roman" w:hAnsi="Times New Roman" w:cs="Times New Roman"/>
          <w:color w:val="000000"/>
          <w:sz w:val="24"/>
        </w:rPr>
      </w:pPr>
      <w:r>
        <w:t>3.2.4 Segurança, desempenho e stack</w:t>
      </w:r>
    </w:p>
    <w:p w14:paraId="36EBB516" w14:textId="77777777" w:rsidR="000F1964" w:rsidRPr="00280BA2" w:rsidRDefault="000F1964" w:rsidP="00280BA2">
      <w:pPr>
        <w:pStyle w:val="Recuodecorpodetexto2"/>
        <w:spacing w:line="240" w:lineRule="auto"/>
        <w:ind w:firstLine="0"/>
        <w:jc w:val="left"/>
        <w:rPr>
          <w:sz w:val="20"/>
        </w:rPr>
      </w:pPr>
      <w:r w:rsidRPr="00280BA2">
        <w:rPr>
          <w:sz w:val="20"/>
        </w:rPr>
        <w:t>Quadro 9 – Requisitos não funcionais de arquitetura e manutenção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0F1964" w:rsidRPr="000F1964" w14:paraId="1A9AA273" w14:textId="77777777" w:rsidTr="008A3CC1">
        <w:trPr>
          <w:tblHeader/>
        </w:trPr>
        <w:tc>
          <w:tcPr>
            <w:tcW w:w="1700" w:type="dxa"/>
            <w:shd w:val="clear" w:color="auto" w:fill="D9D9D9"/>
            <w:tcMar>
              <w:top w:w="60" w:type="dxa"/>
              <w:left w:w="90" w:type="dxa"/>
              <w:bottom w:w="60" w:type="dxa"/>
              <w:right w:w="90" w:type="dxa"/>
            </w:tcMar>
          </w:tcPr>
          <w:p>
            <w:r>
              <w:t>Código</w:t>
            </w:r>
          </w:p>
        </w:tc>
        <w:tc>
          <w:tcPr>
            <w:tcW w:w="7370" w:type="dxa"/>
            <w:shd w:val="clear" w:color="auto" w:fill="D9D9D9"/>
            <w:tcMar>
              <w:top w:w="60" w:type="dxa"/>
              <w:left w:w="90" w:type="dxa"/>
              <w:bottom w:w="60" w:type="dxa"/>
              <w:right w:w="90" w:type="dxa"/>
            </w:tcMar>
          </w:tcPr>
          <w:p>
            <w:r>
              <w:t>Descrição do requisito</w:t>
            </w:r>
          </w:p>
        </w:tc>
      </w:tr>
      <w:tr w:rsidR="000F1964" w:rsidRPr="000F1964" w14:paraId="49CDF9C6" w14:textId="77777777" w:rsidTr="008A3CC1">
        <w:tc>
          <w:tcPr>
            <w:tcW w:w="1700" w:type="dxa"/>
            <w:tcMar>
              <w:top w:w="60" w:type="dxa"/>
              <w:left w:w="90" w:type="dxa"/>
              <w:bottom w:w="60" w:type="dxa"/>
              <w:right w:w="90" w:type="dxa"/>
            </w:tcMar>
          </w:tcPr>
          <w:p>
            <w:r>
              <w:t>RNF13</w:t>
            </w:r>
          </w:p>
        </w:tc>
        <w:tc>
          <w:tcPr>
            <w:tcW w:w="7370" w:type="dxa"/>
            <w:tcMar>
              <w:top w:w="60" w:type="dxa"/>
              <w:left w:w="90" w:type="dxa"/>
              <w:bottom w:w="60" w:type="dxa"/>
              <w:right w:w="90" w:type="dxa"/>
            </w:tcMar>
          </w:tcPr>
          <w:p>
            <w:r>
              <w:t>Armazenar senhas somente com hash Argon2.</w:t>
            </w:r>
          </w:p>
        </w:tc>
      </w:tr>
      <w:tr w:rsidR="000F1964" w:rsidRPr="000F1964" w14:paraId="41198A51" w14:textId="77777777" w:rsidTr="008A3CC1">
        <w:tc>
          <w:tcPr>
            <w:tcW w:w="1700" w:type="dxa"/>
            <w:tcMar>
              <w:top w:w="60" w:type="dxa"/>
              <w:left w:w="90" w:type="dxa"/>
              <w:bottom w:w="60" w:type="dxa"/>
              <w:right w:w="90" w:type="dxa"/>
            </w:tcMar>
          </w:tcPr>
          <w:p>
            <w:r>
              <w:t>RNF14</w:t>
            </w:r>
          </w:p>
        </w:tc>
        <w:tc>
          <w:tcPr>
            <w:tcW w:w="7370" w:type="dxa"/>
            <w:tcMar>
              <w:top w:w="60" w:type="dxa"/>
              <w:left w:w="90" w:type="dxa"/>
              <w:bottom w:w="60" w:type="dxa"/>
              <w:right w:w="90" w:type="dxa"/>
            </w:tcMar>
          </w:tcPr>
          <w:p>
            <w:r>
              <w:t>Usar HTTPS no ambiente de produção.</w:t>
            </w:r>
          </w:p>
        </w:tc>
      </w:tr>
      <w:tr w:rsidR="000F1964" w:rsidRPr="000F1964" w14:paraId="0B99F600" w14:textId="77777777" w:rsidTr="008A3CC1">
        <w:tc>
          <w:tcPr>
            <w:tcW w:w="1700" w:type="dxa"/>
            <w:tcMar>
              <w:top w:w="60" w:type="dxa"/>
              <w:left w:w="90" w:type="dxa"/>
              <w:bottom w:w="60" w:type="dxa"/>
              <w:right w:w="90" w:type="dxa"/>
            </w:tcMar>
          </w:tcPr>
          <w:p>
            <w:r>
              <w:t>RNF15</w:t>
            </w:r>
          </w:p>
        </w:tc>
        <w:tc>
          <w:tcPr>
            <w:tcW w:w="7370" w:type="dxa"/>
            <w:tcMar>
              <w:top w:w="60" w:type="dxa"/>
              <w:left w:w="90" w:type="dxa"/>
              <w:bottom w:w="60" w:type="dxa"/>
              <w:right w:w="90" w:type="dxa"/>
            </w:tcMar>
          </w:tcPr>
          <w:p>
            <w:r>
              <w:t>Expirar a sessão após 30 minutos sem renovação ou atividade.</w:t>
            </w:r>
          </w:p>
        </w:tc>
      </w:tr>
      <w:tr w:rsidR="000F1964" w:rsidRPr="000F1964" w14:paraId="71564E4B" w14:textId="77777777" w:rsidTr="008A3CC1">
        <w:tc>
          <w:tcPr>
            <w:tcW w:w="1700" w:type="dxa"/>
            <w:tcMar>
              <w:top w:w="60" w:type="dxa"/>
              <w:left w:w="90" w:type="dxa"/>
              <w:bottom w:w="60" w:type="dxa"/>
              <w:right w:w="90" w:type="dxa"/>
            </w:tcMar>
          </w:tcPr>
          <w:p>
            <w:r>
              <w:t>RNF16</w:t>
            </w:r>
          </w:p>
        </w:tc>
        <w:tc>
          <w:tcPr>
            <w:tcW w:w="7370" w:type="dxa"/>
            <w:tcMar>
              <w:top w:w="60" w:type="dxa"/>
              <w:left w:w="90" w:type="dxa"/>
              <w:bottom w:w="60" w:type="dxa"/>
              <w:right w:w="90" w:type="dxa"/>
            </w:tcMar>
          </w:tcPr>
          <w:p>
            <w:r>
              <w:t>Indexar chaves usadas no catálogo, histórico e relacionamentos.</w:t>
            </w:r>
          </w:p>
        </w:tc>
      </w:tr>
      <w:tr>
        <w:tc>
          <w:tcPr>
            <w:tcW w:type="dxa" w:w="1700"/>
          </w:tcPr>
          <w:p>
            <w:r>
              <w:t>RNF17</w:t>
            </w:r>
          </w:p>
        </w:tc>
        <w:tc>
          <w:tcPr>
            <w:tcW w:type="dxa" w:w="7370"/>
          </w:tcPr>
          <w:p>
            <w:r>
              <w:t>Servir a UI estática independentemente da disponibilidade da API.</w:t>
            </w:r>
          </w:p>
        </w:tc>
      </w:tr>
      <w:tr>
        <w:tc>
          <w:tcPr>
            <w:tcW w:type="dxa" w:w="1700"/>
          </w:tcPr>
          <w:p>
            <w:r>
              <w:t>RNF18</w:t>
            </w:r>
          </w:p>
        </w:tc>
        <w:tc>
          <w:tcPr>
            <w:tcW w:type="dxa" w:w="7370"/>
          </w:tcPr>
          <w:p>
            <w:r>
              <w:t>Utilizar tecnologias FOSS ou de uso gratuito.</w:t>
            </w:r>
          </w:p>
        </w:tc>
      </w:tr>
      <w:tr>
        <w:tc>
          <w:tcPr>
            <w:tcW w:type="dxa" w:w="1700"/>
          </w:tcPr>
          <w:p>
            <w:r>
              <w:t>RNF19</w:t>
            </w:r>
          </w:p>
        </w:tc>
        <w:tc>
          <w:tcPr>
            <w:tcW w:type="dxa" w:w="7370"/>
          </w:tcPr>
          <w:p>
            <w:r>
              <w:t>Implementar o backend em Node.js, TypeScript e Express.</w:t>
            </w:r>
          </w:p>
        </w:tc>
      </w:tr>
      <w:tr>
        <w:tc>
          <w:tcPr>
            <w:tcW w:type="dxa" w:w="1700"/>
          </w:tcPr>
          <w:p>
            <w:r>
              <w:t>RNF20</w:t>
            </w:r>
          </w:p>
        </w:tc>
        <w:tc>
          <w:tcPr>
            <w:tcW w:type="dxa" w:w="7370"/>
          </w:tcPr>
          <w:p>
            <w:r>
              <w:t>Implementar o frontend em React 18 e TypeScript, sem jQuery.</w:t>
            </w:r>
          </w:p>
        </w:tc>
      </w:tr>
      <w:tr>
        <w:tc>
          <w:tcPr>
            <w:tcW w:type="dxa" w:w="1700"/>
          </w:tcPr>
          <w:p>
            <w:r>
              <w:t>RNF21</w:t>
            </w:r>
          </w:p>
        </w:tc>
        <w:tc>
          <w:tcPr>
            <w:tcW w:type="dxa" w:w="7370"/>
          </w:tcPr>
          <w:p>
            <w:r>
              <w:t>Usar PostgreSQL 16 e Prisma ORM 5.</w:t>
            </w:r>
          </w:p>
        </w:tc>
      </w:tr>
      <w:tr>
        <w:tc>
          <w:tcPr>
            <w:tcW w:type="dxa" w:w="1700"/>
          </w:tcPr>
          <w:p>
            <w:r>
              <w:t>RNF22</w:t>
            </w:r>
          </w:p>
        </w:tc>
        <w:tc>
          <w:tcPr>
            <w:tcW w:type="dxa" w:w="7370"/>
          </w:tcPr>
          <w:p>
            <w:r>
              <w:t>Versionar no GitHub e adotar GitHub Flow.</w:t>
            </w:r>
          </w:p>
        </w:tc>
      </w:tr>
    </w:tbl>
    <w:p w14:paraId="17069207" w14:textId="77777777" w:rsidR="000F1964" w:rsidRPr="00280BA2" w:rsidRDefault="000F1964" w:rsidP="00280BA2">
      <w:pPr>
        <w:pStyle w:val="Recuodecorpodetexto2"/>
        <w:spacing w:line="240" w:lineRule="auto"/>
        <w:ind w:firstLine="0"/>
        <w:jc w:val="left"/>
        <w:rPr>
          <w:sz w:val="20"/>
        </w:rPr>
      </w:pPr>
      <w:r w:rsidRPr="00280BA2">
        <w:rPr>
          <w:sz w:val="20"/>
        </w:rPr>
        <w:t>Fonte: elaborado pelo autor (2026).</w:t>
      </w:r>
    </w:p>
    <w:p w14:paraId="65BE1F1D" w14:textId="1F32D47D" w:rsidR="008B49D9" w:rsidRDefault="00675D68" w:rsidP="000F1964">
      <w:pPr>
        <w:pStyle w:val="Recuodecorpodetexto2"/>
        <w:ind w:firstLine="709"/>
      </w:pPr>
      <w:r w:rsidRPr="002B516C">
        <w:t xml:space="preserve"> </w:t>
      </w:r>
    </w:p>
    <w:p w14:paraId="6AFAB436" w14:textId="4B526B44" w:rsidR="008B49D9" w:rsidRPr="00280BA2" w:rsidRDefault="00EC1056" w:rsidP="00280BA2">
      <w:pPr>
        <w:pStyle w:val="Ttulo2"/>
        <w:spacing w:line="360" w:lineRule="auto"/>
        <w:rPr>
          <w:rFonts w:ascii="Times New Roman" w:hAnsi="Times New Roman" w:cs="Times New Roman"/>
          <w:color w:val="000000"/>
          <w:sz w:val="24"/>
        </w:rPr>
      </w:pPr>
      <w:bookmarkStart w:id="18" w:name="_Toc238762509"/>
      <w:r w:rsidRPr="00280BA2">
        <w:rPr>
          <w:rFonts w:ascii="Times New Roman" w:hAnsi="Times New Roman" w:cs="Times New Roman"/>
          <w:color w:val="000000"/>
          <w:sz w:val="24"/>
        </w:rPr>
        <w:t>3.</w:t>
      </w:r>
      <w:r w:rsidR="00411B66" w:rsidRPr="00280BA2">
        <w:rPr>
          <w:rFonts w:ascii="Times New Roman" w:hAnsi="Times New Roman" w:cs="Times New Roman"/>
          <w:color w:val="000000"/>
          <w:sz w:val="24"/>
        </w:rPr>
        <w:t>3</w:t>
      </w:r>
      <w:r w:rsidRPr="00280BA2">
        <w:rPr>
          <w:rFonts w:ascii="Times New Roman" w:hAnsi="Times New Roman" w:cs="Times New Roman"/>
          <w:color w:val="000000"/>
          <w:sz w:val="24"/>
        </w:rPr>
        <w:t xml:space="preserve"> </w:t>
      </w:r>
      <w:r w:rsidR="00411B66" w:rsidRPr="00280BA2">
        <w:rPr>
          <w:rFonts w:ascii="Times New Roman" w:hAnsi="Times New Roman" w:cs="Times New Roman"/>
          <w:color w:val="000000"/>
          <w:sz w:val="24"/>
        </w:rPr>
        <w:t>Desejáveis</w:t>
      </w:r>
      <w:bookmarkEnd w:id="18"/>
    </w:p>
    <w:p w14:paraId="33E9EB31" w14:textId="77777777" w:rsidR="000F1964" w:rsidRPr="000F1964" w:rsidRDefault="000F1964" w:rsidP="000F1964"/>
    <w:p w14:paraId="49AC77D3" w14:textId="77777777" w:rsidR="000F1964" w:rsidRPr="00280BA2" w:rsidRDefault="000F1964" w:rsidP="000F1964">
      <w:pPr>
        <w:spacing w:after="0" w:line="360" w:lineRule="auto"/>
        <w:ind w:firstLine="708"/>
        <w:jc w:val="both"/>
        <w:rPr>
          <w:rFonts w:ascii="Times New Roman" w:eastAsia="Times New Roman" w:hAnsi="Times New Roman"/>
          <w:sz w:val="24"/>
          <w:szCs w:val="24"/>
          <w:lang w:eastAsia="pt-BR"/>
        </w:rPr>
      </w:pPr>
      <w:r w:rsidRPr="00280BA2">
        <w:rPr>
          <w:rFonts w:ascii="Times New Roman" w:eastAsia="Times New Roman" w:hAnsi="Times New Roman"/>
          <w:sz w:val="24"/>
          <w:szCs w:val="24"/>
          <w:lang w:eastAsia="pt-BR"/>
        </w:rPr>
        <w:t>Os requisitos desejáveis não são obrigatórios para a entrega da versão mínima viável do sistema, porém agregam valor ao produto e poderão ser incorporados em versões posteriores, conforme a disponibilidade de tempo e de recursos da equipe. Tais requisitos são apresentados no Quadro 10.</w:t>
      </w:r>
    </w:p>
    <w:p w14:paraId="32215A2D" w14:textId="77777777" w:rsidR="006B754B" w:rsidRDefault="006B754B" w:rsidP="00280BA2">
      <w:pPr>
        <w:spacing w:after="0" w:line="240" w:lineRule="auto"/>
        <w:rPr>
          <w:rFonts w:ascii="Times New Roman" w:eastAsia="Times New Roman" w:hAnsi="Times New Roman"/>
          <w:sz w:val="20"/>
          <w:szCs w:val="24"/>
          <w:lang w:eastAsia="pt-BR"/>
        </w:rPr>
      </w:pPr>
      <w:r>
        <w:rPr>
          <w:rFonts w:ascii="Times New Roman" w:eastAsia="Times New Roman" w:hAnsi="Times New Roman"/>
          <w:sz w:val="20"/>
          <w:szCs w:val="24"/>
          <w:lang w:eastAsia="pt-BR"/>
        </w:rPr>
        <w:br w:type="page"/>
      </w:r>
    </w:p>
    <w:p w14:paraId="787DB835" w14:textId="5814D44C" w:rsidR="000F1964" w:rsidRPr="00280BA2" w:rsidRDefault="000F1964" w:rsidP="00280BA2">
      <w:pPr>
        <w:spacing w:after="0" w:line="240" w:lineRule="auto"/>
        <w:rPr>
          <w:rFonts w:ascii="Times New Roman" w:eastAsia="Times New Roman" w:hAnsi="Times New Roman"/>
          <w:sz w:val="20"/>
          <w:szCs w:val="24"/>
          <w:lang w:eastAsia="pt-BR"/>
        </w:rPr>
      </w:pPr>
      <w:r w:rsidRPr="00280BA2">
        <w:rPr>
          <w:rFonts w:ascii="Times New Roman" w:eastAsia="Times New Roman" w:hAnsi="Times New Roman"/>
          <w:sz w:val="20"/>
          <w:szCs w:val="24"/>
          <w:lang w:eastAsia="pt-BR"/>
        </w:rPr>
        <w:lastRenderedPageBreak/>
        <w:t>Quadro 10 – Requisitos desejáveis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0F1964" w:rsidRPr="000F1964" w14:paraId="0D80C9B6" w14:textId="77777777" w:rsidTr="008A3CC1">
        <w:trPr>
          <w:tblHeader/>
        </w:trPr>
        <w:tc>
          <w:tcPr>
            <w:tcW w:w="1700" w:type="dxa"/>
            <w:shd w:val="clear" w:color="auto" w:fill="D9D9D9"/>
            <w:tcMar>
              <w:top w:w="60" w:type="dxa"/>
              <w:left w:w="90" w:type="dxa"/>
              <w:bottom w:w="60" w:type="dxa"/>
              <w:right w:w="90" w:type="dxa"/>
            </w:tcMar>
          </w:tcPr>
          <w:p>
            <w:r>
              <w:t>Código</w:t>
            </w:r>
          </w:p>
        </w:tc>
        <w:tc>
          <w:tcPr>
            <w:tcW w:w="7370" w:type="dxa"/>
            <w:shd w:val="clear" w:color="auto" w:fill="D9D9D9"/>
            <w:tcMar>
              <w:top w:w="60" w:type="dxa"/>
              <w:left w:w="90" w:type="dxa"/>
              <w:bottom w:w="60" w:type="dxa"/>
              <w:right w:w="90" w:type="dxa"/>
            </w:tcMar>
          </w:tcPr>
          <w:p>
            <w:r>
              <w:t>Descrição do requisito</w:t>
            </w:r>
          </w:p>
        </w:tc>
      </w:tr>
      <w:tr w:rsidR="000F1964" w:rsidRPr="000F1964" w14:paraId="0B2210A7" w14:textId="77777777" w:rsidTr="008A3CC1">
        <w:tc>
          <w:tcPr>
            <w:tcW w:w="1700" w:type="dxa"/>
            <w:tcMar>
              <w:top w:w="60" w:type="dxa"/>
              <w:left w:w="90" w:type="dxa"/>
              <w:bottom w:w="60" w:type="dxa"/>
              <w:right w:w="90" w:type="dxa"/>
            </w:tcMar>
          </w:tcPr>
          <w:p>
            <w:r>
              <w:t>RD01</w:t>
            </w:r>
          </w:p>
        </w:tc>
        <w:tc>
          <w:tcPr>
            <w:tcW w:w="7370" w:type="dxa"/>
            <w:tcMar>
              <w:top w:w="60" w:type="dxa"/>
              <w:left w:w="90" w:type="dxa"/>
              <w:bottom w:w="60" w:type="dxa"/>
              <w:right w:w="90" w:type="dxa"/>
            </w:tcMar>
          </w:tcPr>
          <w:p>
            <w:r>
              <w:t>Autenticação por contas de terceiros.</w:t>
            </w:r>
          </w:p>
        </w:tc>
      </w:tr>
      <w:tr w:rsidR="000F1964" w:rsidRPr="000F1964" w14:paraId="2722C813" w14:textId="77777777" w:rsidTr="008A3CC1">
        <w:tc>
          <w:tcPr>
            <w:tcW w:w="1700" w:type="dxa"/>
            <w:tcMar>
              <w:top w:w="60" w:type="dxa"/>
              <w:left w:w="90" w:type="dxa"/>
              <w:bottom w:w="60" w:type="dxa"/>
              <w:right w:w="90" w:type="dxa"/>
            </w:tcMar>
          </w:tcPr>
          <w:p>
            <w:r>
              <w:t>RD02</w:t>
            </w:r>
          </w:p>
        </w:tc>
        <w:tc>
          <w:tcPr>
            <w:tcW w:w="7370" w:type="dxa"/>
            <w:tcMar>
              <w:top w:w="60" w:type="dxa"/>
              <w:left w:w="90" w:type="dxa"/>
              <w:bottom w:w="60" w:type="dxa"/>
              <w:right w:w="90" w:type="dxa"/>
            </w:tcMar>
          </w:tcPr>
          <w:p>
            <w:r>
              <w:t>Alerta de preço abaixo de limite definido.</w:t>
            </w:r>
          </w:p>
        </w:tc>
      </w:tr>
      <w:tr w:rsidR="000F1964" w:rsidRPr="000F1964" w14:paraId="4CF2A4B4" w14:textId="77777777" w:rsidTr="008A3CC1">
        <w:tc>
          <w:tcPr>
            <w:tcW w:w="1700" w:type="dxa"/>
            <w:tcMar>
              <w:top w:w="60" w:type="dxa"/>
              <w:left w:w="90" w:type="dxa"/>
              <w:bottom w:w="60" w:type="dxa"/>
              <w:right w:w="90" w:type="dxa"/>
            </w:tcMar>
          </w:tcPr>
          <w:p>
            <w:r>
              <w:t>RD03</w:t>
            </w:r>
          </w:p>
        </w:tc>
        <w:tc>
          <w:tcPr>
            <w:tcW w:w="7370" w:type="dxa"/>
            <w:tcMar>
              <w:top w:w="60" w:type="dxa"/>
              <w:left w:w="90" w:type="dxa"/>
              <w:bottom w:w="60" w:type="dxa"/>
              <w:right w:w="90" w:type="dxa"/>
            </w:tcMar>
          </w:tcPr>
          <w:p>
            <w:r>
              <w:t>Exportação avançada dos resultados em PDF ou planilha.</w:t>
            </w:r>
          </w:p>
        </w:tc>
      </w:tr>
      <w:tr w:rsidR="000F1964" w:rsidRPr="000F1964" w14:paraId="44AA7971" w14:textId="77777777" w:rsidTr="008A3CC1">
        <w:tc>
          <w:tcPr>
            <w:tcW w:w="1700" w:type="dxa"/>
            <w:tcMar>
              <w:top w:w="60" w:type="dxa"/>
              <w:left w:w="90" w:type="dxa"/>
              <w:bottom w:w="60" w:type="dxa"/>
              <w:right w:w="90" w:type="dxa"/>
            </w:tcMar>
          </w:tcPr>
          <w:p>
            <w:r>
              <w:t>RD04</w:t>
            </w:r>
          </w:p>
        </w:tc>
        <w:tc>
          <w:tcPr>
            <w:tcW w:w="7370" w:type="dxa"/>
            <w:tcMar>
              <w:top w:w="60" w:type="dxa"/>
              <w:left w:w="90" w:type="dxa"/>
              <w:bottom w:w="60" w:type="dxa"/>
              <w:right w:w="90" w:type="dxa"/>
            </w:tcMar>
          </w:tcPr>
          <w:p>
            <w:r>
              <w:t>Gráficos de variação histórica de preços.</w:t>
            </w:r>
          </w:p>
        </w:tc>
      </w:tr>
      <w:tr w:rsidR="000F1964" w:rsidRPr="000F1964" w14:paraId="71E3DD01" w14:textId="77777777" w:rsidTr="008A3CC1">
        <w:tc>
          <w:tcPr>
            <w:tcW w:w="1700" w:type="dxa"/>
            <w:tcMar>
              <w:top w:w="60" w:type="dxa"/>
              <w:left w:w="90" w:type="dxa"/>
              <w:bottom w:w="60" w:type="dxa"/>
              <w:right w:w="90" w:type="dxa"/>
            </w:tcMar>
          </w:tcPr>
          <w:p>
            <w:r>
              <w:t>RD05</w:t>
            </w:r>
          </w:p>
        </w:tc>
        <w:tc>
          <w:tcPr>
            <w:tcW w:w="7370" w:type="dxa"/>
            <w:tcMar>
              <w:top w:w="60" w:type="dxa"/>
              <w:left w:w="90" w:type="dxa"/>
              <w:bottom w:w="60" w:type="dxa"/>
              <w:right w:w="90" w:type="dxa"/>
            </w:tcMar>
          </w:tcPr>
          <w:p>
            <w:r>
              <w:t>Ampliação do compartilhamento e colaboração em listas.</w:t>
            </w:r>
          </w:p>
        </w:tc>
      </w:tr>
      <w:tr w:rsidR="000F1964" w:rsidRPr="000F1964" w14:paraId="3F2D640F" w14:textId="77777777" w:rsidTr="008A3CC1">
        <w:tc>
          <w:tcPr>
            <w:tcW w:w="1700" w:type="dxa"/>
            <w:tcMar>
              <w:top w:w="60" w:type="dxa"/>
              <w:left w:w="90" w:type="dxa"/>
              <w:bottom w:w="60" w:type="dxa"/>
              <w:right w:w="90" w:type="dxa"/>
            </w:tcMar>
          </w:tcPr>
          <w:p>
            <w:r>
              <w:t>RD06</w:t>
            </w:r>
          </w:p>
        </w:tc>
        <w:tc>
          <w:tcPr>
            <w:tcW w:w="7370" w:type="dxa"/>
            <w:tcMar>
              <w:top w:w="60" w:type="dxa"/>
              <w:left w:w="90" w:type="dxa"/>
              <w:bottom w:w="60" w:type="dxa"/>
              <w:right w:w="90" w:type="dxa"/>
            </w:tcMar>
          </w:tcPr>
          <w:p>
            <w:r>
              <w:t>Novas categorias e painel administrativo do catálogo.</w:t>
            </w:r>
          </w:p>
        </w:tc>
      </w:tr>
    </w:tbl>
    <w:p w14:paraId="308F224F" w14:textId="08DCB433" w:rsidR="008B49D9" w:rsidRPr="00280BA2" w:rsidRDefault="000F1964" w:rsidP="00280BA2">
      <w:pPr>
        <w:spacing w:after="0" w:line="240" w:lineRule="auto"/>
        <w:rPr>
          <w:rFonts w:ascii="Times New Roman" w:eastAsia="Times New Roman" w:hAnsi="Times New Roman"/>
          <w:sz w:val="20"/>
          <w:szCs w:val="24"/>
          <w:lang w:eastAsia="pt-BR"/>
        </w:rPr>
      </w:pPr>
      <w:r w:rsidRPr="00280BA2">
        <w:rPr>
          <w:rFonts w:ascii="Times New Roman" w:eastAsia="Times New Roman" w:hAnsi="Times New Roman"/>
          <w:sz w:val="20"/>
          <w:szCs w:val="24"/>
          <w:lang w:eastAsia="pt-BR"/>
        </w:rPr>
        <w:t>Fonte: elaborado pelo autor (2026).</w:t>
      </w:r>
    </w:p>
    <w:p w14:paraId="15173D63" w14:textId="77777777" w:rsidR="00280BA2" w:rsidRDefault="00280BA2" w:rsidP="00DD0556">
      <w:pPr>
        <w:pStyle w:val="Ttulo1"/>
      </w:pPr>
      <w:r>
        <w:br w:type="page"/>
      </w:r>
    </w:p>
    <w:p w14:paraId="14451D1F" w14:textId="644DBB4C" w:rsidR="008B49D9" w:rsidRPr="00DD0556" w:rsidRDefault="008B49D9" w:rsidP="00280BA2">
      <w:pPr>
        <w:pStyle w:val="Ttulo1"/>
      </w:pPr>
      <w:r>
        <w:t>4 TECNOLOGIAS, MODELAGEM E PROTÓTIPOS</w:t>
      </w:r>
    </w:p>
    <w:p w14:paraId="7B969857" w14:textId="77777777" w:rsidR="008B49D9" w:rsidRPr="00DA4FC7" w:rsidRDefault="008B49D9" w:rsidP="008B49D9">
      <w:pPr>
        <w:spacing w:after="0" w:line="360" w:lineRule="auto"/>
        <w:jc w:val="both"/>
        <w:rPr>
          <w:rFonts w:ascii="Times New Roman" w:hAnsi="Times New Roman"/>
          <w:sz w:val="24"/>
          <w:szCs w:val="24"/>
        </w:rPr>
      </w:pPr>
    </w:p>
    <w:p w14:paraId="1D631F06" w14:textId="77777777" w:rsidR="008B49D9" w:rsidRPr="00280BA2" w:rsidRDefault="008B49D9" w:rsidP="008B49D9">
      <w:pPr>
        <w:spacing w:after="0" w:line="360" w:lineRule="auto"/>
        <w:ind w:firstLine="709"/>
        <w:jc w:val="both"/>
        <w:rPr>
          <w:rFonts w:ascii="Times New Roman" w:eastAsia="Times New Roman" w:hAnsi="Times New Roman"/>
          <w:sz w:val="24"/>
          <w:szCs w:val="24"/>
          <w:lang w:eastAsia="pt-BR"/>
        </w:rPr>
      </w:pPr>
      <w:r>
        <w:t>A solução foi implementada como monorepo TypeScript. O domínio de disponibilidade, agrupamento e orçamento é independente de Express e Prisma. A API expõe contratos REST documentados em OpenAPI e persiste dados com Prisma/PostgreSQL. A interface React permite selecionar fornecedores e apresenta grupos, cobertura, ausências, totais individuais e destaque textual do resultado.</w:t>
      </w:r>
    </w:p>
    <w:p w14:paraId="0FE634FD" w14:textId="77777777" w:rsidR="008B49D9" w:rsidRPr="00AA0285" w:rsidRDefault="008B49D9" w:rsidP="008B49D9">
      <w:pPr>
        <w:spacing w:after="0" w:line="360" w:lineRule="auto"/>
        <w:ind w:firstLine="708"/>
        <w:jc w:val="both"/>
        <w:rPr>
          <w:rFonts w:ascii="Times New Roman" w:hAnsi="Times New Roman"/>
          <w:sz w:val="24"/>
          <w:szCs w:val="24"/>
        </w:rPr>
      </w:pPr>
    </w:p>
    <w:p w14:paraId="2275E652" w14:textId="77777777" w:rsidR="008B49D9" w:rsidRPr="00280BA2" w:rsidRDefault="008B49D9" w:rsidP="00280BA2">
      <w:pPr>
        <w:pStyle w:val="Ttulo2"/>
        <w:spacing w:line="360" w:lineRule="auto"/>
        <w:rPr>
          <w:rFonts w:ascii="Times New Roman" w:hAnsi="Times New Roman" w:cs="Times New Roman"/>
          <w:color w:val="000000"/>
          <w:sz w:val="24"/>
        </w:rPr>
      </w:pPr>
      <w:r>
        <w:t>4.1 Tecnologias adotadas</w:t>
      </w:r>
    </w:p>
    <w:p w14:paraId="62A1F980" w14:textId="77777777" w:rsidR="008B49D9" w:rsidRPr="00DA4FC7" w:rsidRDefault="008B49D9" w:rsidP="008B49D9">
      <w:pPr>
        <w:spacing w:after="0" w:line="360" w:lineRule="auto"/>
        <w:jc w:val="both"/>
        <w:rPr>
          <w:rFonts w:ascii="Times New Roman" w:hAnsi="Times New Roman"/>
          <w:b/>
          <w:sz w:val="24"/>
          <w:szCs w:val="24"/>
        </w:rPr>
      </w:pPr>
    </w:p>
    <w:p w14:paraId="272B13E3" w14:textId="77777777" w:rsidR="00675D68" w:rsidRPr="00280BA2" w:rsidRDefault="00675D68" w:rsidP="00675D68">
      <w:pPr>
        <w:pStyle w:val="Recuodecorpodetexto2"/>
        <w:ind w:firstLine="709"/>
      </w:pPr>
      <w:r>
        <w:t>Foram adotados Node.js 20, Express 4.22, TypeScript 5.9, Zod 3.25, JWT, Argon2 0.44, Prisma 5.22 e PostgreSQL 16 no backend; React 18.3, React Router 7.18, Vite 8.2 e Tailwind CSS 3.4 no frontend; Vitest 4.1, Cucumber 13.2 e Playwright 1.62 para qualidade; OpenAPI 3.0.3 para o contrato; e Docker Compose com Nginx para os três serviços. Todas as tecnologias são FOSS ou de uso gratuito.</w:t>
      </w:r>
    </w:p>
    <w:p w14:paraId="300079F4" w14:textId="77777777" w:rsidR="008B49D9" w:rsidRDefault="008B49D9" w:rsidP="008B49D9">
      <w:pPr>
        <w:spacing w:after="0" w:line="360" w:lineRule="auto"/>
        <w:jc w:val="both"/>
        <w:rPr>
          <w:rFonts w:ascii="Times New Roman" w:hAnsi="Times New Roman"/>
          <w:sz w:val="24"/>
          <w:szCs w:val="24"/>
        </w:rPr>
      </w:pPr>
    </w:p>
    <w:p w14:paraId="2333C988" w14:textId="77777777" w:rsidR="008B49D9" w:rsidRPr="00280BA2" w:rsidRDefault="008B49D9" w:rsidP="00280BA2">
      <w:pPr>
        <w:pStyle w:val="Ttulo2"/>
        <w:spacing w:line="360" w:lineRule="auto"/>
        <w:rPr>
          <w:rFonts w:ascii="Times New Roman" w:hAnsi="Times New Roman" w:cs="Times New Roman"/>
          <w:color w:val="000000"/>
          <w:sz w:val="24"/>
        </w:rPr>
      </w:pPr>
      <w:r>
        <w:t>4.2 Modelagem, protótipos e qualidade</w:t>
      </w:r>
    </w:p>
    <w:p w14:paraId="299D8616" w14:textId="77777777" w:rsidR="008B49D9" w:rsidRPr="00DA4FC7" w:rsidRDefault="008B49D9" w:rsidP="008B49D9">
      <w:pPr>
        <w:spacing w:after="0" w:line="360" w:lineRule="auto"/>
        <w:jc w:val="both"/>
        <w:rPr>
          <w:rFonts w:ascii="Times New Roman" w:hAnsi="Times New Roman"/>
          <w:b/>
          <w:sz w:val="24"/>
          <w:szCs w:val="24"/>
        </w:rPr>
      </w:pPr>
    </w:p>
    <w:p w14:paraId="48C49F52" w14:textId="77777777" w:rsidR="00675D68" w:rsidRPr="00280BA2" w:rsidRDefault="00675D68" w:rsidP="00675D68">
      <w:pPr>
        <w:pStyle w:val="Recuodecorpodetexto2"/>
        <w:ind w:firstLine="709"/>
      </w:pPr>
      <w:r>
        <w:t>O DER deriva do schema Prisma e inclui usuários, listas, itens, categorias, produtos, fornecedores, ofertas e cotações. O diagrama de casos de uso foi revisado para representar o catálogo persistido e o agrupamento por paridade. Os protótipos de baixa fidelidade estão nos arquivos Excalidraw e o protótipo de alta fidelidade é a interface React executável. O cenário A–H gera quatro grupos e é validado por teste unitário, integração HTTP e cenário Gherkin; o fluxo crítico foi validado no Chromium.</w:t>
      </w:r>
    </w:p>
    <w:p w14:paraId="4A82BFAC" w14:textId="77777777" w:rsidR="00280BA2" w:rsidRDefault="00280BA2" w:rsidP="00DD0556">
      <w:pPr>
        <w:pStyle w:val="Ttulo1"/>
        <w:rPr>
          <w:rFonts w:eastAsia="Times New Roman"/>
          <w:lang w:eastAsia="pt-BR"/>
        </w:rPr>
      </w:pPr>
      <w:r>
        <w:rPr>
          <w:rFonts w:eastAsia="Times New Roman"/>
          <w:lang w:eastAsia="pt-BR"/>
        </w:rPr>
        <w:br w:type="page"/>
      </w:r>
    </w:p>
    <w:p w14:paraId="32A10254" w14:textId="43CDD575" w:rsidR="008B49D9" w:rsidRPr="00DA4FC7" w:rsidRDefault="008B49D9" w:rsidP="00280BA2">
      <w:pPr>
        <w:pStyle w:val="Ttulo1"/>
        <w:rPr>
          <w:rFonts w:eastAsia="Times New Roman"/>
          <w:lang w:eastAsia="pt-BR"/>
        </w:rPr>
      </w:pPr>
      <w:r>
        <w:t>5 CONSIDERAÇÕES FINAIS</w:t>
      </w:r>
    </w:p>
    <w:p w14:paraId="326DC100" w14:textId="77777777" w:rsidR="008B49D9" w:rsidRPr="00DA4FC7" w:rsidRDefault="008B49D9" w:rsidP="008B49D9">
      <w:pPr>
        <w:spacing w:after="0" w:line="360" w:lineRule="auto"/>
        <w:jc w:val="both"/>
        <w:rPr>
          <w:rFonts w:ascii="Times New Roman" w:hAnsi="Times New Roman"/>
          <w:b/>
          <w:sz w:val="24"/>
          <w:szCs w:val="24"/>
        </w:rPr>
      </w:pPr>
    </w:p>
    <w:p w14:paraId="14812E48" w14:textId="77777777" w:rsidR="008B49D9" w:rsidRPr="00280BA2" w:rsidRDefault="008B49D9" w:rsidP="008B49D9">
      <w:pPr>
        <w:spacing w:after="0" w:line="360" w:lineRule="auto"/>
        <w:ind w:firstLine="708"/>
        <w:jc w:val="both"/>
        <w:rPr>
          <w:rFonts w:ascii="Times New Roman" w:hAnsi="Times New Roman"/>
          <w:sz w:val="24"/>
          <w:szCs w:val="24"/>
        </w:rPr>
      </w:pPr>
      <w:r>
        <w:t>O projeto alcança o objetivo de transformar uma lista de bens de consumo em uma comparação clara de cobertura e custo. Ao agrupar fornecedores pelo conjunto real de itens disponíveis, o COBECO evita que percentuais iguais ocultem perfis distintos e torna explícitas as pendências de cada alternativa. O catálogo seedado reduz riscos externos, enquanto PostgreSQL, OpenAPI, contêineres e testes tornam a solução reproduzível. Como continuidade, recomenda-se ampliar o catálogo, criar sua administração, automatizar auditorias de acessibilidade e publicar a aplicação atrás de HTTPS.</w:t>
      </w:r>
    </w:p>
    <w:p w14:paraId="4E6339BE" w14:textId="77777777" w:rsidR="00675D68" w:rsidRPr="00280BA2" w:rsidRDefault="00675D68" w:rsidP="00675D68">
      <w:pPr>
        <w:pStyle w:val="Recuodecorpodetexto2"/>
        <w:ind w:firstLine="709"/>
      </w:pPr>
      <w:r/>
    </w:p>
    <w:p w14:paraId="73447261" w14:textId="77777777" w:rsidR="00280BA2" w:rsidRDefault="00280BA2" w:rsidP="00DD0556">
      <w:pPr>
        <w:pStyle w:val="Ttulo1"/>
        <w:jc w:val="center"/>
      </w:pPr>
      <w:r>
        <w:br w:type="page"/>
      </w:r>
    </w:p>
    <w:p w14:paraId="7508AC33" w14:textId="3BE5A053" w:rsidR="008B49D9" w:rsidRPr="004124AF" w:rsidRDefault="008B49D9" w:rsidP="00DD0556">
      <w:pPr>
        <w:pStyle w:val="Ttulo1"/>
        <w:jc w:val="center"/>
        <w:rPr>
          <w:color w:val="000000"/>
        </w:rPr>
      </w:pPr>
      <w:bookmarkStart w:id="23" w:name="_Toc238762514"/>
      <w:r w:rsidRPr="004124AF">
        <w:rPr>
          <w:color w:val="000000"/>
        </w:rPr>
        <w:lastRenderedPageBreak/>
        <w:t>REFERÊNCIAS</w:t>
      </w:r>
      <w:bookmarkEnd w:id="23"/>
    </w:p>
    <w:p w14:paraId="51371A77" w14:textId="77777777" w:rsidR="008B49D9" w:rsidRPr="004124AF" w:rsidRDefault="008B49D9" w:rsidP="008B49D9">
      <w:pPr>
        <w:spacing w:after="0" w:line="240" w:lineRule="auto"/>
        <w:jc w:val="both"/>
        <w:rPr>
          <w:rFonts w:ascii="Times New Roman" w:hAnsi="Times New Roman"/>
          <w:color w:val="000000"/>
        </w:rPr>
      </w:pPr>
    </w:p>
    <w:p w14:paraId="7FB0C132" w14:textId="77777777" w:rsidR="007E5871" w:rsidRPr="004124AF" w:rsidRDefault="007E5871" w:rsidP="007E5871">
      <w:pPr>
        <w:spacing w:after="0" w:line="240" w:lineRule="auto"/>
        <w:jc w:val="both"/>
        <w:rPr>
          <w:rFonts w:ascii="Times New Roman" w:hAnsi="Times New Roman"/>
          <w:color w:val="000000"/>
          <w:sz w:val="24"/>
          <w:szCs w:val="24"/>
        </w:rPr>
      </w:pPr>
      <w:r>
        <w:t>OPENAPI INITIATIVE. OpenAPI Specification 3.0.3. 2020.</w:t>
      </w:r>
    </w:p>
    <w:p w14:paraId="732434A0" w14:textId="77777777" w:rsidR="007E5871" w:rsidRPr="004124AF" w:rsidRDefault="007E5871" w:rsidP="007E5871">
      <w:pPr>
        <w:spacing w:after="0" w:line="240" w:lineRule="auto"/>
        <w:jc w:val="both"/>
        <w:rPr>
          <w:rFonts w:ascii="Times New Roman" w:hAnsi="Times New Roman"/>
          <w:color w:val="000000"/>
          <w:sz w:val="24"/>
          <w:szCs w:val="24"/>
        </w:rPr>
      </w:pPr>
    </w:p>
    <w:p w14:paraId="37665FE2" w14:textId="77777777" w:rsidR="007E5871" w:rsidRPr="004124AF" w:rsidRDefault="007E5871" w:rsidP="007E5871">
      <w:pPr>
        <w:spacing w:after="0" w:line="240" w:lineRule="auto"/>
        <w:jc w:val="both"/>
        <w:rPr>
          <w:rFonts w:ascii="Times New Roman" w:hAnsi="Times New Roman"/>
          <w:color w:val="000000"/>
          <w:sz w:val="24"/>
          <w:szCs w:val="24"/>
        </w:rPr>
      </w:pPr>
      <w:r>
        <w:t>POSTGRESQL GLOBAL DEVELOPMENT GROUP. PostgreSQL 16 Documentation. 2026.</w:t>
      </w:r>
    </w:p>
    <w:p w14:paraId="7C488E36" w14:textId="77777777" w:rsidR="007E5871" w:rsidRPr="004124AF" w:rsidRDefault="007E5871" w:rsidP="007E5871">
      <w:pPr>
        <w:spacing w:after="0" w:line="240" w:lineRule="auto"/>
        <w:jc w:val="both"/>
        <w:rPr>
          <w:rFonts w:ascii="Times New Roman" w:hAnsi="Times New Roman"/>
          <w:color w:val="000000"/>
          <w:sz w:val="24"/>
          <w:szCs w:val="24"/>
        </w:rPr>
      </w:pPr>
      <w:r>
        <w:t>PRISMA DATA. Prisma ORM Documentation. 2026.</w:t>
      </w:r>
    </w:p>
    <w:p w14:paraId="2328BB07" w14:textId="77777777" w:rsidR="007E5871" w:rsidRPr="004124AF" w:rsidRDefault="007E5871" w:rsidP="007E5871">
      <w:pPr>
        <w:spacing w:after="0" w:line="240" w:lineRule="auto"/>
        <w:jc w:val="both"/>
        <w:rPr>
          <w:rFonts w:ascii="Times New Roman" w:hAnsi="Times New Roman"/>
          <w:color w:val="000000"/>
          <w:sz w:val="24"/>
          <w:szCs w:val="24"/>
        </w:rPr>
      </w:pPr>
    </w:p>
    <w:p w14:paraId="2BA7151A" w14:textId="77777777" w:rsidR="007E5871" w:rsidRPr="004124AF" w:rsidRDefault="007E5871" w:rsidP="007E5871">
      <w:pPr>
        <w:spacing w:after="0" w:line="240" w:lineRule="auto"/>
        <w:jc w:val="both"/>
        <w:rPr>
          <w:rFonts w:ascii="Times New Roman" w:hAnsi="Times New Roman"/>
          <w:color w:val="000000"/>
          <w:sz w:val="24"/>
          <w:szCs w:val="24"/>
        </w:rPr>
      </w:pPr>
      <w:r>
        <w:t>META PLATFORMS. React Documentation. 2026.</w:t>
      </w:r>
    </w:p>
    <w:p w14:paraId="5338A720" w14:textId="221C9F36" w:rsidR="00280BA2" w:rsidRPr="004124AF" w:rsidRDefault="00280BA2" w:rsidP="007E5871">
      <w:pPr>
        <w:rPr>
          <w:color w:val="000000"/>
        </w:rPr>
      </w:pPr>
      <w:r w:rsidRPr="004124AF">
        <w:rPr>
          <w:color w:val="000000"/>
        </w:rPr>
        <w:br w:type="page"/>
      </w:r>
    </w:p>
    <w:p w14:paraId="3F149403" w14:textId="77777777" w:rsidR="007E5871" w:rsidRPr="004124AF" w:rsidRDefault="007E5871" w:rsidP="007E5871">
      <w:pPr>
        <w:rPr>
          <w:color w:val="000000"/>
        </w:rPr>
      </w:pPr>
    </w:p>
    <w:bookmarkEnd w:id="4"/>
    <w:p w14:paraId="61DAA4D5" w14:textId="77777777" w:rsidR="00050D63" w:rsidRPr="004124AF" w:rsidRDefault="00050D63" w:rsidP="00050D63">
      <w:pPr>
        <w:spacing w:after="0" w:line="360" w:lineRule="auto"/>
        <w:jc w:val="both"/>
        <w:rPr>
          <w:rFonts w:ascii="Times New Roman" w:hAnsi="Times New Roman"/>
          <w:color w:val="000000"/>
          <w:sz w:val="24"/>
          <w:szCs w:val="24"/>
        </w:rPr>
      </w:pPr>
    </w:p>
    <w:p w14:paraId="2AEAF47F" w14:textId="77777777" w:rsidR="00184D7B" w:rsidRPr="004124AF" w:rsidRDefault="00184D7B" w:rsidP="00050D63">
      <w:pPr>
        <w:spacing w:after="0" w:line="360" w:lineRule="auto"/>
        <w:jc w:val="both"/>
        <w:rPr>
          <w:rFonts w:ascii="Times New Roman" w:hAnsi="Times New Roman"/>
          <w:color w:val="000000"/>
          <w:sz w:val="24"/>
          <w:szCs w:val="24"/>
        </w:rPr>
      </w:pPr>
    </w:p>
    <w:p w14:paraId="281B37BA" w14:textId="77777777" w:rsidR="00184D7B" w:rsidRPr="004124AF" w:rsidRDefault="00184D7B" w:rsidP="00050D63">
      <w:pPr>
        <w:spacing w:after="0" w:line="360" w:lineRule="auto"/>
        <w:jc w:val="both"/>
        <w:rPr>
          <w:rFonts w:ascii="Times New Roman" w:hAnsi="Times New Roman"/>
          <w:color w:val="000000"/>
          <w:sz w:val="24"/>
          <w:szCs w:val="24"/>
        </w:rPr>
      </w:pPr>
    </w:p>
    <w:p w14:paraId="2E500C74" w14:textId="77777777" w:rsidR="00184D7B" w:rsidRPr="004124AF" w:rsidRDefault="00184D7B" w:rsidP="00050D63">
      <w:pPr>
        <w:spacing w:after="0" w:line="360" w:lineRule="auto"/>
        <w:jc w:val="both"/>
        <w:rPr>
          <w:rFonts w:ascii="Times New Roman" w:hAnsi="Times New Roman"/>
          <w:color w:val="000000"/>
          <w:sz w:val="24"/>
          <w:szCs w:val="24"/>
        </w:rPr>
      </w:pPr>
    </w:p>
    <w:p w14:paraId="74CD1D1F" w14:textId="77777777" w:rsidR="00184D7B" w:rsidRPr="004124AF" w:rsidRDefault="00184D7B" w:rsidP="00050D63">
      <w:pPr>
        <w:spacing w:after="0" w:line="360" w:lineRule="auto"/>
        <w:jc w:val="both"/>
        <w:rPr>
          <w:rFonts w:ascii="Times New Roman" w:hAnsi="Times New Roman"/>
          <w:color w:val="000000"/>
          <w:sz w:val="24"/>
          <w:szCs w:val="24"/>
        </w:rPr>
      </w:pPr>
    </w:p>
    <w:p w14:paraId="1C5BEDD8" w14:textId="77777777" w:rsidR="00184D7B" w:rsidRPr="004124AF" w:rsidRDefault="00184D7B" w:rsidP="00050D63">
      <w:pPr>
        <w:spacing w:after="0" w:line="360" w:lineRule="auto"/>
        <w:jc w:val="both"/>
        <w:rPr>
          <w:rFonts w:ascii="Times New Roman" w:hAnsi="Times New Roman"/>
          <w:color w:val="000000"/>
          <w:sz w:val="24"/>
          <w:szCs w:val="24"/>
        </w:rPr>
      </w:pPr>
    </w:p>
    <w:p w14:paraId="02915484" w14:textId="77777777" w:rsidR="00184D7B" w:rsidRPr="004124AF" w:rsidRDefault="00184D7B" w:rsidP="00050D63">
      <w:pPr>
        <w:spacing w:after="0" w:line="360" w:lineRule="auto"/>
        <w:jc w:val="both"/>
        <w:rPr>
          <w:rFonts w:ascii="Times New Roman" w:hAnsi="Times New Roman"/>
          <w:color w:val="000000"/>
          <w:sz w:val="24"/>
          <w:szCs w:val="24"/>
        </w:rPr>
      </w:pPr>
    </w:p>
    <w:p w14:paraId="03B94F49" w14:textId="77777777" w:rsidR="00184D7B" w:rsidRPr="004124AF" w:rsidRDefault="00184D7B" w:rsidP="00050D63">
      <w:pPr>
        <w:spacing w:after="0" w:line="360" w:lineRule="auto"/>
        <w:jc w:val="both"/>
        <w:rPr>
          <w:rFonts w:ascii="Times New Roman" w:hAnsi="Times New Roman"/>
          <w:color w:val="000000"/>
          <w:sz w:val="24"/>
          <w:szCs w:val="24"/>
        </w:rPr>
      </w:pPr>
    </w:p>
    <w:p w14:paraId="6D846F5D" w14:textId="77777777" w:rsidR="00184D7B" w:rsidRPr="004124AF" w:rsidRDefault="00184D7B" w:rsidP="00050D63">
      <w:pPr>
        <w:spacing w:after="0" w:line="360" w:lineRule="auto"/>
        <w:jc w:val="both"/>
        <w:rPr>
          <w:rFonts w:ascii="Times New Roman" w:hAnsi="Times New Roman"/>
          <w:color w:val="000000"/>
          <w:sz w:val="24"/>
          <w:szCs w:val="24"/>
        </w:rPr>
      </w:pPr>
    </w:p>
    <w:p w14:paraId="62F015AF" w14:textId="77777777" w:rsidR="00184D7B" w:rsidRPr="004124AF" w:rsidRDefault="00184D7B" w:rsidP="00050D63">
      <w:pPr>
        <w:spacing w:after="0" w:line="360" w:lineRule="auto"/>
        <w:jc w:val="both"/>
        <w:rPr>
          <w:rFonts w:ascii="Times New Roman" w:hAnsi="Times New Roman"/>
          <w:color w:val="000000"/>
          <w:sz w:val="24"/>
          <w:szCs w:val="24"/>
        </w:rPr>
      </w:pPr>
    </w:p>
    <w:p w14:paraId="1B15DD1D" w14:textId="77777777" w:rsidR="00184D7B" w:rsidRPr="004124AF" w:rsidRDefault="00184D7B" w:rsidP="00050D63">
      <w:pPr>
        <w:spacing w:after="0" w:line="360" w:lineRule="auto"/>
        <w:jc w:val="both"/>
        <w:rPr>
          <w:rFonts w:ascii="Times New Roman" w:hAnsi="Times New Roman"/>
          <w:color w:val="000000"/>
          <w:sz w:val="24"/>
          <w:szCs w:val="24"/>
        </w:rPr>
      </w:pPr>
    </w:p>
    <w:p w14:paraId="6E681184" w14:textId="77777777" w:rsidR="00184D7B" w:rsidRPr="004124AF" w:rsidRDefault="00184D7B" w:rsidP="00050D63">
      <w:pPr>
        <w:spacing w:after="0" w:line="360" w:lineRule="auto"/>
        <w:jc w:val="both"/>
        <w:rPr>
          <w:rFonts w:ascii="Times New Roman" w:hAnsi="Times New Roman"/>
          <w:color w:val="000000"/>
          <w:sz w:val="24"/>
          <w:szCs w:val="24"/>
        </w:rPr>
      </w:pPr>
    </w:p>
    <w:p w14:paraId="230165FA" w14:textId="77777777" w:rsidR="00184D7B" w:rsidRPr="004124AF" w:rsidRDefault="00184D7B" w:rsidP="00050D63">
      <w:pPr>
        <w:spacing w:after="0" w:line="360" w:lineRule="auto"/>
        <w:jc w:val="both"/>
        <w:rPr>
          <w:rFonts w:ascii="Times New Roman" w:hAnsi="Times New Roman"/>
          <w:color w:val="000000"/>
          <w:sz w:val="24"/>
          <w:szCs w:val="24"/>
        </w:rPr>
      </w:pPr>
    </w:p>
    <w:p w14:paraId="7CB33CA5" w14:textId="77777777" w:rsidR="00184D7B" w:rsidRPr="004124AF" w:rsidRDefault="00184D7B" w:rsidP="00050D63">
      <w:pPr>
        <w:spacing w:after="0" w:line="360" w:lineRule="auto"/>
        <w:jc w:val="both"/>
        <w:rPr>
          <w:rFonts w:ascii="Times New Roman" w:hAnsi="Times New Roman"/>
          <w:color w:val="000000"/>
          <w:sz w:val="24"/>
          <w:szCs w:val="24"/>
        </w:rPr>
      </w:pPr>
    </w:p>
    <w:p w14:paraId="17414610" w14:textId="77777777" w:rsidR="00184D7B" w:rsidRPr="004124AF" w:rsidRDefault="00184D7B" w:rsidP="00050D63">
      <w:pPr>
        <w:spacing w:after="0" w:line="360" w:lineRule="auto"/>
        <w:jc w:val="both"/>
        <w:rPr>
          <w:rFonts w:ascii="Times New Roman" w:hAnsi="Times New Roman"/>
          <w:color w:val="000000"/>
          <w:sz w:val="24"/>
          <w:szCs w:val="24"/>
        </w:rPr>
      </w:pPr>
    </w:p>
    <w:p w14:paraId="781DF2CB" w14:textId="77777777" w:rsidR="00184D7B" w:rsidRPr="004124AF" w:rsidRDefault="00184D7B" w:rsidP="00050D63">
      <w:pPr>
        <w:spacing w:after="0" w:line="360" w:lineRule="auto"/>
        <w:jc w:val="both"/>
        <w:rPr>
          <w:rFonts w:ascii="Times New Roman" w:hAnsi="Times New Roman"/>
          <w:color w:val="000000"/>
          <w:sz w:val="24"/>
          <w:szCs w:val="24"/>
        </w:rPr>
      </w:pPr>
    </w:p>
    <w:p w14:paraId="16788234" w14:textId="77777777" w:rsidR="00184D7B" w:rsidRPr="004124AF" w:rsidRDefault="00184D7B" w:rsidP="00050D63">
      <w:pPr>
        <w:spacing w:after="0" w:line="360" w:lineRule="auto"/>
        <w:jc w:val="both"/>
        <w:rPr>
          <w:rFonts w:ascii="Times New Roman" w:hAnsi="Times New Roman"/>
          <w:color w:val="000000"/>
          <w:sz w:val="24"/>
          <w:szCs w:val="24"/>
        </w:rPr>
      </w:pPr>
    </w:p>
    <w:p w14:paraId="57A6A0F0" w14:textId="77777777" w:rsidR="00184D7B" w:rsidRPr="004124AF" w:rsidRDefault="00184D7B" w:rsidP="00050D63">
      <w:pPr>
        <w:spacing w:after="0" w:line="360" w:lineRule="auto"/>
        <w:jc w:val="both"/>
        <w:rPr>
          <w:rFonts w:ascii="Times New Roman" w:hAnsi="Times New Roman"/>
          <w:color w:val="000000"/>
          <w:sz w:val="24"/>
          <w:szCs w:val="24"/>
        </w:rPr>
      </w:pPr>
    </w:p>
    <w:p w14:paraId="7DF0CA62" w14:textId="77777777" w:rsidR="00184D7B" w:rsidRPr="004124AF" w:rsidRDefault="00184D7B" w:rsidP="00050D63">
      <w:pPr>
        <w:spacing w:after="0" w:line="360" w:lineRule="auto"/>
        <w:jc w:val="both"/>
        <w:rPr>
          <w:rFonts w:ascii="Times New Roman" w:hAnsi="Times New Roman"/>
          <w:color w:val="000000"/>
          <w:sz w:val="24"/>
          <w:szCs w:val="24"/>
        </w:rPr>
      </w:pPr>
    </w:p>
    <w:p w14:paraId="44BA3426" w14:textId="77777777" w:rsidR="00184D7B" w:rsidRPr="004124AF" w:rsidRDefault="00184D7B" w:rsidP="00050D63">
      <w:pPr>
        <w:spacing w:after="0" w:line="360" w:lineRule="auto"/>
        <w:jc w:val="both"/>
        <w:rPr>
          <w:rFonts w:ascii="Times New Roman" w:hAnsi="Times New Roman"/>
          <w:color w:val="000000"/>
          <w:sz w:val="24"/>
          <w:szCs w:val="24"/>
        </w:rPr>
      </w:pPr>
    </w:p>
    <w:p w14:paraId="175D53C2" w14:textId="77777777" w:rsidR="00184D7B" w:rsidRPr="004124AF" w:rsidRDefault="00184D7B" w:rsidP="00050D63">
      <w:pPr>
        <w:spacing w:after="0" w:line="360" w:lineRule="auto"/>
        <w:jc w:val="both"/>
        <w:rPr>
          <w:rFonts w:ascii="Times New Roman" w:hAnsi="Times New Roman"/>
          <w:color w:val="000000"/>
          <w:sz w:val="24"/>
          <w:szCs w:val="24"/>
        </w:rPr>
      </w:pPr>
    </w:p>
    <w:p w14:paraId="7DB1D1D4" w14:textId="77777777" w:rsidR="00184D7B" w:rsidRPr="004124AF" w:rsidRDefault="00184D7B" w:rsidP="00050D63">
      <w:pPr>
        <w:spacing w:after="0" w:line="360" w:lineRule="auto"/>
        <w:jc w:val="both"/>
        <w:rPr>
          <w:rFonts w:ascii="Times New Roman" w:hAnsi="Times New Roman"/>
          <w:color w:val="000000"/>
          <w:sz w:val="24"/>
          <w:szCs w:val="24"/>
        </w:rPr>
      </w:pPr>
    </w:p>
    <w:p w14:paraId="0841E4F5" w14:textId="77777777" w:rsidR="00020847" w:rsidRPr="004124AF" w:rsidRDefault="00020847" w:rsidP="00DD0556">
      <w:pPr>
        <w:pStyle w:val="Ttulo1"/>
        <w:jc w:val="center"/>
        <w:rPr>
          <w:color w:val="000000"/>
        </w:rPr>
      </w:pPr>
      <w:bookmarkStart w:id="24" w:name="_Toc221517023"/>
      <w:bookmarkStart w:id="25" w:name="_Toc443474162"/>
    </w:p>
    <w:sectPr w:rsidR="00184D7B" w:rsidRPr="009766D5" w:rsidSect="0062271C">
      <w:headerReference w:type="even" r:id="rId16"/>
      <w:headerReference w:type="default" r:id="rId17"/>
      <w:footerReference w:type="even" r:id="rId18"/>
      <w:footerReference w:type="default" r:id="rId19"/>
      <w:headerReference w:type="first" r:id="rId20"/>
      <w:footerReference w:type="first" r:id="rId21"/>
      <w:pgSz w:w="11906" w:h="16838" w:code="9"/>
      <w:pgMar w:top="1701" w:right="1134" w:bottom="1134" w:left="1701" w:header="709" w:footer="709" w:gutter="0"/>
      <w:pgNumType w:start="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D9F74" w14:textId="77777777" w:rsidR="00355B27" w:rsidRDefault="00355B27" w:rsidP="00824DD7">
      <w:pPr>
        <w:spacing w:after="0" w:line="240" w:lineRule="auto"/>
      </w:pPr>
      <w:r>
        <w:separator/>
      </w:r>
    </w:p>
  </w:endnote>
  <w:endnote w:type="continuationSeparator" w:id="0">
    <w:p w14:paraId="6AF6FD63" w14:textId="77777777" w:rsidR="00355B27" w:rsidRDefault="00355B27" w:rsidP="00824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8DC2" w14:textId="77777777" w:rsidR="004124AF" w:rsidRDefault="004124A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B21A5" w14:textId="77777777" w:rsidR="004124AF" w:rsidRDefault="004124A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A234" w14:textId="77777777" w:rsidR="004124AF" w:rsidRDefault="004124AF">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D94C" w14:textId="77777777" w:rsidR="008B43FD" w:rsidRDefault="008B43FD">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206E" w14:textId="77777777" w:rsidR="008B43FD" w:rsidRDefault="008B43FD">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AAFC" w14:textId="77777777" w:rsidR="008B43FD" w:rsidRDefault="008B43F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449A8" w14:textId="77777777" w:rsidR="00355B27" w:rsidRDefault="00355B27" w:rsidP="00824DD7">
      <w:pPr>
        <w:spacing w:after="0" w:line="240" w:lineRule="auto"/>
      </w:pPr>
      <w:r>
        <w:separator/>
      </w:r>
    </w:p>
  </w:footnote>
  <w:footnote w:type="continuationSeparator" w:id="0">
    <w:p w14:paraId="440AD899" w14:textId="77777777" w:rsidR="00355B27" w:rsidRDefault="00355B27" w:rsidP="00824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CB17E" w14:textId="77777777" w:rsidR="004124AF" w:rsidRDefault="004124A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B608" w14:textId="7D363C08" w:rsidR="004124AF" w:rsidRPr="008B43FD" w:rsidRDefault="004124AF" w:rsidP="008B43FD">
    <w:pPr>
      <w:pStyle w:val="Cabealho"/>
      <w:jc w:val="right"/>
      <w:rPr>
        <w:rFonts w:ascii="Times New Roman" w:hAnsi="Times New Roman"/>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F62DC" w14:textId="77777777" w:rsidR="004124AF" w:rsidRDefault="004124AF">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BC64" w14:textId="77777777" w:rsidR="008B43FD" w:rsidRDefault="008B43FD">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7268" w14:textId="46F2C8DD" w:rsidR="0062271C" w:rsidRPr="008B43FD" w:rsidRDefault="00247F1B" w:rsidP="008B43FD">
    <w:pPr>
      <w:pStyle w:val="Cabealho"/>
      <w:jc w:val="right"/>
      <w:rPr>
        <w:rFonts w:ascii="Times New Roman" w:hAnsi="Times New Roman"/>
        <w:sz w:val="20"/>
      </w:rPr>
    </w:pPr>
    <w:r>
      <w:fldChar w:fldCharType="begin"/>
    </w:r>
    <w:r>
      <w:rPr>
        <w:rFonts w:ascii="Times New Roman" w:hAnsi="Times New Roman"/>
        <w:sz w:val="20"/>
      </w:rPr>
      <w:instrText xml:space="preserve"> IF </w:instrText>
    </w:r>
    <w:r>
      <w:fldChar w:fldCharType="begin"/>
    </w:r>
    <w:r>
      <w:rPr>
        <w:rFonts w:ascii="Times New Roman" w:hAnsi="Times New Roman"/>
        <w:sz w:val="20"/>
      </w:rPr>
      <w:instrText xml:space="preserve"> SECTION </w:instrText>
    </w:r>
    <w:r>
      <w:fldChar w:fldCharType="separate"/>
    </w:r>
    <w:r w:rsidR="007310E1">
      <w:rPr>
        <w:rFonts w:ascii="Times New Roman" w:hAnsi="Times New Roman"/>
        <w:sz w:val="20"/>
      </w:rPr>
      <w:instrText>2</w:instrText>
    </w:r>
    <w:r>
      <w:fldChar w:fldCharType="end"/>
    </w:r>
    <w:r>
      <w:rPr>
        <w:rFonts w:ascii="Times New Roman" w:hAnsi="Times New Roman"/>
        <w:sz w:val="20"/>
      </w:rPr>
      <w:instrText xml:space="preserve"> = 2 </w:instrText>
    </w:r>
    <w:r>
      <w:fldChar w:fldCharType="begin"/>
    </w:r>
    <w:r>
      <w:rPr>
        <w:rFonts w:ascii="Times New Roman" w:hAnsi="Times New Roman"/>
        <w:sz w:val="20"/>
      </w:rPr>
      <w:instrText xml:space="preserve"> = </w:instrText>
    </w:r>
    <w:r>
      <w:fldChar w:fldCharType="begin"/>
    </w:r>
    <w:r>
      <w:rPr>
        <w:rFonts w:ascii="Times New Roman" w:hAnsi="Times New Roman"/>
        <w:sz w:val="20"/>
      </w:rPr>
      <w:instrText xml:space="preserve"> PAGE </w:instrText>
    </w:r>
    <w:r>
      <w:fldChar w:fldCharType="separate"/>
    </w:r>
    <w:r w:rsidR="007310E1">
      <w:rPr>
        <w:rFonts w:ascii="Times New Roman" w:hAnsi="Times New Roman"/>
        <w:noProof/>
        <w:sz w:val="20"/>
      </w:rPr>
      <w:instrText>28</w:instrText>
    </w:r>
    <w:r>
      <w:fldChar w:fldCharType="end"/>
    </w:r>
    <w:r>
      <w:rPr>
        <w:rFonts w:ascii="Times New Roman" w:hAnsi="Times New Roman"/>
        <w:sz w:val="20"/>
      </w:rPr>
      <w:instrText xml:space="preserve"> - 11 </w:instrText>
    </w:r>
    <w:r>
      <w:fldChar w:fldCharType="separate"/>
    </w:r>
    <w:r w:rsidR="007310E1">
      <w:rPr>
        <w:rFonts w:ascii="Times New Roman" w:hAnsi="Times New Roman"/>
        <w:noProof/>
        <w:sz w:val="20"/>
      </w:rPr>
      <w:instrText>17</w:instrText>
    </w:r>
    <w:r>
      <w:fldChar w:fldCharType="end"/>
    </w:r>
    <w:r>
      <w:rPr>
        <w:rFonts w:ascii="Times New Roman" w:hAnsi="Times New Roman"/>
        <w:sz w:val="20"/>
      </w:rPr>
      <w:instrText xml:space="preserve"> "" </w:instrText>
    </w:r>
    <w:r>
      <w:fldChar w:fldCharType="separate"/>
    </w:r>
    <w:r w:rsidR="007310E1">
      <w:rPr>
        <w:rFonts w:ascii="Times New Roman" w:hAnsi="Times New Roman"/>
        <w:noProof/>
        <w:sz w:val="20"/>
      </w:rPr>
      <w:t>17</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501D" w14:textId="77777777" w:rsidR="008B43FD" w:rsidRDefault="008B43F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052C3"/>
    <w:multiLevelType w:val="hybridMultilevel"/>
    <w:tmpl w:val="7E9807BC"/>
    <w:lvl w:ilvl="0" w:tplc="04160005">
      <w:start w:val="1"/>
      <w:numFmt w:val="bullet"/>
      <w:lvlText w:val=""/>
      <w:lvlJc w:val="left"/>
      <w:pPr>
        <w:tabs>
          <w:tab w:val="num" w:pos="2200"/>
        </w:tabs>
        <w:ind w:left="2200" w:hanging="360"/>
      </w:pPr>
      <w:rPr>
        <w:rFonts w:ascii="Wingdings" w:hAnsi="Wingdings" w:hint="default"/>
      </w:rPr>
    </w:lvl>
    <w:lvl w:ilvl="1" w:tplc="04160003" w:tentative="1">
      <w:start w:val="1"/>
      <w:numFmt w:val="bullet"/>
      <w:lvlText w:val="o"/>
      <w:lvlJc w:val="left"/>
      <w:pPr>
        <w:tabs>
          <w:tab w:val="num" w:pos="2920"/>
        </w:tabs>
        <w:ind w:left="2920" w:hanging="360"/>
      </w:pPr>
      <w:rPr>
        <w:rFonts w:ascii="Courier New" w:hAnsi="Courier New" w:cs="Courier New" w:hint="default"/>
      </w:rPr>
    </w:lvl>
    <w:lvl w:ilvl="2" w:tplc="04160005" w:tentative="1">
      <w:start w:val="1"/>
      <w:numFmt w:val="bullet"/>
      <w:lvlText w:val=""/>
      <w:lvlJc w:val="left"/>
      <w:pPr>
        <w:tabs>
          <w:tab w:val="num" w:pos="3640"/>
        </w:tabs>
        <w:ind w:left="3640" w:hanging="360"/>
      </w:pPr>
      <w:rPr>
        <w:rFonts w:ascii="Wingdings" w:hAnsi="Wingdings" w:hint="default"/>
      </w:rPr>
    </w:lvl>
    <w:lvl w:ilvl="3" w:tplc="04160001" w:tentative="1">
      <w:start w:val="1"/>
      <w:numFmt w:val="bullet"/>
      <w:lvlText w:val=""/>
      <w:lvlJc w:val="left"/>
      <w:pPr>
        <w:tabs>
          <w:tab w:val="num" w:pos="4360"/>
        </w:tabs>
        <w:ind w:left="4360" w:hanging="360"/>
      </w:pPr>
      <w:rPr>
        <w:rFonts w:ascii="Symbol" w:hAnsi="Symbol" w:hint="default"/>
      </w:rPr>
    </w:lvl>
    <w:lvl w:ilvl="4" w:tplc="04160003" w:tentative="1">
      <w:start w:val="1"/>
      <w:numFmt w:val="bullet"/>
      <w:lvlText w:val="o"/>
      <w:lvlJc w:val="left"/>
      <w:pPr>
        <w:tabs>
          <w:tab w:val="num" w:pos="5080"/>
        </w:tabs>
        <w:ind w:left="5080" w:hanging="360"/>
      </w:pPr>
      <w:rPr>
        <w:rFonts w:ascii="Courier New" w:hAnsi="Courier New" w:cs="Courier New" w:hint="default"/>
      </w:rPr>
    </w:lvl>
    <w:lvl w:ilvl="5" w:tplc="04160005" w:tentative="1">
      <w:start w:val="1"/>
      <w:numFmt w:val="bullet"/>
      <w:lvlText w:val=""/>
      <w:lvlJc w:val="left"/>
      <w:pPr>
        <w:tabs>
          <w:tab w:val="num" w:pos="5800"/>
        </w:tabs>
        <w:ind w:left="5800" w:hanging="360"/>
      </w:pPr>
      <w:rPr>
        <w:rFonts w:ascii="Wingdings" w:hAnsi="Wingdings" w:hint="default"/>
      </w:rPr>
    </w:lvl>
    <w:lvl w:ilvl="6" w:tplc="04160001" w:tentative="1">
      <w:start w:val="1"/>
      <w:numFmt w:val="bullet"/>
      <w:lvlText w:val=""/>
      <w:lvlJc w:val="left"/>
      <w:pPr>
        <w:tabs>
          <w:tab w:val="num" w:pos="6520"/>
        </w:tabs>
        <w:ind w:left="6520" w:hanging="360"/>
      </w:pPr>
      <w:rPr>
        <w:rFonts w:ascii="Symbol" w:hAnsi="Symbol" w:hint="default"/>
      </w:rPr>
    </w:lvl>
    <w:lvl w:ilvl="7" w:tplc="04160003" w:tentative="1">
      <w:start w:val="1"/>
      <w:numFmt w:val="bullet"/>
      <w:lvlText w:val="o"/>
      <w:lvlJc w:val="left"/>
      <w:pPr>
        <w:tabs>
          <w:tab w:val="num" w:pos="7240"/>
        </w:tabs>
        <w:ind w:left="7240" w:hanging="360"/>
      </w:pPr>
      <w:rPr>
        <w:rFonts w:ascii="Courier New" w:hAnsi="Courier New" w:cs="Courier New" w:hint="default"/>
      </w:rPr>
    </w:lvl>
    <w:lvl w:ilvl="8" w:tplc="04160005" w:tentative="1">
      <w:start w:val="1"/>
      <w:numFmt w:val="bullet"/>
      <w:lvlText w:val=""/>
      <w:lvlJc w:val="left"/>
      <w:pPr>
        <w:tabs>
          <w:tab w:val="num" w:pos="7960"/>
        </w:tabs>
        <w:ind w:left="7960" w:hanging="360"/>
      </w:pPr>
      <w:rPr>
        <w:rFonts w:ascii="Wingdings" w:hAnsi="Wingdings" w:hint="default"/>
      </w:rPr>
    </w:lvl>
  </w:abstractNum>
  <w:abstractNum w:abstractNumId="1" w15:restartNumberingAfterBreak="0">
    <w:nsid w:val="35DA1938"/>
    <w:multiLevelType w:val="hybridMultilevel"/>
    <w:tmpl w:val="CF30D8FE"/>
    <w:lvl w:ilvl="0" w:tplc="2D800352">
      <w:start w:val="1"/>
      <w:numFmt w:val="decimal"/>
      <w:lvlText w:val="%1"/>
      <w:lvlJc w:val="left"/>
      <w:pPr>
        <w:ind w:left="720" w:hanging="360"/>
      </w:pPr>
      <w:rPr>
        <w:rFonts w:eastAsia="Calibr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14D1456"/>
    <w:multiLevelType w:val="hybridMultilevel"/>
    <w:tmpl w:val="AE4E84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76443F0"/>
    <w:multiLevelType w:val="hybridMultilevel"/>
    <w:tmpl w:val="2820AA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4E3E74"/>
    <w:multiLevelType w:val="hybridMultilevel"/>
    <w:tmpl w:val="57363B4C"/>
    <w:lvl w:ilvl="0" w:tplc="04160005">
      <w:start w:val="1"/>
      <w:numFmt w:val="bullet"/>
      <w:lvlText w:val=""/>
      <w:lvlJc w:val="left"/>
      <w:pPr>
        <w:tabs>
          <w:tab w:val="num" w:pos="2508"/>
        </w:tabs>
        <w:ind w:left="2508" w:hanging="360"/>
      </w:pPr>
      <w:rPr>
        <w:rFonts w:ascii="Wingdings" w:hAnsi="Wingdings" w:hint="default"/>
      </w:rPr>
    </w:lvl>
    <w:lvl w:ilvl="1" w:tplc="04160003" w:tentative="1">
      <w:start w:val="1"/>
      <w:numFmt w:val="bullet"/>
      <w:lvlText w:val="o"/>
      <w:lvlJc w:val="left"/>
      <w:pPr>
        <w:tabs>
          <w:tab w:val="num" w:pos="3228"/>
        </w:tabs>
        <w:ind w:left="3228" w:hanging="360"/>
      </w:pPr>
      <w:rPr>
        <w:rFonts w:ascii="Courier New" w:hAnsi="Courier New" w:cs="Courier New" w:hint="default"/>
      </w:rPr>
    </w:lvl>
    <w:lvl w:ilvl="2" w:tplc="04160005" w:tentative="1">
      <w:start w:val="1"/>
      <w:numFmt w:val="bullet"/>
      <w:lvlText w:val=""/>
      <w:lvlJc w:val="left"/>
      <w:pPr>
        <w:tabs>
          <w:tab w:val="num" w:pos="3948"/>
        </w:tabs>
        <w:ind w:left="3948" w:hanging="360"/>
      </w:pPr>
      <w:rPr>
        <w:rFonts w:ascii="Wingdings" w:hAnsi="Wingdings" w:hint="default"/>
      </w:rPr>
    </w:lvl>
    <w:lvl w:ilvl="3" w:tplc="04160001" w:tentative="1">
      <w:start w:val="1"/>
      <w:numFmt w:val="bullet"/>
      <w:lvlText w:val=""/>
      <w:lvlJc w:val="left"/>
      <w:pPr>
        <w:tabs>
          <w:tab w:val="num" w:pos="4668"/>
        </w:tabs>
        <w:ind w:left="4668" w:hanging="360"/>
      </w:pPr>
      <w:rPr>
        <w:rFonts w:ascii="Symbol" w:hAnsi="Symbol" w:hint="default"/>
      </w:rPr>
    </w:lvl>
    <w:lvl w:ilvl="4" w:tplc="04160003" w:tentative="1">
      <w:start w:val="1"/>
      <w:numFmt w:val="bullet"/>
      <w:lvlText w:val="o"/>
      <w:lvlJc w:val="left"/>
      <w:pPr>
        <w:tabs>
          <w:tab w:val="num" w:pos="5388"/>
        </w:tabs>
        <w:ind w:left="5388" w:hanging="360"/>
      </w:pPr>
      <w:rPr>
        <w:rFonts w:ascii="Courier New" w:hAnsi="Courier New" w:cs="Courier New" w:hint="default"/>
      </w:rPr>
    </w:lvl>
    <w:lvl w:ilvl="5" w:tplc="04160005" w:tentative="1">
      <w:start w:val="1"/>
      <w:numFmt w:val="bullet"/>
      <w:lvlText w:val=""/>
      <w:lvlJc w:val="left"/>
      <w:pPr>
        <w:tabs>
          <w:tab w:val="num" w:pos="6108"/>
        </w:tabs>
        <w:ind w:left="6108" w:hanging="360"/>
      </w:pPr>
      <w:rPr>
        <w:rFonts w:ascii="Wingdings" w:hAnsi="Wingdings" w:hint="default"/>
      </w:rPr>
    </w:lvl>
    <w:lvl w:ilvl="6" w:tplc="04160001" w:tentative="1">
      <w:start w:val="1"/>
      <w:numFmt w:val="bullet"/>
      <w:lvlText w:val=""/>
      <w:lvlJc w:val="left"/>
      <w:pPr>
        <w:tabs>
          <w:tab w:val="num" w:pos="6828"/>
        </w:tabs>
        <w:ind w:left="6828" w:hanging="360"/>
      </w:pPr>
      <w:rPr>
        <w:rFonts w:ascii="Symbol" w:hAnsi="Symbol" w:hint="default"/>
      </w:rPr>
    </w:lvl>
    <w:lvl w:ilvl="7" w:tplc="04160003" w:tentative="1">
      <w:start w:val="1"/>
      <w:numFmt w:val="bullet"/>
      <w:lvlText w:val="o"/>
      <w:lvlJc w:val="left"/>
      <w:pPr>
        <w:tabs>
          <w:tab w:val="num" w:pos="7548"/>
        </w:tabs>
        <w:ind w:left="7548" w:hanging="360"/>
      </w:pPr>
      <w:rPr>
        <w:rFonts w:ascii="Courier New" w:hAnsi="Courier New" w:cs="Courier New" w:hint="default"/>
      </w:rPr>
    </w:lvl>
    <w:lvl w:ilvl="8" w:tplc="04160005" w:tentative="1">
      <w:start w:val="1"/>
      <w:numFmt w:val="bullet"/>
      <w:lvlText w:val=""/>
      <w:lvlJc w:val="left"/>
      <w:pPr>
        <w:tabs>
          <w:tab w:val="num" w:pos="8268"/>
        </w:tabs>
        <w:ind w:left="8268" w:hanging="360"/>
      </w:pPr>
      <w:rPr>
        <w:rFonts w:ascii="Wingdings" w:hAnsi="Wingdings" w:hint="default"/>
      </w:rPr>
    </w:lvl>
  </w:abstractNum>
  <w:num w:numId="1" w16cid:durableId="124663262">
    <w:abstractNumId w:val="3"/>
  </w:num>
  <w:num w:numId="2" w16cid:durableId="1701277191">
    <w:abstractNumId w:val="1"/>
  </w:num>
  <w:num w:numId="3" w16cid:durableId="1632174520">
    <w:abstractNumId w:val="4"/>
  </w:num>
  <w:num w:numId="4" w16cid:durableId="1334142134">
    <w:abstractNumId w:val="0"/>
  </w:num>
  <w:num w:numId="5" w16cid:durableId="1612975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41"/>
    <w:rsid w:val="0000032A"/>
    <w:rsid w:val="00011BEB"/>
    <w:rsid w:val="00020847"/>
    <w:rsid w:val="00050D63"/>
    <w:rsid w:val="0007736B"/>
    <w:rsid w:val="00077620"/>
    <w:rsid w:val="000B1321"/>
    <w:rsid w:val="000F0C7F"/>
    <w:rsid w:val="000F1964"/>
    <w:rsid w:val="00117EB8"/>
    <w:rsid w:val="00123935"/>
    <w:rsid w:val="00140550"/>
    <w:rsid w:val="00180768"/>
    <w:rsid w:val="00184D7B"/>
    <w:rsid w:val="00191E4E"/>
    <w:rsid w:val="001D244D"/>
    <w:rsid w:val="00217EA9"/>
    <w:rsid w:val="002355EF"/>
    <w:rsid w:val="00247F1B"/>
    <w:rsid w:val="0025333B"/>
    <w:rsid w:val="002554A5"/>
    <w:rsid w:val="00280BA2"/>
    <w:rsid w:val="002952D4"/>
    <w:rsid w:val="002B516C"/>
    <w:rsid w:val="002C073B"/>
    <w:rsid w:val="002E3206"/>
    <w:rsid w:val="00316202"/>
    <w:rsid w:val="00355B27"/>
    <w:rsid w:val="00361534"/>
    <w:rsid w:val="00364A2B"/>
    <w:rsid w:val="003657AD"/>
    <w:rsid w:val="0038042A"/>
    <w:rsid w:val="00387E73"/>
    <w:rsid w:val="003A526D"/>
    <w:rsid w:val="003B1203"/>
    <w:rsid w:val="003C407E"/>
    <w:rsid w:val="00411062"/>
    <w:rsid w:val="00411B66"/>
    <w:rsid w:val="004124AF"/>
    <w:rsid w:val="00423545"/>
    <w:rsid w:val="00446263"/>
    <w:rsid w:val="00447FDE"/>
    <w:rsid w:val="00450A85"/>
    <w:rsid w:val="00476D4E"/>
    <w:rsid w:val="004C2DCC"/>
    <w:rsid w:val="004C4385"/>
    <w:rsid w:val="005102FC"/>
    <w:rsid w:val="00537C0D"/>
    <w:rsid w:val="00543938"/>
    <w:rsid w:val="005508AD"/>
    <w:rsid w:val="00553730"/>
    <w:rsid w:val="00584841"/>
    <w:rsid w:val="00597EB8"/>
    <w:rsid w:val="005B5EF3"/>
    <w:rsid w:val="005C3C92"/>
    <w:rsid w:val="005C4330"/>
    <w:rsid w:val="005D7847"/>
    <w:rsid w:val="005E65CA"/>
    <w:rsid w:val="00602A21"/>
    <w:rsid w:val="0062271C"/>
    <w:rsid w:val="00634F8D"/>
    <w:rsid w:val="00642A72"/>
    <w:rsid w:val="0067470B"/>
    <w:rsid w:val="00675D68"/>
    <w:rsid w:val="006A1D1B"/>
    <w:rsid w:val="006B754B"/>
    <w:rsid w:val="006D632C"/>
    <w:rsid w:val="006E5F51"/>
    <w:rsid w:val="007064F1"/>
    <w:rsid w:val="00730ABA"/>
    <w:rsid w:val="007310E1"/>
    <w:rsid w:val="00733223"/>
    <w:rsid w:val="007659A8"/>
    <w:rsid w:val="00780AD4"/>
    <w:rsid w:val="007B33CF"/>
    <w:rsid w:val="007C6E70"/>
    <w:rsid w:val="007E049A"/>
    <w:rsid w:val="007E5871"/>
    <w:rsid w:val="00824DD7"/>
    <w:rsid w:val="00830E9A"/>
    <w:rsid w:val="00851165"/>
    <w:rsid w:val="008614C4"/>
    <w:rsid w:val="00862F3C"/>
    <w:rsid w:val="00866944"/>
    <w:rsid w:val="00897F74"/>
    <w:rsid w:val="008B43FD"/>
    <w:rsid w:val="008B49D9"/>
    <w:rsid w:val="008B6E74"/>
    <w:rsid w:val="008C1E6E"/>
    <w:rsid w:val="008D2D14"/>
    <w:rsid w:val="008D3272"/>
    <w:rsid w:val="008F3775"/>
    <w:rsid w:val="00922A77"/>
    <w:rsid w:val="009766D5"/>
    <w:rsid w:val="009A7497"/>
    <w:rsid w:val="009F4490"/>
    <w:rsid w:val="00A20341"/>
    <w:rsid w:val="00A67291"/>
    <w:rsid w:val="00AE2FD0"/>
    <w:rsid w:val="00AF5B47"/>
    <w:rsid w:val="00B05909"/>
    <w:rsid w:val="00B709E0"/>
    <w:rsid w:val="00B734EA"/>
    <w:rsid w:val="00B958DD"/>
    <w:rsid w:val="00BA693F"/>
    <w:rsid w:val="00BD0AAF"/>
    <w:rsid w:val="00BE02A0"/>
    <w:rsid w:val="00C32F10"/>
    <w:rsid w:val="00C7588B"/>
    <w:rsid w:val="00C973F1"/>
    <w:rsid w:val="00CA7DAB"/>
    <w:rsid w:val="00CC10B0"/>
    <w:rsid w:val="00CC67B5"/>
    <w:rsid w:val="00CE6537"/>
    <w:rsid w:val="00D25625"/>
    <w:rsid w:val="00D33A37"/>
    <w:rsid w:val="00D34046"/>
    <w:rsid w:val="00D6533E"/>
    <w:rsid w:val="00D92E71"/>
    <w:rsid w:val="00DB2F29"/>
    <w:rsid w:val="00DC0180"/>
    <w:rsid w:val="00DD0556"/>
    <w:rsid w:val="00DD4961"/>
    <w:rsid w:val="00DF0EDC"/>
    <w:rsid w:val="00E30D80"/>
    <w:rsid w:val="00E73BBB"/>
    <w:rsid w:val="00E96AF2"/>
    <w:rsid w:val="00EC1056"/>
    <w:rsid w:val="00F17C68"/>
    <w:rsid w:val="00F560F3"/>
    <w:rsid w:val="00F750B7"/>
    <w:rsid w:val="00F87ADA"/>
    <w:rsid w:val="00F93440"/>
    <w:rsid w:val="00FC54A3"/>
    <w:rsid w:val="00FD0252"/>
    <w:rsid w:val="00FE17D0"/>
    <w:rsid w:val="02C662E7"/>
    <w:rsid w:val="02CB0C7E"/>
    <w:rsid w:val="059118FB"/>
    <w:rsid w:val="06D10C29"/>
    <w:rsid w:val="098F0A11"/>
    <w:rsid w:val="0BADA3EA"/>
    <w:rsid w:val="0CD5DE3C"/>
    <w:rsid w:val="0E303BDE"/>
    <w:rsid w:val="12FB6FEF"/>
    <w:rsid w:val="15DC47A1"/>
    <w:rsid w:val="1791DA50"/>
    <w:rsid w:val="1938F8AC"/>
    <w:rsid w:val="1984549C"/>
    <w:rsid w:val="281AC85D"/>
    <w:rsid w:val="284133C3"/>
    <w:rsid w:val="2AC3A4C8"/>
    <w:rsid w:val="2C766634"/>
    <w:rsid w:val="324DC1B1"/>
    <w:rsid w:val="3FE90B09"/>
    <w:rsid w:val="4286041E"/>
    <w:rsid w:val="4809F9E5"/>
    <w:rsid w:val="49E6F40F"/>
    <w:rsid w:val="4C0E21E1"/>
    <w:rsid w:val="515A9119"/>
    <w:rsid w:val="59131C2C"/>
    <w:rsid w:val="5E1B0BEF"/>
    <w:rsid w:val="648A2F81"/>
    <w:rsid w:val="655BF81E"/>
    <w:rsid w:val="677C63BD"/>
    <w:rsid w:val="6787F7F9"/>
    <w:rsid w:val="6A79A005"/>
    <w:rsid w:val="7136F234"/>
    <w:rsid w:val="741A19E5"/>
    <w:rsid w:val="744710FE"/>
    <w:rsid w:val="78A961AF"/>
    <w:rsid w:val="7A3FAF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41140"/>
  <w15:docId w15:val="{68049DFF-94C9-4A13-B178-34D23BF7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938"/>
    <w:rPr>
      <w:rFonts w:ascii="Calibri" w:eastAsia="Calibri" w:hAnsi="Calibri" w:cs="Times New Roman"/>
    </w:rPr>
  </w:style>
  <w:style w:type="paragraph" w:styleId="Ttulo1">
    <w:name w:val="heading 1"/>
    <w:basedOn w:val="Normal"/>
    <w:next w:val="Normal"/>
    <w:link w:val="Ttulo1Char"/>
    <w:uiPriority w:val="9"/>
    <w:qFormat/>
    <w:rsid w:val="00DD0556"/>
    <w:pPr>
      <w:keepNext/>
      <w:keepLines/>
      <w:spacing w:after="0" w:line="360" w:lineRule="auto"/>
      <w:outlineLvl w:val="0"/>
    </w:pPr>
    <w:rPr>
      <w:rFonts w:ascii="Times New Roman" w:eastAsiaTheme="majorEastAsia" w:hAnsi="Times New Roman" w:cstheme="majorBidi"/>
      <w:b/>
      <w:bCs/>
      <w:sz w:val="24"/>
      <w:szCs w:val="28"/>
    </w:rPr>
  </w:style>
  <w:style w:type="paragraph" w:styleId="Ttulo2">
    <w:name w:val="heading 2"/>
    <w:basedOn w:val="Normal"/>
    <w:next w:val="Normal"/>
    <w:link w:val="Ttulo2Char"/>
    <w:uiPriority w:val="9"/>
    <w:unhideWhenUsed/>
    <w:qFormat/>
    <w:rsid w:val="008B49D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5C3C92"/>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5C3C92"/>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5C3C9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D0556"/>
    <w:rPr>
      <w:rFonts w:ascii="Times New Roman" w:eastAsiaTheme="majorEastAsia" w:hAnsi="Times New Roman" w:cstheme="majorBidi"/>
      <w:b/>
      <w:bCs/>
      <w:sz w:val="24"/>
      <w:szCs w:val="28"/>
    </w:rPr>
  </w:style>
  <w:style w:type="paragraph" w:styleId="Cabealho">
    <w:name w:val="header"/>
    <w:basedOn w:val="Normal"/>
    <w:link w:val="CabealhoChar"/>
    <w:unhideWhenUsed/>
    <w:rsid w:val="00824DD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4DD7"/>
    <w:rPr>
      <w:rFonts w:ascii="Calibri" w:eastAsia="Calibri" w:hAnsi="Calibri" w:cs="Times New Roman"/>
    </w:rPr>
  </w:style>
  <w:style w:type="paragraph" w:styleId="Rodap">
    <w:name w:val="footer"/>
    <w:basedOn w:val="Normal"/>
    <w:link w:val="RodapChar"/>
    <w:uiPriority w:val="99"/>
    <w:unhideWhenUsed/>
    <w:rsid w:val="00824DD7"/>
    <w:pPr>
      <w:tabs>
        <w:tab w:val="center" w:pos="4252"/>
        <w:tab w:val="right" w:pos="8504"/>
      </w:tabs>
      <w:spacing w:after="0" w:line="240" w:lineRule="auto"/>
    </w:pPr>
  </w:style>
  <w:style w:type="character" w:customStyle="1" w:styleId="RodapChar">
    <w:name w:val="Rodapé Char"/>
    <w:basedOn w:val="Fontepargpadro"/>
    <w:link w:val="Rodap"/>
    <w:uiPriority w:val="99"/>
    <w:rsid w:val="00824DD7"/>
    <w:rPr>
      <w:rFonts w:ascii="Calibri" w:eastAsia="Calibri" w:hAnsi="Calibri" w:cs="Times New Roman"/>
    </w:rPr>
  </w:style>
  <w:style w:type="paragraph" w:styleId="CabealhodoSumrio">
    <w:name w:val="TOC Heading"/>
    <w:basedOn w:val="Ttulo1"/>
    <w:next w:val="Normal"/>
    <w:uiPriority w:val="39"/>
    <w:semiHidden/>
    <w:unhideWhenUsed/>
    <w:qFormat/>
    <w:rsid w:val="00184D7B"/>
    <w:pPr>
      <w:outlineLvl w:val="9"/>
    </w:pPr>
    <w:rPr>
      <w:lang w:eastAsia="pt-BR"/>
    </w:rPr>
  </w:style>
  <w:style w:type="paragraph" w:styleId="Sumrio1">
    <w:name w:val="toc 1"/>
    <w:basedOn w:val="Normal"/>
    <w:next w:val="Normal"/>
    <w:autoRedefine/>
    <w:uiPriority w:val="39"/>
    <w:unhideWhenUsed/>
    <w:rsid w:val="00184D7B"/>
    <w:pPr>
      <w:tabs>
        <w:tab w:val="right" w:leader="dot" w:pos="9061"/>
      </w:tabs>
      <w:spacing w:after="0" w:line="360" w:lineRule="auto"/>
      <w:jc w:val="both"/>
    </w:pPr>
    <w:rPr>
      <w:rFonts w:ascii="Times New Roman" w:hAnsi="Times New Roman"/>
      <w:color w:val="000000"/>
      <w:sz w:val="24"/>
    </w:rPr>
  </w:style>
  <w:style w:type="character" w:styleId="Hyperlink">
    <w:name w:val="Hyperlink"/>
    <w:basedOn w:val="Fontepargpadro"/>
    <w:uiPriority w:val="99"/>
    <w:unhideWhenUsed/>
    <w:rsid w:val="00184D7B"/>
    <w:rPr>
      <w:color w:val="0000FF" w:themeColor="hyperlink"/>
      <w:u w:val="single"/>
    </w:rPr>
  </w:style>
  <w:style w:type="paragraph" w:styleId="Textodebalo">
    <w:name w:val="Balloon Text"/>
    <w:basedOn w:val="Normal"/>
    <w:link w:val="TextodebaloChar"/>
    <w:uiPriority w:val="99"/>
    <w:semiHidden/>
    <w:unhideWhenUsed/>
    <w:rsid w:val="00184D7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84D7B"/>
    <w:rPr>
      <w:rFonts w:ascii="Tahoma" w:eastAsia="Calibri" w:hAnsi="Tahoma" w:cs="Tahoma"/>
      <w:sz w:val="16"/>
      <w:szCs w:val="16"/>
    </w:rPr>
  </w:style>
  <w:style w:type="paragraph" w:styleId="PargrafodaLista">
    <w:name w:val="List Paragraph"/>
    <w:basedOn w:val="Normal"/>
    <w:uiPriority w:val="34"/>
    <w:qFormat/>
    <w:rsid w:val="002355EF"/>
    <w:pPr>
      <w:ind w:left="720"/>
      <w:contextualSpacing/>
    </w:pPr>
  </w:style>
  <w:style w:type="paragraph" w:customStyle="1" w:styleId="Default">
    <w:name w:val="Default"/>
    <w:rsid w:val="00642A72"/>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Ttulo2Char">
    <w:name w:val="Título 2 Char"/>
    <w:basedOn w:val="Fontepargpadro"/>
    <w:link w:val="Ttulo2"/>
    <w:uiPriority w:val="9"/>
    <w:rsid w:val="008B49D9"/>
    <w:rPr>
      <w:rFonts w:asciiTheme="majorHAnsi" w:eastAsiaTheme="majorEastAsia" w:hAnsiTheme="majorHAnsi" w:cstheme="majorBidi"/>
      <w:b/>
      <w:bCs/>
      <w:color w:val="4F81BD" w:themeColor="accent1"/>
      <w:sz w:val="26"/>
      <w:szCs w:val="26"/>
    </w:rPr>
  </w:style>
  <w:style w:type="paragraph" w:styleId="Recuodecorpodetexto3">
    <w:name w:val="Body Text Indent 3"/>
    <w:basedOn w:val="Normal"/>
    <w:link w:val="Recuodecorpodetexto3Char"/>
    <w:semiHidden/>
    <w:rsid w:val="002B516C"/>
    <w:pPr>
      <w:spacing w:after="0" w:line="240" w:lineRule="auto"/>
      <w:ind w:left="2268"/>
    </w:pPr>
    <w:rPr>
      <w:rFonts w:ascii="Times New Roman" w:eastAsia="Times New Roman" w:hAnsi="Times New Roman"/>
      <w:bCs/>
      <w:szCs w:val="24"/>
      <w:lang w:eastAsia="pt-BR"/>
    </w:rPr>
  </w:style>
  <w:style w:type="character" w:customStyle="1" w:styleId="Recuodecorpodetexto3Char">
    <w:name w:val="Recuo de corpo de texto 3 Char"/>
    <w:basedOn w:val="Fontepargpadro"/>
    <w:link w:val="Recuodecorpodetexto3"/>
    <w:semiHidden/>
    <w:rsid w:val="002B516C"/>
    <w:rPr>
      <w:rFonts w:ascii="Times New Roman" w:eastAsia="Times New Roman" w:hAnsi="Times New Roman" w:cs="Times New Roman"/>
      <w:bCs/>
      <w:szCs w:val="24"/>
      <w:lang w:eastAsia="pt-BR"/>
    </w:rPr>
  </w:style>
  <w:style w:type="paragraph" w:customStyle="1" w:styleId="ndice">
    <w:name w:val="Índice"/>
    <w:basedOn w:val="Normal"/>
    <w:rsid w:val="002B516C"/>
    <w:pPr>
      <w:suppressLineNumbers/>
      <w:suppressAutoHyphens/>
      <w:spacing w:after="0" w:line="240" w:lineRule="auto"/>
    </w:pPr>
    <w:rPr>
      <w:rFonts w:ascii="Times New Roman" w:eastAsia="Times New Roman" w:hAnsi="Times New Roman" w:cs="Tahoma"/>
      <w:sz w:val="24"/>
      <w:szCs w:val="24"/>
      <w:lang w:eastAsia="ar-SA"/>
    </w:rPr>
  </w:style>
  <w:style w:type="paragraph" w:styleId="Recuodecorpodetexto2">
    <w:name w:val="Body Text Indent 2"/>
    <w:basedOn w:val="Normal"/>
    <w:link w:val="Recuodecorpodetexto2Char"/>
    <w:semiHidden/>
    <w:rsid w:val="002B516C"/>
    <w:pPr>
      <w:spacing w:after="0" w:line="360" w:lineRule="auto"/>
      <w:ind w:firstLine="708"/>
      <w:jc w:val="both"/>
    </w:pPr>
    <w:rPr>
      <w:rFonts w:ascii="Times New Roman" w:eastAsia="Times New Roman" w:hAnsi="Times New Roman"/>
      <w:bCs/>
      <w:sz w:val="24"/>
      <w:szCs w:val="24"/>
      <w:lang w:eastAsia="pt-BR"/>
    </w:rPr>
  </w:style>
  <w:style w:type="character" w:customStyle="1" w:styleId="Recuodecorpodetexto2Char">
    <w:name w:val="Recuo de corpo de texto 2 Char"/>
    <w:basedOn w:val="Fontepargpadro"/>
    <w:link w:val="Recuodecorpodetexto2"/>
    <w:semiHidden/>
    <w:rsid w:val="002B516C"/>
    <w:rPr>
      <w:rFonts w:ascii="Times New Roman" w:eastAsia="Times New Roman" w:hAnsi="Times New Roman" w:cs="Times New Roman"/>
      <w:bCs/>
      <w:sz w:val="24"/>
      <w:szCs w:val="24"/>
      <w:lang w:eastAsia="pt-BR"/>
    </w:rPr>
  </w:style>
  <w:style w:type="character" w:customStyle="1" w:styleId="Ttulo3Char">
    <w:name w:val="Título 3 Char"/>
    <w:basedOn w:val="Fontepargpadro"/>
    <w:link w:val="Ttulo3"/>
    <w:uiPriority w:val="9"/>
    <w:rsid w:val="005C3C92"/>
    <w:rPr>
      <w:rFonts w:asciiTheme="majorHAnsi" w:eastAsiaTheme="majorEastAsia" w:hAnsiTheme="majorHAnsi" w:cstheme="majorBidi"/>
      <w:b/>
      <w:bCs/>
      <w:color w:val="4F81BD" w:themeColor="accent1"/>
    </w:rPr>
  </w:style>
  <w:style w:type="character" w:customStyle="1" w:styleId="Ttulo4Char">
    <w:name w:val="Título 4 Char"/>
    <w:basedOn w:val="Fontepargpadro"/>
    <w:link w:val="Ttulo4"/>
    <w:uiPriority w:val="9"/>
    <w:semiHidden/>
    <w:rsid w:val="005C3C92"/>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5C3C92"/>
    <w:rPr>
      <w:rFonts w:asciiTheme="majorHAnsi" w:eastAsiaTheme="majorEastAsia" w:hAnsiTheme="majorHAnsi" w:cstheme="majorBidi"/>
      <w:color w:val="243F60" w:themeColor="accent1" w:themeShade="7F"/>
    </w:rPr>
  </w:style>
  <w:style w:type="paragraph" w:styleId="Corpodetexto">
    <w:name w:val="Body Text"/>
    <w:basedOn w:val="Normal"/>
    <w:link w:val="CorpodetextoChar"/>
    <w:uiPriority w:val="99"/>
    <w:semiHidden/>
    <w:unhideWhenUsed/>
    <w:rsid w:val="005C3C92"/>
    <w:pPr>
      <w:spacing w:after="120"/>
    </w:pPr>
  </w:style>
  <w:style w:type="character" w:customStyle="1" w:styleId="CorpodetextoChar">
    <w:name w:val="Corpo de texto Char"/>
    <w:basedOn w:val="Fontepargpadro"/>
    <w:link w:val="Corpodetexto"/>
    <w:uiPriority w:val="99"/>
    <w:semiHidden/>
    <w:rsid w:val="005C3C92"/>
    <w:rPr>
      <w:rFonts w:ascii="Calibri" w:eastAsia="Calibri" w:hAnsi="Calibri" w:cs="Times New Roman"/>
    </w:rPr>
  </w:style>
  <w:style w:type="paragraph" w:styleId="Corpodetexto2">
    <w:name w:val="Body Text 2"/>
    <w:basedOn w:val="Normal"/>
    <w:link w:val="Corpodetexto2Char"/>
    <w:uiPriority w:val="99"/>
    <w:semiHidden/>
    <w:unhideWhenUsed/>
    <w:rsid w:val="005C3C92"/>
    <w:pPr>
      <w:spacing w:after="120" w:line="480" w:lineRule="auto"/>
    </w:pPr>
  </w:style>
  <w:style w:type="character" w:customStyle="1" w:styleId="Corpodetexto2Char">
    <w:name w:val="Corpo de texto 2 Char"/>
    <w:basedOn w:val="Fontepargpadro"/>
    <w:link w:val="Corpodetexto2"/>
    <w:uiPriority w:val="99"/>
    <w:semiHidden/>
    <w:rsid w:val="005C3C92"/>
    <w:rPr>
      <w:rFonts w:ascii="Calibri" w:eastAsia="Calibri" w:hAnsi="Calibri" w:cs="Times New Roman"/>
    </w:rPr>
  </w:style>
  <w:style w:type="paragraph" w:styleId="Ttulo">
    <w:name w:val="Title"/>
    <w:basedOn w:val="Normal"/>
    <w:next w:val="Subttulo"/>
    <w:link w:val="TtuloChar"/>
    <w:qFormat/>
    <w:rsid w:val="005C3C92"/>
    <w:pPr>
      <w:suppressAutoHyphens/>
      <w:spacing w:after="0" w:line="240" w:lineRule="auto"/>
      <w:jc w:val="center"/>
    </w:pPr>
    <w:rPr>
      <w:rFonts w:ascii="Times New Roman" w:eastAsia="Times New Roman" w:hAnsi="Times New Roman"/>
      <w:b/>
      <w:bCs/>
      <w:sz w:val="24"/>
      <w:szCs w:val="20"/>
      <w:lang w:eastAsia="ar-SA"/>
    </w:rPr>
  </w:style>
  <w:style w:type="character" w:customStyle="1" w:styleId="TtuloChar">
    <w:name w:val="Título Char"/>
    <w:basedOn w:val="Fontepargpadro"/>
    <w:link w:val="Ttulo"/>
    <w:rsid w:val="005C3C92"/>
    <w:rPr>
      <w:rFonts w:ascii="Times New Roman" w:eastAsia="Times New Roman" w:hAnsi="Times New Roman" w:cs="Times New Roman"/>
      <w:b/>
      <w:bCs/>
      <w:sz w:val="24"/>
      <w:szCs w:val="20"/>
      <w:lang w:eastAsia="ar-SA"/>
    </w:rPr>
  </w:style>
  <w:style w:type="paragraph" w:styleId="Subttulo">
    <w:name w:val="Subtitle"/>
    <w:basedOn w:val="Normal"/>
    <w:next w:val="Corpodetexto"/>
    <w:link w:val="SubttuloChar"/>
    <w:qFormat/>
    <w:rsid w:val="005C3C92"/>
    <w:pPr>
      <w:keepNext/>
      <w:suppressAutoHyphens/>
      <w:spacing w:before="240" w:after="120" w:line="240" w:lineRule="auto"/>
      <w:jc w:val="center"/>
    </w:pPr>
    <w:rPr>
      <w:rFonts w:ascii="Arial" w:eastAsia="MS Mincho" w:hAnsi="Arial" w:cs="Tahoma"/>
      <w:i/>
      <w:iCs/>
      <w:sz w:val="28"/>
      <w:szCs w:val="28"/>
      <w:lang w:eastAsia="ar-SA"/>
    </w:rPr>
  </w:style>
  <w:style w:type="character" w:customStyle="1" w:styleId="SubttuloChar">
    <w:name w:val="Subtítulo Char"/>
    <w:basedOn w:val="Fontepargpadro"/>
    <w:link w:val="Subttulo"/>
    <w:rsid w:val="005C3C92"/>
    <w:rPr>
      <w:rFonts w:ascii="Arial" w:eastAsia="MS Mincho" w:hAnsi="Arial" w:cs="Tahoma"/>
      <w:i/>
      <w:iCs/>
      <w:sz w:val="28"/>
      <w:szCs w:val="28"/>
      <w:lang w:eastAsia="ar-SA"/>
    </w:rPr>
  </w:style>
  <w:style w:type="paragraph" w:customStyle="1" w:styleId="NormalGladis">
    <w:name w:val="NormalGladis"/>
    <w:basedOn w:val="Normal"/>
    <w:rsid w:val="005C3C92"/>
    <w:pPr>
      <w:suppressAutoHyphens/>
      <w:spacing w:after="0" w:line="240" w:lineRule="auto"/>
      <w:jc w:val="both"/>
    </w:pPr>
    <w:rPr>
      <w:rFonts w:ascii="Times New Roman" w:eastAsia="Times New Roman" w:hAnsi="Times New Roman"/>
      <w:sz w:val="24"/>
      <w:szCs w:val="20"/>
      <w:lang w:val="pt-PT" w:eastAsia="ar-SA"/>
    </w:rPr>
  </w:style>
  <w:style w:type="paragraph" w:styleId="NormalWeb">
    <w:name w:val="Normal (Web)"/>
    <w:basedOn w:val="Normal"/>
    <w:semiHidden/>
    <w:rsid w:val="005C3C92"/>
    <w:pPr>
      <w:suppressAutoHyphens/>
      <w:spacing w:before="280" w:after="280" w:line="240" w:lineRule="auto"/>
    </w:pPr>
    <w:rPr>
      <w:rFonts w:ascii="Arial Unicode MS" w:eastAsia="Arial Unicode MS" w:hAnsi="Arial Unicode MS" w:cs="Arial Unicode MS"/>
      <w:sz w:val="24"/>
      <w:szCs w:val="24"/>
      <w:lang w:eastAsia="ar-SA"/>
    </w:rPr>
  </w:style>
  <w:style w:type="paragraph" w:styleId="Sumrio2">
    <w:name w:val="toc 2"/>
    <w:basedOn w:val="Normal"/>
    <w:next w:val="Normal"/>
    <w:autoRedefine/>
    <w:uiPriority w:val="39"/>
    <w:unhideWhenUsed/>
    <w:rsid w:val="00280BA2"/>
    <w:pPr>
      <w:spacing w:after="100"/>
      <w:ind w:left="220"/>
    </w:pPr>
    <w:rPr>
      <w:rFonts w:ascii="Times New Roman" w:hAnsi="Times New Roman"/>
      <w:color w:val="000000"/>
      <w:sz w:val="24"/>
    </w:rPr>
  </w:style>
  <w:style w:type="paragraph" w:styleId="Sumrio3">
    <w:name w:val="toc 3"/>
    <w:basedOn w:val="Normal"/>
    <w:next w:val="Normal"/>
    <w:autoRedefine/>
    <w:uiPriority w:val="39"/>
    <w:unhideWhenUsed/>
    <w:rsid w:val="00280BA2"/>
    <w:pPr>
      <w:spacing w:after="100"/>
      <w:ind w:left="440"/>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diariodonordeste.com.br"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politicaeadministracao.com.br"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653D4F-643A-4DD2-A93A-683289368C9D}">
  <we:reference id="WA200010453" version="1.0.0.1" store="Omex" storeType="OMEX"/>
  <we:alternateReferences>
    <we:reference id="WA200010453" version="1.0.0.1" store="WA200010453" storeType="OMEX"/>
  </we:alternateReferences>
  <we:properties>
    <we:property name="claude.fileId" value="&quot;fddff648-ac52-4c75-88a8-85dbdbc3d79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51A6D-6071-44B7-AAD1-97736DFFC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2991</Words>
  <Characters>17142</Characters>
  <Application>Microsoft Office Word</Application>
  <DocSecurity>0</DocSecurity>
  <Lines>571</Lines>
  <Paragraphs>309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Angelita Moutin Segoria Gasparotto</dc:creator>
  <cp:lastModifiedBy>Fabricio de Lima Cabral</cp:lastModifiedBy>
  <cp:revision>2</cp:revision>
  <cp:lastPrinted>2026-08-28T01:52:00Z</cp:lastPrinted>
  <dcterms:created xsi:type="dcterms:W3CDTF">2026-08-28T01:55:00Z</dcterms:created>
  <dcterms:modified xsi:type="dcterms:W3CDTF">2026-08-28T01:55:00Z</dcterms:modified>
  <dc:title>COBECO — Cotação de Bens de Consumo</dc:title>
  <dc:subject>Documentação do MVP e motor de paridade</dc:subject>
</cp:coreProperties>
</file>