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E0B4E" w14:textId="77777777" w:rsidR="002E09FF" w:rsidRDefault="00000000">
      <w:pPr>
        <w:spacing w:after="112" w:line="259" w:lineRule="auto"/>
        <w:ind w:left="0" w:firstLine="0"/>
        <w:jc w:val="center"/>
      </w:pPr>
      <w:r>
        <w:t xml:space="preserve">CENTRO ESTADUAL DE EDUCAÇÃO TECNOLÓGICA “PAULA SOUZA” </w:t>
      </w:r>
    </w:p>
    <w:p w14:paraId="7A9467D4" w14:textId="77777777" w:rsidR="002E09FF" w:rsidRDefault="00000000">
      <w:pPr>
        <w:spacing w:after="113" w:line="259" w:lineRule="auto"/>
        <w:jc w:val="center"/>
      </w:pPr>
      <w:r>
        <w:t xml:space="preserve">FACULDADE DE TECNOLOGIA DE TAQUARITINGA </w:t>
      </w:r>
    </w:p>
    <w:p w14:paraId="2A602E92" w14:textId="77777777" w:rsidR="002E09FF" w:rsidRDefault="00000000">
      <w:pPr>
        <w:spacing w:after="106"/>
        <w:ind w:left="447" w:right="52"/>
      </w:pPr>
      <w:r>
        <w:t xml:space="preserve">CURSO SUPERIOR DE TECNOLOGIA EM ANÁLISE E DESENVOLVIMENTO DE </w:t>
      </w:r>
    </w:p>
    <w:p w14:paraId="46E768F0" w14:textId="77777777" w:rsidR="002E09FF" w:rsidRDefault="00000000">
      <w:pPr>
        <w:spacing w:after="113" w:line="259" w:lineRule="auto"/>
        <w:ind w:right="60"/>
        <w:jc w:val="center"/>
      </w:pPr>
      <w:r>
        <w:t xml:space="preserve">SISTEMAS </w:t>
      </w:r>
    </w:p>
    <w:p w14:paraId="36B1871F" w14:textId="77777777" w:rsidR="002E09FF" w:rsidRDefault="00000000">
      <w:pPr>
        <w:spacing w:after="112" w:line="259" w:lineRule="auto"/>
        <w:ind w:left="0" w:right="0" w:firstLine="0"/>
        <w:jc w:val="center"/>
      </w:pPr>
      <w:r>
        <w:t xml:space="preserve"> </w:t>
      </w:r>
    </w:p>
    <w:p w14:paraId="5399721F" w14:textId="77777777" w:rsidR="002E09FF" w:rsidRDefault="00000000">
      <w:pPr>
        <w:spacing w:after="115" w:line="259" w:lineRule="auto"/>
        <w:ind w:left="0" w:right="0" w:firstLine="0"/>
        <w:jc w:val="center"/>
      </w:pPr>
      <w:r>
        <w:t xml:space="preserve"> </w:t>
      </w:r>
    </w:p>
    <w:p w14:paraId="40BC0280" w14:textId="77777777" w:rsidR="002E09FF" w:rsidRDefault="00000000">
      <w:pPr>
        <w:spacing w:after="112" w:line="259" w:lineRule="auto"/>
        <w:ind w:left="0" w:right="0" w:firstLine="0"/>
        <w:jc w:val="center"/>
      </w:pPr>
      <w:r>
        <w:t xml:space="preserve"> </w:t>
      </w:r>
    </w:p>
    <w:p w14:paraId="07B8D048" w14:textId="77777777" w:rsidR="002E09FF" w:rsidRDefault="00000000">
      <w:pPr>
        <w:spacing w:after="115" w:line="259" w:lineRule="auto"/>
        <w:ind w:left="0" w:right="0" w:firstLine="0"/>
        <w:jc w:val="center"/>
      </w:pPr>
      <w:r>
        <w:t xml:space="preserve"> </w:t>
      </w:r>
    </w:p>
    <w:p w14:paraId="581AFD39" w14:textId="77777777" w:rsidR="002E09FF" w:rsidRDefault="00000000">
      <w:pPr>
        <w:spacing w:after="112" w:line="259" w:lineRule="auto"/>
        <w:ind w:left="0" w:right="0" w:firstLine="0"/>
        <w:jc w:val="center"/>
      </w:pPr>
      <w:r>
        <w:t xml:space="preserve"> </w:t>
      </w:r>
    </w:p>
    <w:p w14:paraId="1E714DD9" w14:textId="77777777" w:rsidR="002E09FF" w:rsidRDefault="00000000">
      <w:pPr>
        <w:spacing w:after="113" w:line="259" w:lineRule="auto"/>
        <w:ind w:right="61"/>
        <w:jc w:val="center"/>
      </w:pPr>
      <w:r>
        <w:t xml:space="preserve">LEONARDO DAVID SILVA SETTI </w:t>
      </w:r>
    </w:p>
    <w:p w14:paraId="7BC44503" w14:textId="77777777" w:rsidR="002E09FF" w:rsidRDefault="00000000">
      <w:pPr>
        <w:spacing w:after="113" w:line="259" w:lineRule="auto"/>
        <w:ind w:right="61"/>
        <w:jc w:val="center"/>
      </w:pPr>
      <w:r>
        <w:t xml:space="preserve">FABRICIO DE LIMA CABRAL </w:t>
      </w:r>
    </w:p>
    <w:p w14:paraId="3398735C" w14:textId="77777777" w:rsidR="002E09FF" w:rsidRDefault="00000000">
      <w:pPr>
        <w:spacing w:after="113" w:line="259" w:lineRule="auto"/>
        <w:ind w:right="63"/>
        <w:jc w:val="center"/>
      </w:pPr>
      <w:r>
        <w:t xml:space="preserve">EDSON LUIS SILVA </w:t>
      </w:r>
    </w:p>
    <w:p w14:paraId="7A8E6038" w14:textId="77777777" w:rsidR="002E09FF" w:rsidRDefault="00000000">
      <w:pPr>
        <w:spacing w:after="112" w:line="259" w:lineRule="auto"/>
        <w:ind w:left="0" w:right="0" w:firstLine="0"/>
        <w:jc w:val="center"/>
      </w:pPr>
      <w:r>
        <w:t xml:space="preserve"> </w:t>
      </w:r>
    </w:p>
    <w:p w14:paraId="430E2F57" w14:textId="77777777" w:rsidR="002E09FF" w:rsidRDefault="00000000">
      <w:pPr>
        <w:spacing w:after="115" w:line="259" w:lineRule="auto"/>
        <w:ind w:left="0" w:right="0" w:firstLine="0"/>
        <w:jc w:val="center"/>
      </w:pPr>
      <w:r>
        <w:t xml:space="preserve"> </w:t>
      </w:r>
    </w:p>
    <w:p w14:paraId="123B0522" w14:textId="77777777" w:rsidR="002E09FF" w:rsidRDefault="00000000">
      <w:pPr>
        <w:spacing w:after="112" w:line="259" w:lineRule="auto"/>
        <w:ind w:left="0" w:right="0" w:firstLine="0"/>
        <w:jc w:val="center"/>
      </w:pPr>
      <w:r>
        <w:t xml:space="preserve"> </w:t>
      </w:r>
    </w:p>
    <w:p w14:paraId="7D40ABBC" w14:textId="77777777" w:rsidR="002E09FF" w:rsidRDefault="00000000">
      <w:pPr>
        <w:spacing w:after="115" w:line="259" w:lineRule="auto"/>
        <w:ind w:left="0" w:right="0" w:firstLine="0"/>
        <w:jc w:val="center"/>
      </w:pPr>
      <w:r>
        <w:t xml:space="preserve"> </w:t>
      </w:r>
    </w:p>
    <w:p w14:paraId="350948F4" w14:textId="77777777" w:rsidR="002E09FF" w:rsidRDefault="00000000">
      <w:pPr>
        <w:spacing w:after="113" w:line="259" w:lineRule="auto"/>
        <w:ind w:right="60"/>
        <w:jc w:val="center"/>
      </w:pPr>
      <w:r>
        <w:t xml:space="preserve">COGME — CONVERSOR DE GANHOS EM MOEDA ESTRANGEIRA </w:t>
      </w:r>
    </w:p>
    <w:p w14:paraId="404083A5" w14:textId="77777777" w:rsidR="002E09FF" w:rsidRDefault="00000000">
      <w:pPr>
        <w:spacing w:after="112" w:line="259" w:lineRule="auto"/>
        <w:ind w:left="0" w:right="0" w:firstLine="0"/>
        <w:jc w:val="center"/>
      </w:pPr>
      <w:r>
        <w:t xml:space="preserve"> </w:t>
      </w:r>
    </w:p>
    <w:p w14:paraId="060723F7" w14:textId="77777777" w:rsidR="002E09FF" w:rsidRDefault="00000000">
      <w:pPr>
        <w:spacing w:after="115" w:line="259" w:lineRule="auto"/>
        <w:ind w:left="0" w:right="0" w:firstLine="0"/>
        <w:jc w:val="center"/>
      </w:pPr>
      <w:r>
        <w:t xml:space="preserve"> </w:t>
      </w:r>
    </w:p>
    <w:p w14:paraId="5AFB7818" w14:textId="7EF9093F" w:rsidR="002E09FF" w:rsidRDefault="00000000">
      <w:pPr>
        <w:spacing w:after="113" w:line="259" w:lineRule="auto"/>
        <w:ind w:right="63"/>
        <w:jc w:val="center"/>
      </w:pPr>
      <w:r>
        <w:t xml:space="preserve">PROF. ORIENTADOR: DR. NIVALDO CARLETO </w:t>
      </w:r>
    </w:p>
    <w:p w14:paraId="7C3B27DA" w14:textId="77777777" w:rsidR="002E09FF" w:rsidRDefault="00000000">
      <w:pPr>
        <w:spacing w:after="115" w:line="259" w:lineRule="auto"/>
        <w:ind w:left="0" w:right="0" w:firstLine="0"/>
        <w:jc w:val="center"/>
      </w:pPr>
      <w:r>
        <w:t xml:space="preserve"> </w:t>
      </w:r>
    </w:p>
    <w:p w14:paraId="0474CF0F" w14:textId="77777777" w:rsidR="002E09FF" w:rsidRDefault="00000000">
      <w:pPr>
        <w:spacing w:after="112" w:line="259" w:lineRule="auto"/>
        <w:ind w:left="0" w:right="0" w:firstLine="0"/>
        <w:jc w:val="center"/>
      </w:pPr>
      <w:r>
        <w:t xml:space="preserve"> </w:t>
      </w:r>
    </w:p>
    <w:p w14:paraId="1038257B" w14:textId="77777777" w:rsidR="002E09FF" w:rsidRDefault="00000000">
      <w:pPr>
        <w:spacing w:after="115" w:line="259" w:lineRule="auto"/>
        <w:ind w:left="0" w:right="0" w:firstLine="0"/>
        <w:jc w:val="center"/>
      </w:pPr>
      <w:r>
        <w:t xml:space="preserve"> </w:t>
      </w:r>
    </w:p>
    <w:p w14:paraId="5502878B" w14:textId="77777777" w:rsidR="002E09FF" w:rsidRDefault="00000000">
      <w:pPr>
        <w:spacing w:after="113" w:line="259" w:lineRule="auto"/>
        <w:ind w:left="0" w:right="0" w:firstLine="0"/>
        <w:jc w:val="center"/>
      </w:pPr>
      <w:r>
        <w:t xml:space="preserve"> </w:t>
      </w:r>
    </w:p>
    <w:p w14:paraId="5D16D19C" w14:textId="77777777" w:rsidR="002E09FF" w:rsidRDefault="00000000">
      <w:pPr>
        <w:spacing w:after="115" w:line="259" w:lineRule="auto"/>
        <w:ind w:left="0" w:right="0" w:firstLine="0"/>
        <w:jc w:val="center"/>
      </w:pPr>
      <w:r>
        <w:t xml:space="preserve"> </w:t>
      </w:r>
    </w:p>
    <w:p w14:paraId="4F744003" w14:textId="77777777" w:rsidR="002E09FF" w:rsidRDefault="00000000">
      <w:pPr>
        <w:spacing w:after="112" w:line="259" w:lineRule="auto"/>
        <w:ind w:left="0" w:right="0" w:firstLine="0"/>
        <w:jc w:val="center"/>
      </w:pPr>
      <w:r>
        <w:t xml:space="preserve"> </w:t>
      </w:r>
    </w:p>
    <w:p w14:paraId="39C893F9" w14:textId="77777777" w:rsidR="002E09FF" w:rsidRDefault="00000000">
      <w:pPr>
        <w:spacing w:after="113" w:line="259" w:lineRule="auto"/>
        <w:ind w:right="63"/>
        <w:jc w:val="center"/>
      </w:pPr>
      <w:r>
        <w:t xml:space="preserve">TAQUARITINGA - S.P. </w:t>
      </w:r>
    </w:p>
    <w:p w14:paraId="5EE18BF9" w14:textId="77777777" w:rsidR="002E09FF" w:rsidRDefault="00000000">
      <w:pPr>
        <w:spacing w:after="113" w:line="259" w:lineRule="auto"/>
        <w:ind w:right="60"/>
        <w:jc w:val="center"/>
      </w:pPr>
      <w:r>
        <w:t xml:space="preserve">2026 </w:t>
      </w:r>
    </w:p>
    <w:p w14:paraId="0DC3CB77" w14:textId="77777777" w:rsidR="002E09FF" w:rsidRDefault="00000000">
      <w:pPr>
        <w:spacing w:after="106"/>
        <w:ind w:left="2895" w:right="52"/>
      </w:pPr>
      <w:r>
        <w:t xml:space="preserve">LEONARDO DAVID SILVA SETTI </w:t>
      </w:r>
    </w:p>
    <w:p w14:paraId="2B615F4F" w14:textId="77777777" w:rsidR="002E09FF" w:rsidRDefault="00000000">
      <w:pPr>
        <w:spacing w:after="109"/>
        <w:ind w:left="3109" w:right="52"/>
      </w:pPr>
      <w:r>
        <w:t xml:space="preserve">FABRICIO DE LIMA CABRAL </w:t>
      </w:r>
    </w:p>
    <w:p w14:paraId="519233B0" w14:textId="77777777" w:rsidR="002E09FF" w:rsidRDefault="00000000">
      <w:pPr>
        <w:spacing w:after="106"/>
        <w:ind w:left="3632" w:right="52"/>
      </w:pPr>
      <w:r>
        <w:t xml:space="preserve">EDSON LUIS SILVA </w:t>
      </w:r>
    </w:p>
    <w:p w14:paraId="70D5C68B" w14:textId="77777777" w:rsidR="002E09FF" w:rsidRDefault="00000000">
      <w:pPr>
        <w:spacing w:after="115" w:line="259" w:lineRule="auto"/>
        <w:ind w:left="4703" w:right="0" w:firstLine="0"/>
        <w:jc w:val="left"/>
      </w:pPr>
      <w:r>
        <w:lastRenderedPageBreak/>
        <w:t xml:space="preserve"> </w:t>
      </w:r>
    </w:p>
    <w:p w14:paraId="542EBA01" w14:textId="77777777" w:rsidR="002E09FF" w:rsidRDefault="00000000">
      <w:pPr>
        <w:spacing w:after="112" w:line="259" w:lineRule="auto"/>
        <w:ind w:left="4703" w:right="0" w:firstLine="0"/>
        <w:jc w:val="left"/>
      </w:pPr>
      <w:r>
        <w:t xml:space="preserve"> </w:t>
      </w:r>
    </w:p>
    <w:p w14:paraId="1FA2ADC7" w14:textId="77777777" w:rsidR="002E09FF" w:rsidRDefault="00000000">
      <w:pPr>
        <w:spacing w:after="115" w:line="259" w:lineRule="auto"/>
        <w:ind w:left="4703" w:right="0" w:firstLine="0"/>
        <w:jc w:val="left"/>
      </w:pPr>
      <w:r>
        <w:t xml:space="preserve"> </w:t>
      </w:r>
    </w:p>
    <w:p w14:paraId="3EF176F9" w14:textId="77777777" w:rsidR="002E09FF" w:rsidRDefault="00000000">
      <w:pPr>
        <w:spacing w:after="112" w:line="259" w:lineRule="auto"/>
        <w:ind w:left="4703" w:right="0" w:firstLine="0"/>
        <w:jc w:val="left"/>
      </w:pPr>
      <w:r>
        <w:t xml:space="preserve"> </w:t>
      </w:r>
    </w:p>
    <w:p w14:paraId="506DF377" w14:textId="77777777" w:rsidR="002E09FF" w:rsidRDefault="00000000">
      <w:pPr>
        <w:spacing w:after="115" w:line="259" w:lineRule="auto"/>
        <w:ind w:left="4703" w:right="0" w:firstLine="0"/>
        <w:jc w:val="left"/>
      </w:pPr>
      <w:r>
        <w:t xml:space="preserve"> </w:t>
      </w:r>
    </w:p>
    <w:p w14:paraId="2522013C" w14:textId="77777777" w:rsidR="002E09FF" w:rsidRDefault="00000000">
      <w:pPr>
        <w:spacing w:after="112" w:line="259" w:lineRule="auto"/>
        <w:ind w:left="4703" w:right="0" w:firstLine="0"/>
        <w:jc w:val="left"/>
      </w:pPr>
      <w:r>
        <w:t xml:space="preserve"> </w:t>
      </w:r>
    </w:p>
    <w:p w14:paraId="24962EF1" w14:textId="77777777" w:rsidR="002E09FF" w:rsidRDefault="00000000">
      <w:pPr>
        <w:spacing w:after="109"/>
        <w:ind w:left="1109" w:right="52"/>
      </w:pPr>
      <w:r>
        <w:t xml:space="preserve">COGME — CONVERSOR DE GANHOS EM MOEDA ESTRANGEIRA </w:t>
      </w:r>
    </w:p>
    <w:p w14:paraId="3093ACB7" w14:textId="77777777" w:rsidR="002E09FF" w:rsidRDefault="00000000">
      <w:pPr>
        <w:spacing w:after="112" w:line="259" w:lineRule="auto"/>
        <w:ind w:left="4703" w:right="0" w:firstLine="0"/>
        <w:jc w:val="left"/>
      </w:pPr>
      <w:r>
        <w:t xml:space="preserve"> </w:t>
      </w:r>
    </w:p>
    <w:p w14:paraId="2C55C82A" w14:textId="77777777" w:rsidR="002E09FF" w:rsidRDefault="00000000">
      <w:pPr>
        <w:spacing w:after="115" w:line="259" w:lineRule="auto"/>
        <w:ind w:left="4703" w:right="0" w:firstLine="0"/>
        <w:jc w:val="left"/>
      </w:pPr>
      <w:r>
        <w:t xml:space="preserve"> </w:t>
      </w:r>
    </w:p>
    <w:p w14:paraId="71ECCB5F" w14:textId="77777777" w:rsidR="002E09FF" w:rsidRDefault="00000000">
      <w:pPr>
        <w:spacing w:after="112" w:line="259" w:lineRule="auto"/>
        <w:ind w:left="4703" w:right="0" w:firstLine="0"/>
        <w:jc w:val="left"/>
      </w:pPr>
      <w:r>
        <w:t xml:space="preserve"> </w:t>
      </w:r>
    </w:p>
    <w:p w14:paraId="2442ECBB" w14:textId="77777777" w:rsidR="002E09FF" w:rsidRDefault="00000000">
      <w:pPr>
        <w:spacing w:line="358" w:lineRule="auto"/>
        <w:ind w:left="4547" w:right="52"/>
      </w:pPr>
      <w:r>
        <w:t xml:space="preserve">Monografia apresentada à Faculdade de Tecnologia de Taquaritinga, como parte dos requisitos para a obtenção do título de Tecnólogo em Análise e Desenvolvimento de Sistemas. </w:t>
      </w:r>
    </w:p>
    <w:p w14:paraId="36808718" w14:textId="77777777" w:rsidR="002E09FF" w:rsidRDefault="00000000">
      <w:pPr>
        <w:spacing w:after="112" w:line="259" w:lineRule="auto"/>
        <w:ind w:left="4537" w:right="0" w:firstLine="0"/>
        <w:jc w:val="left"/>
      </w:pPr>
      <w:r>
        <w:t xml:space="preserve"> </w:t>
      </w:r>
    </w:p>
    <w:p w14:paraId="7BCB704B" w14:textId="52D7CA17" w:rsidR="002E09FF" w:rsidRDefault="00000000">
      <w:pPr>
        <w:spacing w:after="111" w:line="262" w:lineRule="auto"/>
        <w:ind w:right="397"/>
        <w:jc w:val="right"/>
      </w:pPr>
      <w:r>
        <w:t xml:space="preserve">Orientador: Prof. Dr. NIVALDO CARLETO </w:t>
      </w:r>
    </w:p>
    <w:p w14:paraId="469FDF83" w14:textId="77777777" w:rsidR="002E09FF" w:rsidRDefault="00000000">
      <w:pPr>
        <w:spacing w:after="112" w:line="259" w:lineRule="auto"/>
        <w:ind w:left="4703" w:right="0" w:firstLine="0"/>
        <w:jc w:val="left"/>
      </w:pPr>
      <w:r>
        <w:t xml:space="preserve"> </w:t>
      </w:r>
    </w:p>
    <w:p w14:paraId="7E4E7E93" w14:textId="77777777" w:rsidR="002E09FF" w:rsidRDefault="00000000">
      <w:pPr>
        <w:spacing w:after="115" w:line="259" w:lineRule="auto"/>
        <w:ind w:left="4703" w:right="0" w:firstLine="0"/>
        <w:jc w:val="left"/>
      </w:pPr>
      <w:r>
        <w:t xml:space="preserve"> </w:t>
      </w:r>
    </w:p>
    <w:p w14:paraId="245AD360" w14:textId="77777777" w:rsidR="002E09FF" w:rsidRDefault="00000000">
      <w:pPr>
        <w:spacing w:after="112" w:line="259" w:lineRule="auto"/>
        <w:ind w:left="4703" w:right="0" w:firstLine="0"/>
        <w:jc w:val="left"/>
      </w:pPr>
      <w:r>
        <w:t xml:space="preserve"> </w:t>
      </w:r>
    </w:p>
    <w:p w14:paraId="4B6BDB06" w14:textId="77777777" w:rsidR="002E09FF" w:rsidRDefault="00000000">
      <w:pPr>
        <w:spacing w:after="115" w:line="259" w:lineRule="auto"/>
        <w:ind w:left="4703" w:right="0" w:firstLine="0"/>
        <w:jc w:val="left"/>
      </w:pPr>
      <w:r>
        <w:t xml:space="preserve"> </w:t>
      </w:r>
    </w:p>
    <w:p w14:paraId="03BE4428" w14:textId="77777777" w:rsidR="002E09FF" w:rsidRDefault="00000000">
      <w:pPr>
        <w:spacing w:after="113" w:line="259" w:lineRule="auto"/>
        <w:ind w:left="4703" w:right="0" w:firstLine="0"/>
        <w:jc w:val="left"/>
      </w:pPr>
      <w:r>
        <w:t xml:space="preserve"> </w:t>
      </w:r>
    </w:p>
    <w:p w14:paraId="3549773E" w14:textId="77777777" w:rsidR="002E09FF" w:rsidRDefault="00000000">
      <w:pPr>
        <w:spacing w:after="115" w:line="259" w:lineRule="auto"/>
        <w:ind w:left="4703" w:right="0" w:firstLine="0"/>
        <w:jc w:val="left"/>
      </w:pPr>
      <w:r>
        <w:t xml:space="preserve"> </w:t>
      </w:r>
    </w:p>
    <w:p w14:paraId="5E704EA7" w14:textId="77777777" w:rsidR="002E09FF" w:rsidRDefault="00000000">
      <w:pPr>
        <w:spacing w:after="106"/>
        <w:ind w:left="3505" w:right="52"/>
      </w:pPr>
      <w:r>
        <w:t xml:space="preserve">TAQUARITINGA - S.P. </w:t>
      </w:r>
    </w:p>
    <w:p w14:paraId="1586414D" w14:textId="77777777" w:rsidR="002E09FF" w:rsidRDefault="00000000">
      <w:pPr>
        <w:ind w:left="4472" w:right="52"/>
      </w:pPr>
      <w:r>
        <w:t xml:space="preserve">2026 </w:t>
      </w:r>
    </w:p>
    <w:p w14:paraId="5A83D846" w14:textId="77777777" w:rsidR="002E09FF" w:rsidRDefault="00000000">
      <w:pPr>
        <w:pStyle w:val="Ttulo2"/>
      </w:pPr>
      <w:r>
        <w:t xml:space="preserve">RESUMO </w:t>
      </w:r>
    </w:p>
    <w:p w14:paraId="0F0CE334" w14:textId="77777777" w:rsidR="002E09FF" w:rsidRDefault="00000000">
      <w:pPr>
        <w:spacing w:line="357" w:lineRule="auto"/>
        <w:ind w:left="-5" w:right="52"/>
      </w:pPr>
      <w:r>
        <w:t xml:space="preserve">Este trabalho apresenta o planejamento e o desenvolvimento do projeto COGME — Conversor de Ganhos em Moeda Estrangeira, solução gratuita e de código aberto destinada a profissionais brasileiros que recebem remuneração em moeda estrangeira e necessitam converter, registrar e acompanhar seus ganhos em reais. O objetivo é aplicar, na prática, os princípios e os domínios de desempenho do gerenciamento de projetos a um produto de software real, documentando as áreas de conhecimento de integração, escopo, custos, cronograma, qualidade, recursos, comunicações e riscos. A metodologia adota um </w:t>
        <w:lastRenderedPageBreak/>
        <w:t xml:space="preserve">modelo de governança híbrido, no qual o Guia PMBOK® fornece a base conceitual e um fluxo Kanban operado no GitHub Projects atua como fonte única de verdade, complementado pela abordagem Specification-Driven Development e por ciclos PDCA de melhoria contínua. Como resultados, são apresentados o Termo de Abertura do Projeto, a Estrutura Analítica do Projeto, a linha de base de custos, o cronograma em três macro-fases, o plano de qualidade, com critérios de aceite técnicos e métricas de fluxo, os planos de recursos (com matriz RACI), comunicações e riscos (com quadro probabilidade × impacto) e a descrição das tecnologias, da arquitetura e das funcionalidades do desenvolvimento, com integração à API PTAX do Banco Central do Brasil. Conclui-se que a combinação entre governança mínima viável e rastreabilidade documental é adequada a equipes reduzidas, assegurando previsibilidade sem excesso de formalismo. </w:t>
      </w:r>
    </w:p>
    <w:p w14:paraId="7C74F956" w14:textId="77777777" w:rsidR="002E09FF" w:rsidRDefault="00000000">
      <w:pPr>
        <w:spacing w:after="112" w:line="259" w:lineRule="auto"/>
        <w:ind w:left="0" w:right="0" w:firstLine="0"/>
        <w:jc w:val="left"/>
      </w:pPr>
      <w:r>
        <w:t xml:space="preserve"> </w:t>
      </w:r>
    </w:p>
    <w:p w14:paraId="2E8E41F8" w14:textId="77777777" w:rsidR="002E09FF" w:rsidRDefault="00000000">
      <w:pPr>
        <w:spacing w:after="106"/>
        <w:ind w:left="-5" w:right="52"/>
      </w:pPr>
      <w:r>
        <w:t xml:space="preserve">Palavras-chave: Código aberto. Gerenciamento de projetos. Kanban. Moeda estrangeira. </w:t>
      </w:r>
    </w:p>
    <w:p w14:paraId="228585F6" w14:textId="77777777" w:rsidR="002E09FF" w:rsidRDefault="00000000">
      <w:pPr>
        <w:ind w:left="-5" w:right="52"/>
      </w:pPr>
      <w:r>
        <w:t xml:space="preserve">Qualidade de software. </w:t>
      </w:r>
    </w:p>
    <w:p w14:paraId="7770F10D" w14:textId="77777777" w:rsidR="002E09FF" w:rsidRDefault="00000000">
      <w:pPr>
        <w:pStyle w:val="Ttulo2"/>
        <w:ind w:right="58"/>
      </w:pPr>
      <w:r>
        <w:t xml:space="preserve">LISTA DE FIGURAS </w:t>
      </w:r>
    </w:p>
    <w:p>
      <w:pPr>
        <w:tabs>
          <w:tab w:val="right" w:leader="dot" w:pos="9356"/>
        </w:tabs>
        <w:spacing w:after="106"/>
        <w:ind w:left="-5" w:right="52"/>
        <w:jc w:val="left"/>
      </w:pPr>
      <w:r>
        <w:t xml:space="preserve">Figura 1 — Estrutura Analítica do Projeto (EAP) — Visão Macro e Macro-Fases</w:t>
      </w:r>
      <w:r>
        <w:tab/>
        <w:t xml:space="preserve">26</w:t>
      </w:r>
    </w:p>
    <w:p>
      <w:pPr>
        <w:tabs>
          <w:tab w:val="right" w:leader="dot" w:pos="9356"/>
        </w:tabs>
        <w:spacing w:after="106"/>
        <w:ind w:left="-5" w:right="52"/>
        <w:jc w:val="left"/>
      </w:pPr>
      <w:r>
        <w:t xml:space="preserve">Figura 2 — Detalhamento da Macro-Fase 1 (MF1) — Fundação</w:t>
      </w:r>
      <w:r>
        <w:tab/>
        <w:t xml:space="preserve">26</w:t>
      </w:r>
    </w:p>
    <w:p>
      <w:pPr>
        <w:tabs>
          <w:tab w:val="right" w:leader="dot" w:pos="9356"/>
        </w:tabs>
        <w:spacing w:after="106"/>
        <w:ind w:left="-5" w:right="52"/>
        <w:jc w:val="left"/>
      </w:pPr>
      <w:r>
        <w:t xml:space="preserve">Figura 3 — Detalhamento da Macro-Fase 2 (MF2) — Construção</w:t>
      </w:r>
      <w:r>
        <w:tab/>
        <w:t xml:space="preserve">27</w:t>
      </w:r>
    </w:p>
    <w:p>
      <w:pPr>
        <w:tabs>
          <w:tab w:val="right" w:leader="dot" w:pos="9356"/>
        </w:tabs>
        <w:spacing w:after="106"/>
        <w:ind w:left="-5" w:right="52"/>
        <w:jc w:val="left"/>
      </w:pPr>
      <w:r>
        <w:t xml:space="preserve">Figura 4 — Detalhamento da Macro-Fase 3 (MF3) — Consolidação</w:t>
      </w:r>
      <w:r>
        <w:tab/>
        <w:t xml:space="preserve">28</w:t>
      </w:r>
    </w:p>
    <w:p>
      <w:pPr>
        <w:tabs>
          <w:tab w:val="right" w:leader="dot" w:pos="9356"/>
        </w:tabs>
        <w:spacing w:after="106"/>
        <w:ind w:left="-5" w:right="52"/>
        <w:jc w:val="left"/>
      </w:pPr>
      <w:r>
        <w:t xml:space="preserve">Figura 5 — Estrutura Analítica do Projeto (EAP) — Visão Executiva Consolidada</w:t>
      </w:r>
      <w:r>
        <w:tab/>
        <w:t xml:space="preserve">29</w:t>
      </w:r>
    </w:p>
    <w:p>
      <w:pPr>
        <w:tabs>
          <w:tab w:val="right" w:leader="dot" w:pos="9356"/>
        </w:tabs>
        <w:spacing w:after="106"/>
        <w:ind w:left="-5" w:right="52"/>
        <w:jc w:val="left"/>
      </w:pPr>
      <w:r>
        <w:t xml:space="preserve">Figura 6 — Roadmap Macro do Cronograma (Macro-Fases e Marcos)</w:t>
      </w:r>
      <w:r>
        <w:tab/>
        <w:t xml:space="preserve">35</w:t>
      </w:r>
    </w:p>
    <w:p>
      <w:pPr>
        <w:tabs>
          <w:tab w:val="right" w:leader="dot" w:pos="9356"/>
        </w:tabs>
        <w:spacing w:after="106"/>
        <w:ind w:left="-5" w:right="52"/>
        <w:jc w:val="left"/>
      </w:pPr>
      <w:r>
        <w:t xml:space="preserve">Figura 7 — Modelo de Governança Híbrida Trifásico</w:t>
      </w:r>
      <w:r>
        <w:tab/>
        <w:t xml:space="preserve">49</w:t>
      </w:r>
    </w:p>
    <w:p>
      <w:pPr>
        <w:tabs>
          <w:tab w:val="right" w:leader="dot" w:pos="9356"/>
        </w:tabs>
        <w:spacing w:after="106"/>
        <w:ind w:left="-5" w:right="52"/>
        <w:jc w:val="left"/>
      </w:pPr>
      <w:r>
        <w:t xml:space="preserve">Figura 8 — Fluxo Kanban Oficial com Gates de Qualidade e WIP Limits</w:t>
      </w:r>
      <w:r>
        <w:tab/>
        <w:t xml:space="preserve">52</w:t>
      </w:r>
    </w:p>
    <w:p>
      <w:pPr>
        <w:tabs>
          <w:tab w:val="right" w:leader="dot" w:pos="9356"/>
        </w:tabs>
        <w:spacing w:after="106"/>
        <w:ind w:left="-5" w:right="52"/>
        <w:jc w:val="left"/>
      </w:pPr>
      <w:r>
        <w:t xml:space="preserve">Figura 9 — Cumulative Flow Diagram (CFD) — Padrão Saudável vs. Padrão com Gargalo</w:t>
      </w:r>
      <w:r>
        <w:tab/>
        <w:t xml:space="preserve">57</w:t>
      </w:r>
    </w:p>
    <w:p>
      <w:pPr>
        <w:tabs>
          <w:tab w:val="right" w:leader="dot" w:pos="9356"/>
        </w:tabs>
        <w:spacing w:after="106"/>
        <w:ind w:left="-5" w:right="52"/>
        <w:jc w:val="left"/>
      </w:pPr>
      <w:r>
        <w:t xml:space="preserve">Figura 10 — Fluxo de Controle Integrado de Mudanças</w:t>
      </w:r>
      <w:r>
        <w:tab/>
        <w:t xml:space="preserve">59</w:t>
      </w:r>
    </w:p>
    <w:p>
      <w:pPr>
        <w:tabs>
          <w:tab w:val="right" w:leader="dot" w:pos="9356"/>
        </w:tabs>
        <w:spacing w:after="106"/>
        <w:ind w:left="-5" w:right="52"/>
        <w:jc w:val="left"/>
      </w:pPr>
      <w:r>
        <w:t xml:space="preserve">Figura 11 — EAP do COGME — Visão Executiva</w:t>
      </w:r>
      <w:r>
        <w:tab/>
        <w:t xml:space="preserve">68</w:t>
      </w:r>
    </w:p>
    <w:p>
      <w:pPr>
        <w:tabs>
          <w:tab w:val="right" w:leader="dot" w:pos="9356"/>
        </w:tabs>
        <w:spacing w:after="106"/>
        <w:ind w:left="-5" w:right="52"/>
        <w:jc w:val="left"/>
      </w:pPr>
      <w:r>
        <w:t xml:space="preserve">Figura 12 — Cadeia de Decomposição do Escopo e Gates de Qualidade</w:t>
      </w:r>
      <w:r>
        <w:tab/>
        <w:t xml:space="preserve">70</w:t>
      </w:r>
    </w:p>
    <w:p>
      <w:pPr>
        <w:tabs>
          <w:tab w:val="right" w:leader="dot" w:pos="9356"/>
        </w:tabs>
        <w:spacing w:after="106"/>
        <w:ind w:left="-5" w:right="52"/>
        <w:jc w:val="left"/>
      </w:pPr>
      <w:r>
        <w:t xml:space="preserve">Figura 13 — Fluxo de Prevenção de Custos — Conformidade FOSS</w:t>
      </w:r>
      <w:r>
        <w:tab/>
        <w:t xml:space="preserve">76</w:t>
      </w:r>
    </w:p>
    <w:p>
      <w:pPr>
        <w:tabs>
          <w:tab w:val="right" w:leader="dot" w:pos="9356"/>
        </w:tabs>
        <w:spacing w:after="106"/>
        <w:ind w:left="-5" w:right="52"/>
        <w:jc w:val="left"/>
      </w:pPr>
      <w:r>
        <w:t xml:space="preserve">Figura 14 — Matriz de Rastreabilidade de Dependências — Stack FOSS Canônica</w:t>
      </w:r>
      <w:r>
        <w:tab/>
        <w:t xml:space="preserve">81</w:t>
      </w:r>
    </w:p>
    <w:p>
      <w:pPr>
        <w:tabs>
          <w:tab w:val="right" w:leader="dot" w:pos="9356"/>
        </w:tabs>
        <w:spacing w:after="106"/>
        <w:ind w:left="-5" w:right="52"/>
        <w:jc w:val="left"/>
      </w:pPr>
      <w:r>
        <w:t xml:space="preserve">Figura 15 — Sequenciamento Macro e Caminho Crítico Empírico</w:t>
      </w:r>
      <w:r>
        <w:tab/>
        <w:t xml:space="preserve">88</w:t>
      </w:r>
    </w:p>
    <w:p>
      <w:pPr>
        <w:tabs>
          <w:tab w:val="right" w:leader="dot" w:pos="9356"/>
        </w:tabs>
        <w:spacing w:after="106"/>
        <w:ind w:left="-5" w:right="52"/>
        <w:jc w:val="left"/>
      </w:pPr>
      <w:r>
        <w:t xml:space="preserve">Figura 16 — Rede macro do projeto: macro-fases e marcos</w:t>
      </w:r>
      <w:r>
        <w:tab/>
        <w:t xml:space="preserve">89</w:t>
      </w:r>
    </w:p>
    <w:p>
      <w:pPr>
        <w:tabs>
          <w:tab w:val="right" w:leader="dot" w:pos="9356"/>
        </w:tabs>
        <w:spacing w:after="106"/>
        <w:ind w:left="-5" w:right="52"/>
        <w:jc w:val="left"/>
      </w:pPr>
      <w:r>
        <w:t xml:space="preserve">Figura 17 — Rede do projeto da MF1, Parte 1: planejamento e governança</w:t>
      </w:r>
      <w:r>
        <w:tab/>
        <w:t xml:space="preserve">90</w:t>
      </w:r>
    </w:p>
    <w:p>
      <w:pPr>
        <w:tabs>
          <w:tab w:val="right" w:leader="dot" w:pos="9356"/>
        </w:tabs>
        <w:spacing w:after="106"/>
        <w:ind w:left="-5" w:right="52"/>
        <w:jc w:val="left"/>
      </w:pPr>
      <w:r>
        <w:t xml:space="preserve">Figura 18 — Rede do projeto da MF1, Parte 2: requisitos e modelagem</w:t>
      </w:r>
      <w:r>
        <w:tab/>
        <w:t xml:space="preserve">91</w:t>
      </w:r>
    </w:p>
    <w:p>
      <w:pPr>
        <w:tabs>
          <w:tab w:val="right" w:leader="dot" w:pos="9356"/>
        </w:tabs>
        <w:spacing w:after="106"/>
        <w:ind w:left="-5" w:right="52"/>
        <w:jc w:val="left"/>
      </w:pPr>
      <w:r>
        <w:t xml:space="preserve">Figura 19 — Rede do projeto da MF1, Parte 3: ambiente e encerramento da fase</w:t>
      </w:r>
      <w:r>
        <w:tab/>
        <w:t xml:space="preserve">92</w:t>
      </w:r>
    </w:p>
    <w:p>
      <w:pPr>
        <w:tabs>
          <w:tab w:val="right" w:leader="dot" w:pos="9356"/>
        </w:tabs>
        <w:spacing w:after="106"/>
        <w:ind w:left="-5" w:right="52"/>
        <w:jc w:val="left"/>
      </w:pPr>
      <w:r>
        <w:t xml:space="preserve">Figura 20 — Rede do projeto da MF2 (Construção)</w:t>
      </w:r>
      <w:r>
        <w:tab/>
        <w:t xml:space="preserve">94</w:t>
      </w:r>
    </w:p>
    <w:p>
      <w:pPr>
        <w:tabs>
          <w:tab w:val="right" w:leader="dot" w:pos="9356"/>
        </w:tabs>
        <w:spacing w:after="106"/>
        <w:ind w:left="-5" w:right="52"/>
        <w:jc w:val="left"/>
      </w:pPr>
      <w:r>
        <w:t xml:space="preserve">Figura 21 — Rede do projeto da MF3 (Consolidação)</w:t>
      </w:r>
      <w:r>
        <w:tab/>
        <w:t xml:space="preserve">96</w:t>
      </w:r>
    </w:p>
    <w:p>
      <w:pPr>
        <w:tabs>
          <w:tab w:val="right" w:leader="dot" w:pos="9356"/>
        </w:tabs>
        <w:spacing w:after="106"/>
        <w:ind w:left="-5" w:right="52"/>
        <w:jc w:val="left"/>
      </w:pPr>
      <w:r>
        <w:t xml:space="preserve">Figura 22 — Fluxo de Garantia da Qualidade</w:t>
      </w:r>
      <w:r>
        <w:tab/>
        <w:t xml:space="preserve">106</w:t>
      </w:r>
    </w:p>
    <w:p>
      <w:pPr>
        <w:tabs>
          <w:tab w:val="right" w:leader="dot" w:pos="9356"/>
        </w:tabs>
        <w:spacing w:after="106"/>
        <w:ind w:left="-5" w:right="52"/>
        <w:jc w:val="left"/>
      </w:pPr>
      <w:r>
        <w:t xml:space="preserve">Figura 23 — Diagrama de Ishikawa 6M: Coverage Insuficiente</w:t>
      </w:r>
      <w:r>
        <w:tab/>
        <w:t xml:space="preserve">116</w:t>
      </w:r>
    </w:p>
    <w:p>
      <w:pPr>
        <w:tabs>
          <w:tab w:val="right" w:leader="dot" w:pos="9356"/>
        </w:tabs>
        <w:spacing w:after="106"/>
        <w:ind w:left="-5" w:right="52"/>
        <w:jc w:val="left"/>
      </w:pPr>
      <w:r>
        <w:t xml:space="preserve">Figura 24 — Diagrama de Ishikawa 6M: Defeitos Críticos em UAT</w:t>
      </w:r>
      <w:r>
        <w:tab/>
        <w:t xml:space="preserve">117</w:t>
      </w:r>
    </w:p>
    <w:p>
      <w:pPr>
        <w:tabs>
          <w:tab w:val="right" w:leader="dot" w:pos="9356"/>
        </w:tabs>
        <w:spacing w:after="106"/>
        <w:ind w:left="-5" w:right="52"/>
        <w:jc w:val="left"/>
      </w:pPr>
      <w:r>
        <w:t xml:space="preserve">Figura 25 — Diagrama de Ishikawa 6M: Cycle Time Excedido</w:t>
      </w:r>
      <w:r>
        <w:tab/>
        <w:t xml:space="preserve">117</w:t>
      </w:r>
    </w:p>
    <w:p>
      <w:pPr>
        <w:tabs>
          <w:tab w:val="right" w:leader="dot" w:pos="9356"/>
        </w:tabs>
        <w:spacing w:after="106"/>
        <w:ind w:left="-5" w:right="52"/>
        <w:jc w:val="left"/>
      </w:pPr>
      <w:r>
        <w:t xml:space="preserve">Figura 26 — Fluxo de Comunicações do Projeto COGME (vertical, horizontal e externa)</w:t>
      </w:r>
      <w:r>
        <w:tab/>
        <w:t xml:space="preserve">137</w:t>
      </w:r>
    </w:p>
    <w:p>
      <w:pPr>
        <w:tabs>
          <w:tab w:val="right" w:leader="dot" w:pos="9356"/>
        </w:tabs>
        <w:spacing w:after="106"/>
        <w:ind w:left="-5" w:right="52"/>
        <w:jc w:val="left"/>
      </w:pPr>
      <w:r>
        <w:t xml:space="preserve">Figura 27 — Stack tecnológica FOSS e SDD com IA generativa (ADR-001)</w:t>
      </w:r>
      <w:r>
        <w:tab/>
        <w:t xml:space="preserve">150</w:t>
      </w:r>
    </w:p>
    <w:p>
      <w:pPr>
        <w:tabs>
          <w:tab w:val="right" w:leader="dot" w:pos="9356"/>
        </w:tabs>
        <w:spacing w:after="106"/>
        <w:ind w:left="-5" w:right="52"/>
        <w:jc w:val="left"/>
      </w:pPr>
      <w:r>
        <w:t xml:space="preserve">Figura 28 — Arquitetura lógica do COGME</w:t>
      </w:r>
      <w:r>
        <w:tab/>
        <w:t xml:space="preserve">151</w:t>
      </w:r>
    </w:p>
    <w:p>
      <w:pPr>
        <w:tabs>
          <w:tab w:val="right" w:leader="dot" w:pos="9356"/>
        </w:tabs>
        <w:spacing w:after="106"/>
        <w:ind w:left="-5" w:right="52"/>
        <w:jc w:val="left"/>
      </w:pPr>
      <w:r>
        <w:t xml:space="preserve">Figura 29 — Fluxo Kanban oficial com gates de qualidade e WIP limits (ADR-002 e ADR-004)</w:t>
      </w:r>
      <w:r>
        <w:tab/>
        <w:t xml:space="preserve">152</w:t>
      </w:r>
    </w:p>
    <w:p>
      <w:pPr>
        <w:tabs>
          <w:tab w:val="right" w:leader="dot" w:pos="9356"/>
        </w:tabs>
        <w:spacing w:after="106"/>
        <w:ind w:left="-5" w:right="52"/>
        <w:jc w:val="left"/>
      </w:pPr>
      <w:r>
        <w:t xml:space="preserve">Figura 30 — Quadro Kanban do COGME no GitHub Projects (situação em 25/10/2026)</w:t>
      </w:r>
      <w:r>
        <w:tab/>
        <w:t xml:space="preserve">152</w:t>
      </w:r>
    </w:p>
    <w:p>
      <w:pPr>
        <w:tabs>
          <w:tab w:val="right" w:leader="dot" w:pos="9356"/>
        </w:tabs>
        <w:spacing w:after="106"/>
        <w:ind w:left="-5" w:right="52"/>
        <w:jc w:val="left"/>
      </w:pPr>
      <w:r>
        <w:t xml:space="preserve">Figura 31 — Pacotes de trabalho da Macro-Fase 2 (Construção): desenvolvimento, qualidade, DevOps e gestão de mudanças</w:t>
      </w:r>
      <w:r>
        <w:tab/>
        <w:t xml:space="preserve">153</w:t>
      </w:r>
    </w:p>
    <w:p>
      <w:pPr>
        <w:tabs>
          <w:tab w:val="right" w:leader="dot" w:pos="9356"/>
        </w:tabs>
        <w:spacing w:after="106"/>
        <w:ind w:left="-5" w:right="52"/>
        <w:jc w:val="left"/>
      </w:pPr>
      <w:r>
        <w:t xml:space="preserve">Figura 32 — Suíte de testes pytest do validador da topologia de agentes</w:t>
      </w:r>
      <w:r>
        <w:tab/>
        <w:t xml:space="preserve">154</w:t>
      </w:r>
    </w:p>
    <w:p>
      <w:pPr>
        <w:tabs>
          <w:tab w:val="right" w:leader="dot" w:pos="9356"/>
        </w:tabs>
        <w:spacing w:after="106"/>
        <w:ind w:left="-5" w:right="52"/>
        <w:jc w:val="left"/>
      </w:pPr>
      <w:r>
        <w:t xml:space="preserve">Figura 33 — Resposta real da API PTAX do Banco Central para o dólar (USD) em 23/10/2026</w:t>
      </w:r>
      <w:r>
        <w:tab/>
        <w:t xml:space="preserve">156</w:t>
      </w:r>
    </w:p>
    <w:p w14:paraId="19C026F7" w14:textId="77777777" w:rsidR="002E09FF" w:rsidRDefault="00000000">
      <w:pPr>
        <w:spacing w:after="522" w:before="360"/>
        <w:ind w:left="-5" w:right="52"/>
      </w:pPr>
      <w:r>
        <w:rPr>
          <w:b/>
        </w:rPr>
        <w:t xml:space="preserve">LISTA DE TABELAS </w:t>
      </w:r>
    </w:p>
    <w:p>
      <w:pPr>
        <w:tabs>
          <w:tab w:val="right" w:leader="dot" w:pos="9356"/>
        </w:tabs>
        <w:spacing w:after="106"/>
        <w:ind w:left="-5" w:right="52"/>
        <w:jc w:val="left"/>
      </w:pPr>
      <w:r>
        <w:t xml:space="preserve">Tabela 1 — Controle de versões do Termo de Abertura do Projeto</w:t>
      </w:r>
      <w:r>
        <w:tab/>
        <w:t xml:space="preserve">15</w:t>
      </w:r>
    </w:p>
    <w:p>
      <w:pPr>
        <w:tabs>
          <w:tab w:val="right" w:leader="dot" w:pos="9356"/>
        </w:tabs>
        <w:spacing w:after="106"/>
        <w:ind w:left="-5" w:right="52"/>
        <w:jc w:val="left"/>
      </w:pPr>
      <w:r>
        <w:t xml:space="preserve">Tabela 2 — Objetivos SMART do Projeto</w:t>
      </w:r>
      <w:r>
        <w:tab/>
        <w:t xml:space="preserve">18</w:t>
      </w:r>
    </w:p>
    <w:p>
      <w:pPr>
        <w:tabs>
          <w:tab w:val="right" w:leader="dot" w:pos="9356"/>
        </w:tabs>
        <w:spacing w:after="106"/>
        <w:ind w:left="-5" w:right="52"/>
        <w:jc w:val="left"/>
      </w:pPr>
      <w:r>
        <w:t xml:space="preserve">Tabela 3 — Estrutura Analítica do Projeto — Nível 0 (raiz)</w:t>
      </w:r>
      <w:r>
        <w:tab/>
        <w:t xml:space="preserve">22</w:t>
      </w:r>
    </w:p>
    <w:p>
      <w:pPr>
        <w:tabs>
          <w:tab w:val="right" w:leader="dot" w:pos="9356"/>
        </w:tabs>
        <w:spacing w:after="106"/>
        <w:ind w:left="-5" w:right="52"/>
        <w:jc w:val="left"/>
      </w:pPr>
      <w:r>
        <w:t xml:space="preserve">Tabela 4 — Estrutura Analítica do Projeto — Níveis 1 e 2 (fases obrigatórias do MVP)</w:t>
      </w:r>
      <w:r>
        <w:tab/>
        <w:t xml:space="preserve">23</w:t>
      </w:r>
    </w:p>
    <w:p>
      <w:pPr>
        <w:tabs>
          <w:tab w:val="right" w:leader="dot" w:pos="9356"/>
        </w:tabs>
        <w:spacing w:after="106"/>
        <w:ind w:left="-5" w:right="52"/>
        <w:jc w:val="left"/>
      </w:pPr>
      <w:r>
        <w:t xml:space="preserve">Tabela 5 — Rastreabilidade TAP → EAP</w:t>
      </w:r>
      <w:r>
        <w:tab/>
        <w:t xml:space="preserve">25</w:t>
      </w:r>
    </w:p>
    <w:p>
      <w:pPr>
        <w:tabs>
          <w:tab w:val="right" w:leader="dot" w:pos="9356"/>
        </w:tabs>
        <w:spacing w:after="106"/>
        <w:ind w:left="-5" w:right="52"/>
        <w:jc w:val="left"/>
      </w:pPr>
      <w:r>
        <w:t xml:space="preserve">Tabela 6 — Requisitos Principais das Entregas</w:t>
      </w:r>
      <w:r>
        <w:tab/>
        <w:t xml:space="preserve">31</w:t>
      </w:r>
    </w:p>
    <w:p>
      <w:pPr>
        <w:tabs>
          <w:tab w:val="right" w:leader="dot" w:pos="9356"/>
        </w:tabs>
        <w:spacing w:after="106"/>
        <w:ind w:left="-5" w:right="52"/>
        <w:jc w:val="left"/>
      </w:pPr>
      <w:r>
        <w:t xml:space="preserve">Tabela 7 — Matriz de rastreabilidade consolidada (Objetivos SMART → EAP → Requisitos)</w:t>
      </w:r>
      <w:r>
        <w:tab/>
        <w:t xml:space="preserve">32</w:t>
      </w:r>
    </w:p>
    <w:p>
      <w:pPr>
        <w:tabs>
          <w:tab w:val="right" w:leader="dot" w:pos="9356"/>
        </w:tabs>
        <w:spacing w:after="106"/>
        <w:ind w:left="-5" w:right="52"/>
        <w:jc w:val="left"/>
      </w:pPr>
      <w:r>
        <w:t xml:space="preserve">Tabela 8 — Marcos Principais</w:t>
      </w:r>
      <w:r>
        <w:tab/>
        <w:t xml:space="preserve">33</w:t>
      </w:r>
    </w:p>
    <w:p>
      <w:pPr>
        <w:tabs>
          <w:tab w:val="right" w:leader="dot" w:pos="9356"/>
        </w:tabs>
        <w:spacing w:after="106"/>
        <w:ind w:left="-5" w:right="52"/>
        <w:jc w:val="left"/>
      </w:pPr>
      <w:r>
        <w:t xml:space="preserve">Tabela 9 — Rastreabilidade Marcos → EAP → Objetivos SMART</w:t>
      </w:r>
      <w:r>
        <w:tab/>
        <w:t xml:space="preserve">34</w:t>
      </w:r>
    </w:p>
    <w:p>
      <w:pPr>
        <w:tabs>
          <w:tab w:val="right" w:leader="dot" w:pos="9356"/>
        </w:tabs>
        <w:spacing w:after="106"/>
        <w:ind w:left="-5" w:right="52"/>
        <w:jc w:val="left"/>
      </w:pPr>
      <w:r>
        <w:t xml:space="preserve">Tabela 10 — Partes Interessadas</w:t>
      </w:r>
      <w:r>
        <w:tab/>
        <w:t xml:space="preserve">35</w:t>
      </w:r>
    </w:p>
    <w:p>
      <w:pPr>
        <w:tabs>
          <w:tab w:val="right" w:leader="dot" w:pos="9356"/>
        </w:tabs>
        <w:spacing w:after="106"/>
        <w:ind w:left="-5" w:right="52"/>
        <w:jc w:val="left"/>
      </w:pPr>
      <w:r>
        <w:t xml:space="preserve">Tabela 11 — Restrições de Escopo</w:t>
      </w:r>
      <w:r>
        <w:tab/>
        <w:t xml:space="preserve">36</w:t>
      </w:r>
    </w:p>
    <w:p>
      <w:pPr>
        <w:tabs>
          <w:tab w:val="right" w:leader="dot" w:pos="9356"/>
        </w:tabs>
        <w:spacing w:after="106"/>
        <w:ind w:left="-5" w:right="52"/>
        <w:jc w:val="left"/>
      </w:pPr>
      <w:r>
        <w:t xml:space="preserve">Tabela 12 — Restrições de Cronograma</w:t>
      </w:r>
      <w:r>
        <w:tab/>
        <w:t xml:space="preserve">36</w:t>
      </w:r>
    </w:p>
    <w:p>
      <w:pPr>
        <w:tabs>
          <w:tab w:val="right" w:leader="dot" w:pos="9356"/>
        </w:tabs>
        <w:spacing w:after="106"/>
        <w:ind w:left="-5" w:right="52"/>
        <w:jc w:val="left"/>
      </w:pPr>
      <w:r>
        <w:t xml:space="preserve">Tabela 13 — Restrições de Custo (Orçamento)</w:t>
      </w:r>
      <w:r>
        <w:tab/>
        <w:t xml:space="preserve">37</w:t>
      </w:r>
    </w:p>
    <w:p>
      <w:pPr>
        <w:tabs>
          <w:tab w:val="right" w:leader="dot" w:pos="9356"/>
        </w:tabs>
        <w:spacing w:after="106"/>
        <w:ind w:left="-5" w:right="52"/>
        <w:jc w:val="left"/>
      </w:pPr>
      <w:r>
        <w:t xml:space="preserve">Tabela 14 — Restrições de Recursos (Peopleware)</w:t>
      </w:r>
      <w:r>
        <w:tab/>
        <w:t xml:space="preserve">37</w:t>
      </w:r>
    </w:p>
    <w:p>
      <w:pPr>
        <w:tabs>
          <w:tab w:val="right" w:leader="dot" w:pos="9356"/>
        </w:tabs>
        <w:spacing w:after="106"/>
        <w:ind w:left="-5" w:right="52"/>
        <w:jc w:val="left"/>
      </w:pPr>
      <w:r>
        <w:t xml:space="preserve">Tabela 15 — Restrições de Qualidade</w:t>
      </w:r>
      <w:r>
        <w:tab/>
        <w:t xml:space="preserve">38</w:t>
      </w:r>
    </w:p>
    <w:p>
      <w:pPr>
        <w:tabs>
          <w:tab w:val="right" w:leader="dot" w:pos="9356"/>
        </w:tabs>
        <w:spacing w:after="106"/>
        <w:ind w:left="-5" w:right="52"/>
        <w:jc w:val="left"/>
      </w:pPr>
      <w:r>
        <w:t xml:space="preserve">Tabela 16 — Restrições de Riscos</w:t>
      </w:r>
      <w:r>
        <w:tab/>
        <w:t xml:space="preserve">38</w:t>
      </w:r>
    </w:p>
    <w:p>
      <w:pPr>
        <w:tabs>
          <w:tab w:val="right" w:leader="dot" w:pos="9356"/>
        </w:tabs>
        <w:spacing w:after="106"/>
        <w:ind w:left="-5" w:right="52"/>
        <w:jc w:val="left"/>
      </w:pPr>
      <w:r>
        <w:t xml:space="preserve">Tabela 17 — Restrições Tecnológicas e Operacionais</w:t>
      </w:r>
      <w:r>
        <w:tab/>
        <w:t xml:space="preserve">38</w:t>
      </w:r>
    </w:p>
    <w:p>
      <w:pPr>
        <w:tabs>
          <w:tab w:val="right" w:leader="dot" w:pos="9356"/>
        </w:tabs>
        <w:spacing w:after="106"/>
        <w:ind w:left="-5" w:right="52"/>
        <w:jc w:val="left"/>
      </w:pPr>
      <w:r>
        <w:t xml:space="preserve">Tabela 18 — Síntese Consolidada das Restrições</w:t>
      </w:r>
      <w:r>
        <w:tab/>
        <w:t xml:space="preserve">39</w:t>
      </w:r>
    </w:p>
    <w:p>
      <w:pPr>
        <w:tabs>
          <w:tab w:val="right" w:leader="dot" w:pos="9356"/>
        </w:tabs>
        <w:spacing w:after="106"/>
        <w:ind w:left="-5" w:right="52"/>
        <w:jc w:val="left"/>
      </w:pPr>
      <w:r>
        <w:t xml:space="preserve">Tabela 19 — Premissas Estratégicas e Operacionais Fundamentais</w:t>
      </w:r>
      <w:r>
        <w:tab/>
        <w:t xml:space="preserve">39</w:t>
      </w:r>
    </w:p>
    <w:p>
      <w:pPr>
        <w:tabs>
          <w:tab w:val="right" w:leader="dot" w:pos="9356"/>
        </w:tabs>
        <w:spacing w:after="106"/>
        <w:ind w:left="-5" w:right="52"/>
        <w:jc w:val="left"/>
      </w:pPr>
      <w:r>
        <w:t xml:space="preserve">Tabela 20 — Rastreabilidade das premissas do projeto</w:t>
      </w:r>
      <w:r>
        <w:tab/>
        <w:t xml:space="preserve">41</w:t>
      </w:r>
    </w:p>
    <w:p>
      <w:pPr>
        <w:tabs>
          <w:tab w:val="right" w:leader="dot" w:pos="9356"/>
        </w:tabs>
        <w:spacing w:after="106"/>
        <w:ind w:left="-5" w:right="52"/>
        <w:jc w:val="left"/>
      </w:pPr>
      <w:r>
        <w:t xml:space="preserve">Tabela 21 — Principais Riscos de Alto Nível</w:t>
      </w:r>
      <w:r>
        <w:tab/>
        <w:t xml:space="preserve">42</w:t>
      </w:r>
    </w:p>
    <w:p>
      <w:pPr>
        <w:tabs>
          <w:tab w:val="right" w:leader="dot" w:pos="9356"/>
        </w:tabs>
        <w:spacing w:after="106"/>
        <w:ind w:left="-5" w:right="52"/>
        <w:jc w:val="left"/>
      </w:pPr>
      <w:r>
        <w:t xml:space="preserve">Tabela 22 — Rastreabilidade Riscos → Objetivos SMART → EAP</w:t>
      </w:r>
      <w:r>
        <w:tab/>
        <w:t xml:space="preserve">44</w:t>
      </w:r>
    </w:p>
    <w:p>
      <w:pPr>
        <w:tabs>
          <w:tab w:val="right" w:leader="dot" w:pos="9356"/>
        </w:tabs>
        <w:spacing w:after="106"/>
        <w:ind w:left="-5" w:right="52"/>
        <w:jc w:val="left"/>
      </w:pPr>
      <w:r>
        <w:t xml:space="preserve">Tabela 23 — Linha de Base de Custos (Preliminar)</w:t>
      </w:r>
      <w:r>
        <w:tab/>
        <w:t xml:space="preserve">46</w:t>
      </w:r>
    </w:p>
    <w:p>
      <w:pPr>
        <w:tabs>
          <w:tab w:val="right" w:leader="dot" w:pos="9356"/>
        </w:tabs>
        <w:spacing w:after="106"/>
        <w:ind w:left="-5" w:right="52"/>
        <w:jc w:val="left"/>
      </w:pPr>
      <w:r>
        <w:t xml:space="preserve">Tabela 24 — Rastreabilidade do orçamento do projeto</w:t>
      </w:r>
      <w:r>
        <w:tab/>
        <w:t xml:space="preserve">47</w:t>
      </w:r>
    </w:p>
    <w:p>
      <w:pPr>
        <w:tabs>
          <w:tab w:val="right" w:leader="dot" w:pos="9356"/>
        </w:tabs>
        <w:spacing w:after="106"/>
        <w:ind w:left="-5" w:right="52"/>
        <w:jc w:val="left"/>
      </w:pPr>
      <w:r>
        <w:t xml:space="preserve">Tabela 25 — Aprovações</w:t>
      </w:r>
      <w:r>
        <w:tab/>
        <w:t xml:space="preserve">47</w:t>
      </w:r>
    </w:p>
    <w:p>
      <w:pPr>
        <w:tabs>
          <w:tab w:val="right" w:leader="dot" w:pos="9356"/>
        </w:tabs>
        <w:spacing w:after="106"/>
        <w:ind w:left="-5" w:right="52"/>
        <w:jc w:val="left"/>
      </w:pPr>
      <w:r>
        <w:t xml:space="preserve">Tabela 26 — Modelo trifásico de governança do projeto</w:t>
      </w:r>
      <w:r>
        <w:tab/>
        <w:t xml:space="preserve">48</w:t>
      </w:r>
    </w:p>
    <w:p>
      <w:pPr>
        <w:tabs>
          <w:tab w:val="right" w:leader="dot" w:pos="9356"/>
        </w:tabs>
        <w:spacing w:after="106"/>
        <w:ind w:left="-5" w:right="52"/>
        <w:jc w:val="left"/>
      </w:pPr>
      <w:r>
        <w:t xml:space="preserve">Tabela 27 — Papéis de governança do projeto</w:t>
      </w:r>
      <w:r>
        <w:tab/>
        <w:t xml:space="preserve">50</w:t>
      </w:r>
    </w:p>
    <w:p>
      <w:pPr>
        <w:tabs>
          <w:tab w:val="right" w:leader="dot" w:pos="9356"/>
        </w:tabs>
        <w:spacing w:after="106"/>
        <w:ind w:left="-5" w:right="52"/>
        <w:jc w:val="left"/>
      </w:pPr>
      <w:r>
        <w:t xml:space="preserve">Tabela 28 — Teste de Governança Mínima Viável (GMV)</w:t>
      </w:r>
      <w:r>
        <w:tab/>
        <w:t xml:space="preserve">50</w:t>
      </w:r>
    </w:p>
    <w:p>
      <w:pPr>
        <w:tabs>
          <w:tab w:val="right" w:leader="dot" w:pos="9356"/>
        </w:tabs>
        <w:spacing w:after="106"/>
        <w:ind w:left="-5" w:right="52"/>
        <w:jc w:val="left"/>
      </w:pPr>
      <w:r>
        <w:t xml:space="preserve">Tabela 29 — Mapeamento Kanban ↔ processos do PMBOK 6ª edição</w:t>
      </w:r>
      <w:r>
        <w:tab/>
        <w:t xml:space="preserve">51</w:t>
      </w:r>
    </w:p>
    <w:p>
      <w:pPr>
        <w:tabs>
          <w:tab w:val="right" w:leader="dot" w:pos="9356"/>
        </w:tabs>
        <w:spacing w:after="106"/>
        <w:ind w:left="-5" w:right="52"/>
        <w:jc w:val="left"/>
      </w:pPr>
      <w:r>
        <w:t xml:space="preserve">Tabela 30 — Rituais de gestão do projeto (ADR-002)</w:t>
      </w:r>
      <w:r>
        <w:tab/>
        <w:t xml:space="preserve">53</w:t>
      </w:r>
    </w:p>
    <w:p>
      <w:pPr>
        <w:tabs>
          <w:tab w:val="right" w:leader="dot" w:pos="9356"/>
        </w:tabs>
        <w:spacing w:after="106"/>
        <w:ind w:left="-5" w:right="52"/>
        <w:jc w:val="left"/>
      </w:pPr>
      <w:r>
        <w:t xml:space="preserve">Tabela 31 — Estratégia de entrega faseada dos planos de gerenciamento</w:t>
      </w:r>
      <w:r>
        <w:tab/>
        <w:t xml:space="preserve">54</w:t>
      </w:r>
    </w:p>
    <w:p>
      <w:pPr>
        <w:tabs>
          <w:tab w:val="right" w:leader="dot" w:pos="9356"/>
        </w:tabs>
        <w:spacing w:after="106"/>
        <w:ind w:left="-5" w:right="52"/>
        <w:jc w:val="left"/>
      </w:pPr>
      <w:r>
        <w:t xml:space="preserve">Tabela 32 — Métricas de fluxo Kanban oficiais (ADR-003)</w:t>
      </w:r>
      <w:r>
        <w:tab/>
        <w:t xml:space="preserve">56</w:t>
      </w:r>
    </w:p>
    <w:p>
      <w:pPr>
        <w:tabs>
          <w:tab w:val="right" w:leader="dot" w:pos="9356"/>
        </w:tabs>
        <w:spacing w:after="106"/>
        <w:ind w:left="-5" w:right="52"/>
        <w:jc w:val="left"/>
      </w:pPr>
      <w:r>
        <w:t xml:space="preserve">Tabela 33 — Métricas legado não aplicáveis (ADR-003)</w:t>
      </w:r>
      <w:r>
        <w:tab/>
        <w:t xml:space="preserve">57</w:t>
      </w:r>
    </w:p>
    <w:p>
      <w:pPr>
        <w:tabs>
          <w:tab w:val="right" w:leader="dot" w:pos="9356"/>
        </w:tabs>
        <w:spacing w:after="106"/>
        <w:ind w:left="-5" w:right="52"/>
        <w:jc w:val="left"/>
      </w:pPr>
      <w:r>
        <w:t xml:space="preserve">Tabela 34 — Fluxo de solicitação de mudança</w:t>
      </w:r>
      <w:r>
        <w:tab/>
        <w:t xml:space="preserve">58</w:t>
      </w:r>
    </w:p>
    <w:p>
      <w:pPr>
        <w:tabs>
          <w:tab w:val="right" w:leader="dot" w:pos="9356"/>
        </w:tabs>
        <w:spacing w:after="106"/>
        <w:ind w:left="-5" w:right="52"/>
        <w:jc w:val="left"/>
      </w:pPr>
      <w:r>
        <w:t xml:space="preserve">Tabela 35 — Critérios de encerramento por macro-fase</w:t>
      </w:r>
      <w:r>
        <w:tab/>
        <w:t xml:space="preserve">61</w:t>
      </w:r>
    </w:p>
    <w:p>
      <w:pPr>
        <w:tabs>
          <w:tab w:val="right" w:leader="dot" w:pos="9356"/>
        </w:tabs>
        <w:spacing w:after="106"/>
        <w:ind w:left="-5" w:right="52"/>
        <w:jc w:val="left"/>
      </w:pPr>
      <w:r>
        <w:t xml:space="preserve">Tabela 36 — Gatilhos de fracasso e escalation do Plano de Integração</w:t>
      </w:r>
      <w:r>
        <w:tab/>
        <w:t xml:space="preserve">62</w:t>
      </w:r>
    </w:p>
    <w:p>
      <w:pPr>
        <w:tabs>
          <w:tab w:val="right" w:leader="dot" w:pos="9356"/>
        </w:tabs>
        <w:spacing w:after="106"/>
        <w:ind w:left="-5" w:right="52"/>
        <w:jc w:val="left"/>
      </w:pPr>
      <w:r>
        <w:t xml:space="preserve">Tabela 37 — Rastreabilidade interna do Plano de Integração</w:t>
      </w:r>
      <w:r>
        <w:tab/>
        <w:t xml:space="preserve">62</w:t>
      </w:r>
    </w:p>
    <w:p>
      <w:pPr>
        <w:tabs>
          <w:tab w:val="right" w:leader="dot" w:pos="9356"/>
        </w:tabs>
        <w:spacing w:after="106"/>
        <w:ind w:left="-5" w:right="52"/>
        <w:jc w:val="left"/>
      </w:pPr>
      <w:r>
        <w:t xml:space="preserve">Tabela 38 — Premissas e restrições aplicáveis ao Plano de Integração</w:t>
      </w:r>
      <w:r>
        <w:tab/>
        <w:t xml:space="preserve">63</w:t>
      </w:r>
    </w:p>
    <w:p>
      <w:pPr>
        <w:tabs>
          <w:tab w:val="right" w:leader="dot" w:pos="9356"/>
        </w:tabs>
        <w:spacing w:after="106"/>
        <w:ind w:left="-5" w:right="52"/>
        <w:jc w:val="left"/>
      </w:pPr>
      <w:r>
        <w:t xml:space="preserve">Tabela 39 — Controle de versões do Plano de Gerenciamento da Integração</w:t>
      </w:r>
      <w:r>
        <w:tab/>
        <w:t xml:space="preserve">63</w:t>
      </w:r>
    </w:p>
    <w:p>
      <w:pPr>
        <w:tabs>
          <w:tab w:val="right" w:leader="dot" w:pos="9356"/>
        </w:tabs>
        <w:spacing w:after="106"/>
        <w:ind w:left="-5" w:right="52"/>
        <w:jc w:val="left"/>
      </w:pPr>
      <w:r>
        <w:t xml:space="preserve">Tabela 40 — Fronteira do Escopo (IN / OUT)</w:t>
      </w:r>
      <w:r>
        <w:tab/>
        <w:t xml:space="preserve">67</w:t>
      </w:r>
    </w:p>
    <w:p>
      <w:pPr>
        <w:tabs>
          <w:tab w:val="right" w:leader="dot" w:pos="9356"/>
        </w:tabs>
        <w:spacing w:after="106"/>
        <w:ind w:left="-5" w:right="52"/>
        <w:jc w:val="left"/>
      </w:pPr>
      <w:r>
        <w:t xml:space="preserve">Tabela 41 — Rastreabilidade interna do Plano de Escopo</w:t>
      </w:r>
      <w:r>
        <w:tab/>
        <w:t xml:space="preserve">73</w:t>
      </w:r>
    </w:p>
    <w:p>
      <w:pPr>
        <w:tabs>
          <w:tab w:val="right" w:leader="dot" w:pos="9356"/>
        </w:tabs>
        <w:spacing w:after="106"/>
        <w:ind w:left="-5" w:right="52"/>
        <w:jc w:val="left"/>
      </w:pPr>
      <w:r>
        <w:t xml:space="preserve">Tabela 42 — Controle de versões do Plano de Gerenciamento do Escopo</w:t>
      </w:r>
      <w:r>
        <w:tab/>
        <w:t xml:space="preserve">74</w:t>
      </w:r>
    </w:p>
    <w:p>
      <w:pPr>
        <w:tabs>
          <w:tab w:val="right" w:leader="dot" w:pos="9356"/>
        </w:tabs>
        <w:spacing w:after="106"/>
        <w:ind w:left="-5" w:right="52"/>
        <w:jc w:val="left"/>
      </w:pPr>
      <w:r>
        <w:t xml:space="preserve">Tabela 43 — Camadas de prevenção do gerenciamento de custos</w:t>
      </w:r>
      <w:r>
        <w:tab/>
        <w:t xml:space="preserve">76</w:t>
      </w:r>
    </w:p>
    <w:p>
      <w:pPr>
        <w:tabs>
          <w:tab w:val="right" w:leader="dot" w:pos="9356"/>
        </w:tabs>
        <w:spacing w:after="106"/>
        <w:ind w:left="-5" w:right="52"/>
        <w:jc w:val="left"/>
      </w:pPr>
      <w:r>
        <w:t xml:space="preserve">Tabela 44 — Linha de base de custos do projeto</w:t>
      </w:r>
      <w:r>
        <w:tab/>
        <w:t xml:space="preserve">78</w:t>
      </w:r>
    </w:p>
    <w:p>
      <w:pPr>
        <w:tabs>
          <w:tab w:val="right" w:leader="dot" w:pos="9356"/>
        </w:tabs>
        <w:spacing w:after="106"/>
        <w:ind w:left="-5" w:right="52"/>
        <w:jc w:val="left"/>
      </w:pPr>
      <w:r>
        <w:t xml:space="preserve">Tabela 45 — Estratégias de medição e controle de custos</w:t>
      </w:r>
      <w:r>
        <w:tab/>
        <w:t xml:space="preserve">79</w:t>
      </w:r>
    </w:p>
    <w:p>
      <w:pPr>
        <w:tabs>
          <w:tab w:val="right" w:leader="dot" w:pos="9356"/>
        </w:tabs>
        <w:spacing w:after="106"/>
        <w:ind w:left="-5" w:right="52"/>
        <w:jc w:val="left"/>
      </w:pPr>
      <w:r>
        <w:t xml:space="preserve">Tabela 46 — Licenças FOSS aprovadas (whitelist)</w:t>
      </w:r>
      <w:r>
        <w:tab/>
        <w:t xml:space="preserve">80</w:t>
      </w:r>
    </w:p>
    <w:p>
      <w:pPr>
        <w:tabs>
          <w:tab w:val="right" w:leader="dot" w:pos="9356"/>
        </w:tabs>
        <w:spacing w:after="106"/>
        <w:ind w:left="-5" w:right="52"/>
        <w:jc w:val="left"/>
      </w:pPr>
      <w:r>
        <w:t xml:space="preserve">Tabela 47 — Governança da auditoria de licenças</w:t>
      </w:r>
      <w:r>
        <w:tab/>
        <w:t xml:space="preserve">81</w:t>
      </w:r>
    </w:p>
    <w:p>
      <w:pPr>
        <w:tabs>
          <w:tab w:val="right" w:leader="dot" w:pos="9356"/>
        </w:tabs>
        <w:spacing w:after="106"/>
        <w:ind w:left="-5" w:right="52"/>
        <w:jc w:val="left"/>
      </w:pPr>
      <w:r>
        <w:t xml:space="preserve">Tabela 48 — Gestão de mudanças de custos</w:t>
      </w:r>
      <w:r>
        <w:tab/>
        <w:t xml:space="preserve">82</w:t>
      </w:r>
    </w:p>
    <w:p>
      <w:pPr>
        <w:tabs>
          <w:tab w:val="right" w:leader="dot" w:pos="9356"/>
        </w:tabs>
        <w:spacing w:after="106"/>
        <w:ind w:left="-5" w:right="52"/>
        <w:jc w:val="left"/>
      </w:pPr>
      <w:r>
        <w:t xml:space="preserve">Tabela 49 — Gatilhos de alerta e condições de fracasso de custos</w:t>
      </w:r>
      <w:r>
        <w:tab/>
        <w:t xml:space="preserve">83</w:t>
      </w:r>
    </w:p>
    <w:p>
      <w:pPr>
        <w:tabs>
          <w:tab w:val="right" w:leader="dot" w:pos="9356"/>
        </w:tabs>
        <w:spacing w:after="106"/>
        <w:ind w:left="-5" w:right="52"/>
        <w:jc w:val="left"/>
      </w:pPr>
      <w:r>
        <w:t xml:space="preserve">Tabela 50 — Rastreabilidade interna do Plano de Custos</w:t>
      </w:r>
      <w:r>
        <w:tab/>
        <w:t xml:space="preserve">84</w:t>
      </w:r>
    </w:p>
    <w:p>
      <w:pPr>
        <w:tabs>
          <w:tab w:val="right" w:leader="dot" w:pos="9356"/>
        </w:tabs>
        <w:spacing w:after="106"/>
        <w:ind w:left="-5" w:right="52"/>
        <w:jc w:val="left"/>
      </w:pPr>
      <w:r>
        <w:t xml:space="preserve">Tabela 51 — Controle de versões do Plano de Gerenciamento dos Custos</w:t>
      </w:r>
      <w:r>
        <w:tab/>
        <w:t xml:space="preserve">85</w:t>
      </w:r>
    </w:p>
    <w:p>
      <w:pPr>
        <w:tabs>
          <w:tab w:val="right" w:leader="dot" w:pos="9356"/>
        </w:tabs>
        <w:spacing w:after="106"/>
        <w:ind w:left="-5" w:right="52"/>
        <w:jc w:val="left"/>
      </w:pPr>
      <w:r>
        <w:t xml:space="preserve">Tabela 52 — Camadas temporais do gerenciamento do cronograma</w:t>
      </w:r>
      <w:r>
        <w:tab/>
        <w:t xml:space="preserve">86</w:t>
      </w:r>
    </w:p>
    <w:p>
      <w:pPr>
        <w:tabs>
          <w:tab w:val="right" w:leader="dot" w:pos="9356"/>
        </w:tabs>
        <w:spacing w:after="106"/>
        <w:ind w:left="-5" w:right="52"/>
        <w:jc w:val="left"/>
      </w:pPr>
      <w:r>
        <w:t xml:space="preserve">Tabela 53 — Cálculo do caminho crítico — MF1, Parte 1 (planejamento e governança)</w:t>
      </w:r>
      <w:r>
        <w:tab/>
        <w:t xml:space="preserve">90</w:t>
      </w:r>
    </w:p>
    <w:p>
      <w:pPr>
        <w:tabs>
          <w:tab w:val="right" w:leader="dot" w:pos="9356"/>
        </w:tabs>
        <w:spacing w:after="106"/>
        <w:ind w:left="-5" w:right="52"/>
        <w:jc w:val="left"/>
      </w:pPr>
      <w:r>
        <w:t xml:space="preserve">Tabela 54 — Cálculo do caminho crítico — MF1, Parte 2 (requisitos e modelagem)</w:t>
      </w:r>
      <w:r>
        <w:tab/>
        <w:t xml:space="preserve">91</w:t>
      </w:r>
    </w:p>
    <w:p>
      <w:pPr>
        <w:tabs>
          <w:tab w:val="right" w:leader="dot" w:pos="9356"/>
        </w:tabs>
        <w:spacing w:after="106"/>
        <w:ind w:left="-5" w:right="52"/>
        <w:jc w:val="left"/>
      </w:pPr>
      <w:r>
        <w:t xml:space="preserve">Tabela 55 — Cálculo do caminho crítico — MF1, Parte 3 (ambiente e encerramento)</w:t>
      </w:r>
      <w:r>
        <w:tab/>
        <w:t xml:space="preserve">92</w:t>
      </w:r>
    </w:p>
    <w:p>
      <w:pPr>
        <w:tabs>
          <w:tab w:val="right" w:leader="dot" w:pos="9356"/>
        </w:tabs>
        <w:spacing w:after="106"/>
        <w:ind w:left="-5" w:right="52"/>
        <w:jc w:val="left"/>
      </w:pPr>
      <w:r>
        <w:t xml:space="preserve">Tabela 56 — Cálculo do caminho crítico — MF2 (Construção)</w:t>
      </w:r>
      <w:r>
        <w:tab/>
        <w:t xml:space="preserve">94</w:t>
      </w:r>
    </w:p>
    <w:p>
      <w:pPr>
        <w:tabs>
          <w:tab w:val="right" w:leader="dot" w:pos="9356"/>
        </w:tabs>
        <w:spacing w:after="106"/>
        <w:ind w:left="-5" w:right="52"/>
        <w:jc w:val="left"/>
      </w:pPr>
      <w:r>
        <w:t xml:space="preserve">Tabela 57 — Cálculo do caminho crítico — MF3 (Consolidação)</w:t>
      </w:r>
      <w:r>
        <w:tab/>
        <w:t xml:space="preserve">96</w:t>
      </w:r>
    </w:p>
    <w:p>
      <w:pPr>
        <w:tabs>
          <w:tab w:val="right" w:leader="dot" w:pos="9356"/>
        </w:tabs>
        <w:spacing w:after="106"/>
        <w:ind w:left="-5" w:right="52"/>
        <w:jc w:val="left"/>
      </w:pPr>
      <w:r>
        <w:t xml:space="preserve">Tabela 58 — Síntese dos caminhos críticos por parte da rede</w:t>
      </w:r>
      <w:r>
        <w:tab/>
        <w:t xml:space="preserve">97</w:t>
      </w:r>
    </w:p>
    <w:p>
      <w:pPr>
        <w:tabs>
          <w:tab w:val="right" w:leader="dot" w:pos="9356"/>
        </w:tabs>
        <w:spacing w:after="106"/>
        <w:ind w:left="-5" w:right="52"/>
        <w:jc w:val="left"/>
      </w:pPr>
      <w:r>
        <w:t xml:space="preserve">Tabela 59 — Marcos, janelas e entregáveis de valor</w:t>
      </w:r>
      <w:r>
        <w:tab/>
        <w:t xml:space="preserve">98</w:t>
      </w:r>
    </w:p>
    <w:p>
      <w:pPr>
        <w:tabs>
          <w:tab w:val="right" w:leader="dot" w:pos="9356"/>
        </w:tabs>
        <w:spacing w:after="106"/>
        <w:ind w:left="-5" w:right="52"/>
        <w:jc w:val="left"/>
      </w:pPr>
      <w:r>
        <w:t xml:space="preserve">Tabela 60 — Gatilhos de ação corretiva do cronograma</w:t>
      </w:r>
      <w:r>
        <w:tab/>
        <w:t xml:space="preserve">100</w:t>
      </w:r>
    </w:p>
    <w:p>
      <w:pPr>
        <w:tabs>
          <w:tab w:val="right" w:leader="dot" w:pos="9356"/>
        </w:tabs>
        <w:spacing w:after="106"/>
        <w:ind w:left="-5" w:right="52"/>
        <w:jc w:val="left"/>
      </w:pPr>
      <w:r>
        <w:t xml:space="preserve">Tabela 61 — Notas de contexto sobre o TAP congelado</w:t>
      </w:r>
      <w:r>
        <w:tab/>
        <w:t xml:space="preserve">102</w:t>
      </w:r>
    </w:p>
    <w:p>
      <w:pPr>
        <w:tabs>
          <w:tab w:val="right" w:leader="dot" w:pos="9356"/>
        </w:tabs>
        <w:spacing w:after="106"/>
        <w:ind w:left="-5" w:right="52"/>
        <w:jc w:val="left"/>
      </w:pPr>
      <w:r>
        <w:t xml:space="preserve">Tabela 62 — Registro de saneamento dos artefatos vivos do Plano de Cronograma</w:t>
      </w:r>
      <w:r>
        <w:tab/>
        <w:t xml:space="preserve">102</w:t>
      </w:r>
    </w:p>
    <w:p>
      <w:pPr>
        <w:tabs>
          <w:tab w:val="right" w:leader="dot" w:pos="9356"/>
        </w:tabs>
        <w:spacing w:after="106"/>
        <w:ind w:left="-5" w:right="52"/>
        <w:jc w:val="left"/>
      </w:pPr>
      <w:r>
        <w:t xml:space="preserve">Tabela 63 — Rastreabilidade interna do Plano de Cronograma</w:t>
      </w:r>
      <w:r>
        <w:tab/>
        <w:t xml:space="preserve">103</w:t>
      </w:r>
    </w:p>
    <w:p>
      <w:pPr>
        <w:tabs>
          <w:tab w:val="right" w:leader="dot" w:pos="9356"/>
        </w:tabs>
        <w:spacing w:after="106"/>
        <w:ind w:left="-5" w:right="52"/>
        <w:jc w:val="left"/>
      </w:pPr>
      <w:r>
        <w:t xml:space="preserve">Tabela 64 — Controle de versões do Plano de Gerenciamento do Cronograma</w:t>
      </w:r>
      <w:r>
        <w:tab/>
        <w:t xml:space="preserve">104</w:t>
      </w:r>
    </w:p>
    <w:p>
      <w:pPr>
        <w:tabs>
          <w:tab w:val="right" w:leader="dot" w:pos="9356"/>
        </w:tabs>
        <w:spacing w:after="106"/>
        <w:ind w:left="-5" w:right="52"/>
        <w:jc w:val="left"/>
      </w:pPr>
      <w:r>
        <w:t xml:space="preserve">Tabela 65 — Dimensões da qualidade do projeto</w:t>
      </w:r>
      <w:r>
        <w:tab/>
        <w:t xml:space="preserve">105</w:t>
      </w:r>
    </w:p>
    <w:p>
      <w:pPr>
        <w:tabs>
          <w:tab w:val="right" w:leader="dot" w:pos="9356"/>
        </w:tabs>
        <w:spacing w:after="106"/>
        <w:ind w:left="-5" w:right="52"/>
        <w:jc w:val="left"/>
      </w:pPr>
      <w:r>
        <w:t xml:space="preserve">Tabela 66 — Estratégias de medição e controle da qualidade</w:t>
      </w:r>
      <w:r>
        <w:tab/>
        <w:t xml:space="preserve">107</w:t>
      </w:r>
    </w:p>
    <w:p>
      <w:pPr>
        <w:tabs>
          <w:tab w:val="right" w:leader="dot" w:pos="9356"/>
        </w:tabs>
        <w:spacing w:after="106"/>
        <w:ind w:left="-5" w:right="52"/>
        <w:jc w:val="left"/>
      </w:pPr>
      <w:r>
        <w:t xml:space="preserve">Tabela 67 — Critérios de aceite técnicos — código-fonte</w:t>
      </w:r>
      <w:r>
        <w:tab/>
        <w:t xml:space="preserve">108</w:t>
      </w:r>
    </w:p>
    <w:p>
      <w:pPr>
        <w:tabs>
          <w:tab w:val="right" w:leader="dot" w:pos="9356"/>
        </w:tabs>
        <w:spacing w:after="106"/>
        <w:ind w:left="-5" w:right="52"/>
        <w:jc w:val="left"/>
      </w:pPr>
      <w:r>
        <w:t xml:space="preserve">Tabela 68 — Critérios de aceite técnicos — testes automatizados</w:t>
      </w:r>
      <w:r>
        <w:tab/>
        <w:t xml:space="preserve">108</w:t>
      </w:r>
    </w:p>
    <w:p>
      <w:pPr>
        <w:tabs>
          <w:tab w:val="right" w:leader="dot" w:pos="9356"/>
        </w:tabs>
        <w:spacing w:after="106"/>
        <w:ind w:left="-5" w:right="52"/>
        <w:jc w:val="left"/>
      </w:pPr>
      <w:r>
        <w:t xml:space="preserve">Tabela 69 — Critérios de aceite técnicos — documentação</w:t>
      </w:r>
      <w:r>
        <w:tab/>
        <w:t xml:space="preserve">109</w:t>
      </w:r>
    </w:p>
    <w:p>
      <w:pPr>
        <w:tabs>
          <w:tab w:val="right" w:leader="dot" w:pos="9356"/>
        </w:tabs>
        <w:spacing w:after="106"/>
        <w:ind w:left="-5" w:right="52"/>
        <w:jc w:val="left"/>
      </w:pPr>
      <w:r>
        <w:t xml:space="preserve">Tabela 70 — Ciclo PDCA da fase N1 — Iniciação e Planejamento</w:t>
      </w:r>
      <w:r>
        <w:tab/>
        <w:t xml:space="preserve">110</w:t>
      </w:r>
    </w:p>
    <w:p>
      <w:pPr>
        <w:tabs>
          <w:tab w:val="right" w:leader="dot" w:pos="9356"/>
        </w:tabs>
        <w:spacing w:after="106"/>
        <w:ind w:left="-5" w:right="52"/>
        <w:jc w:val="left"/>
      </w:pPr>
      <w:r>
        <w:t xml:space="preserve">Tabela 71 — Ciclo PDCA da fase N2 — Levantamento de Requisitos</w:t>
      </w:r>
      <w:r>
        <w:tab/>
        <w:t xml:space="preserve">110</w:t>
      </w:r>
    </w:p>
    <w:p>
      <w:pPr>
        <w:tabs>
          <w:tab w:val="right" w:leader="dot" w:pos="9356"/>
        </w:tabs>
        <w:spacing w:after="106"/>
        <w:ind w:left="-5" w:right="52"/>
        <w:jc w:val="left"/>
      </w:pPr>
      <w:r>
        <w:t xml:space="preserve">Tabela 72 — Ciclo PDCA da fase N3 — Modelagem e Prototipação</w:t>
      </w:r>
      <w:r>
        <w:tab/>
        <w:t xml:space="preserve">111</w:t>
      </w:r>
    </w:p>
    <w:p>
      <w:pPr>
        <w:tabs>
          <w:tab w:val="right" w:leader="dot" w:pos="9356"/>
        </w:tabs>
        <w:spacing w:after="106"/>
        <w:ind w:left="-5" w:right="52"/>
        <w:jc w:val="left"/>
      </w:pPr>
      <w:r>
        <w:t xml:space="preserve">Tabela 73 — Ciclo PDCA da fase N4 — Configuração de Ambiente</w:t>
      </w:r>
      <w:r>
        <w:tab/>
        <w:t xml:space="preserve">111</w:t>
      </w:r>
    </w:p>
    <w:p>
      <w:pPr>
        <w:tabs>
          <w:tab w:val="right" w:leader="dot" w:pos="9356"/>
        </w:tabs>
        <w:spacing w:after="106"/>
        <w:ind w:left="-5" w:right="52"/>
        <w:jc w:val="left"/>
      </w:pPr>
      <w:r>
        <w:t xml:space="preserve">Tabela 74 — Ciclo PDCA da fase N5 — Desenvolvimento do Sistema</w:t>
      </w:r>
      <w:r>
        <w:tab/>
        <w:t xml:space="preserve">112</w:t>
      </w:r>
    </w:p>
    <w:p>
      <w:pPr>
        <w:tabs>
          <w:tab w:val="right" w:leader="dot" w:pos="9356"/>
        </w:tabs>
        <w:spacing w:after="106"/>
        <w:ind w:left="-5" w:right="52"/>
        <w:jc w:val="left"/>
      </w:pPr>
      <w:r>
        <w:t xml:space="preserve">Tabela 75 — Ciclo PDCA da fase N6 — Garantia da Qualidade</w:t>
      </w:r>
      <w:r>
        <w:tab/>
        <w:t xml:space="preserve">112</w:t>
      </w:r>
    </w:p>
    <w:p>
      <w:pPr>
        <w:tabs>
          <w:tab w:val="right" w:leader="dot" w:pos="9356"/>
        </w:tabs>
        <w:spacing w:after="106"/>
        <w:ind w:left="-5" w:right="52"/>
        <w:jc w:val="left"/>
      </w:pPr>
      <w:r>
        <w:t xml:space="preserve">Tabela 76 — Ciclo PDCA da fase N7 — DevOps e CI/CD</w:t>
      </w:r>
      <w:r>
        <w:tab/>
        <w:t xml:space="preserve">113</w:t>
      </w:r>
    </w:p>
    <w:p>
      <w:pPr>
        <w:tabs>
          <w:tab w:val="right" w:leader="dot" w:pos="9356"/>
        </w:tabs>
        <w:spacing w:after="106"/>
        <w:ind w:left="-5" w:right="52"/>
        <w:jc w:val="left"/>
      </w:pPr>
      <w:r>
        <w:t xml:space="preserve">Tabela 77 — Ciclo PDCA da fase N8 — Comunicação</w:t>
      </w:r>
      <w:r>
        <w:tab/>
        <w:t xml:space="preserve">113</w:t>
      </w:r>
    </w:p>
    <w:p>
      <w:pPr>
        <w:tabs>
          <w:tab w:val="right" w:leader="dot" w:pos="9356"/>
        </w:tabs>
        <w:spacing w:after="106"/>
        <w:ind w:left="-5" w:right="52"/>
        <w:jc w:val="left"/>
      </w:pPr>
      <w:r>
        <w:t xml:space="preserve">Tabela 78 — Ciclo PDCA da fase N9 — Base de Conhecimento</w:t>
      </w:r>
      <w:r>
        <w:tab/>
        <w:t xml:space="preserve">114</w:t>
      </w:r>
    </w:p>
    <w:p>
      <w:pPr>
        <w:tabs>
          <w:tab w:val="right" w:leader="dot" w:pos="9356"/>
        </w:tabs>
        <w:spacing w:after="106"/>
        <w:ind w:left="-5" w:right="52"/>
        <w:jc w:val="left"/>
      </w:pPr>
      <w:r>
        <w:t xml:space="preserve">Tabela 79 — Ciclo PDCA da fase N10 — Gestão de Mudanças</w:t>
      </w:r>
      <w:r>
        <w:tab/>
        <w:t xml:space="preserve">114</w:t>
      </w:r>
    </w:p>
    <w:p>
      <w:pPr>
        <w:tabs>
          <w:tab w:val="right" w:leader="dot" w:pos="9356"/>
        </w:tabs>
        <w:spacing w:after="106"/>
        <w:ind w:left="-5" w:right="52"/>
        <w:jc w:val="left"/>
      </w:pPr>
      <w:r>
        <w:t xml:space="preserve">Tabela 80 — Ciclo PDCA da fase N11 — Documentação do Projeto</w:t>
      </w:r>
      <w:r>
        <w:tab/>
        <w:t xml:space="preserve">115</w:t>
      </w:r>
    </w:p>
    <w:p>
      <w:pPr>
        <w:tabs>
          <w:tab w:val="right" w:leader="dot" w:pos="9356"/>
        </w:tabs>
        <w:spacing w:after="106"/>
        <w:ind w:left="-5" w:right="52"/>
        <w:jc w:val="left"/>
      </w:pPr>
      <w:r>
        <w:t xml:space="preserve">Tabela 81 — Ciclo PDCA da fase N12 — Encerramento</w:t>
      </w:r>
      <w:r>
        <w:tab/>
        <w:t xml:space="preserve">115</w:t>
      </w:r>
    </w:p>
    <w:p>
      <w:pPr>
        <w:tabs>
          <w:tab w:val="right" w:leader="dot" w:pos="9356"/>
        </w:tabs>
        <w:spacing w:after="106"/>
        <w:ind w:left="-5" w:right="52"/>
        <w:jc w:val="left"/>
      </w:pPr>
      <w:r>
        <w:t xml:space="preserve">Tabela 82 — Registro de saneamento dos artefatos vivos do Plano de Qualidade</w:t>
      </w:r>
      <w:r>
        <w:tab/>
        <w:t xml:space="preserve">119</w:t>
      </w:r>
    </w:p>
    <w:p>
      <w:pPr>
        <w:tabs>
          <w:tab w:val="right" w:leader="dot" w:pos="9356"/>
        </w:tabs>
        <w:spacing w:after="106"/>
        <w:ind w:left="-5" w:right="52"/>
        <w:jc w:val="left"/>
      </w:pPr>
      <w:r>
        <w:t xml:space="preserve">Tabela 83 — Rastreabilidade interna do Plano de Qualidade</w:t>
      </w:r>
      <w:r>
        <w:tab/>
        <w:t xml:space="preserve">120</w:t>
      </w:r>
    </w:p>
    <w:p>
      <w:pPr>
        <w:tabs>
          <w:tab w:val="right" w:leader="dot" w:pos="9356"/>
        </w:tabs>
        <w:spacing w:after="106"/>
        <w:ind w:left="-5" w:right="52"/>
        <w:jc w:val="left"/>
      </w:pPr>
      <w:r>
        <w:t xml:space="preserve">Tabela 84 — Controle de versões do Plano de Gerenciamento da Qualidade</w:t>
      </w:r>
      <w:r>
        <w:tab/>
        <w:t xml:space="preserve">121</w:t>
      </w:r>
    </w:p>
    <w:p>
      <w:pPr>
        <w:tabs>
          <w:tab w:val="right" w:leader="dot" w:pos="9356"/>
        </w:tabs>
        <w:spacing w:after="106"/>
        <w:ind w:left="-5" w:right="52"/>
        <w:jc w:val="left"/>
      </w:pPr>
      <w:r>
        <w:t xml:space="preserve">Tabela 85 — Tipos de Escritório de Projetos (PMO) e aplicação no COGME</w:t>
      </w:r>
      <w:r>
        <w:tab/>
        <w:t xml:space="preserve">123</w:t>
      </w:r>
    </w:p>
    <w:p>
      <w:pPr>
        <w:tabs>
          <w:tab w:val="right" w:leader="dot" w:pos="9356"/>
        </w:tabs>
        <w:spacing w:after="106"/>
        <w:ind w:left="-5" w:right="52"/>
        <w:jc w:val="left"/>
      </w:pPr>
      <w:r>
        <w:t xml:space="preserve">Tabela 86 — Funções do Escritório de Projeto</w:t>
      </w:r>
      <w:r>
        <w:tab/>
        <w:t xml:space="preserve">123</w:t>
      </w:r>
    </w:p>
    <w:p>
      <w:pPr>
        <w:tabs>
          <w:tab w:val="right" w:leader="dot" w:pos="9356"/>
        </w:tabs>
        <w:spacing w:after="106"/>
        <w:ind w:left="-5" w:right="52"/>
        <w:jc w:val="left"/>
      </w:pPr>
      <w:r>
        <w:t xml:space="preserve">Tabela 87 — Recursos humanos da equipe do projeto</w:t>
      </w:r>
      <w:r>
        <w:tab/>
        <w:t xml:space="preserve">124</w:t>
      </w:r>
    </w:p>
    <w:p>
      <w:pPr>
        <w:tabs>
          <w:tab w:val="right" w:leader="dot" w:pos="9356"/>
        </w:tabs>
        <w:spacing w:after="106"/>
        <w:ind w:left="-5" w:right="52"/>
        <w:jc w:val="left"/>
      </w:pPr>
      <w:r>
        <w:t xml:space="preserve">Tabela 88 — Recursos tecnológicos e físicos do projeto</w:t>
      </w:r>
      <w:r>
        <w:tab/>
        <w:t xml:space="preserve">125</w:t>
      </w:r>
    </w:p>
    <w:p>
      <w:pPr>
        <w:tabs>
          <w:tab w:val="right" w:leader="dot" w:pos="9356"/>
        </w:tabs>
        <w:spacing w:after="106"/>
        <w:ind w:left="-5" w:right="52"/>
        <w:jc w:val="left"/>
      </w:pPr>
      <w:r>
        <w:t xml:space="preserve">Tabela 89 — Indicadores de controle dos recursos</w:t>
      </w:r>
      <w:r>
        <w:tab/>
        <w:t xml:space="preserve">126</w:t>
      </w:r>
    </w:p>
    <w:p>
      <w:pPr>
        <w:tabs>
          <w:tab w:val="right" w:leader="dot" w:pos="9356"/>
        </w:tabs>
        <w:spacing w:after="106"/>
        <w:ind w:left="-5" w:right="52"/>
        <w:jc w:val="left"/>
      </w:pPr>
      <w:r>
        <w:t xml:space="preserve">Tabela 90 — Matriz de responsabilidade (RACI) por pacote da EAP</w:t>
      </w:r>
      <w:r>
        <w:tab/>
        <w:t xml:space="preserve">127</w:t>
      </w:r>
    </w:p>
    <w:p>
      <w:pPr>
        <w:tabs>
          <w:tab w:val="right" w:leader="dot" w:pos="9356"/>
        </w:tabs>
        <w:spacing w:after="106"/>
        <w:ind w:left="-5" w:right="52"/>
        <w:jc w:val="left"/>
      </w:pPr>
      <w:r>
        <w:t xml:space="preserve">Tabela 91 — Carga planejada por membro (cards M1-01 a M1-21)</w:t>
      </w:r>
      <w:r>
        <w:tab/>
        <w:t xml:space="preserve">128</w:t>
      </w:r>
    </w:p>
    <w:p>
      <w:pPr>
        <w:tabs>
          <w:tab w:val="right" w:leader="dot" w:pos="9356"/>
        </w:tabs>
        <w:spacing w:after="106"/>
        <w:ind w:left="-5" w:right="52"/>
        <w:jc w:val="left"/>
      </w:pPr>
      <w:r>
        <w:t xml:space="preserve">Tabela 92 — Responsabilidades na construção (MF2/M3)</w:t>
      </w:r>
      <w:r>
        <w:tab/>
        <w:t xml:space="preserve">129</w:t>
      </w:r>
    </w:p>
    <w:p>
      <w:pPr>
        <w:tabs>
          <w:tab w:val="right" w:leader="dot" w:pos="9356"/>
        </w:tabs>
        <w:spacing w:after="106"/>
        <w:ind w:left="-5" w:right="52"/>
        <w:jc w:val="left"/>
      </w:pPr>
      <w:r>
        <w:t xml:space="preserve">Tabela 93 — Controle de versões do Plano de Gerenciamento dos Recursos</w:t>
      </w:r>
      <w:r>
        <w:tab/>
        <w:t xml:space="preserve">129</w:t>
      </w:r>
    </w:p>
    <w:p>
      <w:pPr>
        <w:tabs>
          <w:tab w:val="right" w:leader="dot" w:pos="9356"/>
        </w:tabs>
        <w:spacing w:after="106"/>
        <w:ind w:left="-5" w:right="52"/>
        <w:jc w:val="left"/>
      </w:pPr>
      <w:r>
        <w:t xml:space="preserve">Tabela 94 — Métodos de comunicação adotados</w:t>
      </w:r>
      <w:r>
        <w:tab/>
        <w:t xml:space="preserve">130</w:t>
      </w:r>
    </w:p>
    <w:p>
      <w:pPr>
        <w:tabs>
          <w:tab w:val="right" w:leader="dot" w:pos="9356"/>
        </w:tabs>
        <w:spacing w:after="106"/>
        <w:ind w:left="-5" w:right="52"/>
        <w:jc w:val="left"/>
      </w:pPr>
      <w:r>
        <w:t xml:space="preserve">Tabela 95 — Características das reuniões presenciais da equipe</w:t>
      </w:r>
      <w:r>
        <w:tab/>
        <w:t xml:space="preserve">131</w:t>
      </w:r>
    </w:p>
    <w:p>
      <w:pPr>
        <w:tabs>
          <w:tab w:val="right" w:leader="dot" w:pos="9356"/>
        </w:tabs>
        <w:spacing w:after="106"/>
        <w:ind w:left="-5" w:right="52"/>
        <w:jc w:val="left"/>
      </w:pPr>
      <w:r>
        <w:t xml:space="preserve">Tabela 96 — Temas moldados nas reuniões e evidências no GitHub</w:t>
      </w:r>
      <w:r>
        <w:tab/>
        <w:t xml:space="preserve">132</w:t>
      </w:r>
    </w:p>
    <w:p>
      <w:pPr>
        <w:tabs>
          <w:tab w:val="right" w:leader="dot" w:pos="9356"/>
        </w:tabs>
        <w:spacing w:after="106"/>
        <w:ind w:left="-5" w:right="52"/>
        <w:jc w:val="left"/>
      </w:pPr>
      <w:r>
        <w:t xml:space="preserve">Tabela 97 — Comunicação vertical descendente (GP → equipe)</w:t>
      </w:r>
      <w:r>
        <w:tab/>
        <w:t xml:space="preserve">132</w:t>
      </w:r>
    </w:p>
    <w:p>
      <w:pPr>
        <w:tabs>
          <w:tab w:val="right" w:leader="dot" w:pos="9356"/>
        </w:tabs>
        <w:spacing w:after="106"/>
        <w:ind w:left="-5" w:right="52"/>
        <w:jc w:val="left"/>
      </w:pPr>
      <w:r>
        <w:t xml:space="preserve">Tabela 98 — Comunicação vertical ascendente (equipe → GP)</w:t>
      </w:r>
      <w:r>
        <w:tab/>
        <w:t xml:space="preserve">133</w:t>
      </w:r>
    </w:p>
    <w:p>
      <w:pPr>
        <w:tabs>
          <w:tab w:val="right" w:leader="dot" w:pos="9356"/>
        </w:tabs>
        <w:spacing w:after="106"/>
        <w:ind w:left="-5" w:right="52"/>
        <w:jc w:val="left"/>
      </w:pPr>
      <w:r>
        <w:t xml:space="preserve">Tabela 99 — Comunicação entre a equipe e o avaliador acadêmico</w:t>
      </w:r>
      <w:r>
        <w:tab/>
        <w:t xml:space="preserve">133</w:t>
      </w:r>
    </w:p>
    <w:p>
      <w:pPr>
        <w:tabs>
          <w:tab w:val="right" w:leader="dot" w:pos="9356"/>
        </w:tabs>
        <w:spacing w:after="106"/>
        <w:ind w:left="-5" w:right="52"/>
        <w:jc w:val="left"/>
      </w:pPr>
      <w:r>
        <w:t xml:space="preserve">Tabela 100 — Comunicação horizontal entre os executores</w:t>
      </w:r>
      <w:r>
        <w:tab/>
        <w:t xml:space="preserve">133</w:t>
      </w:r>
    </w:p>
    <w:p>
      <w:pPr>
        <w:tabs>
          <w:tab w:val="right" w:leader="dot" w:pos="9356"/>
        </w:tabs>
        <w:spacing w:after="106"/>
        <w:ind w:left="-5" w:right="52"/>
        <w:jc w:val="left"/>
      </w:pPr>
      <w:r>
        <w:t xml:space="preserve">Tabela 101 — Classificação dos canais de comunicação</w:t>
      </w:r>
      <w:r>
        <w:tab/>
        <w:t xml:space="preserve">134</w:t>
      </w:r>
    </w:p>
    <w:p>
      <w:pPr>
        <w:tabs>
          <w:tab w:val="right" w:leader="dot" w:pos="9356"/>
        </w:tabs>
        <w:spacing w:after="106"/>
        <w:ind w:left="-5" w:right="52"/>
        <w:jc w:val="left"/>
      </w:pPr>
      <w:r>
        <w:t xml:space="preserve">Tabela 102 — Comunicações externas por parte interessada</w:t>
      </w:r>
      <w:r>
        <w:tab/>
        <w:t xml:space="preserve">135</w:t>
      </w:r>
    </w:p>
    <w:p>
      <w:pPr>
        <w:tabs>
          <w:tab w:val="right" w:leader="dot" w:pos="9356"/>
        </w:tabs>
        <w:spacing w:after="106"/>
        <w:ind w:left="-5" w:right="52"/>
        <w:jc w:val="left"/>
      </w:pPr>
      <w:r>
        <w:t xml:space="preserve">Tabela 103 — Etapas da comunicação com os usuários-piloto (UAT)</w:t>
      </w:r>
      <w:r>
        <w:tab/>
        <w:t xml:space="preserve">136</w:t>
      </w:r>
    </w:p>
    <w:p>
      <w:pPr>
        <w:tabs>
          <w:tab w:val="right" w:leader="dot" w:pos="9356"/>
        </w:tabs>
        <w:spacing w:after="106"/>
        <w:ind w:left="-5" w:right="52"/>
        <w:jc w:val="left"/>
      </w:pPr>
      <w:r>
        <w:t xml:space="preserve">Tabela 104 — Matriz de comunicação consolidada</w:t>
      </w:r>
      <w:r>
        <w:tab/>
        <w:t xml:space="preserve">136</w:t>
      </w:r>
    </w:p>
    <w:p>
      <w:pPr>
        <w:tabs>
          <w:tab w:val="right" w:leader="dot" w:pos="9356"/>
        </w:tabs>
        <w:spacing w:after="106"/>
        <w:ind w:left="-5" w:right="52"/>
        <w:jc w:val="left"/>
      </w:pPr>
      <w:r>
        <w:t xml:space="preserve">Tabela 105 — Indicadores de monitoramento das comunicações</w:t>
      </w:r>
      <w:r>
        <w:tab/>
        <w:t xml:space="preserve">137</w:t>
      </w:r>
    </w:p>
    <w:p>
      <w:pPr>
        <w:tabs>
          <w:tab w:val="right" w:leader="dot" w:pos="9356"/>
        </w:tabs>
        <w:spacing w:after="106"/>
        <w:ind w:left="-5" w:right="52"/>
        <w:jc w:val="left"/>
      </w:pPr>
      <w:r>
        <w:t xml:space="preserve">Tabela 106 — Situação das colunas do Kanban em 25/10/2026</w:t>
      </w:r>
      <w:r>
        <w:tab/>
        <w:t xml:space="preserve">138</w:t>
      </w:r>
    </w:p>
    <w:p>
      <w:pPr>
        <w:tabs>
          <w:tab w:val="right" w:leader="dot" w:pos="9356"/>
        </w:tabs>
        <w:spacing w:after="106"/>
        <w:ind w:left="-5" w:right="52"/>
        <w:jc w:val="left"/>
      </w:pPr>
      <w:r>
        <w:t xml:space="preserve">Tabela 107 — Situação das milestones em 25/10/2026</w:t>
      </w:r>
      <w:r>
        <w:tab/>
        <w:t xml:space="preserve">138</w:t>
      </w:r>
    </w:p>
    <w:p>
      <w:pPr>
        <w:tabs>
          <w:tab w:val="right" w:leader="dot" w:pos="9356"/>
        </w:tabs>
        <w:spacing w:after="106"/>
        <w:ind w:left="-5" w:right="52"/>
        <w:jc w:val="left"/>
      </w:pPr>
      <w:r>
        <w:t xml:space="preserve">Tabela 108 — Controle de versões do Plano de Gerenciamento das Comunicações</w:t>
      </w:r>
      <w:r>
        <w:tab/>
        <w:t xml:space="preserve">139</w:t>
      </w:r>
    </w:p>
    <w:p>
      <w:pPr>
        <w:tabs>
          <w:tab w:val="right" w:leader="dot" w:pos="9356"/>
        </w:tabs>
        <w:spacing w:after="106"/>
        <w:ind w:left="-5" w:right="52"/>
        <w:jc w:val="left"/>
      </w:pPr>
      <w:r>
        <w:t xml:space="preserve">Tabela 109 — Metodologia de gerenciamento dos riscos</w:t>
      </w:r>
      <w:r>
        <w:tab/>
        <w:t xml:space="preserve">139</w:t>
      </w:r>
    </w:p>
    <w:p>
      <w:pPr>
        <w:tabs>
          <w:tab w:val="right" w:leader="dot" w:pos="9356"/>
        </w:tabs>
        <w:spacing w:after="106"/>
        <w:ind w:left="-5" w:right="52"/>
        <w:jc w:val="left"/>
      </w:pPr>
      <w:r>
        <w:t xml:space="preserve">Tabela 110 — Escala de probabilidade</w:t>
      </w:r>
      <w:r>
        <w:tab/>
        <w:t xml:space="preserve">140</w:t>
      </w:r>
    </w:p>
    <w:p>
      <w:pPr>
        <w:tabs>
          <w:tab w:val="right" w:leader="dot" w:pos="9356"/>
        </w:tabs>
        <w:spacing w:after="106"/>
        <w:ind w:left="-5" w:right="52"/>
        <w:jc w:val="left"/>
      </w:pPr>
      <w:r>
        <w:t xml:space="preserve">Tabela 111 — Escala de impacto</w:t>
      </w:r>
      <w:r>
        <w:tab/>
        <w:t xml:space="preserve">140</w:t>
      </w:r>
    </w:p>
    <w:p>
      <w:pPr>
        <w:tabs>
          <w:tab w:val="right" w:leader="dot" w:pos="9356"/>
        </w:tabs>
        <w:spacing w:after="106"/>
        <w:ind w:left="-5" w:right="52"/>
        <w:jc w:val="left"/>
      </w:pPr>
      <w:r>
        <w:t xml:space="preserve">Tabela 112 — Registro de riscos comuns</w:t>
      </w:r>
      <w:r>
        <w:tab/>
        <w:t xml:space="preserve">141</w:t>
      </w:r>
    </w:p>
    <w:p>
      <w:pPr>
        <w:tabs>
          <w:tab w:val="right" w:leader="dot" w:pos="9356"/>
        </w:tabs>
        <w:spacing w:after="106"/>
        <w:ind w:left="-5" w:right="52"/>
        <w:jc w:val="left"/>
      </w:pPr>
      <w:r>
        <w:t xml:space="preserve">Tabela 113 — Registro de riscos específicos do projeto</w:t>
      </w:r>
      <w:r>
        <w:tab/>
        <w:t xml:space="preserve">142</w:t>
      </w:r>
    </w:p>
    <w:p>
      <w:pPr>
        <w:tabs>
          <w:tab w:val="right" w:leader="dot" w:pos="9356"/>
        </w:tabs>
        <w:spacing w:after="106"/>
        <w:ind w:left="-5" w:right="52"/>
        <w:jc w:val="left"/>
      </w:pPr>
      <w:r>
        <w:t xml:space="preserve">Tabela 114 — Oportunidades (riscos positivos)</w:t>
      </w:r>
      <w:r>
        <w:tab/>
        <w:t xml:space="preserve">144</w:t>
      </w:r>
    </w:p>
    <w:p>
      <w:pPr>
        <w:tabs>
          <w:tab w:val="right" w:leader="dot" w:pos="9356"/>
        </w:tabs>
        <w:spacing w:after="106"/>
        <w:ind w:left="-5" w:right="52"/>
        <w:jc w:val="left"/>
      </w:pPr>
      <w:r>
        <w:t xml:space="preserve">Tabela 115 — Registro de questões (riscos materializados)</w:t>
      </w:r>
      <w:r>
        <w:tab/>
        <w:t xml:space="preserve">145</w:t>
      </w:r>
    </w:p>
    <w:p>
      <w:pPr>
        <w:tabs>
          <w:tab w:val="right" w:leader="dot" w:pos="9356"/>
        </w:tabs>
        <w:spacing w:after="106"/>
        <w:ind w:left="-5" w:right="52"/>
        <w:jc w:val="left"/>
      </w:pPr>
      <w:r>
        <w:t xml:space="preserve">Tabela 116 — Matriz probabilidade × impacto</w:t>
      </w:r>
      <w:r>
        <w:tab/>
        <w:t xml:space="preserve">146</w:t>
      </w:r>
    </w:p>
    <w:p>
      <w:pPr>
        <w:tabs>
          <w:tab w:val="right" w:leader="dot" w:pos="9356"/>
        </w:tabs>
        <w:spacing w:after="106"/>
        <w:ind w:left="-5" w:right="52"/>
        <w:jc w:val="left"/>
      </w:pPr>
      <w:r>
        <w:t xml:space="preserve">Tabela 117 — Ranking dos riscos por severidade (Top 10)</w:t>
      </w:r>
      <w:r>
        <w:tab/>
        <w:t xml:space="preserve">146</w:t>
      </w:r>
    </w:p>
    <w:p>
      <w:pPr>
        <w:tabs>
          <w:tab w:val="right" w:leader="dot" w:pos="9356"/>
        </w:tabs>
        <w:spacing w:after="106"/>
        <w:ind w:left="-5" w:right="52"/>
        <w:jc w:val="left"/>
      </w:pPr>
      <w:r>
        <w:t xml:space="preserve">Tabela 118 — Controle de versões do Plano de Gerenciamento dos Riscos</w:t>
      </w:r>
      <w:r>
        <w:tab/>
        <w:t xml:space="preserve">147</w:t>
      </w:r>
    </w:p>
    <w:p>
      <w:pPr>
        <w:tabs>
          <w:tab w:val="right" w:leader="dot" w:pos="9356"/>
        </w:tabs>
        <w:spacing w:after="106"/>
        <w:ind w:left="-5" w:right="52"/>
        <w:jc w:val="left"/>
      </w:pPr>
      <w:r>
        <w:t xml:space="preserve">Tabela 119 — Tecnologias da stack do produto (ADR-001)</w:t>
      </w:r>
      <w:r>
        <w:tab/>
        <w:t xml:space="preserve">148</w:t>
      </w:r>
    </w:p>
    <w:p>
      <w:pPr>
        <w:tabs>
          <w:tab w:val="right" w:leader="dot" w:pos="9356"/>
        </w:tabs>
        <w:spacing w:after="106"/>
        <w:ind w:left="-5" w:right="52"/>
        <w:jc w:val="left"/>
      </w:pPr>
      <w:r>
        <w:t xml:space="preserve">Tabela 120 — Plataformas e ferramentas de apoio</w:t>
      </w:r>
      <w:r>
        <w:tab/>
        <w:t xml:space="preserve">150</w:t>
      </w:r>
    </w:p>
    <w:p>
      <w:pPr>
        <w:tabs>
          <w:tab w:val="right" w:leader="dot" w:pos="9356"/>
        </w:tabs>
        <w:spacing w:after="106"/>
        <w:ind w:left="-5" w:right="52"/>
        <w:jc w:val="left"/>
      </w:pPr>
      <w:r>
        <w:t xml:space="preserve">Tabela 121 — Características da integração com a API PTAX</w:t>
      </w:r>
      <w:r>
        <w:tab/>
        <w:t xml:space="preserve">155</w:t>
      </w:r>
    </w:p>
    <w:p>
      <w:pPr>
        <w:tabs>
          <w:tab w:val="right" w:leader="dot" w:pos="9356"/>
        </w:tabs>
        <w:spacing w:after="106"/>
        <w:ind w:left="-5" w:right="52"/>
        <w:jc w:val="left"/>
      </w:pPr>
      <w:r>
        <w:t xml:space="preserve">Tabela 122 — Recursos da Wise Platform API avaliados</w:t>
      </w:r>
      <w:r>
        <w:tab/>
        <w:t xml:space="preserve">156</w:t>
      </w:r>
    </w:p>
    <w:p>
      <w:pPr>
        <w:tabs>
          <w:tab w:val="right" w:leader="dot" w:pos="9356"/>
        </w:tabs>
        <w:spacing w:after="106"/>
        <w:ind w:left="-5" w:right="52"/>
        <w:jc w:val="left"/>
      </w:pPr>
      <w:r>
        <w:t xml:space="preserve">Tabela 123 — Ambiente e execução</w:t>
      </w:r>
      <w:r>
        <w:tab/>
        <w:t xml:space="preserve">157</w:t>
      </w:r>
    </w:p>
    <w:p>
      <w:pPr>
        <w:tabs>
          <w:tab w:val="right" w:leader="dot" w:pos="9356"/>
        </w:tabs>
        <w:spacing w:after="106"/>
        <w:ind w:left="-5" w:right="52"/>
        <w:jc w:val="left"/>
      </w:pPr>
      <w:r>
        <w:t xml:space="preserve">Tabela 124 — Funcionalidades do MVP</w:t>
      </w:r>
      <w:r>
        <w:tab/>
        <w:t xml:space="preserve">158</w:t>
      </w:r>
    </w:p>
    <w:p>
      <w:pPr>
        <w:tabs>
          <w:tab w:val="right" w:leader="dot" w:pos="9356"/>
        </w:tabs>
        <w:spacing w:after="106"/>
        <w:ind w:left="-5" w:right="52"/>
        <w:jc w:val="left"/>
      </w:pPr>
      <w:r>
        <w:t xml:space="preserve">Tabela 125 — Requisitos de suporte (não funcionais e de processo)</w:t>
      </w:r>
      <w:r>
        <w:tab/>
        <w:t xml:space="preserve">158</w:t>
      </w:r>
    </w:p>
    <w:p>
      <w:pPr>
        <w:tabs>
          <w:tab w:val="right" w:leader="dot" w:pos="9356"/>
        </w:tabs>
        <w:spacing w:after="106"/>
        <w:ind w:left="-5" w:right="52"/>
        <w:jc w:val="left"/>
      </w:pPr>
      <w:r>
        <w:t xml:space="preserve">Tabela 126 — Funcionalidade evolutiva — comparador de plataformas de pagamento</w:t>
      </w:r>
      <w:r>
        <w:tab/>
        <w:t xml:space="preserve">159</w:t>
      </w:r>
    </w:p>
    <w:p>
      <w:pPr>
        <w:tabs>
          <w:tab w:val="right" w:leader="dot" w:pos="9356"/>
        </w:tabs>
        <w:spacing w:after="106"/>
        <w:ind w:left="-5" w:right="52"/>
        <w:jc w:val="left"/>
      </w:pPr>
      <w:r>
        <w:t xml:space="preserve">Tabela 127 — Controle de versões da seção de Desenvolvimento</w:t>
      </w:r>
      <w:r>
        <w:tab/>
        <w:t xml:space="preserve">160</w:t>
      </w:r>
    </w:p>
    <w:p>
      <w:pPr>
        <w:tabs>
          <w:tab w:val="right" w:leader="dot" w:pos="9356"/>
        </w:tabs>
        <w:spacing w:after="106"/>
        <w:ind w:left="-5" w:right="52"/>
        <w:jc w:val="left"/>
      </w:pPr>
      <w:r>
        <w:t xml:space="preserve">Tabela 128 — Atendimento aos objetivos SMART</w:t>
      </w:r>
      <w:r>
        <w:tab/>
        <w:t xml:space="preserve">161</w:t>
      </w:r>
    </w:p>
    <w:p>
      <w:pPr>
        <w:tabs>
          <w:tab w:val="right" w:leader="dot" w:pos="9356"/>
        </w:tabs>
        <w:spacing w:after="106"/>
        <w:ind w:left="-5" w:right="52"/>
        <w:jc w:val="left"/>
      </w:pPr>
      <w:r>
        <w:t xml:space="preserve">Tabela 129 — Controle de versões geral do documento</w:t>
      </w:r>
      <w:r>
        <w:tab/>
        <w:t xml:space="preserve">167</w:t>
      </w:r>
    </w:p>
    <w:p>
      <w:pPr>
        <w:spacing w:after="106" w:before="360"/>
        <w:ind w:left="-5" w:right="52"/>
      </w:pPr>
      <w:r>
        <w:rPr>
          <w:b/>
        </w:rPr>
        <w:t xml:space="preserve">LISTA DE ABREVIATURAS E SIGLAS</w:t>
      </w:r>
    </w:p>
    <w:p w14:paraId="1E08A6BE" w14:textId="77777777" w:rsidR="002E09FF" w:rsidRDefault="00000000">
      <w:pPr>
        <w:spacing w:after="144" w:line="259" w:lineRule="auto"/>
        <w:ind w:left="0" w:right="0" w:firstLine="0"/>
        <w:jc w:val="left"/>
      </w:pPr>
      <w:r>
        <w:t xml:space="preserve"> </w:t>
      </w:r>
    </w:p>
    <w:p w14:paraId="4CF17A80" w14:textId="77777777" w:rsidR="002E09FF" w:rsidRDefault="00000000">
      <w:pPr>
        <w:tabs>
          <w:tab w:val="center" w:pos="4886"/>
        </w:tabs>
        <w:spacing w:after="142"/>
        <w:ind w:left="-15" w:right="0" w:firstLine="0"/>
        <w:jc w:val="left"/>
      </w:pPr>
      <w:r>
        <w:t xml:space="preserve">ABNT </w:t>
        <w:tab/>
        <w:t xml:space="preserve">Associação Brasileira de Normas Técnicas </w:t>
      </w:r>
    </w:p>
    <w:p w14:paraId="66F5522B" w14:textId="77777777" w:rsidR="002E09FF" w:rsidRDefault="00000000">
      <w:pPr>
        <w:tabs>
          <w:tab w:val="center" w:pos="5957"/>
        </w:tabs>
        <w:spacing w:after="145"/>
        <w:ind w:left="-15" w:right="0" w:firstLine="0"/>
        <w:jc w:val="left"/>
      </w:pPr>
      <w:r>
        <w:t xml:space="preserve">ADR </w:t>
        <w:tab/>
        <w:t xml:space="preserve">Architecture Decision Record (Registro de Decisão Arquitetural) </w:t>
      </w:r>
    </w:p>
    <w:p w14:paraId="6C5E3B5F" w14:textId="77777777" w:rsidR="002E09FF" w:rsidRDefault="00000000">
      <w:pPr>
        <w:tabs>
          <w:tab w:val="center" w:pos="4546"/>
        </w:tabs>
        <w:spacing w:after="142"/>
        <w:ind w:left="-15" w:right="0" w:firstLine="0"/>
        <w:jc w:val="left"/>
      </w:pPr>
      <w:r>
        <w:t xml:space="preserve">API </w:t>
        <w:tab/>
        <w:t xml:space="preserve">Application Programming Interface </w:t>
      </w:r>
    </w:p>
    <w:p w14:paraId="4CF17A80" w14:textId="77777777" w:rsidR="002E09FF" w:rsidRDefault="00000000">
      <w:pPr>
        <w:tabs>
          <w:tab w:val="center" w:pos="4886"/>
        </w:tabs>
        <w:spacing w:after="142"/>
        <w:ind w:left="-15" w:right="0" w:firstLine="0"/>
        <w:jc w:val="left"/>
      </w:pPr>
      <w:r>
        <w:t xml:space="preserve">BCB </w:t>
      </w:r>
      <w:r>
        <w:tab/>
        <w:t xml:space="preserve">Banco Central do Brasil </w:t>
      </w:r>
    </w:p>
    <w:p w14:paraId="7618A019" w14:textId="77777777" w:rsidR="002E09FF" w:rsidRDefault="00000000">
      <w:pPr>
        <w:tabs>
          <w:tab w:val="center" w:pos="5642"/>
        </w:tabs>
        <w:spacing w:after="145"/>
        <w:ind w:left="-15" w:right="0" w:firstLine="0"/>
        <w:jc w:val="left"/>
      </w:pPr>
      <w:r>
        <w:t xml:space="preserve">CCB </w:t>
        <w:tab/>
        <w:t xml:space="preserve">Change Control Board (Comitê de Controle de Mudanças) </w:t>
      </w:r>
    </w:p>
    <w:p w14:paraId="29C2D133" w14:textId="77777777" w:rsidR="002E09FF" w:rsidRDefault="00000000">
      <w:pPr>
        <w:tabs>
          <w:tab w:val="center" w:pos="5215"/>
        </w:tabs>
        <w:spacing w:after="142"/>
        <w:ind w:left="-15" w:right="0" w:firstLine="0"/>
        <w:jc w:val="left"/>
      </w:pPr>
      <w:r>
        <w:t xml:space="preserve">CI/CD </w:t>
        <w:tab/>
        <w:t xml:space="preserve">Continuous Integration / Continuous Deployment </w:t>
      </w:r>
    </w:p>
    <w:p w14:paraId="31E05D95" w14:textId="77777777" w:rsidR="002E09FF" w:rsidRDefault="00000000">
      <w:pPr>
        <w:tabs>
          <w:tab w:val="center" w:pos="4990"/>
        </w:tabs>
        <w:spacing w:after="145"/>
        <w:ind w:left="-15" w:right="0" w:firstLine="0"/>
        <w:jc w:val="left"/>
      </w:pPr>
      <w:r>
        <w:t xml:space="preserve">COGME </w:t>
        <w:tab/>
        <w:t xml:space="preserve">Conversor de Ganhos em Moeda Estrangeira </w:t>
      </w:r>
    </w:p>
    <w:p w14:paraId="0772DE9F" w14:textId="77777777" w:rsidR="002E09FF" w:rsidRDefault="00000000">
      <w:pPr>
        <w:tabs>
          <w:tab w:val="center" w:pos="4583"/>
        </w:tabs>
        <w:spacing w:after="142"/>
        <w:ind w:left="-15" w:right="0" w:firstLine="0"/>
        <w:jc w:val="left"/>
      </w:pPr>
      <w:r>
        <w:t xml:space="preserve">DER </w:t>
        <w:tab/>
        <w:t xml:space="preserve">Diagrama Entidade-Relacionamento </w:t>
      </w:r>
    </w:p>
    <w:p w14:paraId="5CD323CC" w14:textId="77777777" w:rsidR="002E09FF" w:rsidRDefault="00000000">
      <w:pPr>
        <w:tabs>
          <w:tab w:val="center" w:pos="5689"/>
        </w:tabs>
        <w:spacing w:after="145"/>
        <w:ind w:left="-15" w:right="0" w:firstLine="0"/>
        <w:jc w:val="left"/>
      </w:pPr>
      <w:r>
        <w:t xml:space="preserve">EAP/WBS </w:t>
        <w:tab/>
        <w:t xml:space="preserve">Estrutura Analítica do Projeto / Work Breakdown Structure </w:t>
      </w:r>
    </w:p>
    <w:p w14:paraId="2B111F21" w14:textId="77777777" w:rsidR="002E09FF" w:rsidRPr="000050B9" w:rsidRDefault="00000000">
      <w:pPr>
        <w:tabs>
          <w:tab w:val="center" w:pos="4366"/>
        </w:tabs>
        <w:spacing w:after="142"/>
        <w:ind w:left="-15" w:right="0" w:firstLine="0"/>
        <w:jc w:val="left"/>
        <w:rPr>
          <w:lang w:val="en-US"/>
        </w:rPr>
      </w:pPr>
      <w:r>
        <w:rPr>
          <w:lang w:val="en-US"/>
        </w:rPr>
        <w:t xml:space="preserve">FOSS </w:t>
        <w:tab/>
        <w:t xml:space="preserve">Free and Open Source Software </w:t>
      </w:r>
    </w:p>
    <w:p w14:paraId="4AE3FC8B" w14:textId="77777777" w:rsidR="002E09FF" w:rsidRDefault="00000000">
      <w:pPr>
        <w:tabs>
          <w:tab w:val="center" w:pos="4174"/>
        </w:tabs>
        <w:spacing w:after="145"/>
        <w:ind w:left="-15" w:right="0" w:firstLine="0"/>
        <w:jc w:val="left"/>
      </w:pPr>
      <w:r>
        <w:lastRenderedPageBreak/>
        <w:t xml:space="preserve">GMV </w:t>
        <w:tab/>
        <w:t xml:space="preserve">Governança Mínima Viável </w:t>
      </w:r>
    </w:p>
    <w:p w14:paraId="275C4C3F" w14:textId="77777777" w:rsidR="002E09FF" w:rsidRDefault="00000000">
      <w:pPr>
        <w:tabs>
          <w:tab w:val="center" w:pos="3870"/>
        </w:tabs>
        <w:spacing w:after="142"/>
        <w:ind w:left="-15" w:right="0" w:firstLine="0"/>
        <w:jc w:val="left"/>
      </w:pPr>
      <w:r>
        <w:t xml:space="preserve">IA </w:t>
        <w:tab/>
        <w:t xml:space="preserve">Inteligência Artificial </w:t>
      </w:r>
    </w:p>
    <w:p w14:paraId="1AE5C802" w14:textId="77777777" w:rsidR="002E09FF" w:rsidRDefault="00000000">
      <w:pPr>
        <w:tabs>
          <w:tab w:val="center" w:pos="4635"/>
        </w:tabs>
        <w:spacing w:after="145"/>
        <w:ind w:left="-15" w:right="0" w:firstLine="0"/>
        <w:jc w:val="left"/>
      </w:pPr>
      <w:r>
        <w:t xml:space="preserve">IOF </w:t>
        <w:tab/>
        <w:t xml:space="preserve">Imposto sobre Operações Financeiras </w:t>
      </w:r>
    </w:p>
    <w:p w14:paraId="4CF17A80" w14:textId="77777777" w:rsidR="002E09FF" w:rsidRDefault="00000000">
      <w:pPr>
        <w:tabs>
          <w:tab w:val="center" w:pos="4886"/>
        </w:tabs>
        <w:spacing w:after="142"/>
        <w:ind w:left="-15" w:right="0" w:firstLine="0"/>
        <w:jc w:val="left"/>
      </w:pPr>
      <w:r>
        <w:t xml:space="preserve">LGPD </w:t>
      </w:r>
      <w:r>
        <w:tab/>
        <w:t xml:space="preserve">Lei Geral de Proteção de Dados Pessoais </w:t>
      </w:r>
    </w:p>
    <w:p w14:paraId="7C36B443" w14:textId="77777777" w:rsidR="002E09FF" w:rsidRDefault="00000000">
      <w:pPr>
        <w:tabs>
          <w:tab w:val="center" w:pos="5325"/>
        </w:tabs>
        <w:spacing w:after="142"/>
        <w:ind w:left="-15" w:right="0" w:firstLine="0"/>
        <w:jc w:val="left"/>
      </w:pPr>
      <w:r>
        <w:t xml:space="preserve">MVP </w:t>
        <w:tab/>
        <w:t xml:space="preserve">Minimum Viable Product (Produto Mínimo Viável) </w:t>
      </w:r>
    </w:p>
    <w:p w14:paraId="59AE6FBD" w14:textId="77777777" w:rsidR="002E09FF" w:rsidRPr="000050B9" w:rsidRDefault="00000000">
      <w:pPr>
        <w:tabs>
          <w:tab w:val="center" w:pos="3921"/>
        </w:tabs>
        <w:spacing w:after="145"/>
        <w:ind w:left="-15" w:right="0" w:firstLine="0"/>
        <w:jc w:val="left"/>
        <w:rPr>
          <w:lang w:val="en-US"/>
        </w:rPr>
      </w:pPr>
      <w:r>
        <w:rPr>
          <w:lang w:val="en-US"/>
        </w:rPr>
        <w:t xml:space="preserve">OSI </w:t>
        <w:tab/>
        <w:t xml:space="preserve">Open Source Initiative </w:t>
      </w:r>
    </w:p>
    <w:p w14:paraId="14019A2D" w14:textId="77777777" w:rsidR="002E09FF" w:rsidRPr="000050B9" w:rsidRDefault="00000000">
      <w:pPr>
        <w:tabs>
          <w:tab w:val="center" w:pos="3793"/>
        </w:tabs>
        <w:spacing w:after="142"/>
        <w:ind w:left="-15" w:right="0" w:firstLine="0"/>
        <w:jc w:val="left"/>
        <w:rPr>
          <w:lang w:val="en-US"/>
        </w:rPr>
      </w:pPr>
      <w:r>
        <w:rPr>
          <w:lang w:val="en-US"/>
        </w:rPr>
        <w:t xml:space="preserve">PDCA </w:t>
        <w:tab/>
        <w:t xml:space="preserve">Plan-Do-Check-Act </w:t>
      </w:r>
    </w:p>
    <w:p w14:paraId="1C847522" w14:textId="77777777" w:rsidR="002E09FF" w:rsidRPr="000050B9" w:rsidRDefault="00000000">
      <w:pPr>
        <w:tabs>
          <w:tab w:val="center" w:pos="3571"/>
        </w:tabs>
        <w:spacing w:after="142"/>
        <w:ind w:left="-15" w:right="0" w:firstLine="0"/>
        <w:jc w:val="left"/>
        <w:rPr>
          <w:lang w:val="en-US"/>
        </w:rPr>
      </w:pPr>
      <w:r>
        <w:rPr>
          <w:lang w:val="en-US"/>
        </w:rPr>
        <w:t xml:space="preserve">PJ </w:t>
        <w:tab/>
        <w:t xml:space="preserve">Pessoa Jurídica </w:t>
      </w:r>
    </w:p>
    <w:p w14:paraId="208E6974" w14:textId="77777777" w:rsidR="002E09FF" w:rsidRPr="000050B9" w:rsidRDefault="00000000">
      <w:pPr>
        <w:tabs>
          <w:tab w:val="center" w:pos="4833"/>
        </w:tabs>
        <w:spacing w:after="145"/>
        <w:ind w:left="-15" w:right="0" w:firstLine="0"/>
        <w:jc w:val="left"/>
        <w:rPr>
          <w:lang w:val="en-US"/>
        </w:rPr>
      </w:pPr>
      <w:r>
        <w:rPr>
          <w:lang w:val="en-US"/>
        </w:rPr>
        <w:t xml:space="preserve">PMBOK </w:t>
        <w:tab/>
        <w:t xml:space="preserve">Project Management Body of Knowledge </w:t>
      </w:r>
    </w:p>
    <w:p w14:paraId="1270414A" w14:textId="77777777" w:rsidR="002E09FF" w:rsidRDefault="00000000">
      <w:pPr>
        <w:tabs>
          <w:tab w:val="center" w:pos="5317"/>
        </w:tabs>
        <w:spacing w:after="142"/>
        <w:ind w:left="-15" w:right="0" w:firstLine="0"/>
        <w:jc w:val="left"/>
      </w:pPr>
      <w:r>
        <w:t xml:space="preserve">PMO </w:t>
        <w:tab/>
        <w:t xml:space="preserve">Project Management Office (Escritório de Projetos) </w:t>
      </w:r>
    </w:p>
    <w:p w14:paraId="4CF17A80" w14:textId="77777777" w:rsidR="002E09FF" w:rsidRDefault="00000000">
      <w:pPr>
        <w:tabs>
          <w:tab w:val="center" w:pos="4886"/>
        </w:tabs>
        <w:spacing w:after="142"/>
        <w:ind w:left="-15" w:right="0" w:firstLine="0"/>
        <w:jc w:val="left"/>
      </w:pPr>
      <w:r>
        <w:t xml:space="preserve">PTAX </w:t>
      </w:r>
      <w:r>
        <w:tab/>
        <w:t xml:space="preserve">Taxa de câmbio de referência divulgada pelo Banco Central do Brasil </w:t>
      </w:r>
    </w:p>
    <w:p w14:paraId="7785658F" w14:textId="77777777" w:rsidR="002E09FF" w:rsidRDefault="00000000">
      <w:pPr>
        <w:tabs>
          <w:tab w:val="center" w:pos="5246"/>
        </w:tabs>
        <w:spacing w:after="145"/>
        <w:ind w:left="-15" w:right="0" w:firstLine="0"/>
        <w:jc w:val="left"/>
      </w:pPr>
      <w:r>
        <w:t xml:space="preserve">RACI </w:t>
        <w:tab/>
        <w:t xml:space="preserve">Responsável, Aprovador, Consultado e Informado </w:t>
      </w:r>
    </w:p>
    <w:p w14:paraId="53960932" w14:textId="77777777" w:rsidR="002E09FF" w:rsidRDefault="00000000">
      <w:pPr>
        <w:tabs>
          <w:tab w:val="center" w:pos="4517"/>
        </w:tabs>
        <w:spacing w:after="142"/>
        <w:ind w:left="-15" w:right="0" w:firstLine="0"/>
        <w:jc w:val="left"/>
      </w:pPr>
      <w:r>
        <w:t xml:space="preserve">SDD </w:t>
        <w:tab/>
        <w:t xml:space="preserve">Specification-Driven Development </w:t>
      </w:r>
    </w:p>
    <w:p w14:paraId="4CF17A80" w14:textId="77777777" w:rsidR="002E09FF" w:rsidRDefault="00000000">
      <w:pPr>
        <w:tabs>
          <w:tab w:val="center" w:pos="4886"/>
        </w:tabs>
        <w:spacing w:after="142"/>
        <w:ind w:left="-15" w:right="0" w:firstLine="0"/>
        <w:jc w:val="left"/>
      </w:pPr>
      <w:r>
        <w:t xml:space="preserve">SSOT </w:t>
      </w:r>
      <w:r>
        <w:tab/>
        <w:t xml:space="preserve">Single Source of Truth (Fonte Única de Verdade) </w:t>
      </w:r>
    </w:p>
    <w:p w14:paraId="3DEBB2E2" w14:textId="77777777" w:rsidR="002E09FF" w:rsidRDefault="00000000">
      <w:pPr>
        <w:tabs>
          <w:tab w:val="center" w:pos="4281"/>
        </w:tabs>
        <w:spacing w:after="145"/>
        <w:ind w:left="-15" w:right="0" w:firstLine="0"/>
        <w:jc w:val="left"/>
      </w:pPr>
      <w:r>
        <w:t xml:space="preserve">TAP </w:t>
        <w:tab/>
        <w:t xml:space="preserve">Termo de Abertura do Projeto </w:t>
      </w:r>
    </w:p>
    <w:p w14:paraId="163A5B46" w14:textId="77777777" w:rsidR="002E09FF" w:rsidRDefault="00000000">
      <w:pPr>
        <w:tabs>
          <w:tab w:val="center" w:pos="5622"/>
        </w:tabs>
        <w:spacing w:after="143"/>
        <w:ind w:left="-15" w:right="0" w:firstLine="0"/>
        <w:jc w:val="left"/>
      </w:pPr>
      <w:r>
        <w:t xml:space="preserve">UAT </w:t>
        <w:tab/>
        <w:t xml:space="preserve">User Acceptance Testing (Teste de Aceitação do Usuário) </w:t>
      </w:r>
    </w:p>
    <w:p w14:paraId="57CC57BB" w14:textId="77777777" w:rsidR="002E09FF" w:rsidRDefault="00000000">
      <w:pPr>
        <w:tabs>
          <w:tab w:val="center" w:pos="5046"/>
        </w:tabs>
        <w:spacing w:after="145"/>
        <w:ind w:left="-15" w:right="0" w:firstLine="0"/>
        <w:jc w:val="left"/>
      </w:pPr>
      <w:r>
        <w:t xml:space="preserve">USD / EUR / BRL </w:t>
        <w:tab/>
        <w:t xml:space="preserve">Dólar norte-americano / Euro / Real brasileiro </w:t>
      </w:r>
    </w:p>
    <w:p w14:paraId="554E8FD4" w14:textId="77777777" w:rsidR="002E09FF" w:rsidRDefault="00000000">
      <w:pPr>
        <w:tabs>
          <w:tab w:val="center" w:pos="4903"/>
        </w:tabs>
        <w:ind w:left="-15" w:right="0" w:firstLine="0"/>
        <w:jc w:val="left"/>
      </w:pPr>
      <w:r>
        <w:t xml:space="preserve">WIP </w:t>
        <w:tab/>
        <w:t xml:space="preserve">Work In Progress (Trabalho em Progresso) </w:t>
      </w:r>
    </w:p>
    <w:p w14:paraId="41F08B43" w14:textId="77777777" w:rsidR="002E09FF" w:rsidRDefault="00000000">
      <w:pPr>
        <w:pStyle w:val="Ttulo2"/>
        <w:spacing w:after="106"/>
      </w:pPr>
      <w:r>
        <w:t xml:space="preserve">SUMÁRIO </w:t>
      </w:r>
    </w:p>
    <w:p w14:paraId="441B5B9C" w14:textId="77777777" w:rsidR="002E09FF" w:rsidRDefault="00000000">
      <w:pPr>
        <w:spacing w:after="115" w:line="259" w:lineRule="auto"/>
        <w:ind w:left="0" w:right="0" w:firstLine="0"/>
        <w:jc w:val="left"/>
      </w:pPr>
      <w:r>
        <w:t xml:space="preserve"> </w:t>
      </w:r>
    </w:p>
    <w:p>
      <w:pPr>
        <w:tabs>
          <w:tab w:val="right" w:leader="dot" w:pos="9356"/>
        </w:tabs>
        <w:spacing w:after="68"/>
        <w:ind w:left="-5" w:right="52"/>
        <w:jc w:val="left"/>
      </w:pPr>
      <w:r>
        <w:t xml:space="preserve">1 TERMO DE ABERTURA DO PROJETO</w:t>
      </w:r>
      <w:r>
        <w:tab/>
        <w:t xml:space="preserve">15</w:t>
      </w:r>
    </w:p>
    <w:p>
      <w:pPr>
        <w:tabs>
          <w:tab w:val="right" w:leader="dot" w:pos="9356"/>
        </w:tabs>
        <w:spacing w:after="70"/>
        <w:ind w:left="250" w:right="52"/>
        <w:jc w:val="left"/>
      </w:pPr>
      <w:r>
        <w:t xml:space="preserve">Controle de Versões</w:t>
      </w:r>
      <w:r>
        <w:tab/>
        <w:t xml:space="preserve">15</w:t>
      </w:r>
    </w:p>
    <w:p>
      <w:pPr>
        <w:tabs>
          <w:tab w:val="right" w:leader="dot" w:pos="9356"/>
        </w:tabs>
        <w:spacing w:after="70"/>
        <w:ind w:left="250" w:right="52"/>
        <w:jc w:val="left"/>
      </w:pPr>
      <w:r>
        <w:t xml:space="preserve">Objetivos deste documento</w:t>
      </w:r>
      <w:r>
        <w:tab/>
        <w:t xml:space="preserve">15</w:t>
      </w:r>
    </w:p>
    <w:p>
      <w:pPr>
        <w:tabs>
          <w:tab w:val="right" w:leader="dot" w:pos="9356"/>
        </w:tabs>
        <w:spacing w:after="68"/>
        <w:ind w:left="250" w:right="52"/>
        <w:jc w:val="left"/>
      </w:pPr>
      <w:r>
        <w:t xml:space="preserve">Situação atual e justificativa do projeto</w:t>
      </w:r>
      <w:r>
        <w:tab/>
        <w:t xml:space="preserve">16</w:t>
      </w:r>
    </w:p>
    <w:p>
      <w:pPr>
        <w:tabs>
          <w:tab w:val="right" w:leader="dot" w:pos="9356"/>
        </w:tabs>
        <w:spacing w:after="70"/>
        <w:ind w:left="250" w:right="52"/>
        <w:jc w:val="left"/>
      </w:pPr>
      <w:r>
        <w:t xml:space="preserve">Objetivos SMART e critérios de sucesso do projeto</w:t>
      </w:r>
      <w:r>
        <w:tab/>
        <w:t xml:space="preserve">18</w:t>
      </w:r>
    </w:p>
    <w:p>
      <w:pPr>
        <w:tabs>
          <w:tab w:val="right" w:leader="dot" w:pos="9356"/>
        </w:tabs>
        <w:spacing w:after="71"/>
        <w:ind w:left="250" w:right="52"/>
        <w:jc w:val="left"/>
      </w:pPr>
      <w:r>
        <w:t xml:space="preserve">Estrutura Analítica do Projeto (EAP/WBS)</w:t>
      </w:r>
      <w:r>
        <w:tab/>
        <w:t xml:space="preserve">22</w:t>
      </w:r>
    </w:p>
    <w:p>
      <w:pPr>
        <w:tabs>
          <w:tab w:val="right" w:leader="dot" w:pos="9356"/>
        </w:tabs>
        <w:spacing w:after="68"/>
        <w:ind w:left="250" w:right="52"/>
        <w:jc w:val="left"/>
      </w:pPr>
      <w:r>
        <w:t xml:space="preserve">Principais requisitos das principais entregas/produtos</w:t>
      </w:r>
      <w:r>
        <w:tab/>
        <w:t xml:space="preserve">30</w:t>
      </w:r>
    </w:p>
    <w:p>
      <w:pPr>
        <w:tabs>
          <w:tab w:val="right" w:leader="dot" w:pos="9356"/>
        </w:tabs>
        <w:spacing w:after="70"/>
        <w:ind w:left="250" w:right="52"/>
        <w:jc w:val="left"/>
      </w:pPr>
      <w:r>
        <w:t xml:space="preserve">Marcos</w:t>
      </w:r>
      <w:r>
        <w:tab/>
        <w:t xml:space="preserve">33</w:t>
      </w:r>
    </w:p>
    <w:p>
      <w:pPr>
        <w:tabs>
          <w:tab w:val="right" w:leader="dot" w:pos="9356"/>
        </w:tabs>
        <w:spacing w:after="70"/>
        <w:ind w:left="250" w:right="52"/>
        <w:jc w:val="left"/>
      </w:pPr>
      <w:r>
        <w:t xml:space="preserve">Partes interessadas do projeto</w:t>
      </w:r>
      <w:r>
        <w:tab/>
        <w:t xml:space="preserve">35</w:t>
      </w:r>
    </w:p>
    <w:p>
      <w:pPr>
        <w:tabs>
          <w:tab w:val="right" w:leader="dot" w:pos="9356"/>
        </w:tabs>
        <w:spacing w:after="68"/>
        <w:ind w:left="250" w:right="52"/>
        <w:jc w:val="left"/>
      </w:pPr>
      <w:r>
        <w:t xml:space="preserve">Restrições</w:t>
      </w:r>
      <w:r>
        <w:tab/>
        <w:t xml:space="preserve">36</w:t>
      </w:r>
    </w:p>
    <w:p>
      <w:pPr>
        <w:tabs>
          <w:tab w:val="right" w:leader="dot" w:pos="9356"/>
        </w:tabs>
        <w:spacing w:after="70"/>
        <w:ind w:left="250" w:right="52"/>
        <w:jc w:val="left"/>
      </w:pPr>
      <w:r>
        <w:t xml:space="preserve">Premissas</w:t>
      </w:r>
      <w:r>
        <w:tab/>
        <w:t xml:space="preserve">39</w:t>
      </w:r>
    </w:p>
    <w:p>
      <w:pPr>
        <w:tabs>
          <w:tab w:val="right" w:leader="dot" w:pos="9356"/>
        </w:tabs>
        <w:spacing w:after="70"/>
        <w:ind w:left="250" w:right="52"/>
        <w:jc w:val="left"/>
      </w:pPr>
      <w:r>
        <w:t xml:space="preserve">Riscos</w:t>
      </w:r>
      <w:r>
        <w:tab/>
        <w:t xml:space="preserve">39</w:t>
      </w:r>
    </w:p>
    <w:p>
      <w:pPr>
        <w:tabs>
          <w:tab w:val="right" w:leader="dot" w:pos="9356"/>
        </w:tabs>
        <w:spacing w:after="68"/>
        <w:ind w:left="250" w:right="52"/>
        <w:jc w:val="left"/>
      </w:pPr>
      <w:r>
        <w:t xml:space="preserve">Orçamento do Projeto</w:t>
      </w:r>
      <w:r>
        <w:tab/>
        <w:t xml:space="preserve">45</w:t>
      </w:r>
    </w:p>
    <w:p>
      <w:pPr>
        <w:tabs>
          <w:tab w:val="right" w:leader="dot" w:pos="9356"/>
        </w:tabs>
        <w:spacing w:after="70"/>
        <w:ind w:left="250" w:right="52"/>
        <w:jc w:val="left"/>
      </w:pPr>
      <w:r>
        <w:t xml:space="preserve">Aprovações</w:t>
      </w:r>
      <w:r>
        <w:tab/>
        <w:t xml:space="preserve">47</w:t>
      </w:r>
    </w:p>
    <w:p>
      <w:pPr>
        <w:numPr>
          <w:ilvl w:val="0"/>
          <w:numId w:val="1"/>
        </w:numPr>
        <w:tabs>
          <w:tab w:val="right" w:leader="dot" w:pos="9356"/>
        </w:tabs>
        <w:spacing w:after="71"/>
        <w:ind w:right="52" w:hanging="180"/>
        <w:jc w:val="left"/>
      </w:pPr>
      <w:r>
        <w:t xml:space="preserve">DESENVOLVIMENTO DAS ÁREAS DE CONHECIMENTO</w:t>
      </w:r>
      <w:r>
        <w:tab/>
        <w:t xml:space="preserve">48</w:t>
      </w:r>
    </w:p>
    <w:p>
      <w:pPr>
        <w:tabs>
          <w:tab w:val="right" w:leader="dot" w:pos="9356"/>
        </w:tabs>
        <w:spacing w:line="324" w:lineRule="auto"/>
        <w:ind w:left="225" w:right="52" w:hanging="240"/>
        <w:jc w:val="left"/>
      </w:pPr>
      <w:r>
        <w:t xml:space="preserve">2.1 GERENCIAMENTO DA INTEGRAÇÃO DO PROJETO</w:t>
      </w:r>
      <w:r>
        <w:tab/>
        <w:t xml:space="preserve">48</w:t>
      </w:r>
    </w:p>
    <w:p>
      <w:pPr>
        <w:tabs>
          <w:tab w:val="right" w:leader="dot" w:pos="9356"/>
        </w:tabs>
        <w:spacing w:after="70"/>
        <w:ind w:left="250" w:right="52"/>
        <w:jc w:val="left"/>
      </w:pPr>
      <w:r>
        <w:t xml:space="preserve">Modelo de Governança Híbrida</w:t>
      </w:r>
      <w:r>
        <w:tab/>
        <w:t xml:space="preserve">48</w:t>
      </w:r>
    </w:p>
    <w:p>
      <w:pPr>
        <w:tabs>
          <w:tab w:val="right" w:leader="dot" w:pos="9356"/>
        </w:tabs>
        <w:spacing w:after="68"/>
        <w:ind w:left="490" w:right="52"/>
        <w:jc w:val="left"/>
      </w:pPr>
      <w:r>
        <w:t xml:space="preserve">Hierarquia de Resolução de Conflitos</w:t>
      </w:r>
      <w:r>
        <w:tab/>
        <w:t xml:space="preserve">49</w:t>
      </w:r>
    </w:p>
    <w:p>
      <w:pPr>
        <w:tabs>
          <w:tab w:val="right" w:leader="dot" w:pos="9356"/>
        </w:tabs>
        <w:spacing w:after="70"/>
        <w:ind w:left="490" w:right="52"/>
        <w:jc w:val="left"/>
      </w:pPr>
      <w:r>
        <w:t xml:space="preserve">Papéis de Governança</w:t>
      </w:r>
      <w:r>
        <w:tab/>
        <w:t xml:space="preserve">50</w:t>
      </w:r>
    </w:p>
    <w:p>
      <w:pPr>
        <w:tabs>
          <w:tab w:val="right" w:leader="dot" w:pos="9356"/>
        </w:tabs>
        <w:spacing w:after="70"/>
        <w:ind w:left="490" w:right="52"/>
        <w:jc w:val="left"/>
      </w:pPr>
      <w:r>
        <w:t xml:space="preserve">Governança Mínima Viável (GMV)</w:t>
      </w:r>
      <w:r>
        <w:tab/>
        <w:t xml:space="preserve">50</w:t>
      </w:r>
    </w:p>
    <w:p>
      <w:pPr>
        <w:tabs>
          <w:tab w:val="right" w:leader="dot" w:pos="9356"/>
        </w:tabs>
        <w:spacing w:after="68"/>
        <w:ind w:left="490" w:right="52"/>
        <w:jc w:val="left"/>
      </w:pPr>
      <w:r>
        <w:t xml:space="preserve">Obsolescência do PMBOK 6ª (Declaração Formal)</w:t>
      </w:r>
      <w:r>
        <w:tab/>
        <w:t xml:space="preserve">51</w:t>
      </w:r>
    </w:p>
    <w:p>
      <w:pPr>
        <w:tabs>
          <w:tab w:val="right" w:leader="dot" w:pos="9356"/>
        </w:tabs>
        <w:spacing w:after="70"/>
        <w:ind w:left="250" w:right="52"/>
        <w:jc w:val="left"/>
      </w:pPr>
      <w:r>
        <w:t xml:space="preserve">GitHub Projects como Fonte Única de Verdade (SSOT)</w:t>
      </w:r>
      <w:r>
        <w:tab/>
        <w:t xml:space="preserve">51</w:t>
      </w:r>
    </w:p>
    <w:p>
      <w:pPr>
        <w:tabs>
          <w:tab w:val="right" w:leader="dot" w:pos="9356"/>
        </w:tabs>
        <w:spacing w:after="69"/>
        <w:ind w:left="490" w:right="52"/>
        <w:jc w:val="left"/>
      </w:pPr>
      <w:r>
        <w:t xml:space="preserve">Mapeamento Kanban ↔ Processos PMBOK 6ª</w:t>
      </w:r>
      <w:r>
        <w:tab/>
        <w:t xml:space="preserve">51</w:t>
      </w:r>
    </w:p>
    <w:p>
      <w:pPr>
        <w:tabs>
          <w:tab w:val="right" w:leader="dot" w:pos="9356"/>
        </w:tabs>
        <w:spacing w:after="70"/>
        <w:ind w:left="490" w:right="52"/>
        <w:jc w:val="left"/>
      </w:pPr>
      <w:r>
        <w:t xml:space="preserve">Regras de Fluxo e Rituais</w:t>
      </w:r>
      <w:r>
        <w:tab/>
        <w:t xml:space="preserve">52</w:t>
      </w:r>
    </w:p>
    <w:p>
      <w:pPr>
        <w:tabs>
          <w:tab w:val="right" w:leader="dot" w:pos="9356"/>
        </w:tabs>
        <w:spacing w:after="70"/>
        <w:ind w:left="490" w:right="52"/>
        <w:jc w:val="left"/>
      </w:pPr>
      <w:r>
        <w:t xml:space="preserve">Milestones e Identificação de Cards</w:t>
      </w:r>
      <w:r>
        <w:tab/>
        <w:t xml:space="preserve">53</w:t>
      </w:r>
    </w:p>
    <w:p>
      <w:pPr>
        <w:tabs>
          <w:tab w:val="right" w:leader="dot" w:pos="9356"/>
        </w:tabs>
        <w:spacing w:after="68"/>
        <w:ind w:left="250" w:right="52"/>
        <w:jc w:val="left"/>
      </w:pPr>
      <w:r>
        <w:t xml:space="preserve">Desenvolvimento e Manutenção do Plano de Gerenciamento</w:t>
      </w:r>
      <w:r>
        <w:tab/>
        <w:t xml:space="preserve">54</w:t>
      </w:r>
    </w:p>
    <w:p>
      <w:pPr>
        <w:tabs>
          <w:tab w:val="right" w:leader="dot" w:pos="9356"/>
        </w:tabs>
        <w:spacing w:after="100"/>
        <w:ind w:left="490" w:right="52"/>
        <w:jc w:val="left"/>
      </w:pPr>
      <w:r>
        <w:t xml:space="preserve">Estratégia de Entrega Faseada dos Planos</w:t>
      </w:r>
      <w:r>
        <w:tab/>
        <w:t xml:space="preserve">54</w:t>
      </w:r>
    </w:p>
    <w:p>
      <w:pPr>
        <w:tabs>
          <w:tab w:val="right" w:leader="dot" w:pos="9356"/>
        </w:tabs>
        <w:spacing w:after="106"/>
        <w:ind w:left="250" w:right="52"/>
        <w:jc w:val="left"/>
      </w:pPr>
      <w:r>
        <w:t xml:space="preserve">Orientação e Gestão do Trabalho do Projeto</w:t>
      </w:r>
      <w:r>
        <w:tab/>
        <w:t xml:space="preserve">55</w:t>
      </w:r>
    </w:p>
    <w:p>
      <w:pPr>
        <w:tabs>
          <w:tab w:val="right" w:leader="dot" w:pos="9356"/>
        </w:tabs>
        <w:spacing w:after="104"/>
        <w:ind w:left="490" w:right="52"/>
        <w:jc w:val="left"/>
      </w:pPr>
      <w:r>
        <w:t xml:space="preserve">Execução Diária</w:t>
      </w:r>
      <w:r>
        <w:tab/>
        <w:t xml:space="preserve">55</w:t>
      </w:r>
    </w:p>
    <w:p>
      <w:pPr>
        <w:tabs>
          <w:tab w:val="right" w:leader="dot" w:pos="9356"/>
        </w:tabs>
        <w:spacing w:after="80" w:line="356" w:lineRule="auto"/>
        <w:ind w:left="240" w:right="52" w:firstLine="240"/>
        <w:jc w:val="left"/>
      </w:pPr>
      <w:r>
        <w:t xml:space="preserve">Gestão do Conhecimento</w:t>
      </w:r>
      <w:r>
        <w:tab/>
        <w:t xml:space="preserve">55</w:t>
      </w:r>
    </w:p>
    <w:p>
      <w:pPr>
        <w:tabs>
          <w:tab w:val="right" w:leader="dot" w:pos="9356"/>
        </w:tabs>
        <w:spacing w:after="80" w:line="356" w:lineRule="auto"/>
        <w:ind w:left="250" w:right="52"/>
        <w:jc w:val="left"/>
      </w:pPr>
      <w:r>
        <w:t xml:space="preserve">Monitoramento e Controle Integrado</w:t>
      </w:r>
      <w:r>
        <w:tab/>
        <w:t xml:space="preserve">56</w:t>
      </w:r>
    </w:p>
    <w:p>
      <w:pPr>
        <w:tabs>
          <w:tab w:val="right" w:leader="dot" w:pos="9356"/>
        </w:tabs>
        <w:spacing w:after="80" w:line="356" w:lineRule="auto"/>
        <w:ind w:left="250" w:right="52"/>
        <w:jc w:val="left"/>
      </w:pPr>
      <w:r>
        <w:t xml:space="preserve">Métricas de Fluxo Kanban (Oficiais — ADR-003)</w:t>
      </w:r>
      <w:r>
        <w:tab/>
        <w:t xml:space="preserve">56</w:t>
      </w:r>
    </w:p>
    <w:p>
      <w:pPr>
        <w:tabs>
          <w:tab w:val="right" w:leader="dot" w:pos="9356"/>
        </w:tabs>
        <w:spacing w:after="70"/>
        <w:ind w:left="490" w:right="52"/>
        <w:jc w:val="left"/>
      </w:pPr>
      <w:r>
        <w:t xml:space="preserve">Métricas Legado (Não Aplicáveis — ADR-003)</w:t>
      </w:r>
      <w:r>
        <w:tab/>
        <w:t xml:space="preserve">57</w:t>
      </w:r>
    </w:p>
    <w:p>
      <w:pPr>
        <w:tabs>
          <w:tab w:val="right" w:leader="dot" w:pos="9356"/>
        </w:tabs>
        <w:spacing w:after="70"/>
        <w:ind w:left="490" w:right="52"/>
        <w:jc w:val="left"/>
      </w:pPr>
      <w:r>
        <w:t xml:space="preserve">Período de Calibração</w:t>
      </w:r>
      <w:r>
        <w:tab/>
        <w:t xml:space="preserve">58</w:t>
      </w:r>
    </w:p>
    <w:p>
      <w:pPr>
        <w:tabs>
          <w:tab w:val="right" w:leader="dot" w:pos="9356"/>
        </w:tabs>
        <w:spacing w:after="68"/>
        <w:ind w:left="250" w:right="52"/>
        <w:jc w:val="left"/>
      </w:pPr>
      <w:r>
        <w:t xml:space="preserve">Controle Integrado de Mudanças</w:t>
      </w:r>
      <w:r>
        <w:tab/>
        <w:t xml:space="preserve">58</w:t>
      </w:r>
    </w:p>
    <w:p>
      <w:pPr>
        <w:tabs>
          <w:tab w:val="right" w:leader="dot" w:pos="9356"/>
        </w:tabs>
        <w:spacing w:after="70"/>
        <w:ind w:left="490" w:right="52"/>
        <w:jc w:val="left"/>
      </w:pPr>
      <w:r>
        <w:t xml:space="preserve">Autoridade de Mudança (CCB)</w:t>
      </w:r>
      <w:r>
        <w:tab/>
        <w:t xml:space="preserve">58</w:t>
      </w:r>
    </w:p>
    <w:p>
      <w:pPr>
        <w:tabs>
          <w:tab w:val="right" w:leader="dot" w:pos="9356"/>
        </w:tabs>
        <w:spacing w:after="70"/>
        <w:ind w:left="490" w:right="52"/>
        <w:jc w:val="left"/>
      </w:pPr>
      <w:r>
        <w:t xml:space="preserve">Fluxo de Solicitação de Mudança</w:t>
      </w:r>
      <w:r>
        <w:tab/>
        <w:t xml:space="preserve">58</w:t>
      </w:r>
    </w:p>
    <w:p>
      <w:pPr>
        <w:tabs>
          <w:tab w:val="right" w:leader="dot" w:pos="9356"/>
        </w:tabs>
        <w:spacing w:after="68"/>
        <w:ind w:left="490" w:right="52"/>
        <w:jc w:val="left"/>
      </w:pPr>
      <w:r>
        <w:t xml:space="preserve">Limiar de Formalidade</w:t>
      </w:r>
      <w:r>
        <w:tab/>
        <w:t xml:space="preserve">61</w:t>
      </w:r>
    </w:p>
    <w:p>
      <w:pPr>
        <w:tabs>
          <w:tab w:val="right" w:leader="dot" w:pos="9356"/>
        </w:tabs>
        <w:spacing w:after="71"/>
        <w:ind w:left="250" w:right="52"/>
        <w:jc w:val="left"/>
      </w:pPr>
      <w:r>
        <w:t xml:space="preserve">Encerramento do Projeto ou Fase</w:t>
      </w:r>
      <w:r>
        <w:tab/>
        <w:t xml:space="preserve">61</w:t>
      </w:r>
    </w:p>
    <w:p>
      <w:pPr>
        <w:tabs>
          <w:tab w:val="right" w:leader="dot" w:pos="9356"/>
        </w:tabs>
        <w:spacing w:after="70"/>
        <w:ind w:left="490" w:right="52"/>
        <w:jc w:val="left"/>
      </w:pPr>
      <w:r>
        <w:t xml:space="preserve">Critérios de Encerramento por Macro-Fase</w:t>
      </w:r>
      <w:r>
        <w:tab/>
        <w:t xml:space="preserve">61</w:t>
      </w:r>
    </w:p>
    <w:p>
      <w:pPr>
        <w:tabs>
          <w:tab w:val="right" w:leader="dot" w:pos="9356"/>
        </w:tabs>
        <w:spacing w:after="68"/>
        <w:ind w:left="490" w:right="52"/>
        <w:jc w:val="left"/>
      </w:pPr>
      <w:r>
        <w:t xml:space="preserve">Encerramento Formal do Projeto</w:t>
      </w:r>
      <w:r>
        <w:tab/>
        <w:t xml:space="preserve">62</w:t>
      </w:r>
    </w:p>
    <w:p>
      <w:pPr>
        <w:tabs>
          <w:tab w:val="right" w:leader="dot" w:pos="9356"/>
        </w:tabs>
        <w:spacing w:after="70"/>
        <w:ind w:left="250" w:right="52"/>
        <w:jc w:val="left"/>
      </w:pPr>
      <w:r>
        <w:t xml:space="preserve">Condições de Fracasso e Escalation</w:t>
      </w:r>
      <w:r>
        <w:tab/>
        <w:t xml:space="preserve">62</w:t>
      </w:r>
    </w:p>
    <w:p>
      <w:pPr>
        <w:tabs>
          <w:tab w:val="right" w:leader="dot" w:pos="9356"/>
        </w:tabs>
        <w:spacing w:after="70"/>
        <w:ind w:left="250" w:right="52"/>
        <w:jc w:val="left"/>
      </w:pPr>
      <w:r>
        <w:t xml:space="preserve">Declaração de Rastreabilidade</w:t>
      </w:r>
      <w:r>
        <w:tab/>
        <w:t xml:space="preserve">62</w:t>
      </w:r>
    </w:p>
    <w:p>
      <w:pPr>
        <w:tabs>
          <w:tab w:val="right" w:leader="dot" w:pos="9356"/>
        </w:tabs>
        <w:spacing w:after="68"/>
        <w:ind w:left="250" w:right="52"/>
        <w:jc w:val="left"/>
      </w:pPr>
      <w:r>
        <w:t xml:space="preserve">Premissas e Restrições Aplicáveis</w:t>
      </w:r>
      <w:r>
        <w:tab/>
        <w:t xml:space="preserve">63</w:t>
      </w:r>
    </w:p>
    <w:p>
      <w:pPr>
        <w:tabs>
          <w:tab w:val="right" w:leader="dot" w:pos="9356"/>
        </w:tabs>
        <w:spacing w:line="326" w:lineRule="auto"/>
        <w:ind w:left="225" w:right="52" w:hanging="240"/>
        <w:jc w:val="left"/>
      </w:pPr>
      <w:r>
        <w:t xml:space="preserve">2.2 GERENCIAMENTO DO ESCOPO DO PROJETO</w:t>
      </w:r>
      <w:r>
        <w:tab/>
        <w:t xml:space="preserve">64</w:t>
      </w:r>
    </w:p>
    <w:p>
      <w:pPr>
        <w:tabs>
          <w:tab w:val="right" w:leader="dot" w:pos="9356"/>
        </w:tabs>
        <w:spacing w:after="68"/>
        <w:ind w:left="250" w:right="52"/>
        <w:jc w:val="left"/>
      </w:pPr>
      <w:r>
        <w:t xml:space="preserve">Abordagem Híbrida de Gerenciamento do Escopo</w:t>
      </w:r>
      <w:r>
        <w:tab/>
        <w:t xml:space="preserve">64</w:t>
      </w:r>
    </w:p>
    <w:p>
      <w:pPr>
        <w:tabs>
          <w:tab w:val="right" w:leader="dot" w:pos="9356"/>
        </w:tabs>
        <w:spacing w:after="71"/>
        <w:ind w:left="250" w:right="52"/>
        <w:jc w:val="left"/>
      </w:pPr>
      <w:r>
        <w:t xml:space="preserve">Coleta e Gestão de Requisitos</w:t>
      </w:r>
      <w:r>
        <w:tab/>
        <w:t xml:space="preserve">65</w:t>
      </w:r>
    </w:p>
    <w:p>
      <w:pPr>
        <w:tabs>
          <w:tab w:val="right" w:leader="dot" w:pos="9356"/>
        </w:tabs>
        <w:spacing w:after="70"/>
        <w:ind w:left="490" w:right="52"/>
        <w:jc w:val="left"/>
      </w:pPr>
      <w:r>
        <w:t xml:space="preserve">Métodos de Levantamento</w:t>
      </w:r>
      <w:r>
        <w:tab/>
        <w:t xml:space="preserve">65</w:t>
      </w:r>
    </w:p>
    <w:p>
      <w:pPr>
        <w:tabs>
          <w:tab w:val="right" w:leader="dot" w:pos="9356"/>
        </w:tabs>
        <w:spacing w:after="68"/>
        <w:ind w:left="490" w:right="52"/>
        <w:jc w:val="left"/>
      </w:pPr>
      <w:r>
        <w:t xml:space="preserve">Inventário e Documentação de Requisitos</w:t>
      </w:r>
      <w:r>
        <w:tab/>
        <w:t xml:space="preserve">65</w:t>
      </w:r>
    </w:p>
    <w:p>
      <w:pPr>
        <w:tabs>
          <w:tab w:val="right" w:leader="dot" w:pos="9356"/>
        </w:tabs>
        <w:spacing w:after="70"/>
        <w:ind w:left="490" w:right="52"/>
        <w:jc w:val="left"/>
      </w:pPr>
      <w:r>
        <w:t xml:space="preserve">Formato dos Requisitos e Conversão a Posteriori</w:t>
      </w:r>
      <w:r>
        <w:tab/>
        <w:t xml:space="preserve">66</w:t>
      </w:r>
    </w:p>
    <w:p>
      <w:pPr>
        <w:tabs>
          <w:tab w:val="right" w:leader="dot" w:pos="9356"/>
        </w:tabs>
        <w:spacing w:after="70"/>
        <w:ind w:left="490" w:right="52"/>
        <w:jc w:val="left"/>
      </w:pPr>
      <w:r>
        <w:t xml:space="preserve">Abordagem Specification-Driven Development (SDD)</w:t>
      </w:r>
      <w:r>
        <w:tab/>
        <w:t xml:space="preserve">66</w:t>
      </w:r>
    </w:p>
    <w:p>
      <w:pPr>
        <w:tabs>
          <w:tab w:val="right" w:leader="dot" w:pos="9356"/>
        </w:tabs>
        <w:spacing w:after="68"/>
        <w:ind w:left="490" w:right="52"/>
        <w:jc w:val="left"/>
      </w:pPr>
      <w:r>
        <w:t xml:space="preserve">Priorização de Requisitos e de Cards</w:t>
      </w:r>
      <w:r>
        <w:tab/>
        <w:t xml:space="preserve">67</w:t>
      </w:r>
    </w:p>
    <w:p>
      <w:pPr>
        <w:tabs>
          <w:tab w:val="right" w:leader="dot" w:pos="9356"/>
        </w:tabs>
        <w:spacing w:after="70"/>
        <w:ind w:left="250" w:right="52"/>
        <w:jc w:val="left"/>
      </w:pPr>
      <w:r>
        <w:t xml:space="preserve">Declaração de Escopo do Projeto</w:t>
      </w:r>
      <w:r>
        <w:tab/>
        <w:t xml:space="preserve">67</w:t>
      </w:r>
    </w:p>
    <w:p>
      <w:pPr>
        <w:tabs>
          <w:tab w:val="right" w:leader="dot" w:pos="9356"/>
        </w:tabs>
        <w:spacing w:after="70"/>
        <w:ind w:left="490" w:right="52"/>
        <w:jc w:val="left"/>
      </w:pPr>
      <w:r>
        <w:t xml:space="preserve">Fronteira do Escopo</w:t>
      </w:r>
      <w:r>
        <w:tab/>
        <w:t xml:space="preserve">67</w:t>
      </w:r>
    </w:p>
    <w:p>
      <w:pPr>
        <w:tabs>
          <w:tab w:val="right" w:leader="dot" w:pos="9356"/>
        </w:tabs>
        <w:spacing w:after="68"/>
        <w:ind w:left="490" w:right="52"/>
        <w:jc w:val="left"/>
      </w:pPr>
      <w:r>
        <w:t xml:space="preserve">Critérios de Aceite do Escopo</w:t>
      </w:r>
      <w:r>
        <w:tab/>
        <w:t xml:space="preserve">68</w:t>
      </w:r>
    </w:p>
    <w:p>
      <w:pPr>
        <w:tabs>
          <w:tab w:val="right" w:leader="dot" w:pos="9356"/>
        </w:tabs>
        <w:spacing w:after="71"/>
        <w:ind w:left="490" w:right="52"/>
        <w:jc w:val="left"/>
      </w:pPr>
      <w:r>
        <w:t xml:space="preserve">Artefatos Técnicos Não Abrangidos por Este Plano</w:t>
      </w:r>
      <w:r>
        <w:tab/>
        <w:t xml:space="preserve">68</w:t>
      </w:r>
    </w:p>
    <w:p>
      <w:pPr>
        <w:tabs>
          <w:tab w:val="right" w:leader="dot" w:pos="9356"/>
        </w:tabs>
        <w:spacing w:after="68"/>
        <w:ind w:left="250" w:right="52"/>
        <w:jc w:val="left"/>
      </w:pPr>
      <w:r>
        <w:t xml:space="preserve">Estrutura Analítica do Projeto</w:t>
      </w:r>
      <w:r>
        <w:tab/>
        <w:t xml:space="preserve">68</w:t>
      </w:r>
    </w:p>
    <w:p>
      <w:pPr>
        <w:tabs>
          <w:tab w:val="right" w:leader="dot" w:pos="9356"/>
        </w:tabs>
        <w:spacing w:after="70"/>
        <w:ind w:left="250" w:right="52"/>
        <w:jc w:val="left"/>
      </w:pPr>
      <w:r>
        <w:t xml:space="preserve">Validação e Controle de Escopo</w:t>
      </w:r>
      <w:r>
        <w:tab/>
        <w:t xml:space="preserve">71</w:t>
      </w:r>
    </w:p>
    <w:p>
      <w:pPr>
        <w:tabs>
          <w:tab w:val="right" w:leader="dot" w:pos="9356"/>
        </w:tabs>
        <w:spacing w:after="70"/>
        <w:ind w:left="250" w:right="52"/>
        <w:jc w:val="left"/>
      </w:pPr>
      <w:r>
        <w:t xml:space="preserve">Gestão de Mudanças de Escopo</w:t>
      </w:r>
      <w:r>
        <w:tab/>
        <w:t xml:space="preserve">72</w:t>
      </w:r>
    </w:p>
    <w:p>
      <w:pPr>
        <w:tabs>
          <w:tab w:val="right" w:leader="dot" w:pos="9356"/>
        </w:tabs>
        <w:spacing w:after="98"/>
        <w:ind w:left="250" w:right="52"/>
        <w:jc w:val="left"/>
      </w:pPr>
      <w:r>
        <w:t xml:space="preserve">Critérios de Aceite e Condições de Fracasso</w:t>
      </w:r>
      <w:r>
        <w:tab/>
        <w:t xml:space="preserve">72</w:t>
      </w:r>
    </w:p>
    <w:p>
      <w:pPr>
        <w:tabs>
          <w:tab w:val="right" w:leader="dot" w:pos="9356"/>
        </w:tabs>
        <w:spacing w:after="106"/>
        <w:ind w:left="490" w:right="52"/>
        <w:jc w:val="left"/>
      </w:pPr>
      <w:r>
        <w:t xml:space="preserve">Critérios de Aceite</w:t>
      </w:r>
      <w:r>
        <w:tab/>
        <w:t xml:space="preserve">72</w:t>
      </w:r>
    </w:p>
    <w:p>
      <w:pPr>
        <w:tabs>
          <w:tab w:val="right" w:leader="dot" w:pos="9356"/>
        </w:tabs>
        <w:spacing w:after="106"/>
        <w:ind w:left="490" w:right="52"/>
        <w:jc w:val="left"/>
      </w:pPr>
      <w:r>
        <w:t xml:space="preserve">Condições de Fracasso e Escalation</w:t>
      </w:r>
      <w:r>
        <w:tab/>
        <w:t xml:space="preserve">72</w:t>
      </w:r>
    </w:p>
    <w:p>
      <w:pPr>
        <w:tabs>
          <w:tab w:val="right" w:leader="dot" w:pos="9356"/>
        </w:tabs>
        <w:spacing w:after="104"/>
        <w:ind w:left="250" w:right="52"/>
        <w:jc w:val="left"/>
      </w:pPr>
      <w:r>
        <w:t xml:space="preserve">Declaração de Rastreabilidade</w:t>
      </w:r>
      <w:r>
        <w:tab/>
        <w:t xml:space="preserve">73</w:t>
      </w:r>
    </w:p>
    <w:p>
      <w:pPr>
        <w:tabs>
          <w:tab w:val="right" w:leader="dot" w:pos="9356"/>
        </w:tabs>
        <w:ind w:left="250" w:right="52"/>
        <w:jc w:val="left"/>
      </w:pPr>
      <w:r>
        <w:t xml:space="preserve">Premissas e Restrições Aplicáveis</w:t>
      </w:r>
      <w:r>
        <w:tab/>
        <w:t xml:space="preserve">74</w:t>
      </w:r>
    </w:p>
    <w:p>
      <w:pPr>
        <w:tabs>
          <w:tab w:val="right" w:leader="dot" w:pos="9356"/>
        </w:tabs>
        <w:spacing w:line="327" w:lineRule="auto"/>
        <w:ind w:left="225" w:right="52" w:hanging="240"/>
        <w:jc w:val="left"/>
      </w:pPr>
      <w:r>
        <w:t xml:space="preserve">2.3 GERENCIAMENTO DOS CUSTOS DO PROJETO</w:t>
      </w:r>
      <w:r>
        <w:tab/>
        <w:t xml:space="preserve">75</w:t>
      </w:r>
    </w:p>
    <w:p>
      <w:pPr>
        <w:tabs>
          <w:tab w:val="right" w:leader="dot" w:pos="9356"/>
        </w:tabs>
        <w:spacing w:line="327" w:lineRule="auto"/>
        <w:ind w:left="250" w:right="52"/>
        <w:jc w:val="left"/>
      </w:pPr>
      <w:r>
        <w:t xml:space="preserve">Abordagem de Gerenciamento de Custos</w:t>
      </w:r>
      <w:r>
        <w:tab/>
        <w:t xml:space="preserve">76</w:t>
      </w:r>
    </w:p>
    <w:p>
      <w:pPr>
        <w:tabs>
          <w:tab w:val="right" w:leader="dot" w:pos="9356"/>
        </w:tabs>
        <w:spacing w:after="68"/>
        <w:ind w:left="250" w:right="52"/>
        <w:jc w:val="left"/>
      </w:pPr>
      <w:r>
        <w:t xml:space="preserve">Linha de Base de Custos</w:t>
      </w:r>
      <w:r>
        <w:tab/>
        <w:t xml:space="preserve">78</w:t>
      </w:r>
    </w:p>
    <w:p>
      <w:pPr>
        <w:tabs>
          <w:tab w:val="right" w:leader="dot" w:pos="9356"/>
        </w:tabs>
        <w:spacing w:after="70"/>
        <w:ind w:left="250" w:right="52"/>
        <w:jc w:val="left"/>
      </w:pPr>
      <w:r>
        <w:t xml:space="preserve">Estratégias de Medição e Controle</w:t>
      </w:r>
      <w:r>
        <w:tab/>
        <w:t xml:space="preserve">79</w:t>
      </w:r>
    </w:p>
    <w:p>
      <w:pPr>
        <w:tabs>
          <w:tab w:val="right" w:leader="dot" w:pos="9356"/>
        </w:tabs>
        <w:spacing w:after="70"/>
        <w:ind w:left="250" w:right="52"/>
        <w:jc w:val="left"/>
      </w:pPr>
      <w:r>
        <w:t xml:space="preserve">Regras de Conformidade FOSS</w:t>
      </w:r>
      <w:r>
        <w:tab/>
        <w:t xml:space="preserve">79</w:t>
      </w:r>
    </w:p>
    <w:p>
      <w:pPr>
        <w:tabs>
          <w:tab w:val="right" w:leader="dot" w:pos="9356"/>
        </w:tabs>
        <w:spacing w:after="68"/>
        <w:ind w:left="490" w:right="52"/>
        <w:jc w:val="left"/>
      </w:pPr>
      <w:r>
        <w:t xml:space="preserve">Licenças Aprovadas (Whitelist)</w:t>
      </w:r>
      <w:r>
        <w:tab/>
        <w:t xml:space="preserve">80</w:t>
      </w:r>
    </w:p>
    <w:p>
      <w:pPr>
        <w:tabs>
          <w:tab w:val="right" w:leader="dot" w:pos="9356"/>
        </w:tabs>
        <w:spacing w:after="71"/>
        <w:ind w:left="490" w:right="52"/>
        <w:jc w:val="left"/>
      </w:pPr>
      <w:r>
        <w:t xml:space="preserve">Governança da Auditoria de Licenças</w:t>
      </w:r>
      <w:r>
        <w:tab/>
        <w:t xml:space="preserve">80</w:t>
      </w:r>
    </w:p>
    <w:p>
      <w:pPr>
        <w:tabs>
          <w:tab w:val="right" w:leader="dot" w:pos="9356"/>
        </w:tabs>
        <w:spacing w:after="70"/>
        <w:ind w:left="250" w:right="52"/>
        <w:jc w:val="left"/>
      </w:pPr>
      <w:r>
        <w:t xml:space="preserve">Gestão de Mudanças de Custos</w:t>
      </w:r>
      <w:r>
        <w:tab/>
        <w:t xml:space="preserve">82</w:t>
      </w:r>
    </w:p>
    <w:p>
      <w:pPr>
        <w:tabs>
          <w:tab w:val="right" w:leader="dot" w:pos="9356"/>
        </w:tabs>
        <w:spacing w:after="68"/>
        <w:ind w:left="250" w:right="52"/>
        <w:jc w:val="left"/>
      </w:pPr>
      <w:r>
        <w:t xml:space="preserve">Premissas e Restrições Aplicáveis</w:t>
      </w:r>
      <w:r>
        <w:tab/>
        <w:t xml:space="preserve">82</w:t>
      </w:r>
    </w:p>
    <w:p>
      <w:pPr>
        <w:tabs>
          <w:tab w:val="right" w:leader="dot" w:pos="9356"/>
        </w:tabs>
        <w:spacing w:after="70"/>
        <w:ind w:left="250" w:right="52"/>
        <w:jc w:val="left"/>
      </w:pPr>
      <w:r>
        <w:t xml:space="preserve">Condições de Fracasso e Escalation</w:t>
      </w:r>
      <w:r>
        <w:tab/>
        <w:t xml:space="preserve">83</w:t>
      </w:r>
    </w:p>
    <w:p>
      <w:pPr>
        <w:tabs>
          <w:tab w:val="right" w:leader="dot" w:pos="9356"/>
        </w:tabs>
        <w:spacing w:after="70"/>
        <w:ind w:left="250" w:right="52"/>
        <w:jc w:val="left"/>
      </w:pPr>
      <w:r>
        <w:t xml:space="preserve">Declaração de Rastreabilidade</w:t>
      </w:r>
      <w:r>
        <w:tab/>
        <w:t xml:space="preserve">84</w:t>
      </w:r>
    </w:p>
    <w:p>
      <w:pPr>
        <w:tabs>
          <w:tab w:val="right" w:leader="dot" w:pos="9356"/>
        </w:tabs>
        <w:spacing w:after="68"/>
        <w:ind w:left="250" w:right="52"/>
        <w:jc w:val="left"/>
      </w:pPr>
      <w:r>
        <w:t xml:space="preserve">Notas de Contexto e Registro de Saneamento dos Artefatos Vivos</w:t>
      </w:r>
      <w:r>
        <w:tab/>
        <w:t xml:space="preserve">84</w:t>
      </w:r>
    </w:p>
    <w:p>
      <w:pPr>
        <w:tabs>
          <w:tab w:val="right" w:leader="dot" w:pos="9356"/>
        </w:tabs>
        <w:spacing w:after="72"/>
        <w:ind w:left="-5" w:right="52"/>
        <w:jc w:val="left"/>
      </w:pPr>
      <w:r>
        <w:t xml:space="preserve">2.4 GERENCIAMENTO DO CRONOGRAMA DO PROJETO</w:t>
      </w:r>
      <w:r>
        <w:tab/>
        <w:t xml:space="preserve">86</w:t>
      </w:r>
    </w:p>
    <w:p w14:paraId="1E84158D" w14:textId="77777777" w:rsidR="002E09FF" w:rsidRDefault="00000000">
      <w:pPr>
        <w:spacing w:after="70"/>
        <w:ind w:left="250" w:right="52"/>
      </w:pPr>
      <w:r>
        <w:t xml:space="preserve"> </w:t>
      </w:r>
    </w:p>
    <w:p>
      <w:pPr>
        <w:tabs>
          <w:tab w:val="right" w:leader="dot" w:pos="9356"/>
        </w:tabs>
        <w:spacing w:after="68"/>
        <w:ind w:left="250" w:right="52"/>
        <w:jc w:val="left"/>
      </w:pPr>
      <w:r>
        <w:t xml:space="preserve">Abordagem de Gerenciamento do Cronograma (processo 6.1)</w:t>
      </w:r>
      <w:r>
        <w:tab/>
        <w:t xml:space="preserve">86</w:t>
      </w:r>
    </w:p>
    <w:p>
      <w:pPr>
        <w:tabs>
          <w:tab w:val="right" w:leader="dot" w:pos="9356"/>
        </w:tabs>
        <w:spacing w:after="71"/>
        <w:ind w:left="250" w:right="52"/>
        <w:jc w:val="left"/>
      </w:pPr>
      <w:r>
        <w:t xml:space="preserve">Definição das Atividades (processo 6.2)</w:t>
      </w:r>
      <w:r>
        <w:tab/>
        <w:t xml:space="preserve">87</w:t>
      </w:r>
    </w:p>
    <w:p>
      <w:pPr>
        <w:tabs>
          <w:tab w:val="right" w:leader="dot" w:pos="9356"/>
        </w:tabs>
        <w:spacing w:after="70"/>
        <w:ind w:left="250" w:right="52"/>
        <w:jc w:val="left"/>
      </w:pPr>
      <w:r>
        <w:t xml:space="preserve">Sequenciamento e Dependências (processo 6.3)</w:t>
      </w:r>
      <w:r>
        <w:tab/>
        <w:t xml:space="preserve">87</w:t>
      </w:r>
    </w:p>
    <w:p w14:paraId="2C68F878" w14:textId="77777777" w:rsidR="002E09FF" w:rsidRDefault="00000000">
      <w:pPr>
        <w:tabs>
          <w:tab w:val="right" w:leader="dot" w:pos="9356"/>
        </w:tabs>
        <w:spacing w:after="70"/>
        <w:ind w:left="250" w:right="52"/>
        <w:jc w:val="left"/>
      </w:pPr>
      <w:r>
        <w:t xml:space="preserve">Rede do Projeto (Diagrama de Precedências)</w:t>
      </w:r>
      <w:r>
        <w:tab/>
        <w:t xml:space="preserve">88</w:t>
      </w:r>
    </w:p>
    <w:p>
      <w:pPr>
        <w:tabs>
          <w:tab w:val="right" w:leader="dot" w:pos="9356"/>
        </w:tabs>
        <w:spacing w:after="68"/>
        <w:ind w:left="250" w:right="52"/>
        <w:jc w:val="left"/>
      </w:pPr>
      <w:r>
        <w:t xml:space="preserve">Estimativa de Esforço e Duração (processo 6.4)</w:t>
      </w:r>
      <w:r>
        <w:tab/>
        <w:t xml:space="preserve">97</w:t>
      </w:r>
    </w:p>
    <w:p>
      <w:pPr>
        <w:tabs>
          <w:tab w:val="right" w:leader="dot" w:pos="9356"/>
        </w:tabs>
        <w:spacing w:after="70"/>
        <w:ind w:left="250" w:right="52"/>
        <w:jc w:val="left"/>
      </w:pPr>
      <w:r>
        <w:t xml:space="preserve">Desenvolvimento do Cronograma (processo 6.5)</w:t>
      </w:r>
      <w:r>
        <w:tab/>
        <w:t xml:space="preserve">98</w:t>
      </w:r>
    </w:p>
    <w:p>
      <w:pPr>
        <w:tabs>
          <w:tab w:val="right" w:leader="dot" w:pos="9356"/>
        </w:tabs>
        <w:spacing w:after="70"/>
        <w:ind w:left="250" w:right="52"/>
        <w:jc w:val="left"/>
      </w:pPr>
      <w:r>
        <w:t xml:space="preserve">Controle do Cronograma (processo 6.6)</w:t>
      </w:r>
      <w:r>
        <w:tab/>
        <w:t xml:space="preserve">100</w:t>
      </w:r>
    </w:p>
    <w:p>
      <w:pPr>
        <w:tabs>
          <w:tab w:val="right" w:leader="dot" w:pos="9356"/>
        </w:tabs>
        <w:spacing w:after="68"/>
        <w:ind w:left="250" w:right="52"/>
        <w:jc w:val="left"/>
      </w:pPr>
      <w:r>
        <w:t xml:space="preserve">Notas de Contexto e Registro de Saneamento dos Artefatos Vivos</w:t>
      </w:r>
      <w:r>
        <w:tab/>
        <w:t xml:space="preserve">101</w:t>
      </w:r>
    </w:p>
    <w:p>
      <w:pPr>
        <w:tabs>
          <w:tab w:val="right" w:leader="dot" w:pos="9356"/>
        </w:tabs>
        <w:spacing w:after="70"/>
        <w:ind w:left="250" w:right="52"/>
        <w:jc w:val="left"/>
      </w:pPr>
      <w:r>
        <w:t xml:space="preserve">Declaração de Rastreabilidade</w:t>
      </w:r>
      <w:r>
        <w:tab/>
        <w:t xml:space="preserve">103</w:t>
      </w:r>
    </w:p>
    <w:p>
      <w:pPr>
        <w:tabs>
          <w:tab w:val="right" w:leader="dot" w:pos="9356"/>
        </w:tabs>
        <w:spacing w:after="70"/>
        <w:ind w:left="250" w:right="52"/>
        <w:jc w:val="left"/>
      </w:pPr>
      <w:r>
        <w:t xml:space="preserve">Premissas e Restrições Aplicáveis</w:t>
      </w:r>
      <w:r>
        <w:tab/>
        <w:t xml:space="preserve">103</w:t>
      </w:r>
    </w:p>
    <w:p>
      <w:pPr>
        <w:tabs>
          <w:tab w:val="right" w:leader="dot" w:pos="9356"/>
        </w:tabs>
        <w:spacing w:line="324" w:lineRule="auto"/>
        <w:ind w:left="225" w:right="52" w:hanging="240"/>
        <w:jc w:val="left"/>
      </w:pPr>
      <w:r>
        <w:t xml:space="preserve">2.5 GERENCIAMENTO DA QUALIDADE DO PROJETO</w:t>
      </w:r>
      <w:r>
        <w:tab/>
        <w:t xml:space="preserve">105</w:t>
      </w:r>
    </w:p>
    <w:p>
      <w:pPr>
        <w:tabs>
          <w:tab w:val="right" w:leader="dot" w:pos="9356"/>
        </w:tabs>
        <w:spacing w:after="68"/>
        <w:ind w:left="250" w:right="52"/>
        <w:jc w:val="left"/>
      </w:pPr>
      <w:r>
        <w:t xml:space="preserve">Abordagem de Gerenciamento da Qualidade</w:t>
      </w:r>
      <w:r>
        <w:tab/>
        <w:t xml:space="preserve">105</w:t>
      </w:r>
    </w:p>
    <w:p>
      <w:pPr>
        <w:tabs>
          <w:tab w:val="right" w:leader="dot" w:pos="9356"/>
        </w:tabs>
        <w:spacing w:after="70"/>
        <w:ind w:left="250" w:right="52"/>
        <w:jc w:val="left"/>
      </w:pPr>
      <w:r>
        <w:t xml:space="preserve">Métricas de Qualidade</w:t>
      </w:r>
      <w:r>
        <w:tab/>
        <w:t xml:space="preserve">107</w:t>
      </w:r>
    </w:p>
    <w:p>
      <w:pPr>
        <w:tabs>
          <w:tab w:val="right" w:leader="dot" w:pos="9356"/>
        </w:tabs>
        <w:spacing w:after="70"/>
        <w:ind w:left="250" w:right="52"/>
        <w:jc w:val="left"/>
      </w:pPr>
      <w:r>
        <w:t xml:space="preserve">Critérios de Aceite Técnicos</w:t>
      </w:r>
      <w:r>
        <w:tab/>
        <w:t xml:space="preserve">108</w:t>
      </w:r>
    </w:p>
    <w:p>
      <w:pPr>
        <w:tabs>
          <w:tab w:val="right" w:leader="dot" w:pos="9356"/>
        </w:tabs>
        <w:spacing w:after="98"/>
        <w:ind w:left="490" w:right="52"/>
        <w:jc w:val="left"/>
      </w:pPr>
      <w:r>
        <w:t xml:space="preserve">Código-Fonte</w:t>
      </w:r>
      <w:r>
        <w:tab/>
        <w:t xml:space="preserve">108</w:t>
      </w:r>
    </w:p>
    <w:p>
      <w:pPr>
        <w:tabs>
          <w:tab w:val="right" w:leader="dot" w:pos="9356"/>
        </w:tabs>
        <w:spacing w:after="106"/>
        <w:ind w:left="490" w:right="52"/>
        <w:jc w:val="left"/>
      </w:pPr>
      <w:r>
        <w:t xml:space="preserve">Testes Automatizados</w:t>
      </w:r>
      <w:r>
        <w:tab/>
        <w:t xml:space="preserve">108</w:t>
      </w:r>
    </w:p>
    <w:p>
      <w:pPr>
        <w:tabs>
          <w:tab w:val="right" w:leader="dot" w:pos="9356"/>
        </w:tabs>
        <w:spacing w:after="106"/>
        <w:ind w:left="490" w:right="52"/>
        <w:jc w:val="left"/>
      </w:pPr>
      <w:r>
        <w:t xml:space="preserve">Documentação</w:t>
      </w:r>
      <w:r>
        <w:tab/>
        <w:t xml:space="preserve">108</w:t>
      </w:r>
    </w:p>
    <w:p>
      <w:pPr>
        <w:tabs>
          <w:tab w:val="right" w:leader="dot" w:pos="9356"/>
        </w:tabs>
        <w:spacing w:after="80" w:line="354" w:lineRule="auto"/>
        <w:ind w:left="480" w:right="52" w:hanging="240"/>
        <w:jc w:val="left"/>
      </w:pPr>
      <w:r>
        <w:t xml:space="preserve">Ferramentas da Qualidade</w:t>
      </w:r>
      <w:r>
        <w:tab/>
        <w:t xml:space="preserve">109</w:t>
      </w:r>
    </w:p>
    <w:p>
      <w:pPr>
        <w:tabs>
          <w:tab w:val="right" w:leader="dot" w:pos="9356"/>
        </w:tabs>
        <w:spacing w:after="80" w:line="354" w:lineRule="auto"/>
        <w:ind w:left="250" w:right="52"/>
        <w:jc w:val="left"/>
      </w:pPr>
      <w:r>
        <w:t xml:space="preserve">Pipeline de Integração Contínua (CI)</w:t>
      </w:r>
      <w:r>
        <w:tab/>
        <w:t xml:space="preserve">109</w:t>
      </w:r>
    </w:p>
    <w:p>
      <w:pPr>
        <w:tabs>
          <w:tab w:val="right" w:leader="dot" w:pos="9356"/>
        </w:tabs>
        <w:spacing w:after="80" w:line="354" w:lineRule="auto"/>
        <w:ind w:left="250" w:right="52"/>
        <w:jc w:val="left"/>
      </w:pPr>
      <w:r>
        <w:t xml:space="preserve">Ciclos PDCA por Fase da EAP</w:t>
      </w:r>
      <w:r>
        <w:tab/>
        <w:t xml:space="preserve">110</w:t>
      </w:r>
    </w:p>
    <w:p>
      <w:pPr>
        <w:tabs>
          <w:tab w:val="right" w:leader="dot" w:pos="9356"/>
        </w:tabs>
        <w:spacing w:after="70"/>
        <w:ind w:left="250" w:right="52"/>
        <w:jc w:val="left"/>
      </w:pPr>
      <w:r>
        <w:t xml:space="preserve">Ciclos PDCA Consolidados (12 Fases EAP)</w:t>
      </w:r>
      <w:r>
        <w:tab/>
        <w:t xml:space="preserve">110</w:t>
      </w:r>
    </w:p>
    <w:p>
      <w:pPr>
        <w:tabs>
          <w:tab w:val="right" w:leader="dot" w:pos="9356"/>
        </w:tabs>
        <w:spacing w:after="70"/>
        <w:ind w:left="250" w:right="52"/>
        <w:jc w:val="left"/>
      </w:pPr>
      <w:r>
        <w:t xml:space="preserve">Diagrama de Ishikawa 6M (3 Análises)</w:t>
      </w:r>
      <w:r>
        <w:tab/>
        <w:t xml:space="preserve">116</w:t>
      </w:r>
    </w:p>
    <w:p>
      <w:pPr>
        <w:tabs>
          <w:tab w:val="right" w:leader="dot" w:pos="9356"/>
        </w:tabs>
        <w:spacing w:after="68"/>
        <w:ind w:left="250" w:right="52"/>
        <w:jc w:val="left"/>
      </w:pPr>
      <w:r>
        <w:t xml:space="preserve">Gestão de Melhoria Contínua</w:t>
      </w:r>
      <w:r>
        <w:tab/>
        <w:t xml:space="preserve">118</w:t>
      </w:r>
    </w:p>
    <w:p>
      <w:pPr>
        <w:tabs>
          <w:tab w:val="right" w:leader="dot" w:pos="9356"/>
        </w:tabs>
        <w:spacing w:after="74" w:line="262" w:lineRule="auto"/>
        <w:ind w:right="52"/>
        <w:jc w:val="left"/>
      </w:pPr>
      <w:r>
        <w:t xml:space="preserve">Retrospectivas Quinzenais</w:t>
      </w:r>
      <w:r>
        <w:tab/>
        <w:t xml:space="preserve">118</w:t>
      </w:r>
    </w:p>
    <w:p>
      <w:pPr>
        <w:tabs>
          <w:tab w:val="right" w:leader="dot" w:pos="9356"/>
        </w:tabs>
        <w:spacing w:after="74" w:line="262" w:lineRule="auto"/>
        <w:ind w:right="52"/>
        <w:jc w:val="left"/>
      </w:pPr>
      <w:r>
        <w:t xml:space="preserve">Integração com Métricas de Fluxo</w:t>
      </w:r>
      <w:r>
        <w:tab/>
        <w:t xml:space="preserve">119</w:t>
      </w:r>
    </w:p>
    <w:p>
      <w:pPr>
        <w:tabs>
          <w:tab w:val="right" w:leader="dot" w:pos="9356"/>
        </w:tabs>
        <w:spacing w:after="68"/>
        <w:ind w:left="250" w:right="52"/>
        <w:jc w:val="left"/>
      </w:pPr>
      <w:r>
        <w:t xml:space="preserve">Notas de Contexto e Registro de Saneamento dos Artefatos Vivos</w:t>
      </w:r>
      <w:r>
        <w:tab/>
        <w:t xml:space="preserve">119</w:t>
      </w:r>
    </w:p>
    <w:p>
      <w:pPr>
        <w:tabs>
          <w:tab w:val="right" w:leader="dot" w:pos="9356"/>
        </w:tabs>
        <w:spacing w:after="71"/>
        <w:ind w:left="250" w:right="52"/>
        <w:jc w:val="left"/>
      </w:pPr>
      <w:r>
        <w:t xml:space="preserve">Declaração de Rastreabilidade</w:t>
      </w:r>
      <w:r>
        <w:tab/>
        <w:t xml:space="preserve">120</w:t>
      </w:r>
    </w:p>
    <w:p>
      <w:pPr>
        <w:tabs>
          <w:tab w:val="right" w:leader="dot" w:pos="9356"/>
        </w:tabs>
        <w:spacing w:after="70"/>
        <w:ind w:left="250" w:right="52"/>
        <w:jc w:val="left"/>
      </w:pPr>
      <w:r>
        <w:t xml:space="preserve">Premissas e Restrições Aplicáveis</w:t>
      </w:r>
      <w:r>
        <w:tab/>
        <w:t xml:space="preserve">120</w:t>
      </w:r>
    </w:p>
    <w:p w14:paraId="45E276BF" w14:textId="77777777" w:rsidR="002E09FF" w:rsidRDefault="00000000">
      <w:pPr>
        <w:tabs>
          <w:tab w:val="right" w:leader="dot" w:pos="9356"/>
        </w:tabs>
        <w:spacing w:line="324" w:lineRule="auto"/>
        <w:ind w:left="225" w:right="52" w:hanging="240"/>
        <w:jc w:val="left"/>
      </w:pPr>
      <w:r>
        <w:t xml:space="preserve">2.6 GERENCIAMENTO DOS RECURSOS DO PROJETO</w:t>
      </w:r>
      <w:r>
        <w:tab/>
        <w:t xml:space="preserve">122</w:t>
      </w:r>
    </w:p>
    <w:p w14:paraId="2C68F878" w14:textId="77777777" w:rsidR="002E09FF" w:rsidRDefault="00000000">
      <w:pPr>
        <w:tabs>
          <w:tab w:val="right" w:leader="dot" w:pos="9356"/>
        </w:tabs>
        <w:spacing w:after="70"/>
        <w:ind w:left="250" w:right="52"/>
        <w:jc w:val="left"/>
      </w:pPr>
      <w:r>
        <w:t xml:space="preserve">2.6.1 Escritório de Projeto</w:t>
      </w:r>
      <w:r>
        <w:tab/>
        <w:t xml:space="preserve">123</w:t>
      </w:r>
    </w:p>
    <w:p w14:paraId="5210CF29" w14:textId="77777777" w:rsidR="002E09FF" w:rsidRDefault="00000000">
      <w:pPr>
        <w:tabs>
          <w:tab w:val="right" w:leader="dot" w:pos="9356"/>
        </w:tabs>
        <w:spacing w:after="98"/>
        <w:ind w:left="490" w:right="52"/>
        <w:jc w:val="left"/>
      </w:pPr>
      <w:r>
        <w:t xml:space="preserve">2.6.1.1 Caracterização do Escritório de Projetos (PMO)</w:t>
      </w:r>
      <w:r>
        <w:tab/>
        <w:t xml:space="preserve">123</w:t>
      </w:r>
    </w:p>
    <w:p w14:paraId="5210CF29" w14:textId="77777777" w:rsidR="002E09FF" w:rsidRDefault="00000000">
      <w:pPr>
        <w:tabs>
          <w:tab w:val="right" w:leader="dot" w:pos="9356"/>
        </w:tabs>
        <w:spacing w:after="98"/>
        <w:ind w:left="490" w:right="52"/>
        <w:jc w:val="left"/>
      </w:pPr>
      <w:r>
        <w:t xml:space="preserve">2.6.1.2 Funções do Escritório de Projeto</w:t>
      </w:r>
      <w:r>
        <w:tab/>
        <w:t xml:space="preserve">123</w:t>
      </w:r>
    </w:p>
    <w:p w14:paraId="5210CF29" w14:textId="77777777" w:rsidR="002E09FF" w:rsidRDefault="00000000">
      <w:pPr>
        <w:tabs>
          <w:tab w:val="right" w:leader="dot" w:pos="9356"/>
        </w:tabs>
        <w:spacing w:after="98"/>
        <w:ind w:left="490" w:right="52"/>
        <w:jc w:val="left"/>
      </w:pPr>
      <w:r>
        <w:t xml:space="preserve">2.6.1.3 Recursos Humanos (Equipe do Projeto)</w:t>
      </w:r>
      <w:r>
        <w:tab/>
        <w:t xml:space="preserve">124</w:t>
      </w:r>
    </w:p>
    <w:p w14:paraId="5210CF29" w14:textId="77777777" w:rsidR="002E09FF" w:rsidRDefault="00000000">
      <w:pPr>
        <w:tabs>
          <w:tab w:val="right" w:leader="dot" w:pos="9356"/>
        </w:tabs>
        <w:spacing w:after="98"/>
        <w:ind w:left="490" w:right="52"/>
        <w:jc w:val="left"/>
      </w:pPr>
      <w:r>
        <w:t xml:space="preserve">2.6.1.4 Recursos Tecnológicos e Físicos (Plano de Recursos Tecnológicos — Premissas P2 e P6)</w:t>
      </w:r>
      <w:r>
        <w:tab/>
        <w:t xml:space="preserve">125</w:t>
      </w:r>
    </w:p>
    <w:p w14:paraId="5210CF29" w14:textId="77777777" w:rsidR="002E09FF" w:rsidRDefault="00000000">
      <w:pPr>
        <w:tabs>
          <w:tab w:val="right" w:leader="dot" w:pos="9356"/>
        </w:tabs>
        <w:spacing w:after="98"/>
        <w:ind w:left="490" w:right="52"/>
        <w:jc w:val="left"/>
      </w:pPr>
      <w:r>
        <w:t xml:space="preserve">2.6.1.5 Desenvolvimento e Gerenciamento da Equipe</w:t>
      </w:r>
      <w:r>
        <w:tab/>
        <w:t xml:space="preserve">126</w:t>
      </w:r>
    </w:p>
    <w:p w14:paraId="5210CF29" w14:textId="77777777" w:rsidR="002E09FF" w:rsidRDefault="00000000">
      <w:pPr>
        <w:tabs>
          <w:tab w:val="right" w:leader="dot" w:pos="9356"/>
        </w:tabs>
        <w:spacing w:after="98"/>
        <w:ind w:left="490" w:right="52"/>
        <w:jc w:val="left"/>
      </w:pPr>
      <w:r>
        <w:t xml:space="preserve">2.6.1.6 Controle dos Recursos</w:t>
      </w:r>
      <w:r>
        <w:tab/>
        <w:t xml:space="preserve">126</w:t>
      </w:r>
    </w:p>
    <w:p w14:paraId="2C68F878" w14:textId="77777777" w:rsidR="002E09FF" w:rsidRDefault="00000000">
      <w:pPr>
        <w:tabs>
          <w:tab w:val="right" w:leader="dot" w:pos="9356"/>
        </w:tabs>
        <w:spacing w:after="70"/>
        <w:ind w:left="250" w:right="52"/>
        <w:jc w:val="left"/>
      </w:pPr>
      <w:r>
        <w:t xml:space="preserve">2.6.2 Matriz de Responsabilidade</w:t>
      </w:r>
      <w:r>
        <w:tab/>
        <w:t xml:space="preserve">127</w:t>
      </w:r>
    </w:p>
    <w:p w14:paraId="5210CF29" w14:textId="77777777" w:rsidR="002E09FF" w:rsidRDefault="00000000">
      <w:pPr>
        <w:tabs>
          <w:tab w:val="right" w:leader="dot" w:pos="9356"/>
        </w:tabs>
        <w:spacing w:after="98"/>
        <w:ind w:left="490" w:right="52"/>
        <w:jc w:val="left"/>
      </w:pPr>
      <w:r>
        <w:t xml:space="preserve">2.6.2.1 Legenda RACI</w:t>
      </w:r>
      <w:r>
        <w:tab/>
        <w:t xml:space="preserve">127</w:t>
      </w:r>
    </w:p>
    <w:p w14:paraId="5210CF29" w14:textId="77777777" w:rsidR="002E09FF" w:rsidRDefault="00000000">
      <w:pPr>
        <w:tabs>
          <w:tab w:val="right" w:leader="dot" w:pos="9356"/>
        </w:tabs>
        <w:spacing w:after="98"/>
        <w:ind w:left="490" w:right="52"/>
        <w:jc w:val="left"/>
      </w:pPr>
      <w:r>
        <w:t xml:space="preserve">2.6.2.2 Matriz RACI por Pacote da EAP</w:t>
      </w:r>
      <w:r>
        <w:tab/>
        <w:t xml:space="preserve">127</w:t>
      </w:r>
    </w:p>
    <w:p w14:paraId="5210CF29" w14:textId="77777777" w:rsidR="002E09FF" w:rsidRDefault="00000000">
      <w:pPr>
        <w:tabs>
          <w:tab w:val="right" w:leader="dot" w:pos="9356"/>
        </w:tabs>
        <w:spacing w:after="98"/>
        <w:ind w:left="490" w:right="52"/>
        <w:jc w:val="left"/>
      </w:pPr>
      <w:r>
        <w:t xml:space="preserve">2.6.2.3 Carga Planejada por Membro (cards M1-01 a M1-21)</w:t>
      </w:r>
      <w:r>
        <w:tab/>
        <w:t xml:space="preserve">128</w:t>
      </w:r>
    </w:p>
    <w:p w14:paraId="5210CF29" w14:textId="77777777" w:rsidR="002E09FF" w:rsidRDefault="00000000">
      <w:pPr>
        <w:tabs>
          <w:tab w:val="right" w:leader="dot" w:pos="9356"/>
        </w:tabs>
        <w:spacing w:after="98"/>
        <w:ind w:left="490" w:right="52"/>
        <w:jc w:val="left"/>
      </w:pPr>
      <w:r>
        <w:t xml:space="preserve">2.6.2.4 Responsabilidades na Construção (MF2 / M3)</w:t>
      </w:r>
      <w:r>
        <w:tab/>
        <w:t xml:space="preserve">129</w:t>
      </w:r>
    </w:p>
    <w:p w14:paraId="2C68F878" w14:textId="77777777" w:rsidR="002E09FF" w:rsidRDefault="00000000">
      <w:pPr>
        <w:tabs>
          <w:tab w:val="right" w:leader="dot" w:pos="9356"/>
        </w:tabs>
        <w:spacing w:after="70"/>
        <w:ind w:left="250" w:right="52"/>
        <w:jc w:val="left"/>
      </w:pPr>
      <w:r>
        <w:t xml:space="preserve">Controle de Versões — Seção 2.6</w:t>
      </w:r>
      <w:r>
        <w:tab/>
        <w:t xml:space="preserve">129</w:t>
      </w:r>
    </w:p>
    <w:p w14:paraId="45E276BF" w14:textId="77777777" w:rsidR="002E09FF" w:rsidRDefault="00000000">
      <w:pPr>
        <w:tabs>
          <w:tab w:val="right" w:leader="dot" w:pos="9356"/>
        </w:tabs>
        <w:spacing w:line="324" w:lineRule="auto"/>
        <w:ind w:left="225" w:right="52" w:hanging="240"/>
        <w:jc w:val="left"/>
      </w:pPr>
      <w:r>
        <w:t xml:space="preserve">2.7 GERENCIAMENTO DAS COMUNICAÇÕES DO PROJETO</w:t>
      </w:r>
      <w:r>
        <w:tab/>
        <w:t xml:space="preserve">129</w:t>
      </w:r>
    </w:p>
    <w:p w14:paraId="5210CF29" w14:textId="77777777" w:rsidR="002E09FF" w:rsidRDefault="00000000">
      <w:pPr>
        <w:tabs>
          <w:tab w:val="right" w:leader="dot" w:pos="9356"/>
        </w:tabs>
        <w:spacing w:after="98"/>
        <w:ind w:left="490" w:right="52"/>
        <w:jc w:val="left"/>
      </w:pPr>
      <w:r>
        <w:t xml:space="preserve">Métodos de comunicação adotados</w:t>
      </w:r>
      <w:r>
        <w:tab/>
        <w:t xml:space="preserve">130</w:t>
      </w:r>
    </w:p>
    <w:p w14:paraId="2C68F878" w14:textId="77777777" w:rsidR="002E09FF" w:rsidRDefault="00000000">
      <w:pPr>
        <w:tabs>
          <w:tab w:val="right" w:leader="dot" w:pos="9356"/>
        </w:tabs>
        <w:spacing w:after="70"/>
        <w:ind w:left="250" w:right="52"/>
        <w:jc w:val="left"/>
      </w:pPr>
      <w:r>
        <w:t xml:space="preserve">2.7.1 Comunicação Interna</w:t>
      </w:r>
      <w:r>
        <w:tab/>
        <w:t xml:space="preserve">130</w:t>
      </w:r>
    </w:p>
    <w:p w14:paraId="5210CF29" w14:textId="77777777" w:rsidR="002E09FF" w:rsidRDefault="00000000">
      <w:pPr>
        <w:tabs>
          <w:tab w:val="right" w:leader="dot" w:pos="9356"/>
        </w:tabs>
        <w:spacing w:after="98"/>
        <w:ind w:left="490" w:right="52"/>
        <w:jc w:val="left"/>
      </w:pPr>
      <w:r>
        <w:t xml:space="preserve">2.7.1.0 Reuniões Presenciais da Equipe (em sala de aula)</w:t>
      </w:r>
      <w:r>
        <w:tab/>
        <w:t xml:space="preserve">130</w:t>
      </w:r>
    </w:p>
    <w:p w14:paraId="5210CF29" w14:textId="77777777" w:rsidR="002E09FF" w:rsidRDefault="00000000">
      <w:pPr>
        <w:tabs>
          <w:tab w:val="right" w:leader="dot" w:pos="9356"/>
        </w:tabs>
        <w:spacing w:after="98"/>
        <w:ind w:left="490" w:right="52"/>
        <w:jc w:val="left"/>
      </w:pPr>
      <w:r>
        <w:t xml:space="preserve">2.7.1.1 Comunicação Vertical</w:t>
      </w:r>
      <w:r>
        <w:tab/>
        <w:t xml:space="preserve">132</w:t>
      </w:r>
    </w:p>
    <w:p w14:paraId="5210CF29" w14:textId="77777777" w:rsidR="002E09FF" w:rsidRDefault="00000000">
      <w:pPr>
        <w:tabs>
          <w:tab w:val="right" w:leader="dot" w:pos="9356"/>
        </w:tabs>
        <w:spacing w:after="98"/>
        <w:ind w:left="490" w:right="52"/>
        <w:jc w:val="left"/>
      </w:pPr>
      <w:r>
        <w:t xml:space="preserve">2.7.1.2 Comunicação Horizontal</w:t>
      </w:r>
      <w:r>
        <w:tab/>
        <w:t xml:space="preserve">133</w:t>
      </w:r>
    </w:p>
    <w:p w14:paraId="2C68F878" w14:textId="77777777" w:rsidR="002E09FF" w:rsidRDefault="00000000">
      <w:pPr>
        <w:tabs>
          <w:tab w:val="right" w:leader="dot" w:pos="9356"/>
        </w:tabs>
        <w:spacing w:after="70"/>
        <w:ind w:left="250" w:right="52"/>
        <w:jc w:val="left"/>
      </w:pPr>
      <w:r>
        <w:t xml:space="preserve">2.7.2 Comunicações Externas</w:t>
      </w:r>
      <w:r>
        <w:tab/>
        <w:t xml:space="preserve">135</w:t>
      </w:r>
    </w:p>
    <w:p w14:paraId="2C68F878" w14:textId="77777777" w:rsidR="002E09FF" w:rsidRDefault="00000000">
      <w:pPr>
        <w:tabs>
          <w:tab w:val="right" w:leader="dot" w:pos="9356"/>
        </w:tabs>
        <w:spacing w:after="70"/>
        <w:ind w:left="250" w:right="52"/>
        <w:jc w:val="left"/>
      </w:pPr>
      <w:r>
        <w:t xml:space="preserve">2.7.3 Representar as Comunicações</w:t>
      </w:r>
      <w:r>
        <w:tab/>
        <w:t xml:space="preserve">136</w:t>
      </w:r>
    </w:p>
    <w:p w14:paraId="5210CF29" w14:textId="77777777" w:rsidR="002E09FF" w:rsidRDefault="00000000">
      <w:pPr>
        <w:tabs>
          <w:tab w:val="right" w:leader="dot" w:pos="9356"/>
        </w:tabs>
        <w:spacing w:after="98"/>
        <w:ind w:left="490" w:right="52"/>
        <w:jc w:val="left"/>
      </w:pPr>
      <w:r>
        <w:t xml:space="preserve">2.7.3.1 Matriz de Comunicação (consolidada)</w:t>
      </w:r>
      <w:r>
        <w:tab/>
        <w:t xml:space="preserve">136</w:t>
      </w:r>
    </w:p>
    <w:p w14:paraId="5210CF29" w14:textId="77777777" w:rsidR="002E09FF" w:rsidRDefault="00000000">
      <w:pPr>
        <w:tabs>
          <w:tab w:val="right" w:leader="dot" w:pos="9356"/>
        </w:tabs>
        <w:spacing w:after="98"/>
        <w:ind w:left="490" w:right="52"/>
        <w:jc w:val="left"/>
      </w:pPr>
      <w:r>
        <w:t xml:space="preserve">2.7.3.2 Diagrama de Fluxo das Comunicações</w:t>
      </w:r>
      <w:r>
        <w:tab/>
        <w:t xml:space="preserve">137</w:t>
      </w:r>
    </w:p>
    <w:p w14:paraId="5210CF29" w14:textId="77777777" w:rsidR="002E09FF" w:rsidRDefault="00000000">
      <w:pPr>
        <w:tabs>
          <w:tab w:val="right" w:leader="dot" w:pos="9356"/>
        </w:tabs>
        <w:spacing w:after="98"/>
        <w:ind w:left="490" w:right="52"/>
        <w:jc w:val="left"/>
      </w:pPr>
      <w:r>
        <w:t xml:space="preserve">2.7.3.3 Monitoramento das Comunicações</w:t>
      </w:r>
      <w:r>
        <w:tab/>
        <w:t xml:space="preserve">137</w:t>
      </w:r>
    </w:p>
    <w:p w14:paraId="5210CF29" w14:textId="77777777" w:rsidR="002E09FF" w:rsidRDefault="00000000">
      <w:pPr>
        <w:tabs>
          <w:tab w:val="right" w:leader="dot" w:pos="9356"/>
        </w:tabs>
        <w:spacing w:after="98"/>
        <w:ind w:left="490" w:right="52"/>
        <w:jc w:val="left"/>
      </w:pPr>
      <w:r>
        <w:t xml:space="preserve">2.7.3.4 Situação do Kanban (GitHub Projects) em 25/10/2026</w:t>
      </w:r>
      <w:r>
        <w:tab/>
        <w:t xml:space="preserve">138</w:t>
      </w:r>
    </w:p>
    <w:p w14:paraId="2C68F878" w14:textId="77777777" w:rsidR="002E09FF" w:rsidRDefault="00000000">
      <w:pPr>
        <w:tabs>
          <w:tab w:val="right" w:leader="dot" w:pos="9356"/>
        </w:tabs>
        <w:spacing w:after="70"/>
        <w:ind w:left="250" w:right="52"/>
        <w:jc w:val="left"/>
      </w:pPr>
      <w:r>
        <w:t xml:space="preserve">Controle de Versões — Seção 2.7</w:t>
      </w:r>
      <w:r>
        <w:tab/>
        <w:t xml:space="preserve">139</w:t>
      </w:r>
    </w:p>
    <w:p w14:paraId="45E276BF" w14:textId="77777777" w:rsidR="002E09FF" w:rsidRDefault="00000000">
      <w:pPr>
        <w:tabs>
          <w:tab w:val="right" w:leader="dot" w:pos="9356"/>
        </w:tabs>
        <w:spacing w:line="324" w:lineRule="auto"/>
        <w:ind w:left="225" w:right="52" w:hanging="240"/>
        <w:jc w:val="left"/>
      </w:pPr>
      <w:r>
        <w:t xml:space="preserve">2.8 GERENCIAMENTO DOS RISCOS DO PROJETO</w:t>
      </w:r>
      <w:r>
        <w:tab/>
        <w:t xml:space="preserve">139</w:t>
      </w:r>
    </w:p>
    <w:p w14:paraId="5210CF29" w14:textId="77777777" w:rsidR="002E09FF" w:rsidRDefault="00000000">
      <w:pPr>
        <w:tabs>
          <w:tab w:val="right" w:leader="dot" w:pos="9356"/>
        </w:tabs>
        <w:spacing w:after="98"/>
        <w:ind w:left="490" w:right="52"/>
        <w:jc w:val="left"/>
      </w:pPr>
      <w:r>
        <w:t xml:space="preserve">Metodologia</w:t>
      </w:r>
      <w:r>
        <w:tab/>
        <w:t xml:space="preserve">139</w:t>
      </w:r>
    </w:p>
    <w:p w14:paraId="2C68F878" w14:textId="77777777" w:rsidR="002E09FF" w:rsidRDefault="00000000">
      <w:pPr>
        <w:tabs>
          <w:tab w:val="right" w:leader="dot" w:pos="9356"/>
        </w:tabs>
        <w:spacing w:after="70"/>
        <w:ind w:left="250" w:right="52"/>
        <w:jc w:val="left"/>
      </w:pPr>
      <w:r>
        <w:t xml:space="preserve">2.8.1 Riscos Comuns</w:t>
      </w:r>
      <w:r>
        <w:tab/>
        <w:t xml:space="preserve">140</w:t>
      </w:r>
    </w:p>
    <w:p w14:paraId="2C68F878" w14:textId="77777777" w:rsidR="002E09FF" w:rsidRDefault="00000000">
      <w:pPr>
        <w:tabs>
          <w:tab w:val="right" w:leader="dot" w:pos="9356"/>
        </w:tabs>
        <w:spacing w:after="70"/>
        <w:ind w:left="250" w:right="52"/>
        <w:jc w:val="left"/>
      </w:pPr>
      <w:r>
        <w:t xml:space="preserve">2.8.2 Riscos Específicos (do projeto)</w:t>
      </w:r>
      <w:r>
        <w:tab/>
        <w:t xml:space="preserve">142</w:t>
      </w:r>
    </w:p>
    <w:p w14:paraId="5210CF29" w14:textId="77777777" w:rsidR="002E09FF" w:rsidRDefault="00000000">
      <w:pPr>
        <w:tabs>
          <w:tab w:val="right" w:leader="dot" w:pos="9356"/>
        </w:tabs>
        <w:spacing w:after="98"/>
        <w:ind w:left="490" w:right="52"/>
        <w:jc w:val="left"/>
      </w:pPr>
      <w:r>
        <w:t xml:space="preserve">Oportunidades (riscos positivos)</w:t>
      </w:r>
      <w:r>
        <w:tab/>
        <w:t xml:space="preserve">144</w:t>
      </w:r>
    </w:p>
    <w:p w14:paraId="5210CF29" w14:textId="77777777" w:rsidR="002E09FF" w:rsidRDefault="00000000">
      <w:pPr>
        <w:tabs>
          <w:tab w:val="right" w:leader="dot" w:pos="9356"/>
        </w:tabs>
        <w:spacing w:after="98"/>
        <w:ind w:left="490" w:right="52"/>
        <w:jc w:val="left"/>
      </w:pPr>
      <w:r>
        <w:t xml:space="preserve">Riscos materializados (questões) — evidência do Kanban em 25/10/2026</w:t>
      </w:r>
      <w:r>
        <w:tab/>
        <w:t xml:space="preserve">145</w:t>
      </w:r>
    </w:p>
    <w:p w14:paraId="2C68F878" w14:textId="77777777" w:rsidR="002E09FF" w:rsidRDefault="00000000">
      <w:pPr>
        <w:tabs>
          <w:tab w:val="right" w:leader="dot" w:pos="9356"/>
        </w:tabs>
        <w:spacing w:after="70"/>
        <w:ind w:left="250" w:right="52"/>
        <w:jc w:val="left"/>
      </w:pPr>
      <w:r>
        <w:t xml:space="preserve">2.8.3 Quadro de Riscos</w:t>
      </w:r>
      <w:r>
        <w:tab/>
        <w:t xml:space="preserve">146</w:t>
      </w:r>
    </w:p>
    <w:p w14:paraId="5210CF29" w14:textId="77777777" w:rsidR="002E09FF" w:rsidRDefault="00000000">
      <w:pPr>
        <w:tabs>
          <w:tab w:val="right" w:leader="dot" w:pos="9356"/>
        </w:tabs>
        <w:spacing w:after="98"/>
        <w:ind w:left="490" w:right="52"/>
        <w:jc w:val="left"/>
      </w:pPr>
      <w:r>
        <w:t xml:space="preserve">2.8.3.1 Matriz Probabilidade × Impacto</w:t>
      </w:r>
      <w:r>
        <w:tab/>
        <w:t xml:space="preserve">146</w:t>
      </w:r>
    </w:p>
    <w:p w14:paraId="5210CF29" w14:textId="77777777" w:rsidR="002E09FF" w:rsidRDefault="00000000">
      <w:pPr>
        <w:tabs>
          <w:tab w:val="right" w:leader="dot" w:pos="9356"/>
        </w:tabs>
        <w:spacing w:after="98"/>
        <w:ind w:left="490" w:right="52"/>
        <w:jc w:val="left"/>
      </w:pPr>
      <w:r>
        <w:t xml:space="preserve">2.8.3.2 Ranking por Severidade (Top 10)</w:t>
      </w:r>
      <w:r>
        <w:tab/>
        <w:t xml:space="preserve">146</w:t>
      </w:r>
    </w:p>
    <w:p w14:paraId="5210CF29" w14:textId="77777777" w:rsidR="002E09FF" w:rsidRDefault="00000000">
      <w:pPr>
        <w:tabs>
          <w:tab w:val="right" w:leader="dot" w:pos="9356"/>
        </w:tabs>
        <w:spacing w:after="98"/>
        <w:ind w:left="490" w:right="52"/>
        <w:jc w:val="left"/>
      </w:pPr>
      <w:r>
        <w:t xml:space="preserve">2.8.3.3 Monitoramento e Controle</w:t>
      </w:r>
      <w:r>
        <w:tab/>
        <w:t xml:space="preserve">147</w:t>
      </w:r>
    </w:p>
    <w:p w14:paraId="2C68F878" w14:textId="77777777" w:rsidR="002E09FF" w:rsidRDefault="00000000">
      <w:pPr>
        <w:tabs>
          <w:tab w:val="right" w:leader="dot" w:pos="9356"/>
        </w:tabs>
        <w:spacing w:after="70"/>
        <w:ind w:left="250" w:right="52"/>
        <w:jc w:val="left"/>
      </w:pPr>
      <w:r>
        <w:t xml:space="preserve">Controle de Versões — Seção 2.8</w:t>
      </w:r>
      <w:r>
        <w:tab/>
        <w:t xml:space="preserve">147</w:t>
      </w:r>
    </w:p>
    <w:p w14:paraId="68965A71" w14:textId="77777777" w:rsidR="002E09FF" w:rsidRDefault="00000000">
      <w:pPr>
        <w:tabs>
          <w:tab w:val="right" w:leader="dot" w:pos="9356"/>
        </w:tabs>
        <w:spacing w:after="68"/>
        <w:ind w:left="-5" w:right="52"/>
        <w:jc w:val="left"/>
      </w:pPr>
      <w:r>
        <w:t xml:space="preserve">3 DESENVOLVIMENTO</w:t>
      </w:r>
      <w:r>
        <w:tab/>
        <w:t xml:space="preserve">148</w:t>
      </w:r>
    </w:p>
    <w:p w14:paraId="2C68F878" w14:textId="77777777" w:rsidR="002E09FF" w:rsidRDefault="00000000">
      <w:pPr>
        <w:tabs>
          <w:tab w:val="right" w:leader="dot" w:pos="9356"/>
        </w:tabs>
        <w:spacing w:after="70"/>
        <w:ind w:left="250" w:right="52"/>
        <w:jc w:val="left"/>
      </w:pPr>
      <w:r>
        <w:t xml:space="preserve">3.1 Tecnologias / Plataformas / Códigos</w:t>
      </w:r>
      <w:r>
        <w:tab/>
        <w:t xml:space="preserve">148</w:t>
      </w:r>
    </w:p>
    <w:p w14:paraId="5210CF29" w14:textId="77777777" w:rsidR="002E09FF" w:rsidRDefault="00000000">
      <w:pPr>
        <w:tabs>
          <w:tab w:val="right" w:leader="dot" w:pos="9356"/>
        </w:tabs>
        <w:spacing w:after="98"/>
        <w:ind w:left="490" w:right="52"/>
        <w:jc w:val="left"/>
      </w:pPr>
      <w:r>
        <w:t xml:space="preserve">3.1.1 Tecnologias (Stack do Produto — ADR-001)</w:t>
      </w:r>
      <w:r>
        <w:tab/>
        <w:t xml:space="preserve">148</w:t>
      </w:r>
    </w:p>
    <w:p w14:paraId="5210CF29" w14:textId="77777777" w:rsidR="002E09FF" w:rsidRDefault="00000000">
      <w:pPr>
        <w:tabs>
          <w:tab w:val="right" w:leader="dot" w:pos="9356"/>
        </w:tabs>
        <w:spacing w:after="98"/>
        <w:ind w:left="490" w:right="52"/>
        <w:jc w:val="left"/>
      </w:pPr>
      <w:r>
        <w:t xml:space="preserve">3.1.2 Plataformas e Ferramentas de Apoio</w:t>
      </w:r>
      <w:r>
        <w:tab/>
        <w:t xml:space="preserve">150</w:t>
      </w:r>
    </w:p>
    <w:p w14:paraId="5210CF29" w14:textId="77777777" w:rsidR="002E09FF" w:rsidRDefault="00000000">
      <w:pPr>
        <w:tabs>
          <w:tab w:val="right" w:leader="dot" w:pos="9356"/>
        </w:tabs>
        <w:spacing w:after="98"/>
        <w:ind w:left="490" w:right="52"/>
        <w:jc w:val="left"/>
      </w:pPr>
      <w:r>
        <w:t xml:space="preserve">3.1.3 Arquitetura e Organização do Código</w:t>
      </w:r>
      <w:r>
        <w:tab/>
        <w:t xml:space="preserve">151</w:t>
      </w:r>
    </w:p>
    <w:p w14:paraId="5210CF29" w14:textId="77777777" w:rsidR="002E09FF" w:rsidRDefault="00000000">
      <w:pPr>
        <w:tabs>
          <w:tab w:val="right" w:leader="dot" w:pos="9356"/>
        </w:tabs>
        <w:spacing w:after="98"/>
        <w:ind w:left="490" w:right="52"/>
        <w:jc w:val="left"/>
      </w:pPr>
      <w:r>
        <w:t xml:space="preserve">3.1.4 Integração com APIs Externas</w:t>
      </w:r>
      <w:r>
        <w:tab/>
        <w:t xml:space="preserve">155</w:t>
      </w:r>
    </w:p>
    <w:p w14:paraId="5210CF29" w14:textId="77777777" w:rsidR="002E09FF" w:rsidRDefault="00000000">
      <w:pPr>
        <w:tabs>
          <w:tab w:val="right" w:leader="dot" w:pos="9356"/>
        </w:tabs>
        <w:spacing w:after="98"/>
        <w:ind w:left="490" w:right="52"/>
        <w:jc w:val="left"/>
      </w:pPr>
      <w:r>
        <w:t xml:space="preserve">3.1.5 Ambiente e Execução</w:t>
      </w:r>
      <w:r>
        <w:tab/>
        <w:t xml:space="preserve">157</w:t>
      </w:r>
    </w:p>
    <w:p w14:paraId="2C68F878" w14:textId="77777777" w:rsidR="002E09FF" w:rsidRDefault="00000000">
      <w:pPr>
        <w:tabs>
          <w:tab w:val="right" w:leader="dot" w:pos="9356"/>
        </w:tabs>
        <w:spacing w:after="70"/>
        <w:ind w:left="250" w:right="52"/>
        <w:jc w:val="left"/>
      </w:pPr>
      <w:r>
        <w:t xml:space="preserve">3.2 Funcionalidades</w:t>
      </w:r>
      <w:r>
        <w:tab/>
        <w:t xml:space="preserve">158</w:t>
      </w:r>
    </w:p>
    <w:p w14:paraId="5210CF29" w14:textId="77777777" w:rsidR="002E09FF" w:rsidRDefault="00000000">
      <w:pPr>
        <w:tabs>
          <w:tab w:val="right" w:leader="dot" w:pos="9356"/>
        </w:tabs>
        <w:spacing w:after="98"/>
        <w:ind w:left="490" w:right="52"/>
        <w:jc w:val="left"/>
      </w:pPr>
      <w:r>
        <w:t xml:space="preserve">3.2.1 Funcionalidades do MVP</w:t>
      </w:r>
      <w:r>
        <w:tab/>
        <w:t xml:space="preserve">158</w:t>
      </w:r>
    </w:p>
    <w:p w14:paraId="5210CF29" w14:textId="77777777" w:rsidR="002E09FF" w:rsidRDefault="00000000">
      <w:pPr>
        <w:tabs>
          <w:tab w:val="right" w:leader="dot" w:pos="9356"/>
        </w:tabs>
        <w:spacing w:after="98"/>
        <w:ind w:left="490" w:right="52"/>
        <w:jc w:val="left"/>
      </w:pPr>
      <w:r>
        <w:t xml:space="preserve">3.2.2 Requisitos de Suporte (não funcionais / de processo)</w:t>
      </w:r>
      <w:r>
        <w:tab/>
        <w:t xml:space="preserve">158</w:t>
      </w:r>
    </w:p>
    <w:p w14:paraId="5210CF29" w14:textId="77777777" w:rsidR="002E09FF" w:rsidRDefault="00000000">
      <w:pPr>
        <w:tabs>
          <w:tab w:val="right" w:leader="dot" w:pos="9356"/>
        </w:tabs>
        <w:spacing w:after="98"/>
        <w:ind w:left="490" w:right="52"/>
        <w:jc w:val="left"/>
      </w:pPr>
      <w:r>
        <w:t xml:space="preserve">3.2.3 Fluxo Principal de Uso (Caso de Uso "Simular ganhos e emitir invoice")</w:t>
      </w:r>
      <w:r>
        <w:tab/>
        <w:t xml:space="preserve">159</w:t>
      </w:r>
    </w:p>
    <w:p w14:paraId="5210CF29" w14:textId="77777777" w:rsidR="002E09FF" w:rsidRDefault="00000000">
      <w:pPr>
        <w:tabs>
          <w:tab w:val="right" w:leader="dot" w:pos="9356"/>
        </w:tabs>
        <w:spacing w:after="98"/>
        <w:ind w:left="490" w:right="52"/>
        <w:jc w:val="left"/>
      </w:pPr>
      <w:r>
        <w:t xml:space="preserve">3.2.4 Funcionalidade Evolutiva — Comparador de Plataformas de Pagamento Internacional</w:t>
      </w:r>
      <w:r>
        <w:tab/>
        <w:t xml:space="preserve">159</w:t>
      </w:r>
    </w:p>
    <w:p w14:paraId="2C68F878" w14:textId="77777777" w:rsidR="002E09FF" w:rsidRDefault="00000000">
      <w:pPr>
        <w:tabs>
          <w:tab w:val="right" w:leader="dot" w:pos="9356"/>
        </w:tabs>
        <w:spacing w:after="70"/>
        <w:ind w:left="250" w:right="52"/>
        <w:jc w:val="left"/>
      </w:pPr>
      <w:r>
        <w:t xml:space="preserve">Controle de Versões — Seção 3</w:t>
      </w:r>
      <w:r>
        <w:tab/>
        <w:t xml:space="preserve">160</w:t>
      </w:r>
    </w:p>
    <w:p w14:paraId="68965A71" w14:textId="77777777" w:rsidR="002E09FF" w:rsidRDefault="00000000">
      <w:pPr>
        <w:tabs>
          <w:tab w:val="right" w:leader="dot" w:pos="9356"/>
        </w:tabs>
        <w:spacing w:after="68"/>
        <w:ind w:left="-5" w:right="52"/>
        <w:jc w:val="left"/>
      </w:pPr>
      <w:r>
        <w:t xml:space="preserve">4 CONSIDERAÇÕES FINAIS</w:t>
      </w:r>
      <w:r>
        <w:tab/>
        <w:t xml:space="preserve">161</w:t>
      </w:r>
    </w:p>
    <w:p w14:paraId="2C68F878" w14:textId="77777777" w:rsidR="002E09FF" w:rsidRDefault="00000000">
      <w:pPr>
        <w:tabs>
          <w:tab w:val="right" w:leader="dot" w:pos="9356"/>
        </w:tabs>
        <w:spacing w:after="70"/>
        <w:ind w:left="250" w:right="52"/>
        <w:jc w:val="left"/>
      </w:pPr>
      <w:r>
        <w:t xml:space="preserve">4.1 Síntese do Projeto</w:t>
      </w:r>
      <w:r>
        <w:tab/>
        <w:t xml:space="preserve">161</w:t>
      </w:r>
    </w:p>
    <w:p w14:paraId="2C68F878" w14:textId="77777777" w:rsidR="002E09FF" w:rsidRDefault="00000000">
      <w:pPr>
        <w:tabs>
          <w:tab w:val="right" w:leader="dot" w:pos="9356"/>
        </w:tabs>
        <w:spacing w:after="70"/>
        <w:ind w:left="250" w:right="52"/>
        <w:jc w:val="left"/>
      </w:pPr>
      <w:r>
        <w:t xml:space="preserve">4.2 Atendimento aos Objetivos SMART</w:t>
      </w:r>
      <w:r>
        <w:tab/>
        <w:t xml:space="preserve">161</w:t>
      </w:r>
    </w:p>
    <w:p w14:paraId="2C68F878" w14:textId="77777777" w:rsidR="002E09FF" w:rsidRDefault="00000000">
      <w:pPr>
        <w:tabs>
          <w:tab w:val="right" w:leader="dot" w:pos="9356"/>
        </w:tabs>
        <w:spacing w:after="70"/>
        <w:ind w:left="250" w:right="52"/>
        <w:jc w:val="left"/>
      </w:pPr>
      <w:r>
        <w:t xml:space="preserve">4.3 Aplicação do PMBOK® 7ª Edição</w:t>
      </w:r>
      <w:r>
        <w:tab/>
        <w:t xml:space="preserve">161</w:t>
      </w:r>
    </w:p>
    <w:p w14:paraId="2C68F878" w14:textId="77777777" w:rsidR="002E09FF" w:rsidRDefault="00000000">
      <w:pPr>
        <w:tabs>
          <w:tab w:val="right" w:leader="dot" w:pos="9356"/>
        </w:tabs>
        <w:spacing w:after="70"/>
        <w:ind w:left="250" w:right="52"/>
        <w:jc w:val="left"/>
      </w:pPr>
      <w:r>
        <w:t xml:space="preserve">4.4 Principais Dificuldades e Lições Aprendidas</w:t>
      </w:r>
      <w:r>
        <w:tab/>
        <w:t xml:space="preserve">162</w:t>
      </w:r>
    </w:p>
    <w:p w14:paraId="2C68F878" w14:textId="77777777" w:rsidR="002E09FF" w:rsidRDefault="00000000">
      <w:pPr>
        <w:tabs>
          <w:tab w:val="right" w:leader="dot" w:pos="9356"/>
        </w:tabs>
        <w:spacing w:after="70"/>
        <w:ind w:left="250" w:right="52"/>
        <w:jc w:val="left"/>
      </w:pPr>
      <w:r>
        <w:t xml:space="preserve">4.5 Limitações</w:t>
      </w:r>
      <w:r>
        <w:tab/>
        <w:t xml:space="preserve">162</w:t>
      </w:r>
    </w:p>
    <w:p w14:paraId="2C68F878" w14:textId="77777777" w:rsidR="002E09FF" w:rsidRDefault="00000000">
      <w:pPr>
        <w:tabs>
          <w:tab w:val="right" w:leader="dot" w:pos="9356"/>
        </w:tabs>
        <w:spacing w:after="70"/>
        <w:ind w:left="250" w:right="52"/>
        <w:jc w:val="left"/>
      </w:pPr>
      <w:r>
        <w:t xml:space="preserve">4.6 Trabalhos Futuros</w:t>
      </w:r>
      <w:r>
        <w:tab/>
        <w:t xml:space="preserve">163</w:t>
      </w:r>
    </w:p>
    <w:p w14:paraId="2C68F878" w14:textId="77777777" w:rsidR="002E09FF" w:rsidRDefault="00000000">
      <w:pPr>
        <w:tabs>
          <w:tab w:val="right" w:leader="dot" w:pos="9356"/>
        </w:tabs>
        <w:spacing w:after="70"/>
        <w:ind w:left="250" w:right="52"/>
        <w:jc w:val="left"/>
      </w:pPr>
      <w:r>
        <w:t xml:space="preserve">4.7 Conclusão</w:t>
      </w:r>
      <w:r>
        <w:tab/>
        <w:t xml:space="preserve">163</w:t>
      </w:r>
    </w:p>
    <w:p w14:paraId="68965A71" w14:textId="77777777" w:rsidR="002E09FF" w:rsidRDefault="00000000">
      <w:pPr>
        <w:tabs>
          <w:tab w:val="right" w:leader="dot" w:pos="9356"/>
        </w:tabs>
        <w:spacing w:after="68"/>
        <w:ind w:left="-5" w:right="52"/>
        <w:jc w:val="left"/>
      </w:pPr>
      <w:r>
        <w:t xml:space="preserve">REFERÊNCIAS</w:t>
      </w:r>
      <w:r>
        <w:tab/>
        <w:t xml:space="preserve">164</w:t>
      </w:r>
    </w:p>
    <w:p w14:paraId="2C68F878" w14:textId="77777777" w:rsidR="002E09FF" w:rsidRDefault="00000000">
      <w:pPr>
        <w:tabs>
          <w:tab w:val="right" w:leader="dot" w:pos="9356"/>
        </w:tabs>
        <w:spacing w:after="70"/>
        <w:ind w:left="250" w:right="52"/>
        <w:jc w:val="left"/>
      </w:pPr>
      <w:r>
        <w:t xml:space="preserve">Referências Escritas</w:t>
      </w:r>
      <w:r>
        <w:tab/>
        <w:t xml:space="preserve">164</w:t>
      </w:r>
    </w:p>
    <w:p w14:paraId="2C68F878" w14:textId="77777777" w:rsidR="002E09FF" w:rsidRDefault="00000000">
      <w:pPr>
        <w:tabs>
          <w:tab w:val="right" w:leader="dot" w:pos="9356"/>
        </w:tabs>
        <w:spacing w:after="70"/>
        <w:ind w:left="250" w:right="52"/>
        <w:jc w:val="left"/>
      </w:pPr>
      <w:r>
        <w:t xml:space="preserve">Referências Eletrônicas (Sites Consultados)</w:t>
      </w:r>
      <w:r>
        <w:tab/>
        <w:t xml:space="preserve">164</w:t>
      </w:r>
    </w:p>
    <w:p>
      <w:pPr>
        <w:tabs>
          <w:tab w:val="right" w:leader="dot" w:pos="9356"/>
        </w:tabs>
        <w:spacing w:after="466"/>
        <w:ind w:left="-5" w:right="52"/>
        <w:jc w:val="left"/>
      </w:pPr>
      <w:r>
        <w:t xml:space="preserve">CONTROLE DE VERSÕES GERAL DO DOCUMENTO</w:t>
      </w:r>
      <w:r>
        <w:tab/>
        <w:t xml:space="preserve">167</w:t>
      </w:r>
    </w:p>
    <w:p w14:paraId="23AC87E5" w14:textId="77777777" w:rsidR="002E09FF" w:rsidRDefault="00000000">
      <w:pPr>
        <w:spacing w:after="466"/>
        <w:ind w:left="-5" w:right="52"/>
      </w:pPr>
      <w:r>
        <w:rPr>
          <w:b/>
        </w:rPr>
        <w:t xml:space="preserve">1 TERMO DE ABERTURA DO PROJETO </w:t>
      </w:r>
    </w:p>
    <w:p w14:paraId="2CE625EC" w14:textId="77777777" w:rsidR="002E09FF" w:rsidRDefault="00000000">
      <w:pPr>
        <w:pStyle w:val="Ttulo3"/>
        <w:ind w:left="-5" w:right="0"/>
      </w:pPr>
      <w:r>
        <w:t xml:space="preserve">Controle de Versões </w:t>
      </w:r>
    </w:p>
    <w:p w14:paraId="14499E63" w14:textId="77777777" w:rsidR="002E09FF" w:rsidRDefault="00000000">
      <w:pPr>
        <w:ind w:left="-5" w:right="52"/>
      </w:pPr>
      <w:r>
        <w:t xml:space="preserve">Tabela 1 — Controle de versões do Termo de Abertura do Projeto </w:t>
      </w:r>
    </w:p>
    <w:tbl>
      <w:tblPr>
        <w:tblStyle w:val="TableGrid"/>
        <w:tblW w:w="9623" w:type="dxa"/>
        <w:tblInd w:w="-108" w:type="dxa"/>
        <w:tblCellMar>
          <w:top w:w="56" w:type="dxa"/>
          <w:left w:w="106" w:type="dxa"/>
          <w:bottom w:w="0" w:type="dxa"/>
          <w:right w:w="69" w:type="dxa"/>
        </w:tblCellMar>
        <w:tblLook w:val="04A0" w:firstRow="1" w:lastRow="0" w:firstColumn="1" w:lastColumn="0" w:noHBand="0" w:noVBand="1"/>
      </w:tblPr>
      <w:tblGrid>
        <w:gridCol w:w="2408"/>
        <w:gridCol w:w="2405"/>
        <w:gridCol w:w="2405"/>
        <w:gridCol w:w="2405"/>
      </w:tblGrid>
      <w:tr w:rsidR="002E09FF" w14:paraId="2DEF6DD2" w14:textId="77777777">
        <w:trPr>
          <w:trHeight w:val="262"/>
        </w:trPr>
        <w:tc>
          <w:tcPr>
            <w:tcW w:w="2408" w:type="dxa"/>
            <w:tcBorders>
              <w:top w:val="single" w:sz="4" w:space="0" w:color="000000"/>
              <w:left w:val="single" w:sz="4" w:space="0" w:color="000000"/>
              <w:bottom w:val="single" w:sz="4" w:space="0" w:color="000000"/>
              <w:right w:val="single" w:sz="4" w:space="0" w:color="000000"/>
            </w:tcBorders>
          </w:tcPr>
          <w:p w14:paraId="674DF2A9" w14:textId="77777777" w:rsidR="002E09FF" w:rsidRDefault="00000000">
            <w:pPr>
              <w:spacing w:after="0" w:line="259" w:lineRule="auto"/>
              <w:ind w:left="2" w:right="0" w:firstLine="0"/>
              <w:jc w:val="left"/>
            </w:pPr>
            <w:r>
              <w:rPr>
                <w:sz w:val="22"/>
              </w:rPr>
              <w:t xml:space="preserve">Versão </w:t>
            </w:r>
          </w:p>
        </w:tc>
        <w:tc>
          <w:tcPr>
            <w:tcW w:w="2405" w:type="dxa"/>
            <w:tcBorders>
              <w:top w:val="single" w:sz="4" w:space="0" w:color="000000"/>
              <w:left w:val="single" w:sz="4" w:space="0" w:color="000000"/>
              <w:bottom w:val="single" w:sz="4" w:space="0" w:color="000000"/>
              <w:right w:val="single" w:sz="4" w:space="0" w:color="000000"/>
            </w:tcBorders>
          </w:tcPr>
          <w:p w14:paraId="34632E2A" w14:textId="77777777" w:rsidR="002E09FF" w:rsidRDefault="00000000">
            <w:pPr>
              <w:spacing w:after="0" w:line="259" w:lineRule="auto"/>
              <w:ind w:left="0" w:right="0" w:firstLine="0"/>
              <w:jc w:val="left"/>
            </w:pPr>
            <w:r>
              <w:rPr>
                <w:sz w:val="22"/>
              </w:rPr>
              <w:t xml:space="preserve">Data </w:t>
            </w:r>
          </w:p>
        </w:tc>
        <w:tc>
          <w:tcPr>
            <w:tcW w:w="2405" w:type="dxa"/>
            <w:tcBorders>
              <w:top w:val="single" w:sz="4" w:space="0" w:color="000000"/>
              <w:left w:val="single" w:sz="4" w:space="0" w:color="000000"/>
              <w:bottom w:val="single" w:sz="4" w:space="0" w:color="000000"/>
              <w:right w:val="single" w:sz="4" w:space="0" w:color="000000"/>
            </w:tcBorders>
          </w:tcPr>
          <w:p w14:paraId="5BEEC2E5" w14:textId="77777777" w:rsidR="002E09FF" w:rsidRDefault="00000000">
            <w:pPr>
              <w:spacing w:after="0" w:line="259" w:lineRule="auto"/>
              <w:ind w:left="0" w:right="0" w:firstLine="0"/>
              <w:jc w:val="left"/>
            </w:pPr>
            <w:r>
              <w:rPr>
                <w:sz w:val="22"/>
              </w:rPr>
              <w:t xml:space="preserve">Autores </w:t>
            </w:r>
          </w:p>
        </w:tc>
        <w:tc>
          <w:tcPr>
            <w:tcW w:w="2405" w:type="dxa"/>
            <w:tcBorders>
              <w:top w:val="single" w:sz="4" w:space="0" w:color="000000"/>
              <w:left w:val="single" w:sz="4" w:space="0" w:color="000000"/>
              <w:bottom w:val="single" w:sz="4" w:space="0" w:color="000000"/>
              <w:right w:val="single" w:sz="4" w:space="0" w:color="000000"/>
            </w:tcBorders>
          </w:tcPr>
          <w:p w14:paraId="71B7A986" w14:textId="77777777" w:rsidR="002E09FF" w:rsidRDefault="00000000">
            <w:pPr>
              <w:spacing w:after="0" w:line="259" w:lineRule="auto"/>
              <w:ind w:left="0" w:right="0" w:firstLine="0"/>
              <w:jc w:val="left"/>
            </w:pPr>
            <w:r>
              <w:rPr>
                <w:sz w:val="22"/>
              </w:rPr>
              <w:t xml:space="preserve">Notas da Revisão </w:t>
            </w:r>
          </w:p>
        </w:tc>
      </w:tr>
      <w:tr w:rsidR="002E09FF" w14:paraId="697FAAA2" w14:textId="77777777">
        <w:trPr>
          <w:trHeight w:val="770"/>
        </w:trPr>
        <w:tc>
          <w:tcPr>
            <w:tcW w:w="2408" w:type="dxa"/>
            <w:tcBorders>
              <w:top w:val="single" w:sz="4" w:space="0" w:color="000000"/>
              <w:left w:val="single" w:sz="4" w:space="0" w:color="000000"/>
              <w:bottom w:val="single" w:sz="4" w:space="0" w:color="000000"/>
              <w:right w:val="single" w:sz="4" w:space="0" w:color="000000"/>
            </w:tcBorders>
          </w:tcPr>
          <w:p w14:paraId="5554D9BE" w14:textId="77777777" w:rsidR="002E09FF" w:rsidRDefault="00000000">
            <w:pPr>
              <w:spacing w:after="0" w:line="259" w:lineRule="auto"/>
              <w:ind w:left="2" w:right="0" w:firstLine="0"/>
              <w:jc w:val="left"/>
            </w:pPr>
            <w:r>
              <w:rPr>
                <w:sz w:val="22"/>
              </w:rPr>
              <w:lastRenderedPageBreak/>
              <w:t xml:space="preserve">1 </w:t>
            </w:r>
          </w:p>
        </w:tc>
        <w:tc>
          <w:tcPr>
            <w:tcW w:w="2405" w:type="dxa"/>
            <w:tcBorders>
              <w:top w:val="single" w:sz="4" w:space="0" w:color="000000"/>
              <w:left w:val="single" w:sz="4" w:space="0" w:color="000000"/>
              <w:bottom w:val="single" w:sz="4" w:space="0" w:color="000000"/>
              <w:right w:val="single" w:sz="4" w:space="0" w:color="000000"/>
            </w:tcBorders>
          </w:tcPr>
          <w:p w14:paraId="333240AA" w14:textId="77777777" w:rsidR="002E09FF" w:rsidRDefault="00000000">
            <w:pPr>
              <w:spacing w:after="0" w:line="259" w:lineRule="auto"/>
              <w:ind w:left="0" w:right="0" w:firstLine="0"/>
              <w:jc w:val="left"/>
            </w:pPr>
            <w:r>
              <w:rPr>
                <w:sz w:val="22"/>
              </w:rPr>
              <w:t xml:space="preserve">24/08/2026 </w:t>
            </w:r>
          </w:p>
        </w:tc>
        <w:tc>
          <w:tcPr>
            <w:tcW w:w="2405" w:type="dxa"/>
            <w:tcBorders>
              <w:top w:val="single" w:sz="4" w:space="0" w:color="000000"/>
              <w:left w:val="single" w:sz="4" w:space="0" w:color="000000"/>
              <w:bottom w:val="single" w:sz="4" w:space="0" w:color="000000"/>
              <w:right w:val="single" w:sz="4" w:space="0" w:color="000000"/>
            </w:tcBorders>
          </w:tcPr>
          <w:p w14:paraId="29E79027" w14:textId="77777777" w:rsidR="002E09FF" w:rsidRDefault="00000000">
            <w:pPr>
              <w:spacing w:after="0" w:line="259" w:lineRule="auto"/>
              <w:ind w:left="0" w:right="0" w:firstLine="0"/>
              <w:jc w:val="left"/>
            </w:pPr>
            <w:r>
              <w:rPr>
                <w:sz w:val="22"/>
              </w:rPr>
              <w:t xml:space="preserve">Leonardo David Silva </w:t>
            </w:r>
          </w:p>
          <w:p w14:paraId="3391EC34" w14:textId="77777777" w:rsidR="002E09FF" w:rsidRDefault="00000000">
            <w:pPr>
              <w:spacing w:after="0" w:line="259" w:lineRule="auto"/>
              <w:ind w:left="0" w:right="0" w:firstLine="0"/>
              <w:jc w:val="left"/>
            </w:pPr>
            <w:r>
              <w:rPr>
                <w:sz w:val="22"/>
              </w:rPr>
              <w:t xml:space="preserve">Setti, Fabricio de Lima </w:t>
            </w:r>
          </w:p>
          <w:p w14:paraId="001F5E09" w14:textId="77777777" w:rsidR="002E09FF" w:rsidRDefault="00000000">
            <w:pPr>
              <w:spacing w:after="0" w:line="259" w:lineRule="auto"/>
              <w:ind w:left="0" w:right="0" w:firstLine="0"/>
              <w:jc w:val="left"/>
            </w:pPr>
            <w:r>
              <w:rPr>
                <w:sz w:val="22"/>
              </w:rPr>
              <w:t xml:space="preserve">Cabral </w:t>
            </w:r>
          </w:p>
        </w:tc>
        <w:tc>
          <w:tcPr>
            <w:tcW w:w="2405" w:type="dxa"/>
            <w:tcBorders>
              <w:top w:val="single" w:sz="4" w:space="0" w:color="000000"/>
              <w:left w:val="single" w:sz="4" w:space="0" w:color="000000"/>
              <w:bottom w:val="single" w:sz="4" w:space="0" w:color="000000"/>
              <w:right w:val="single" w:sz="4" w:space="0" w:color="000000"/>
            </w:tcBorders>
          </w:tcPr>
          <w:p w14:paraId="4E673C43" w14:textId="77777777" w:rsidR="002E09FF" w:rsidRDefault="00000000">
            <w:pPr>
              <w:spacing w:after="0" w:line="259" w:lineRule="auto"/>
              <w:ind w:left="0" w:right="0" w:firstLine="0"/>
              <w:jc w:val="left"/>
            </w:pPr>
            <w:r>
              <w:rPr>
                <w:sz w:val="22"/>
              </w:rPr>
              <w:t xml:space="preserve">Sem revisões </w:t>
            </w:r>
          </w:p>
        </w:tc>
      </w:tr>
      <w:tr w:rsidR="002E09FF" w14:paraId="7ACFF486" w14:textId="77777777">
        <w:trPr>
          <w:trHeight w:val="769"/>
        </w:trPr>
        <w:tc>
          <w:tcPr>
            <w:tcW w:w="2408" w:type="dxa"/>
            <w:tcBorders>
              <w:top w:val="single" w:sz="4" w:space="0" w:color="000000"/>
              <w:left w:val="single" w:sz="4" w:space="0" w:color="000000"/>
              <w:bottom w:val="single" w:sz="4" w:space="0" w:color="000000"/>
              <w:right w:val="single" w:sz="4" w:space="0" w:color="000000"/>
            </w:tcBorders>
          </w:tcPr>
          <w:p w14:paraId="61C1FE56" w14:textId="77777777" w:rsidR="002E09FF" w:rsidRDefault="00000000">
            <w:pPr>
              <w:spacing w:after="0" w:line="259" w:lineRule="auto"/>
              <w:ind w:left="2" w:right="0" w:firstLine="0"/>
              <w:jc w:val="left"/>
            </w:pPr>
            <w:r>
              <w:rPr>
                <w:sz w:val="22"/>
              </w:rPr>
              <w:t xml:space="preserve">2 </w:t>
            </w:r>
          </w:p>
        </w:tc>
        <w:tc>
          <w:tcPr>
            <w:tcW w:w="2405" w:type="dxa"/>
            <w:tcBorders>
              <w:top w:val="single" w:sz="4" w:space="0" w:color="000000"/>
              <w:left w:val="single" w:sz="4" w:space="0" w:color="000000"/>
              <w:bottom w:val="single" w:sz="4" w:space="0" w:color="000000"/>
              <w:right w:val="single" w:sz="4" w:space="0" w:color="000000"/>
            </w:tcBorders>
          </w:tcPr>
          <w:p w14:paraId="6A472240" w14:textId="77777777" w:rsidR="002E09FF" w:rsidRDefault="00000000">
            <w:pPr>
              <w:spacing w:after="0" w:line="259" w:lineRule="auto"/>
              <w:ind w:left="0" w:right="0" w:firstLine="0"/>
              <w:jc w:val="left"/>
            </w:pPr>
            <w:r>
              <w:rPr>
                <w:sz w:val="22"/>
              </w:rPr>
              <w:t xml:space="preserve">15/09/2026 </w:t>
            </w:r>
          </w:p>
        </w:tc>
        <w:tc>
          <w:tcPr>
            <w:tcW w:w="2405" w:type="dxa"/>
            <w:tcBorders>
              <w:top w:val="single" w:sz="4" w:space="0" w:color="000000"/>
              <w:left w:val="single" w:sz="4" w:space="0" w:color="000000"/>
              <w:bottom w:val="single" w:sz="4" w:space="0" w:color="000000"/>
              <w:right w:val="single" w:sz="4" w:space="0" w:color="000000"/>
            </w:tcBorders>
          </w:tcPr>
          <w:p w14:paraId="45F9D880" w14:textId="77777777" w:rsidR="002E09FF" w:rsidRDefault="00000000">
            <w:pPr>
              <w:spacing w:after="0" w:line="259" w:lineRule="auto"/>
              <w:ind w:left="0" w:right="0" w:firstLine="0"/>
              <w:jc w:val="left"/>
            </w:pPr>
            <w:r>
              <w:rPr>
                <w:sz w:val="22"/>
              </w:rPr>
              <w:t xml:space="preserve">Leonardo David Silva </w:t>
            </w:r>
          </w:p>
          <w:p w14:paraId="1CF38BE1" w14:textId="77777777" w:rsidR="002E09FF" w:rsidRDefault="00000000">
            <w:pPr>
              <w:spacing w:after="0" w:line="259" w:lineRule="auto"/>
              <w:ind w:left="0" w:right="0" w:firstLine="0"/>
              <w:jc w:val="left"/>
            </w:pPr>
            <w:r>
              <w:rPr>
                <w:sz w:val="22"/>
              </w:rPr>
              <w:t xml:space="preserve">Setti, Fabricio de Lima </w:t>
            </w:r>
          </w:p>
          <w:p w14:paraId="464A075C" w14:textId="77777777" w:rsidR="002E09FF" w:rsidRDefault="00000000">
            <w:pPr>
              <w:spacing w:after="0" w:line="259" w:lineRule="auto"/>
              <w:ind w:left="0" w:right="0" w:firstLine="0"/>
              <w:jc w:val="left"/>
            </w:pPr>
            <w:r>
              <w:rPr>
                <w:sz w:val="22"/>
              </w:rPr>
              <w:t xml:space="preserve">Cabral </w:t>
            </w:r>
          </w:p>
        </w:tc>
        <w:tc>
          <w:tcPr>
            <w:tcW w:w="2405" w:type="dxa"/>
            <w:tcBorders>
              <w:top w:val="single" w:sz="4" w:space="0" w:color="000000"/>
              <w:left w:val="single" w:sz="4" w:space="0" w:color="000000"/>
              <w:bottom w:val="single" w:sz="4" w:space="0" w:color="000000"/>
              <w:right w:val="single" w:sz="4" w:space="0" w:color="000000"/>
            </w:tcBorders>
          </w:tcPr>
          <w:p w14:paraId="21093F59" w14:textId="77777777" w:rsidR="002E09FF" w:rsidRDefault="00000000">
            <w:pPr>
              <w:spacing w:after="0" w:line="259" w:lineRule="auto"/>
              <w:ind w:left="0" w:right="0" w:firstLine="0"/>
              <w:jc w:val="left"/>
            </w:pPr>
            <w:r>
              <w:rPr>
                <w:sz w:val="22"/>
              </w:rPr>
              <w:t xml:space="preserve">Adesão, ajuste de mais um recurso de equipe: Edson Luis Silva </w:t>
            </w:r>
          </w:p>
        </w:tc>
      </w:tr>
      <w:tr w:rsidR="002E09FF" w14:paraId="21475160" w14:textId="77777777">
        <w:trPr>
          <w:trHeight w:val="3807"/>
        </w:trPr>
        <w:tc>
          <w:tcPr>
            <w:tcW w:w="2408" w:type="dxa"/>
            <w:tcBorders>
              <w:top w:val="single" w:sz="4" w:space="0" w:color="000000"/>
              <w:left w:val="single" w:sz="4" w:space="0" w:color="000000"/>
              <w:bottom w:val="single" w:sz="4" w:space="0" w:color="000000"/>
              <w:right w:val="single" w:sz="4" w:space="0" w:color="000000"/>
            </w:tcBorders>
          </w:tcPr>
          <w:p w14:paraId="16E4A58E" w14:textId="77777777" w:rsidR="002E09FF" w:rsidRDefault="00000000">
            <w:pPr>
              <w:spacing w:after="0" w:line="259" w:lineRule="auto"/>
              <w:ind w:left="2" w:right="0" w:firstLine="0"/>
              <w:jc w:val="left"/>
            </w:pPr>
            <w:r>
              <w:rPr>
                <w:sz w:val="22"/>
              </w:rPr>
              <w:t xml:space="preserve">3 </w:t>
            </w:r>
          </w:p>
        </w:tc>
        <w:tc>
          <w:tcPr>
            <w:tcW w:w="2405" w:type="dxa"/>
            <w:tcBorders>
              <w:top w:val="single" w:sz="4" w:space="0" w:color="000000"/>
              <w:left w:val="single" w:sz="4" w:space="0" w:color="000000"/>
              <w:bottom w:val="single" w:sz="4" w:space="0" w:color="000000"/>
              <w:right w:val="single" w:sz="4" w:space="0" w:color="000000"/>
            </w:tcBorders>
          </w:tcPr>
          <w:p w14:paraId="5CAFE937" w14:textId="77777777" w:rsidR="002E09FF" w:rsidRDefault="00000000">
            <w:pPr>
              <w:spacing w:after="0" w:line="259" w:lineRule="auto"/>
              <w:ind w:left="0" w:right="0" w:firstLine="0"/>
              <w:jc w:val="left"/>
            </w:pPr>
            <w:r>
              <w:rPr>
                <w:sz w:val="22"/>
              </w:rPr>
              <w:t xml:space="preserve">18/09/2026 </w:t>
            </w:r>
          </w:p>
        </w:tc>
        <w:tc>
          <w:tcPr>
            <w:tcW w:w="2405" w:type="dxa"/>
            <w:tcBorders>
              <w:top w:val="single" w:sz="4" w:space="0" w:color="000000"/>
              <w:left w:val="single" w:sz="4" w:space="0" w:color="000000"/>
              <w:bottom w:val="single" w:sz="4" w:space="0" w:color="000000"/>
              <w:right w:val="single" w:sz="4" w:space="0" w:color="000000"/>
            </w:tcBorders>
          </w:tcPr>
          <w:p w14:paraId="6392B866" w14:textId="77777777" w:rsidR="002E09FF" w:rsidRDefault="00000000">
            <w:pPr>
              <w:spacing w:after="0" w:line="259" w:lineRule="auto"/>
              <w:ind w:left="0" w:right="0" w:firstLine="0"/>
              <w:jc w:val="left"/>
            </w:pPr>
            <w:r>
              <w:rPr>
                <w:sz w:val="22"/>
              </w:rPr>
              <w:t xml:space="preserve">Leonardo David Silva </w:t>
            </w:r>
          </w:p>
          <w:p w14:paraId="0EB8FD98" w14:textId="77777777" w:rsidR="002E09FF" w:rsidRDefault="00000000">
            <w:pPr>
              <w:spacing w:after="0" w:line="259" w:lineRule="auto"/>
              <w:ind w:left="0" w:right="0" w:firstLine="0"/>
              <w:jc w:val="left"/>
            </w:pPr>
            <w:r>
              <w:rPr>
                <w:sz w:val="22"/>
              </w:rPr>
              <w:t xml:space="preserve">Setti </w:t>
            </w:r>
          </w:p>
        </w:tc>
        <w:tc>
          <w:tcPr>
            <w:tcW w:w="2405" w:type="dxa"/>
            <w:tcBorders>
              <w:top w:val="single" w:sz="4" w:space="0" w:color="000000"/>
              <w:left w:val="single" w:sz="4" w:space="0" w:color="000000"/>
              <w:bottom w:val="single" w:sz="4" w:space="0" w:color="000000"/>
              <w:right w:val="single" w:sz="4" w:space="0" w:color="000000"/>
            </w:tcBorders>
          </w:tcPr>
          <w:p w14:paraId="69E57035" w14:textId="77777777" w:rsidR="002E09FF" w:rsidRDefault="00000000">
            <w:pPr>
              <w:spacing w:after="1" w:line="237" w:lineRule="auto"/>
              <w:ind w:left="0" w:right="0" w:firstLine="0"/>
              <w:jc w:val="left"/>
            </w:pPr>
            <w:r>
              <w:rPr>
                <w:sz w:val="22"/>
              </w:rPr>
              <w:t xml:space="preserve">Reinterpretação de governança: Prof. Ms. Nivaldo Carleto redefinido como avaliador acadêmico nos marcos (sem ingerência operacional); GP consolidado como CCB de membro único; remoção de "Termo de Aceite assinado" em favor de "validação acadêmica". </w:t>
            </w:r>
          </w:p>
          <w:p w14:paraId="220E7FBE" w14:textId="77777777" w:rsidR="002E09FF" w:rsidRDefault="00000000">
            <w:pPr>
              <w:spacing w:after="0" w:line="259" w:lineRule="auto"/>
              <w:ind w:left="0" w:right="0" w:firstLine="0"/>
              <w:jc w:val="left"/>
            </w:pPr>
            <w:r>
              <w:rPr>
                <w:sz w:val="22"/>
              </w:rPr>
              <w:t xml:space="preserve">Alinhamento com Plano de Integração. </w:t>
            </w:r>
          </w:p>
        </w:tc>
      </w:tr>
    </w:tbl>
    <w:p w14:paraId="48098FF0" w14:textId="77777777" w:rsidR="002E09FF" w:rsidRDefault="00000000">
      <w:pPr>
        <w:spacing w:after="254"/>
        <w:ind w:left="-5" w:right="0"/>
        <w:jc w:val="left"/>
      </w:pPr>
      <w:r>
        <w:rPr>
          <w:sz w:val="20"/>
        </w:rPr>
        <w:t xml:space="preserve">Fonte: Elaborado pelos autores (2026). </w:t>
      </w:r>
    </w:p>
    <w:p w14:paraId="31E3CFA4" w14:textId="77777777" w:rsidR="002E09FF" w:rsidRDefault="00000000">
      <w:pPr>
        <w:spacing w:after="336" w:line="259" w:lineRule="auto"/>
        <w:ind w:left="0" w:right="0" w:firstLine="0"/>
        <w:jc w:val="left"/>
      </w:pPr>
      <w:r>
        <w:t xml:space="preserve"> </w:t>
      </w:r>
    </w:p>
    <w:p w14:paraId="0BA19E2C" w14:textId="77777777" w:rsidR="002E09FF" w:rsidRDefault="00000000">
      <w:pPr>
        <w:pStyle w:val="Ttulo3"/>
        <w:ind w:left="-5" w:right="0"/>
      </w:pPr>
      <w:r>
        <w:t xml:space="preserve">Objetivos deste documento </w:t>
      </w:r>
    </w:p>
    <w:p w14:paraId="523DBE6C" w14:textId="77777777" w:rsidR="002E09FF" w:rsidRDefault="00000000">
      <w:pPr>
        <w:spacing w:after="113" w:line="259" w:lineRule="auto"/>
        <w:ind w:right="19"/>
        <w:jc w:val="center"/>
      </w:pPr>
      <w:r>
        <w:t xml:space="preserve">O presente Termo de Abertura do Projeto (TAP) tem como objetivos fundamentais: </w:t>
      </w:r>
    </w:p>
    <w:p w14:paraId="25BF172B" w14:textId="77777777" w:rsidR="002E09FF" w:rsidRDefault="00000000">
      <w:pPr>
        <w:numPr>
          <w:ilvl w:val="0"/>
          <w:numId w:val="2"/>
        </w:numPr>
        <w:spacing w:line="357" w:lineRule="auto"/>
        <w:ind w:right="52"/>
      </w:pPr>
      <w:r>
        <w:t xml:space="preserve">Autorizar formalmente o projeto "Conversor de Ganhos em Moeda Estrangeira" (COGME), conferindo-lhe existência oficial perante a instituição de ensino (Fatec Taquaritinga) e perante o professor orientador da disciplina de Gerência de Projetos do Curso Superior de Tecnologia em Análise e Desenvolvimento de Sistemas, Prof. Ms. Nivaldo Carleto. </w:t>
      </w:r>
    </w:p>
    <w:p w14:paraId="2EE88F9C" w14:textId="77777777" w:rsidR="002E09FF" w:rsidRDefault="00000000">
      <w:pPr>
        <w:numPr>
          <w:ilvl w:val="0"/>
          <w:numId w:val="2"/>
        </w:numPr>
        <w:spacing w:line="356" w:lineRule="auto"/>
        <w:ind w:right="52"/>
      </w:pPr>
      <w:r>
        <w:t xml:space="preserve">Conceder autoridade formal ao aluno Leonardo David Silva Setti, no papel de gerente do projeto, para aplicar os recursos organizacionais, planejar as atividades, tomar decisões e mobilizar os recursos necessários à execução do projeto, em conjunto com os demais membros da equipe (Fabricio de Lima Cabral e Edson Luis Silva). </w:t>
      </w:r>
    </w:p>
    <w:p w14:paraId="2ADA15FC" w14:textId="77777777" w:rsidR="002E09FF" w:rsidRDefault="00000000">
      <w:pPr>
        <w:numPr>
          <w:ilvl w:val="0"/>
          <w:numId w:val="2"/>
        </w:numPr>
        <w:spacing w:line="357" w:lineRule="auto"/>
        <w:ind w:right="52"/>
      </w:pPr>
      <w:r>
        <w:t xml:space="preserve">Estabelecer o vínculo entre o projeto e os objetivos estratégicos da disciplina, demonstrando que o desenvolvimento deste sistema atende aos requisitos acadêmicos de aplicação prática dos conceitos de gerenciamento de projetos conforme o Guia PMBOK® </w:t>
        <w:lastRenderedPageBreak/>
        <w:t xml:space="preserve">7ª edição (governança primária, baseada em princípios e domínios de desempenho), com o Guia PMBOK® 6ª edição atuando como dicionário complementar de processos quando necessário, e a metodologia ágil Kanban como método de execução operacional via GitHub Projects. </w:t>
      </w:r>
    </w:p>
    <w:p w14:paraId="0B8A34E0" w14:textId="77777777" w:rsidR="002E09FF" w:rsidRDefault="00000000">
      <w:pPr>
        <w:numPr>
          <w:ilvl w:val="0"/>
          <w:numId w:val="2"/>
        </w:numPr>
        <w:spacing w:line="357" w:lineRule="auto"/>
        <w:ind w:right="52"/>
      </w:pPr>
      <w:r>
        <w:t xml:space="preserve">Definir os limites preliminares do projeto, incluindo escopo de alto nível, premissas, restrições, riscos iniciais, cronograma de marcos e orçamento preliminar, servindo como base para o planejamento detalhado das áreas de conhecimento. </w:t>
      </w:r>
    </w:p>
    <w:p w14:paraId="501B1E0F" w14:textId="77777777" w:rsidR="002E09FF" w:rsidRDefault="00000000">
      <w:pPr>
        <w:numPr>
          <w:ilvl w:val="0"/>
          <w:numId w:val="2"/>
        </w:numPr>
        <w:spacing w:line="356" w:lineRule="auto"/>
        <w:ind w:right="52"/>
      </w:pPr>
      <w:r>
        <w:t xml:space="preserve">Identificar as principais partes interessadas (stakeholders) e seus papéis, alinhando expectativas e estabelecendo canais de comunicação iniciais. </w:t>
      </w:r>
    </w:p>
    <w:p w14:paraId="3B5D177E" w14:textId="77777777" w:rsidR="002E09FF" w:rsidRDefault="00000000">
      <w:pPr>
        <w:numPr>
          <w:ilvl w:val="0"/>
          <w:numId w:val="2"/>
        </w:numPr>
        <w:spacing w:after="359" w:line="357" w:lineRule="auto"/>
        <w:ind w:right="52"/>
      </w:pPr>
      <w:r>
        <w:t xml:space="preserve">Servir como documento de referência ao longo de todo o ciclo de vida do projeto, garantindo que todas as decisões e alterações sejam avaliadas à luz dos objetivos e restrições aqui estabelecidos. </w:t>
      </w:r>
    </w:p>
    <w:p w14:paraId="7D5B01C7" w14:textId="77777777" w:rsidR="002E09FF" w:rsidRDefault="00000000">
      <w:pPr>
        <w:spacing w:after="469"/>
        <w:ind w:left="-5" w:right="0"/>
        <w:jc w:val="left"/>
      </w:pPr>
      <w:r>
        <w:rPr>
          <w:b/>
        </w:rPr>
        <w:t xml:space="preserve">Situação atual e justificativa do projeto </w:t>
      </w:r>
    </w:p>
    <w:p w14:paraId="27603AA9" w14:textId="77777777" w:rsidR="002E09FF" w:rsidRDefault="00000000">
      <w:pPr>
        <w:pStyle w:val="Ttulo3"/>
        <w:spacing w:after="229"/>
        <w:ind w:left="-5" w:right="0"/>
      </w:pPr>
      <w:r>
        <w:t>Situação Atual</w:t>
      </w:r>
      <w:r>
        <w:rPr>
          <w:b w:val="0"/>
        </w:rPr>
        <w:t xml:space="preserve"> </w:t>
      </w:r>
    </w:p>
    <w:p w14:paraId="31B7398A" w14:textId="77777777" w:rsidR="002E09FF" w:rsidRDefault="00000000">
      <w:pPr>
        <w:spacing w:line="357" w:lineRule="auto"/>
        <w:ind w:left="-15" w:right="52" w:firstLine="708"/>
      </w:pPr>
      <w:r>
        <w:t xml:space="preserve">O cenário econômico e laboral contemporâneo tem sido profundamente transformado pela consolidação do trabalho remoto e pela globalização dos contratos de prestação de serviços. No Brasil, um contingente crescente de profissionais de tecnologia, design, marketing e consultoria atua como Pessoa Jurídica (PJ) ou freelancer para empresas sediadas nos Estados Unidos, Europa e demais mercados que remuneram em moeda estrangeira (predominantemente USD e EUR). </w:t>
      </w:r>
    </w:p>
    <w:p w14:paraId="5D273C4C" w14:textId="77777777" w:rsidR="002E09FF" w:rsidRDefault="00000000">
      <w:pPr>
        <w:spacing w:line="357" w:lineRule="auto"/>
        <w:ind w:left="-15" w:right="52" w:firstLine="708"/>
      </w:pPr>
      <w:r>
        <w:t xml:space="preserve">Entretanto, a gestão financeira desses ganhos apresenta uma complexidade que as ferramentas atualmente disponíveis no mercado não resolvem de maneira integrada. Para obter uma estimativa confiável do valor que efetivamente receberá em moeda nacional, o profissional é forçado a consultar múltiplos sites, planilhas manuais e calculadoras dispersas. Esse processo é moroso, suscetível a erros de digitação e de interpretação de taxas, além de não oferecer uma visão consolidada e comparativa em tempo real das diferentes variáveis que impactam a conversão. </w:t>
      </w:r>
    </w:p>
    <w:p w14:paraId="45410F4B" w14:textId="77777777" w:rsidR="002E09FF" w:rsidRDefault="00000000">
      <w:pPr>
        <w:spacing w:after="111" w:line="262" w:lineRule="auto"/>
        <w:ind w:right="52"/>
        <w:jc w:val="right"/>
      </w:pPr>
      <w:r>
        <w:t xml:space="preserve">O projeto "Conversor de Ganhos em Moeda Estrangeira" será desenvolvido desde o </w:t>
      </w:r>
    </w:p>
    <w:p w14:paraId="6BF4885C" w14:textId="77777777" w:rsidR="002E09FF" w:rsidRDefault="00000000">
      <w:pPr>
        <w:spacing w:after="353"/>
        <w:ind w:left="-5" w:right="52"/>
      </w:pPr>
      <w:r>
        <w:t xml:space="preserve">início. </w:t>
      </w:r>
    </w:p>
    <w:p w14:paraId="1F2022A4" w14:textId="77777777" w:rsidR="002E09FF" w:rsidRDefault="00000000">
      <w:pPr>
        <w:pStyle w:val="Ttulo3"/>
        <w:spacing w:after="226"/>
        <w:ind w:left="-5" w:right="0"/>
      </w:pPr>
      <w:r>
        <w:lastRenderedPageBreak/>
        <w:t>Justificativa e Ineditismo do Projeto</w:t>
      </w:r>
      <w:r>
        <w:rPr>
          <w:b w:val="0"/>
        </w:rPr>
        <w:t xml:space="preserve"> </w:t>
      </w:r>
    </w:p>
    <w:p w14:paraId="2EDDB2BD" w14:textId="77777777" w:rsidR="002E09FF" w:rsidRDefault="00000000">
      <w:pPr>
        <w:spacing w:line="357" w:lineRule="auto"/>
        <w:ind w:left="-15" w:right="52" w:firstLine="708"/>
      </w:pPr>
      <w:r>
        <w:t xml:space="preserve">O projeto "Conversor de Ganhos em Moeda Estrangeira" justifica-se, em primeiro plano, pela inegável lacuna prática existente no ecossistema de software atual: não há, até o momento, uma solução única, gratuita e de código aberto que reúna, em um mesmo ambiente, a simulação cambial completa, a comparação entre diferentes regimes de cálculo e a emissão de documentos fiscais/financeiros associados. </w:t>
      </w:r>
    </w:p>
    <w:p w14:paraId="0A1EC93E" w14:textId="77777777" w:rsidR="002E09FF" w:rsidRDefault="00000000">
      <w:pPr>
        <w:spacing w:after="243" w:line="357" w:lineRule="auto"/>
        <w:ind w:left="-15" w:right="52" w:firstLine="708"/>
      </w:pPr>
      <w:r>
        <w:t xml:space="preserve">Além disso, o projeto possui ineditismo no âmbito acadêmico-aplicado. Diferentemente de abordagens puramente teóricas ou de sistemas de baixa complexidade (como CRUDs convencionais), este projeto aborda um domínio de negócio real — o mercado financeiro-cambial aliado ao trabalho remoto internacional — que exige rigor na gestão de requisitos, tratamento de dados dinâmicos e usabilidade centrada no usuário final. Essa complexidade oferece um campo fértil para a aplicação prática e aprofundada de todas as áreas de conhecimento do gerenciamento de projetos. </w:t>
      </w:r>
    </w:p>
    <w:p w14:paraId="5A1AF510" w14:textId="77777777" w:rsidR="002E09FF" w:rsidRDefault="00000000">
      <w:pPr>
        <w:pStyle w:val="Ttulo3"/>
        <w:spacing w:after="226"/>
        <w:ind w:left="-5" w:right="0"/>
      </w:pPr>
      <w:r>
        <w:t>Alinhamento com os Objetivos da Disciplina e da FATEC</w:t>
      </w:r>
      <w:r>
        <w:rPr>
          <w:b w:val="0"/>
        </w:rPr>
        <w:t xml:space="preserve"> </w:t>
      </w:r>
    </w:p>
    <w:p w14:paraId="573840BA" w14:textId="77777777" w:rsidR="002E09FF" w:rsidRDefault="00000000">
      <w:pPr>
        <w:spacing w:after="242" w:line="358" w:lineRule="auto"/>
        <w:ind w:left="-15" w:right="52" w:firstLine="708"/>
      </w:pPr>
      <w:r>
        <w:t xml:space="preserve">A proposta atende plenamente à premissa pedagógica da disciplina de Gerência de Projetos: aplicar na prática as dez áreas de conhecimento do PMBOK® 6ª edição (Integração, Escopo, Cronograma, Custo, Qualidade, Recursos, Comunicações, Riscos, Aquisições e Partes Interessadas) em um ciclo de vida completo de projeto. Ao desenvolver um sistema com requisitos funcionais e não funcionais claros, o aluno-gerente vivenciará situações reais de tomada de decisão, negociação de escopo, mitigação de riscos e garantia da qualidade, consolidando a aprendizagem significativa exigida pelo curso de Análise e Desenvolvimento de Sistemas da Fatec Taquaritinga. </w:t>
      </w:r>
    </w:p>
    <w:p w14:paraId="2417F836" w14:textId="77777777" w:rsidR="002E09FF" w:rsidRDefault="00000000">
      <w:pPr>
        <w:pStyle w:val="Ttulo3"/>
        <w:spacing w:after="229"/>
        <w:ind w:left="-5" w:right="0"/>
      </w:pPr>
      <w:r>
        <w:t>Compromisso com o Software Livre (FOSS) e o Impacto Social</w:t>
      </w:r>
      <w:r>
        <w:rPr>
          <w:b w:val="0"/>
        </w:rPr>
        <w:t xml:space="preserve"> </w:t>
      </w:r>
    </w:p>
    <w:p w14:paraId="469A04E3" w14:textId="77777777" w:rsidR="002E09FF" w:rsidRDefault="00000000">
      <w:pPr>
        <w:spacing w:line="356" w:lineRule="auto"/>
        <w:ind w:left="-15" w:right="52" w:firstLine="708"/>
      </w:pPr>
      <w:r>
        <w:t xml:space="preserve">A determinação de utilizar exclusivamente tecnologias open source não é uma restrição técnica, mas sim um valor fundante do projeto, plenamente justificável pelos seguintes pilares: </w:t>
      </w:r>
    </w:p>
    <w:p w14:paraId="1DBA4711" w14:textId="77777777" w:rsidR="002E09FF" w:rsidRDefault="00000000">
      <w:pPr>
        <w:numPr>
          <w:ilvl w:val="0"/>
          <w:numId w:val="3"/>
        </w:numPr>
        <w:spacing w:line="356" w:lineRule="auto"/>
        <w:ind w:right="52" w:hanging="353"/>
      </w:pPr>
      <w:r>
        <w:t xml:space="preserve">Transparência e Auditabilidade: O usuário final e a comunidade técnica poderão verificar os procedimentos de cálculo, eliminando a desconfiança sobre "caixas-pretas" financeiras; </w:t>
      </w:r>
    </w:p>
    <w:p w14:paraId="0E451F69" w14:textId="77777777" w:rsidR="002E09FF" w:rsidRDefault="00000000">
      <w:pPr>
        <w:numPr>
          <w:ilvl w:val="0"/>
          <w:numId w:val="3"/>
        </w:numPr>
        <w:spacing w:line="357" w:lineRule="auto"/>
        <w:ind w:right="52" w:hanging="353"/>
      </w:pPr>
      <w:r>
        <w:t xml:space="preserve">Gratuidade e Acessibilidade: Profissionais autônomos e Microempreendedores Individuais (MEIs), muitas vezes com recursos financeiros limitados, terão acesso a uma ferramenta profissional sem custos de licenciamento; </w:t>
      </w:r>
    </w:p>
    <w:p w14:paraId="0CD2B685" w14:textId="77777777" w:rsidR="002E09FF" w:rsidRDefault="00000000">
      <w:pPr>
        <w:numPr>
          <w:ilvl w:val="0"/>
          <w:numId w:val="3"/>
        </w:numPr>
        <w:spacing w:line="357" w:lineRule="auto"/>
        <w:ind w:right="52" w:hanging="353"/>
      </w:pPr>
      <w:r>
        <w:lastRenderedPageBreak/>
        <w:t xml:space="preserve">Sustentabilidade e Comunidade: O código aberto viabiliza que a comunidade de desenvolvedores e usuários contribua com melhorias e evoluções, perpetuando o projeto para além do ciclo acadêmico; </w:t>
      </w:r>
    </w:p>
    <w:p w14:paraId="0AB0C8B6" w14:textId="77777777" w:rsidR="002E09FF" w:rsidRDefault="00000000">
      <w:pPr>
        <w:numPr>
          <w:ilvl w:val="0"/>
          <w:numId w:val="3"/>
        </w:numPr>
        <w:spacing w:after="243" w:line="357" w:lineRule="auto"/>
        <w:ind w:right="52" w:hanging="353"/>
      </w:pPr>
      <w:r>
        <w:t xml:space="preserve">Alinhamento Institucional: A escolha é coerente com a filosofia da educação pública, gratuita e de qualidade, promovendo a disseminação do conhecimento e da tecnologia como bens comuns. </w:t>
      </w:r>
    </w:p>
    <w:p w14:paraId="3B10B107" w14:textId="77777777" w:rsidR="002E09FF" w:rsidRDefault="00000000">
      <w:pPr>
        <w:pStyle w:val="Ttulo3"/>
        <w:spacing w:after="229"/>
        <w:ind w:left="-5" w:right="0"/>
      </w:pPr>
      <w:r>
        <w:t>Público-Alvo e Impacto Esperado</w:t>
      </w:r>
      <w:r>
        <w:rPr>
          <w:b w:val="0"/>
        </w:rPr>
        <w:t xml:space="preserve"> </w:t>
      </w:r>
    </w:p>
    <w:p w14:paraId="0A643B41" w14:textId="77777777" w:rsidR="002E09FF" w:rsidRDefault="00000000">
      <w:pPr>
        <w:spacing w:after="362" w:line="357" w:lineRule="auto"/>
        <w:ind w:left="-15" w:right="52" w:firstLine="708"/>
      </w:pPr>
      <w:r>
        <w:t xml:space="preserve">O sistema destina-se a profissionais brasileiros que prestam serviços ao exterior (desenvolvedores, designers, tradutores, consultores, arquitetos, entre outros), bem como a pequenas agências que gerenciam contratos internacionais. O impacto direto esperado é o fortalecimento da autonomia financeira do usuário: ao dispor de simulações precisas e rápidas, ele poderá negociar contratos com base em dados concretos, planejar seus rendimentos em moeda nacional com maior segurança e reduzir as incertezas inerentes à volatilidade cambial, otimizando sua margem de ganho real. </w:t>
      </w:r>
    </w:p>
    <w:p w14:paraId="4241DAB2" w14:textId="77777777" w:rsidR="002E09FF" w:rsidRDefault="00000000">
      <w:pPr>
        <w:pStyle w:val="Ttulo3"/>
        <w:ind w:left="-5" w:right="0"/>
      </w:pPr>
      <w:r>
        <w:t xml:space="preserve">Objetivos SMART e critérios de sucesso do projeto </w:t>
      </w:r>
    </w:p>
    <w:p w14:paraId="736FAD56" w14:textId="77777777" w:rsidR="002E09FF" w:rsidRDefault="00000000">
      <w:pPr>
        <w:spacing w:after="238" w:line="358" w:lineRule="auto"/>
        <w:ind w:left="-15" w:right="52" w:firstLine="708"/>
      </w:pPr>
      <w:r>
        <w:t xml:space="preserve">Esta seção estabelece os objetivos mensuráveis do projeto e os critérios formais que determinarão seu sucesso ou fracasso ao final do ciclo de vida. Todos os objetivos estão alinhados à premissa fundamental de desenvolvimento exclusivamente com tecnologias Open Source (FOSS) e à abordagem híbrida de governança declarada no item 1.c deste documento (PMBOK® 7ª edição como governança primária de princípios e domínios de desempenho, com o PMBOK® 6ª edição atuando como dicionário complementar de processos quando necessário). </w:t>
      </w:r>
    </w:p>
    <w:p w14:paraId="1E59B1CF" w14:textId="77777777" w:rsidR="002E09FF" w:rsidRDefault="00000000">
      <w:pPr>
        <w:ind w:left="-5" w:right="52"/>
      </w:pPr>
      <w:r>
        <w:t xml:space="preserve">Tabela 2 — Objetivos SMART do Projeto </w:t>
      </w:r>
    </w:p>
    <w:tbl>
      <w:tblPr>
        <w:tblStyle w:val="TableGrid"/>
        <w:tblW w:w="9623" w:type="dxa"/>
        <w:tblInd w:w="-108" w:type="dxa"/>
        <w:tblCellMar>
          <w:top w:w="56" w:type="dxa"/>
          <w:left w:w="106" w:type="dxa"/>
          <w:bottom w:w="0" w:type="dxa"/>
          <w:right w:w="115" w:type="dxa"/>
        </w:tblCellMar>
        <w:tblLook w:val="04A0" w:firstRow="1" w:lastRow="0" w:firstColumn="1" w:lastColumn="0" w:noHBand="0" w:noVBand="1"/>
      </w:tblPr>
      <w:tblGrid>
        <w:gridCol w:w="3207"/>
        <w:gridCol w:w="3209"/>
        <w:gridCol w:w="3207"/>
      </w:tblGrid>
      <w:tr w:rsidR="002E09FF" w14:paraId="4FBDDF93" w14:textId="77777777">
        <w:trPr>
          <w:trHeight w:val="264"/>
        </w:trPr>
        <w:tc>
          <w:tcPr>
            <w:tcW w:w="3207" w:type="dxa"/>
            <w:tcBorders>
              <w:top w:val="single" w:sz="4" w:space="0" w:color="000000"/>
              <w:left w:val="single" w:sz="4" w:space="0" w:color="000000"/>
              <w:bottom w:val="single" w:sz="4" w:space="0" w:color="000000"/>
              <w:right w:val="single" w:sz="4" w:space="0" w:color="000000"/>
            </w:tcBorders>
          </w:tcPr>
          <w:p w14:paraId="72070586" w14:textId="77777777" w:rsidR="002E09FF" w:rsidRDefault="00000000">
            <w:pPr>
              <w:spacing w:after="0" w:line="259" w:lineRule="auto"/>
              <w:ind w:left="2" w:right="0" w:firstLine="0"/>
              <w:jc w:val="left"/>
            </w:pPr>
            <w:r>
              <w:rPr>
                <w:sz w:val="22"/>
              </w:rPr>
              <w:t xml:space="preserve">Categoria </w:t>
            </w:r>
          </w:p>
        </w:tc>
        <w:tc>
          <w:tcPr>
            <w:tcW w:w="3209" w:type="dxa"/>
            <w:tcBorders>
              <w:top w:val="single" w:sz="4" w:space="0" w:color="000000"/>
              <w:left w:val="single" w:sz="4" w:space="0" w:color="000000"/>
              <w:bottom w:val="single" w:sz="4" w:space="0" w:color="000000"/>
              <w:right w:val="single" w:sz="4" w:space="0" w:color="000000"/>
            </w:tcBorders>
          </w:tcPr>
          <w:p w14:paraId="126BCFC8" w14:textId="77777777" w:rsidR="002E09FF" w:rsidRDefault="00000000">
            <w:pPr>
              <w:spacing w:after="0" w:line="259" w:lineRule="auto"/>
              <w:ind w:left="2" w:right="0" w:firstLine="0"/>
              <w:jc w:val="left"/>
            </w:pPr>
            <w:r>
              <w:rPr>
                <w:sz w:val="22"/>
              </w:rPr>
              <w:t xml:space="preserve">Objetivo (Declaração SMART) </w:t>
            </w:r>
          </w:p>
        </w:tc>
        <w:tc>
          <w:tcPr>
            <w:tcW w:w="3207" w:type="dxa"/>
            <w:tcBorders>
              <w:top w:val="single" w:sz="4" w:space="0" w:color="000000"/>
              <w:left w:val="single" w:sz="4" w:space="0" w:color="000000"/>
              <w:bottom w:val="single" w:sz="4" w:space="0" w:color="000000"/>
              <w:right w:val="single" w:sz="4" w:space="0" w:color="000000"/>
            </w:tcBorders>
          </w:tcPr>
          <w:p w14:paraId="4D0EE6ED" w14:textId="77777777" w:rsidR="002E09FF" w:rsidRDefault="00000000">
            <w:pPr>
              <w:spacing w:after="0" w:line="259" w:lineRule="auto"/>
              <w:ind w:left="0" w:right="0" w:firstLine="0"/>
              <w:jc w:val="left"/>
            </w:pPr>
            <w:r>
              <w:rPr>
                <w:sz w:val="22"/>
              </w:rPr>
              <w:t xml:space="preserve">Componentes SMART </w:t>
            </w:r>
          </w:p>
        </w:tc>
      </w:tr>
      <w:tr w:rsidR="002E09FF" w14:paraId="54A4ADC0" w14:textId="77777777">
        <w:trPr>
          <w:trHeight w:val="264"/>
        </w:trPr>
        <w:tc>
          <w:tcPr>
            <w:tcW w:w="3207" w:type="dxa"/>
            <w:tcBorders>
              <w:top w:val="single" w:sz="4" w:space="0" w:color="000000"/>
              <w:left w:val="single" w:sz="4" w:space="0" w:color="000000"/>
              <w:bottom w:val="single" w:sz="4" w:space="0" w:color="000000"/>
              <w:right w:val="single" w:sz="4" w:space="0" w:color="000000"/>
            </w:tcBorders>
          </w:tcPr>
          <w:p w14:paraId="4236DD33" w14:textId="77777777" w:rsidR="002E09FF" w:rsidRDefault="00000000">
            <w:pPr>
              <w:spacing w:after="0" w:line="259" w:lineRule="auto"/>
              <w:ind w:left="2" w:right="0" w:firstLine="0"/>
              <w:jc w:val="left"/>
            </w:pPr>
            <w:r>
              <w:rPr>
                <w:sz w:val="22"/>
              </w:rPr>
              <w:t xml:space="preserve">Produto (Escopo) </w:t>
            </w:r>
          </w:p>
        </w:tc>
        <w:tc>
          <w:tcPr>
            <w:tcW w:w="3209" w:type="dxa"/>
            <w:tcBorders>
              <w:top w:val="single" w:sz="4" w:space="0" w:color="000000"/>
              <w:left w:val="single" w:sz="4" w:space="0" w:color="000000"/>
              <w:bottom w:val="single" w:sz="4" w:space="0" w:color="000000"/>
              <w:right w:val="single" w:sz="4" w:space="0" w:color="000000"/>
            </w:tcBorders>
          </w:tcPr>
          <w:p w14:paraId="4DD0BC5A" w14:textId="77777777" w:rsidR="002E09FF" w:rsidRDefault="00000000">
            <w:pPr>
              <w:spacing w:after="0" w:line="259" w:lineRule="auto"/>
              <w:ind w:left="2" w:right="0" w:firstLine="0"/>
              <w:jc w:val="left"/>
            </w:pPr>
            <w:r>
              <w:rPr>
                <w:sz w:val="22"/>
              </w:rPr>
              <w:t xml:space="preserve">Específico e Mensurável: </w:t>
            </w:r>
          </w:p>
        </w:tc>
        <w:tc>
          <w:tcPr>
            <w:tcW w:w="3207" w:type="dxa"/>
            <w:tcBorders>
              <w:top w:val="single" w:sz="4" w:space="0" w:color="000000"/>
              <w:left w:val="single" w:sz="4" w:space="0" w:color="000000"/>
              <w:bottom w:val="single" w:sz="4" w:space="0" w:color="000000"/>
              <w:right w:val="single" w:sz="4" w:space="0" w:color="000000"/>
            </w:tcBorders>
          </w:tcPr>
          <w:p w14:paraId="5BD6A5D4" w14:textId="77777777" w:rsidR="002E09FF" w:rsidRDefault="00000000">
            <w:pPr>
              <w:spacing w:after="0" w:line="259" w:lineRule="auto"/>
              <w:ind w:left="0" w:right="0" w:firstLine="0"/>
              <w:jc w:val="left"/>
            </w:pPr>
            <w:r>
              <w:rPr>
                <w:sz w:val="22"/>
              </w:rPr>
              <w:t xml:space="preserve">S — Configuração de regimes e </w:t>
            </w:r>
          </w:p>
        </w:tc>
      </w:tr>
    </w:tbl>
    <w:p w14:paraId="4CAA82A1" w14:textId="77777777" w:rsidR="002E09FF" w:rsidRDefault="002E09FF">
      <w:pPr>
        <w:spacing w:after="0" w:line="259" w:lineRule="auto"/>
        <w:ind w:left="-1702" w:right="11167" w:firstLine="0"/>
        <w:jc w:val="left"/>
      </w:pPr>
    </w:p>
    <w:tbl>
      <w:tblPr>
        <w:tblStyle w:val="TableGrid"/>
        <w:tblW w:w="9623" w:type="dxa"/>
        <w:tblInd w:w="-108" w:type="dxa"/>
        <w:tblCellMar>
          <w:top w:w="56" w:type="dxa"/>
          <w:left w:w="106" w:type="dxa"/>
          <w:bottom w:w="0" w:type="dxa"/>
          <w:right w:w="60" w:type="dxa"/>
        </w:tblCellMar>
        <w:tblLook w:val="04A0" w:firstRow="1" w:lastRow="0" w:firstColumn="1" w:lastColumn="0" w:noHBand="0" w:noVBand="1"/>
      </w:tblPr>
      <w:tblGrid>
        <w:gridCol w:w="3207"/>
        <w:gridCol w:w="3209"/>
        <w:gridCol w:w="3207"/>
      </w:tblGrid>
      <w:tr w:rsidR="002E09FF" w14:paraId="4C963E6C" w14:textId="77777777">
        <w:trPr>
          <w:trHeight w:val="262"/>
        </w:trPr>
        <w:tc>
          <w:tcPr>
            <w:tcW w:w="3207" w:type="dxa"/>
            <w:tcBorders>
              <w:top w:val="single" w:sz="4" w:space="0" w:color="000000"/>
              <w:left w:val="single" w:sz="4" w:space="0" w:color="000000"/>
              <w:bottom w:val="single" w:sz="4" w:space="0" w:color="000000"/>
              <w:right w:val="single" w:sz="4" w:space="0" w:color="000000"/>
            </w:tcBorders>
          </w:tcPr>
          <w:p w14:paraId="44623933" w14:textId="77777777" w:rsidR="002E09FF" w:rsidRDefault="00000000">
            <w:pPr>
              <w:spacing w:after="0" w:line="259" w:lineRule="auto"/>
              <w:ind w:left="2" w:right="0" w:firstLine="0"/>
              <w:jc w:val="left"/>
            </w:pPr>
            <w:r>
              <w:rPr>
                <w:sz w:val="22"/>
              </w:rPr>
              <w:t xml:space="preserve">Categoria </w:t>
            </w:r>
          </w:p>
        </w:tc>
        <w:tc>
          <w:tcPr>
            <w:tcW w:w="3209" w:type="dxa"/>
            <w:tcBorders>
              <w:top w:val="single" w:sz="4" w:space="0" w:color="000000"/>
              <w:left w:val="single" w:sz="4" w:space="0" w:color="000000"/>
              <w:bottom w:val="single" w:sz="4" w:space="0" w:color="000000"/>
              <w:right w:val="single" w:sz="4" w:space="0" w:color="000000"/>
            </w:tcBorders>
          </w:tcPr>
          <w:p w14:paraId="073923C9" w14:textId="77777777" w:rsidR="002E09FF" w:rsidRDefault="00000000">
            <w:pPr>
              <w:spacing w:after="0" w:line="259" w:lineRule="auto"/>
              <w:ind w:left="2" w:right="0" w:firstLine="0"/>
              <w:jc w:val="left"/>
            </w:pPr>
            <w:r>
              <w:rPr>
                <w:sz w:val="22"/>
              </w:rPr>
              <w:t xml:space="preserve">Objetivo (Declaração SMART) </w:t>
            </w:r>
          </w:p>
        </w:tc>
        <w:tc>
          <w:tcPr>
            <w:tcW w:w="3207" w:type="dxa"/>
            <w:tcBorders>
              <w:top w:val="single" w:sz="4" w:space="0" w:color="000000"/>
              <w:left w:val="single" w:sz="4" w:space="0" w:color="000000"/>
              <w:bottom w:val="single" w:sz="4" w:space="0" w:color="000000"/>
              <w:right w:val="single" w:sz="4" w:space="0" w:color="000000"/>
            </w:tcBorders>
          </w:tcPr>
          <w:p w14:paraId="361E89B9" w14:textId="77777777" w:rsidR="002E09FF" w:rsidRDefault="00000000">
            <w:pPr>
              <w:spacing w:after="0" w:line="259" w:lineRule="auto"/>
              <w:ind w:left="0" w:right="0" w:firstLine="0"/>
              <w:jc w:val="left"/>
            </w:pPr>
            <w:r>
              <w:rPr>
                <w:sz w:val="22"/>
              </w:rPr>
              <w:t xml:space="preserve">Componentes SMART </w:t>
            </w:r>
          </w:p>
        </w:tc>
      </w:tr>
      <w:tr w:rsidR="002E09FF" w14:paraId="58BEE61C" w14:textId="77777777">
        <w:trPr>
          <w:trHeight w:val="3301"/>
        </w:trPr>
        <w:tc>
          <w:tcPr>
            <w:tcW w:w="3207" w:type="dxa"/>
            <w:tcBorders>
              <w:top w:val="single" w:sz="4" w:space="0" w:color="000000"/>
              <w:left w:val="single" w:sz="4" w:space="0" w:color="000000"/>
              <w:bottom w:val="single" w:sz="4" w:space="0" w:color="000000"/>
              <w:right w:val="single" w:sz="4" w:space="0" w:color="000000"/>
            </w:tcBorders>
          </w:tcPr>
          <w:p w14:paraId="3AE58243" w14:textId="77777777" w:rsidR="002E09FF" w:rsidRDefault="002E09FF">
            <w:pPr>
              <w:spacing w:after="160" w:line="259" w:lineRule="auto"/>
              <w:ind w:left="0" w:right="0" w:firstLine="0"/>
              <w:jc w:val="left"/>
            </w:pPr>
          </w:p>
        </w:tc>
        <w:tc>
          <w:tcPr>
            <w:tcW w:w="3209" w:type="dxa"/>
            <w:tcBorders>
              <w:top w:val="single" w:sz="4" w:space="0" w:color="000000"/>
              <w:left w:val="single" w:sz="4" w:space="0" w:color="000000"/>
              <w:bottom w:val="single" w:sz="4" w:space="0" w:color="000000"/>
              <w:right w:val="single" w:sz="4" w:space="0" w:color="000000"/>
            </w:tcBorders>
          </w:tcPr>
          <w:p w14:paraId="11C313B1" w14:textId="77777777" w:rsidR="002E09FF" w:rsidRDefault="00000000">
            <w:pPr>
              <w:spacing w:after="0" w:line="259" w:lineRule="auto"/>
              <w:ind w:left="2" w:right="0" w:firstLine="0"/>
              <w:jc w:val="left"/>
            </w:pPr>
            <w:r>
              <w:rPr>
                <w:sz w:val="22"/>
              </w:rPr>
              <w:t xml:space="preserve">Desenvolver e entregar um Minimum Viable Product (MVP) de um sistema web funcional que realize simulações de conversão de moeda estrangeira para moeda nacional, permitindo ao usuário configurar diferentes regimes de contratação (hora, dia, semana, mês e valor fixo), aplicar encargos financeiros simulados e emitir uma invoice em formato PDF. O sistema deverá processar as simulações em até 3 segundos. </w:t>
            </w:r>
          </w:p>
        </w:tc>
        <w:tc>
          <w:tcPr>
            <w:tcW w:w="3207" w:type="dxa"/>
            <w:tcBorders>
              <w:top w:val="single" w:sz="4" w:space="0" w:color="000000"/>
              <w:left w:val="single" w:sz="4" w:space="0" w:color="000000"/>
              <w:bottom w:val="single" w:sz="4" w:space="0" w:color="000000"/>
              <w:right w:val="single" w:sz="4" w:space="0" w:color="000000"/>
            </w:tcBorders>
          </w:tcPr>
          <w:p w14:paraId="03D72E7E" w14:textId="77777777" w:rsidR="002E09FF" w:rsidRDefault="00000000">
            <w:pPr>
              <w:spacing w:after="0" w:line="238" w:lineRule="auto"/>
              <w:ind w:left="0" w:right="0" w:firstLine="0"/>
              <w:jc w:val="left"/>
            </w:pPr>
            <w:r>
              <w:rPr>
                <w:sz w:val="22"/>
              </w:rPr>
              <w:t xml:space="preserve">emissão de PDF; M — Tempo de resposta ≤ 3s; A — Responsável: Aluno-Gerente; R — Escopo viável para 3 pessoas; T — Entrega final até o término do 2º bimestre letivo (previsão: </w:t>
            </w:r>
          </w:p>
          <w:p w14:paraId="711F4C4C" w14:textId="77777777" w:rsidR="002E09FF" w:rsidRDefault="00000000">
            <w:pPr>
              <w:spacing w:after="0" w:line="259" w:lineRule="auto"/>
              <w:ind w:left="0" w:right="0" w:firstLine="0"/>
              <w:jc w:val="left"/>
            </w:pPr>
            <w:r>
              <w:rPr>
                <w:sz w:val="22"/>
              </w:rPr>
              <w:t xml:space="preserve">Novembro/2026). </w:t>
            </w:r>
          </w:p>
        </w:tc>
      </w:tr>
      <w:tr w:rsidR="002E09FF" w14:paraId="44958EA7" w14:textId="77777777">
        <w:trPr>
          <w:trHeight w:val="3298"/>
        </w:trPr>
        <w:tc>
          <w:tcPr>
            <w:tcW w:w="3207" w:type="dxa"/>
            <w:tcBorders>
              <w:top w:val="single" w:sz="4" w:space="0" w:color="000000"/>
              <w:left w:val="single" w:sz="4" w:space="0" w:color="000000"/>
              <w:bottom w:val="single" w:sz="4" w:space="0" w:color="000000"/>
              <w:right w:val="single" w:sz="4" w:space="0" w:color="000000"/>
            </w:tcBorders>
          </w:tcPr>
          <w:p w14:paraId="2E8EAC98" w14:textId="77777777" w:rsidR="002E09FF" w:rsidRDefault="00000000">
            <w:pPr>
              <w:spacing w:after="0" w:line="259" w:lineRule="auto"/>
              <w:ind w:left="2" w:right="0" w:firstLine="0"/>
              <w:jc w:val="left"/>
            </w:pPr>
            <w:r>
              <w:rPr>
                <w:sz w:val="22"/>
              </w:rPr>
              <w:t xml:space="preserve">Qualidade e Testes </w:t>
            </w:r>
          </w:p>
        </w:tc>
        <w:tc>
          <w:tcPr>
            <w:tcW w:w="3209" w:type="dxa"/>
            <w:tcBorders>
              <w:top w:val="single" w:sz="4" w:space="0" w:color="000000"/>
              <w:left w:val="single" w:sz="4" w:space="0" w:color="000000"/>
              <w:bottom w:val="single" w:sz="4" w:space="0" w:color="000000"/>
              <w:right w:val="single" w:sz="4" w:space="0" w:color="000000"/>
            </w:tcBorders>
          </w:tcPr>
          <w:p w14:paraId="328016B1" w14:textId="77777777" w:rsidR="002E09FF" w:rsidRDefault="00000000">
            <w:pPr>
              <w:spacing w:after="0" w:line="259" w:lineRule="auto"/>
              <w:ind w:left="2" w:right="40" w:firstLine="0"/>
              <w:jc w:val="left"/>
            </w:pPr>
            <w:r>
              <w:rPr>
                <w:sz w:val="22"/>
              </w:rPr>
              <w:t xml:space="preserve">Mensurável: O software entregue deverá apresentar, no mínimo, 80% de cobertura de código por testes automatizados (unitários e de integração) e deverá ser aprovado em um roteiro de testes de aceitação (User Acceptance Testing — UAT) que cubra 100% dos fluxos funcionais críticos (cálculo, configuração e geração de PDF), sem a presença de defeitos classificados como críticos ou bloqueantes. </w:t>
            </w:r>
          </w:p>
        </w:tc>
        <w:tc>
          <w:tcPr>
            <w:tcW w:w="3207" w:type="dxa"/>
            <w:tcBorders>
              <w:top w:val="single" w:sz="4" w:space="0" w:color="000000"/>
              <w:left w:val="single" w:sz="4" w:space="0" w:color="000000"/>
              <w:bottom w:val="single" w:sz="4" w:space="0" w:color="000000"/>
              <w:right w:val="single" w:sz="4" w:space="0" w:color="000000"/>
            </w:tcBorders>
          </w:tcPr>
          <w:p w14:paraId="76F3451C" w14:textId="77777777" w:rsidR="002E09FF" w:rsidRDefault="00000000">
            <w:pPr>
              <w:spacing w:after="2" w:line="236" w:lineRule="auto"/>
              <w:ind w:left="0" w:right="0" w:firstLine="0"/>
              <w:jc w:val="left"/>
            </w:pPr>
            <w:r>
              <w:rPr>
                <w:sz w:val="22"/>
              </w:rPr>
              <w:t xml:space="preserve">S — Definição de métrica de cobertura; M — ≥ 80% de </w:t>
            </w:r>
          </w:p>
          <w:p w14:paraId="6DAF47F1" w14:textId="77777777" w:rsidR="002E09FF" w:rsidRDefault="00000000">
            <w:pPr>
              <w:spacing w:after="0" w:line="259" w:lineRule="auto"/>
              <w:ind w:left="0" w:right="0" w:firstLine="0"/>
              <w:jc w:val="left"/>
            </w:pPr>
            <w:r>
              <w:rPr>
                <w:sz w:val="22"/>
              </w:rPr>
              <w:t xml:space="preserve">cobertura e zero defeitos críticos; </w:t>
            </w:r>
          </w:p>
          <w:p w14:paraId="7867E3A8" w14:textId="77777777" w:rsidR="002E09FF" w:rsidRDefault="00000000">
            <w:pPr>
              <w:spacing w:after="0" w:line="259" w:lineRule="auto"/>
              <w:ind w:left="0" w:right="0" w:firstLine="0"/>
              <w:jc w:val="left"/>
            </w:pPr>
            <w:r>
              <w:rPr>
                <w:sz w:val="22"/>
              </w:rPr>
              <w:t xml:space="preserve">A — Responsável: AlunoGerente; R — Factível com bibliotecas FOSS de teste; T — Verificado na entrega final (Novembro/2026). </w:t>
            </w:r>
          </w:p>
        </w:tc>
      </w:tr>
      <w:tr w:rsidR="002E09FF" w14:paraId="30DEA2DE" w14:textId="77777777">
        <w:trPr>
          <w:trHeight w:val="3046"/>
        </w:trPr>
        <w:tc>
          <w:tcPr>
            <w:tcW w:w="3207" w:type="dxa"/>
            <w:tcBorders>
              <w:top w:val="single" w:sz="4" w:space="0" w:color="000000"/>
              <w:left w:val="single" w:sz="4" w:space="0" w:color="000000"/>
              <w:bottom w:val="single" w:sz="4" w:space="0" w:color="000000"/>
              <w:right w:val="single" w:sz="4" w:space="0" w:color="000000"/>
            </w:tcBorders>
          </w:tcPr>
          <w:p w14:paraId="388E88CA" w14:textId="77777777" w:rsidR="002E09FF" w:rsidRDefault="00000000">
            <w:pPr>
              <w:spacing w:after="0" w:line="259" w:lineRule="auto"/>
              <w:ind w:left="2" w:right="0" w:firstLine="0"/>
              <w:jc w:val="left"/>
            </w:pPr>
            <w:r>
              <w:rPr>
                <w:sz w:val="22"/>
              </w:rPr>
              <w:t xml:space="preserve">Cronograma (Marcos) </w:t>
            </w:r>
          </w:p>
        </w:tc>
        <w:tc>
          <w:tcPr>
            <w:tcW w:w="3209" w:type="dxa"/>
            <w:tcBorders>
              <w:top w:val="single" w:sz="4" w:space="0" w:color="000000"/>
              <w:left w:val="single" w:sz="4" w:space="0" w:color="000000"/>
              <w:bottom w:val="single" w:sz="4" w:space="0" w:color="000000"/>
              <w:right w:val="single" w:sz="4" w:space="0" w:color="000000"/>
            </w:tcBorders>
          </w:tcPr>
          <w:p w14:paraId="4F228B58" w14:textId="77777777" w:rsidR="002E09FF" w:rsidRDefault="00000000">
            <w:pPr>
              <w:spacing w:after="0" w:line="259" w:lineRule="auto"/>
              <w:ind w:left="2" w:right="40" w:firstLine="0"/>
              <w:jc w:val="left"/>
            </w:pPr>
            <w:r>
              <w:rPr>
                <w:sz w:val="22"/>
              </w:rPr>
              <w:t xml:space="preserve">Temporal: O projeto deverá obrigatoriamente cumprir dois marcos temporais principais: i) Entrega parcial da documentação do projeto (do TAP até o plano de Gerenciamento da Qualidade) até o dia 22 de setembro de 2026; ii) Entrega final do MVP funcional com sua respectiva documentação consolidada até o encerramento do 2º bimestre acadêmico (Novembro/2026). </w:t>
            </w:r>
          </w:p>
        </w:tc>
        <w:tc>
          <w:tcPr>
            <w:tcW w:w="3207" w:type="dxa"/>
            <w:tcBorders>
              <w:top w:val="single" w:sz="4" w:space="0" w:color="000000"/>
              <w:left w:val="single" w:sz="4" w:space="0" w:color="000000"/>
              <w:bottom w:val="single" w:sz="4" w:space="0" w:color="000000"/>
              <w:right w:val="single" w:sz="4" w:space="0" w:color="000000"/>
            </w:tcBorders>
          </w:tcPr>
          <w:p w14:paraId="7B488043" w14:textId="77777777" w:rsidR="002E09FF" w:rsidRDefault="00000000">
            <w:pPr>
              <w:spacing w:after="0" w:line="238" w:lineRule="auto"/>
              <w:ind w:left="0" w:right="0" w:firstLine="0"/>
              <w:jc w:val="left"/>
            </w:pPr>
            <w:r>
              <w:rPr>
                <w:sz w:val="22"/>
              </w:rPr>
              <w:t xml:space="preserve">S — Datas específicas; M — Verificação por entrega física/digital; A — Responsável: Aluno-Gerente; R — Prazos institucionais fixos; T — </w:t>
            </w:r>
          </w:p>
          <w:p w14:paraId="276D8D9E" w14:textId="77777777" w:rsidR="002E09FF" w:rsidRDefault="00000000">
            <w:pPr>
              <w:spacing w:after="0" w:line="259" w:lineRule="auto"/>
              <w:ind w:left="0" w:right="0" w:firstLine="0"/>
              <w:jc w:val="left"/>
            </w:pPr>
            <w:r>
              <w:rPr>
                <w:sz w:val="22"/>
              </w:rPr>
              <w:t xml:space="preserve">22/09/2026 e Novembro/2026. </w:t>
            </w:r>
          </w:p>
        </w:tc>
      </w:tr>
      <w:tr w:rsidR="002E09FF" w14:paraId="0D07FBA2" w14:textId="77777777">
        <w:trPr>
          <w:trHeight w:val="3048"/>
        </w:trPr>
        <w:tc>
          <w:tcPr>
            <w:tcW w:w="3207" w:type="dxa"/>
            <w:tcBorders>
              <w:top w:val="single" w:sz="4" w:space="0" w:color="000000"/>
              <w:left w:val="single" w:sz="4" w:space="0" w:color="000000"/>
              <w:bottom w:val="single" w:sz="4" w:space="0" w:color="000000"/>
              <w:right w:val="single" w:sz="4" w:space="0" w:color="000000"/>
            </w:tcBorders>
          </w:tcPr>
          <w:p w14:paraId="681AE887" w14:textId="77777777" w:rsidR="002E09FF" w:rsidRDefault="00000000">
            <w:pPr>
              <w:spacing w:after="0" w:line="259" w:lineRule="auto"/>
              <w:ind w:left="2" w:right="0" w:firstLine="0"/>
              <w:jc w:val="left"/>
            </w:pPr>
            <w:r>
              <w:rPr>
                <w:sz w:val="22"/>
              </w:rPr>
              <w:lastRenderedPageBreak/>
              <w:t xml:space="preserve">Métricas e Indicadores </w:t>
            </w:r>
          </w:p>
        </w:tc>
        <w:tc>
          <w:tcPr>
            <w:tcW w:w="3209" w:type="dxa"/>
            <w:tcBorders>
              <w:top w:val="single" w:sz="4" w:space="0" w:color="000000"/>
              <w:left w:val="single" w:sz="4" w:space="0" w:color="000000"/>
              <w:bottom w:val="single" w:sz="4" w:space="0" w:color="000000"/>
              <w:right w:val="single" w:sz="4" w:space="0" w:color="000000"/>
            </w:tcBorders>
          </w:tcPr>
          <w:p w14:paraId="6B5760A0" w14:textId="77777777" w:rsidR="002E09FF" w:rsidRDefault="00000000">
            <w:pPr>
              <w:spacing w:after="0" w:line="259" w:lineRule="auto"/>
              <w:ind w:left="2" w:right="0" w:firstLine="0"/>
              <w:jc w:val="left"/>
            </w:pPr>
            <w:r>
              <w:rPr>
                <w:sz w:val="22"/>
              </w:rPr>
              <w:t xml:space="preserve">Mensurável: Durante toda a execução, o gerente do projeto deverá coletar e divulgar semanalmente as métricas de fluxo Kanban — especificamente Cycle Time (tempo médio de um card do "In Progress" ao "Done"), Throughput (número de cards concluídos por semana) e Cumulative Flow Diagram (visualização de gargalos no fluxo) — por meio do GitHub </w:t>
            </w:r>
          </w:p>
        </w:tc>
        <w:tc>
          <w:tcPr>
            <w:tcW w:w="3207" w:type="dxa"/>
            <w:tcBorders>
              <w:top w:val="single" w:sz="4" w:space="0" w:color="000000"/>
              <w:left w:val="single" w:sz="4" w:space="0" w:color="000000"/>
              <w:bottom w:val="single" w:sz="4" w:space="0" w:color="000000"/>
              <w:right w:val="single" w:sz="4" w:space="0" w:color="000000"/>
            </w:tcBorders>
          </w:tcPr>
          <w:p w14:paraId="1222D54F" w14:textId="77777777" w:rsidR="002E09FF" w:rsidRDefault="00000000">
            <w:pPr>
              <w:spacing w:after="0" w:line="238" w:lineRule="auto"/>
              <w:ind w:left="0" w:right="0" w:firstLine="0"/>
              <w:jc w:val="left"/>
            </w:pPr>
            <w:r>
              <w:rPr>
                <w:sz w:val="22"/>
              </w:rPr>
              <w:t xml:space="preserve">S — Métricas de fluxo Kanban (Cycle Time, Throughput, CFD) via GitHub Insights; M — Cycle Time médio ≤ 3 dias e </w:t>
            </w:r>
          </w:p>
          <w:p w14:paraId="5D5E02DA" w14:textId="77777777" w:rsidR="002E09FF" w:rsidRDefault="00000000">
            <w:pPr>
              <w:spacing w:after="0" w:line="238" w:lineRule="auto"/>
              <w:ind w:left="0" w:right="0" w:firstLine="0"/>
              <w:jc w:val="left"/>
            </w:pPr>
            <w:r>
              <w:rPr>
                <w:sz w:val="22"/>
              </w:rPr>
              <w:t xml:space="preserve">Throughput ≥ 5 cards/semana (após calibração); CFD publicado semanalmente; A — </w:t>
            </w:r>
          </w:p>
          <w:p w14:paraId="7AA04626" w14:textId="77777777" w:rsidR="002E09FF" w:rsidRDefault="00000000">
            <w:pPr>
              <w:spacing w:after="0" w:line="259" w:lineRule="auto"/>
              <w:ind w:left="0" w:right="0" w:firstLine="0"/>
              <w:jc w:val="left"/>
            </w:pPr>
            <w:r>
              <w:rPr>
                <w:sz w:val="22"/>
              </w:rPr>
              <w:t xml:space="preserve">Responsável: Aluno-Gerente; R </w:t>
            </w:r>
          </w:p>
          <w:p w14:paraId="71B021A7" w14:textId="77777777" w:rsidR="002E09FF" w:rsidRDefault="00000000">
            <w:pPr>
              <w:spacing w:after="0" w:line="259" w:lineRule="auto"/>
              <w:ind w:left="0" w:right="0" w:firstLine="0"/>
              <w:jc w:val="left"/>
            </w:pPr>
            <w:r>
              <w:rPr>
                <w:sz w:val="22"/>
              </w:rPr>
              <w:t xml:space="preserve">— Métricas nativas do método Kanban; T — Durante todo o ciclo (Set a Nov/2026), com baseline estabelecida até </w:t>
            </w:r>
          </w:p>
        </w:tc>
      </w:tr>
      <w:tr w:rsidR="002E09FF" w14:paraId="7AFDF65E" w14:textId="77777777">
        <w:trPr>
          <w:trHeight w:val="262"/>
        </w:trPr>
        <w:tc>
          <w:tcPr>
            <w:tcW w:w="3207" w:type="dxa"/>
            <w:tcBorders>
              <w:top w:val="single" w:sz="4" w:space="0" w:color="000000"/>
              <w:left w:val="single" w:sz="4" w:space="0" w:color="000000"/>
              <w:bottom w:val="single" w:sz="4" w:space="0" w:color="000000"/>
              <w:right w:val="single" w:sz="4" w:space="0" w:color="000000"/>
            </w:tcBorders>
          </w:tcPr>
          <w:p w14:paraId="064D21FD" w14:textId="77777777" w:rsidR="002E09FF" w:rsidRDefault="00000000">
            <w:pPr>
              <w:spacing w:after="0" w:line="259" w:lineRule="auto"/>
              <w:ind w:left="2" w:right="0" w:firstLine="0"/>
              <w:jc w:val="left"/>
            </w:pPr>
            <w:r>
              <w:rPr>
                <w:sz w:val="22"/>
              </w:rPr>
              <w:t xml:space="preserve">Categoria </w:t>
            </w:r>
          </w:p>
        </w:tc>
        <w:tc>
          <w:tcPr>
            <w:tcW w:w="3209" w:type="dxa"/>
            <w:tcBorders>
              <w:top w:val="single" w:sz="4" w:space="0" w:color="000000"/>
              <w:left w:val="single" w:sz="4" w:space="0" w:color="000000"/>
              <w:bottom w:val="single" w:sz="4" w:space="0" w:color="000000"/>
              <w:right w:val="single" w:sz="4" w:space="0" w:color="000000"/>
            </w:tcBorders>
          </w:tcPr>
          <w:p w14:paraId="581D99DC" w14:textId="77777777" w:rsidR="002E09FF" w:rsidRDefault="00000000">
            <w:pPr>
              <w:spacing w:after="0" w:line="259" w:lineRule="auto"/>
              <w:ind w:left="2" w:right="0" w:firstLine="0"/>
              <w:jc w:val="left"/>
            </w:pPr>
            <w:r>
              <w:rPr>
                <w:sz w:val="22"/>
              </w:rPr>
              <w:t xml:space="preserve">Objetivo (Declaração SMART) </w:t>
            </w:r>
          </w:p>
        </w:tc>
        <w:tc>
          <w:tcPr>
            <w:tcW w:w="3207" w:type="dxa"/>
            <w:tcBorders>
              <w:top w:val="single" w:sz="4" w:space="0" w:color="000000"/>
              <w:left w:val="single" w:sz="4" w:space="0" w:color="000000"/>
              <w:bottom w:val="single" w:sz="4" w:space="0" w:color="000000"/>
              <w:right w:val="single" w:sz="4" w:space="0" w:color="000000"/>
            </w:tcBorders>
          </w:tcPr>
          <w:p w14:paraId="02A47A8C" w14:textId="77777777" w:rsidR="002E09FF" w:rsidRDefault="00000000">
            <w:pPr>
              <w:spacing w:after="0" w:line="259" w:lineRule="auto"/>
              <w:ind w:left="0" w:right="0" w:firstLine="0"/>
              <w:jc w:val="left"/>
            </w:pPr>
            <w:r>
              <w:rPr>
                <w:sz w:val="22"/>
              </w:rPr>
              <w:t xml:space="preserve">Componentes SMART </w:t>
            </w:r>
          </w:p>
        </w:tc>
      </w:tr>
      <w:tr w:rsidR="002E09FF" w14:paraId="4E792723" w14:textId="77777777">
        <w:trPr>
          <w:trHeight w:val="2287"/>
        </w:trPr>
        <w:tc>
          <w:tcPr>
            <w:tcW w:w="3207" w:type="dxa"/>
            <w:tcBorders>
              <w:top w:val="single" w:sz="4" w:space="0" w:color="000000"/>
              <w:left w:val="single" w:sz="4" w:space="0" w:color="000000"/>
              <w:bottom w:val="single" w:sz="4" w:space="0" w:color="000000"/>
              <w:right w:val="single" w:sz="4" w:space="0" w:color="000000"/>
            </w:tcBorders>
          </w:tcPr>
          <w:p w14:paraId="7BE1661D" w14:textId="77777777" w:rsidR="002E09FF" w:rsidRDefault="002E09FF">
            <w:pPr>
              <w:spacing w:after="160" w:line="259" w:lineRule="auto"/>
              <w:ind w:left="0" w:right="0" w:firstLine="0"/>
              <w:jc w:val="left"/>
            </w:pPr>
          </w:p>
        </w:tc>
        <w:tc>
          <w:tcPr>
            <w:tcW w:w="3209" w:type="dxa"/>
            <w:tcBorders>
              <w:top w:val="single" w:sz="4" w:space="0" w:color="000000"/>
              <w:left w:val="single" w:sz="4" w:space="0" w:color="000000"/>
              <w:bottom w:val="single" w:sz="4" w:space="0" w:color="000000"/>
              <w:right w:val="single" w:sz="4" w:space="0" w:color="000000"/>
            </w:tcBorders>
          </w:tcPr>
          <w:p w14:paraId="111761F2" w14:textId="77777777" w:rsidR="002E09FF" w:rsidRDefault="00000000">
            <w:pPr>
              <w:spacing w:after="0" w:line="259" w:lineRule="auto"/>
              <w:ind w:left="2" w:right="0" w:firstLine="0"/>
              <w:jc w:val="left"/>
            </w:pPr>
            <w:r>
              <w:rPr>
                <w:sz w:val="22"/>
              </w:rPr>
              <w:t xml:space="preserve">Insights, garantindo a rastreabilidade do progresso conforme o Domínio de Medição do PMBOK® 7ª edição. Será estabelecido um período de calibração inicial (23/09 a 03/10/2026) para coleta de baseline antes da fixação de metas definitivas. </w:t>
            </w:r>
          </w:p>
        </w:tc>
        <w:tc>
          <w:tcPr>
            <w:tcW w:w="3207" w:type="dxa"/>
            <w:tcBorders>
              <w:top w:val="single" w:sz="4" w:space="0" w:color="000000"/>
              <w:left w:val="single" w:sz="4" w:space="0" w:color="000000"/>
              <w:bottom w:val="single" w:sz="4" w:space="0" w:color="000000"/>
              <w:right w:val="single" w:sz="4" w:space="0" w:color="000000"/>
            </w:tcBorders>
          </w:tcPr>
          <w:p w14:paraId="49153AAF" w14:textId="77777777" w:rsidR="002E09FF" w:rsidRDefault="00000000">
            <w:pPr>
              <w:spacing w:after="0" w:line="259" w:lineRule="auto"/>
              <w:ind w:left="0" w:right="0" w:firstLine="0"/>
              <w:jc w:val="left"/>
            </w:pPr>
            <w:r>
              <w:rPr>
                <w:sz w:val="22"/>
              </w:rPr>
              <w:t xml:space="preserve">03/10/2026. </w:t>
            </w:r>
          </w:p>
        </w:tc>
      </w:tr>
      <w:tr w:rsidR="002E09FF" w14:paraId="19D47E56" w14:textId="77777777">
        <w:trPr>
          <w:trHeight w:val="4818"/>
        </w:trPr>
        <w:tc>
          <w:tcPr>
            <w:tcW w:w="3207" w:type="dxa"/>
            <w:tcBorders>
              <w:top w:val="single" w:sz="4" w:space="0" w:color="000000"/>
              <w:left w:val="single" w:sz="4" w:space="0" w:color="000000"/>
              <w:bottom w:val="single" w:sz="4" w:space="0" w:color="000000"/>
              <w:right w:val="single" w:sz="4" w:space="0" w:color="000000"/>
            </w:tcBorders>
          </w:tcPr>
          <w:p w14:paraId="18DF4235" w14:textId="77777777" w:rsidR="002E09FF" w:rsidRDefault="00000000">
            <w:pPr>
              <w:spacing w:after="0" w:line="259" w:lineRule="auto"/>
              <w:ind w:left="2" w:right="0" w:firstLine="0"/>
              <w:jc w:val="left"/>
            </w:pPr>
            <w:r>
              <w:rPr>
                <w:sz w:val="22"/>
              </w:rPr>
              <w:t xml:space="preserve">Inovação e Ferramentas </w:t>
            </w:r>
          </w:p>
        </w:tc>
        <w:tc>
          <w:tcPr>
            <w:tcW w:w="3209" w:type="dxa"/>
            <w:tcBorders>
              <w:top w:val="single" w:sz="4" w:space="0" w:color="000000"/>
              <w:left w:val="single" w:sz="4" w:space="0" w:color="000000"/>
              <w:bottom w:val="single" w:sz="4" w:space="0" w:color="000000"/>
              <w:right w:val="single" w:sz="4" w:space="0" w:color="000000"/>
            </w:tcBorders>
          </w:tcPr>
          <w:p w14:paraId="47FBB296" w14:textId="77777777" w:rsidR="002E09FF" w:rsidRDefault="00000000">
            <w:pPr>
              <w:spacing w:after="0" w:line="237" w:lineRule="auto"/>
              <w:ind w:left="2" w:right="0" w:firstLine="0"/>
              <w:jc w:val="left"/>
            </w:pPr>
            <w:r>
              <w:rPr>
                <w:sz w:val="22"/>
              </w:rPr>
              <w:t xml:space="preserve">Atribuível e Realístico: Todo o ciclo de vida do projeto (gerenciamento, modelagem, desenvolvimento, testes e documentação) será conduzido exclusivamente com ferramentas de código aberto (FOSS). Ademais, o projeto deverá empregar Inteligência Artificial Generativa (LLMs) para auxiliar na redação dos artefatos e na implementação do código, adotando a abordagem Specification-Driven </w:t>
            </w:r>
          </w:p>
          <w:p w14:paraId="1DFEFB56" w14:textId="77777777" w:rsidR="002E09FF" w:rsidRDefault="00000000">
            <w:pPr>
              <w:spacing w:after="0" w:line="259" w:lineRule="auto"/>
              <w:ind w:left="2" w:right="0" w:firstLine="0"/>
              <w:jc w:val="left"/>
            </w:pPr>
            <w:r>
              <w:rPr>
                <w:sz w:val="22"/>
              </w:rPr>
              <w:t xml:space="preserve">Development (SDD) para garantir que o código gerado esteja estritamente aderente às especificações funcionais previamente validadas. </w:t>
            </w:r>
          </w:p>
        </w:tc>
        <w:tc>
          <w:tcPr>
            <w:tcW w:w="3207" w:type="dxa"/>
            <w:tcBorders>
              <w:top w:val="single" w:sz="4" w:space="0" w:color="000000"/>
              <w:left w:val="single" w:sz="4" w:space="0" w:color="000000"/>
              <w:bottom w:val="single" w:sz="4" w:space="0" w:color="000000"/>
              <w:right w:val="single" w:sz="4" w:space="0" w:color="000000"/>
            </w:tcBorders>
          </w:tcPr>
          <w:p w14:paraId="59FCD9B9" w14:textId="77777777" w:rsidR="002E09FF" w:rsidRDefault="00000000">
            <w:pPr>
              <w:spacing w:after="0" w:line="259" w:lineRule="auto"/>
              <w:ind w:left="0" w:right="0" w:firstLine="0"/>
              <w:jc w:val="left"/>
            </w:pPr>
            <w:r>
              <w:rPr>
                <w:sz w:val="22"/>
              </w:rPr>
              <w:t xml:space="preserve">S — FOSS e SDD com LLM; M </w:t>
            </w:r>
          </w:p>
          <w:p w14:paraId="543972FC" w14:textId="77777777" w:rsidR="002E09FF" w:rsidRDefault="00000000">
            <w:pPr>
              <w:spacing w:after="0" w:line="238" w:lineRule="auto"/>
              <w:ind w:left="0" w:right="0" w:firstLine="0"/>
              <w:jc w:val="left"/>
            </w:pPr>
            <w:r>
              <w:rPr>
                <w:sz w:val="22"/>
              </w:rPr>
              <w:t xml:space="preserve">— Verificação da licença de todas as ferramentas; A — Responsável: Aluno-Gerente; R </w:t>
            </w:r>
          </w:p>
          <w:p w14:paraId="3AFD1326" w14:textId="77777777" w:rsidR="002E09FF" w:rsidRDefault="00000000">
            <w:pPr>
              <w:spacing w:after="0" w:line="259" w:lineRule="auto"/>
              <w:ind w:left="0" w:right="0" w:firstLine="0"/>
              <w:jc w:val="left"/>
            </w:pPr>
            <w:r>
              <w:rPr>
                <w:sz w:val="22"/>
              </w:rPr>
              <w:t xml:space="preserve">— Ecossistema FOSS maduro; T — Aplicado do início ao fim do projeto. </w:t>
            </w:r>
          </w:p>
        </w:tc>
      </w:tr>
    </w:tbl>
    <w:p w14:paraId="07FF6171" w14:textId="77777777" w:rsidR="002E09FF" w:rsidRDefault="00000000">
      <w:pPr>
        <w:spacing w:after="0" w:line="259" w:lineRule="auto"/>
        <w:ind w:left="0" w:right="0" w:firstLine="0"/>
        <w:jc w:val="left"/>
      </w:pPr>
      <w:r>
        <w:t xml:space="preserve"> </w:t>
      </w:r>
    </w:p>
    <w:p w14:paraId="6B49E85E" w14:textId="77777777" w:rsidR="002E09FF" w:rsidRDefault="00000000">
      <w:pPr>
        <w:spacing w:after="254"/>
        <w:ind w:left="-5" w:right="0"/>
        <w:jc w:val="left"/>
      </w:pPr>
      <w:r>
        <w:rPr>
          <w:sz w:val="20"/>
        </w:rPr>
        <w:t xml:space="preserve">Fonte: Elaborado pelos autores (2026). </w:t>
      </w:r>
    </w:p>
    <w:p w14:paraId="0D644075" w14:textId="77777777" w:rsidR="002E09FF" w:rsidRDefault="00000000">
      <w:pPr>
        <w:pStyle w:val="Ttulo3"/>
        <w:spacing w:after="229"/>
        <w:ind w:left="-5" w:right="0"/>
      </w:pPr>
      <w:r>
        <w:lastRenderedPageBreak/>
        <w:t>Critérios de Sucesso do Projeto</w:t>
      </w:r>
      <w:r>
        <w:rPr>
          <w:b w:val="0"/>
        </w:rPr>
        <w:t xml:space="preserve"> </w:t>
      </w:r>
    </w:p>
    <w:p w14:paraId="5A0987F8" w14:textId="77777777" w:rsidR="002E09FF" w:rsidRDefault="00000000">
      <w:pPr>
        <w:spacing w:line="357" w:lineRule="auto"/>
        <w:ind w:left="-15" w:right="52" w:firstLine="708"/>
      </w:pPr>
      <w:r>
        <w:t xml:space="preserve">O projeto será formalmente considerado um SUCESSO se, e somente se, todos os critérios abaixo forem integralmente atendidos até a data de encerramento (Novembro/2026), conforme o Domínio de Entrega e o Domínio de Medição do PMBOK® 7ª edição: </w:t>
      </w:r>
    </w:p>
    <w:p w14:paraId="3AB2092A" w14:textId="77777777" w:rsidR="002E09FF" w:rsidRDefault="00000000">
      <w:pPr>
        <w:numPr>
          <w:ilvl w:val="0"/>
          <w:numId w:val="4"/>
        </w:numPr>
        <w:spacing w:line="357" w:lineRule="auto"/>
        <w:ind w:left="929" w:right="52" w:hanging="221"/>
      </w:pPr>
      <w:r>
        <w:t xml:space="preserve">Critério de Aceitação Final: O MVP entregue for validado academicamente pelo Prof. Ms. Nivaldo Carleto e pelos stakeholders representativos (usuários-piloto) em uma sessão de validação prática, demonstrando que a ferramenta resolve a dor da falta de integração nas simulações cambiais. </w:t>
      </w:r>
    </w:p>
    <w:p w14:paraId="5B166274" w14:textId="77777777" w:rsidR="002E09FF" w:rsidRDefault="00000000">
      <w:pPr>
        <w:numPr>
          <w:ilvl w:val="0"/>
          <w:numId w:val="4"/>
        </w:numPr>
        <w:spacing w:line="357" w:lineRule="auto"/>
        <w:ind w:left="929" w:right="52" w:hanging="221"/>
      </w:pPr>
      <w:r>
        <w:t xml:space="preserve">Critério de Conformidade (FOSS): 100% das ferramentas, bibliotecas e frameworks utilizados possuírem licenças reconhecidas pela Open Source Initiative (OSI), e a lista completa de dependências for documentada e auditável no repositório oficial do projeto. </w:t>
      </w:r>
    </w:p>
    <w:p w14:paraId="04CBDFF3" w14:textId="77777777" w:rsidR="002E09FF" w:rsidRDefault="00000000">
      <w:pPr>
        <w:numPr>
          <w:ilvl w:val="0"/>
          <w:numId w:val="4"/>
        </w:numPr>
        <w:spacing w:line="357" w:lineRule="auto"/>
        <w:ind w:left="929" w:right="52" w:hanging="221"/>
      </w:pPr>
      <w:r>
        <w:t xml:space="preserve">Critério de Qualidade: O código-fonte entregue atingir o índice mínimo de 80% de cobertura de testes automatizados (unitários e de integração) e não apresentar defeitos de severidade crítica ou alta no ambiente de homologação, conforme verificado via pipeline CI e testes de aceitação (UAT). </w:t>
      </w:r>
    </w:p>
    <w:p w14:paraId="1C5B1EA8" w14:textId="77777777" w:rsidR="002E09FF" w:rsidRDefault="00000000">
      <w:pPr>
        <w:numPr>
          <w:ilvl w:val="0"/>
          <w:numId w:val="4"/>
        </w:numPr>
        <w:spacing w:line="357" w:lineRule="auto"/>
        <w:ind w:left="929" w:right="52" w:hanging="221"/>
      </w:pPr>
      <w:r>
        <w:t xml:space="preserve">Critério Documental: Todos os planos de gerenciamento das áreas de conhecimento (conforme PMBOK® 6ª edição, atuando como dicionário complementar) e todos os artefatos de requisitos forem entregues dentro do prazo estipulado (22/09/2026 para a parcela inicial — do TAP até o Plano de Gerenciamento da Qualidade — e Novembro/2026 para a entrega final), com o devido versionamento e rastreabilidade de alterações via GitHub. </w:t>
      </w:r>
    </w:p>
    <w:p w14:paraId="6EB3E167" w14:textId="77777777" w:rsidR="002E09FF" w:rsidRDefault="00000000">
      <w:pPr>
        <w:numPr>
          <w:ilvl w:val="0"/>
          <w:numId w:val="4"/>
        </w:numPr>
        <w:spacing w:line="357" w:lineRule="auto"/>
        <w:ind w:left="929" w:right="52" w:hanging="221"/>
      </w:pPr>
      <w:r>
        <w:t xml:space="preserve">Critério de Inovação Controlada: A utilização de IA Generativa para SpecificationDriven Development (SDD) deve ser devidamente registrada, demonstrando que o código gerado foi revisado, testado e integrado ao repositório por meio de commits assinados pelo gerente-desenvolvedor, garantindo a propriedade intelectual e a conformidade ética com as políticas acadêmicas da Fatec Taquaritinga. </w:t>
      </w:r>
    </w:p>
    <w:p w14:paraId="05DB2C79" w14:textId="77777777" w:rsidR="002E09FF" w:rsidRDefault="00000000">
      <w:pPr>
        <w:numPr>
          <w:ilvl w:val="0"/>
          <w:numId w:val="4"/>
        </w:numPr>
        <w:spacing w:line="357" w:lineRule="auto"/>
        <w:ind w:left="929" w:right="52" w:hanging="221"/>
      </w:pPr>
      <w:r>
        <w:t xml:space="preserve">Critério de Métricas de Fluxo: As métricas de fluxo Kanban (Cycle Time, Throughput e </w:t>
      </w:r>
    </w:p>
    <w:p w14:paraId="4445E1C4" w14:textId="77777777" w:rsidR="002E09FF" w:rsidRDefault="00000000">
      <w:pPr>
        <w:spacing w:line="357" w:lineRule="auto"/>
        <w:ind w:left="718" w:right="52"/>
      </w:pPr>
      <w:r>
        <w:t xml:space="preserve">Cumulative Flow Diagram) forem coletadas e divulgadas semanalmente via GitHub Insights, com período de calibração concluído até 03/10/2026 e metas realistas estabelecidas para o restante do projeto, conforme o Domínio de Medição do PMBOK® 7ª edição. </w:t>
      </w:r>
    </w:p>
    <w:p w14:paraId="47F304CE" w14:textId="77777777" w:rsidR="002E09FF" w:rsidRDefault="00000000">
      <w:pPr>
        <w:numPr>
          <w:ilvl w:val="0"/>
          <w:numId w:val="4"/>
        </w:numPr>
        <w:spacing w:line="358" w:lineRule="auto"/>
        <w:ind w:left="929" w:right="52" w:hanging="221"/>
      </w:pPr>
      <w:r>
        <w:lastRenderedPageBreak/>
        <w:t xml:space="preserve">Critério de Cronograma: O marco M1 (Entrega Parcial Documental em 22/09/2026) for cumprido integralmente, e o marco M4 (Encerramento e Aceite Final em 15/12/2026) for atingido com a validação acadêmica formal pelo Prof. Ms. Nivaldo Carleto e o repositório com tag de release final. </w:t>
      </w:r>
    </w:p>
    <w:p w14:paraId="510C1C31" w14:textId="77777777" w:rsidR="002E09FF" w:rsidRDefault="00000000">
      <w:pPr>
        <w:spacing w:after="245" w:line="357" w:lineRule="auto"/>
        <w:ind w:left="-15" w:right="52" w:firstLine="708"/>
      </w:pPr>
      <w:r>
        <w:t xml:space="preserve">Nota sobre usuários-piloto: Os stakeholders representativos serão selecionados entre colegas de curso e professores da Fatec Taquaritinga, em número limitado (3 a 5 pessoas), para validação de usabilidade e funcionalidade em ambiente acadêmico controlado. Esta amostra não reflete plenamente a diversidade do público-alvo real, conforme restrição documentada na seção de Restrições de Qualidade. </w:t>
      </w:r>
    </w:p>
    <w:p w14:paraId="58A256F8" w14:textId="77777777" w:rsidR="002E09FF" w:rsidRDefault="00000000">
      <w:pPr>
        <w:pStyle w:val="Ttulo3"/>
        <w:spacing w:after="0"/>
        <w:ind w:left="-5" w:right="0"/>
      </w:pPr>
      <w:r>
        <w:t>Condições de Fracasso (Não Sucesso)</w:t>
      </w:r>
      <w:r>
        <w:rPr>
          <w:b w:val="0"/>
        </w:rPr>
        <w:t xml:space="preserve"> </w:t>
      </w:r>
    </w:p>
    <w:p w14:paraId="66EF59C2" w14:textId="77777777" w:rsidR="002E09FF" w:rsidRDefault="00000000">
      <w:pPr>
        <w:spacing w:line="356" w:lineRule="auto"/>
        <w:ind w:left="-15" w:right="52" w:firstLine="708"/>
      </w:pPr>
      <w:r>
        <w:t xml:space="preserve">O projeto será considerado não bem-sucedido caso, ao término do 2º bimestre letivo, ocorra qualquer uma das seguintes condições: </w:t>
      </w:r>
    </w:p>
    <w:p w14:paraId="07535660" w14:textId="77777777" w:rsidR="002E09FF" w:rsidRDefault="00000000">
      <w:pPr>
        <w:numPr>
          <w:ilvl w:val="0"/>
          <w:numId w:val="5"/>
        </w:numPr>
        <w:spacing w:line="356" w:lineRule="auto"/>
        <w:ind w:right="52"/>
      </w:pPr>
      <w:r>
        <w:t xml:space="preserve">O MVP não esteja funcional em ambiente de homologação, impedindo a validação prática pelo Prof. Ms. Nivaldo Carleto. </w:t>
      </w:r>
    </w:p>
    <w:p w14:paraId="23254DC2" w14:textId="77777777" w:rsidR="002E09FF" w:rsidRDefault="00000000">
      <w:pPr>
        <w:numPr>
          <w:ilvl w:val="0"/>
          <w:numId w:val="5"/>
        </w:numPr>
        <w:spacing w:line="357" w:lineRule="auto"/>
        <w:ind w:right="52"/>
      </w:pPr>
      <w:r>
        <w:t xml:space="preserve">Algum dos critérios de qualidade, conformidade, métricas de fluxo ou cronograma (itens b, c, f ou g dos critérios de sucesso) não seja atingido, sem justificativa formal aprovada via processo de gestão de mudanças. </w:t>
      </w:r>
    </w:p>
    <w:p w14:paraId="6924DDBF" w14:textId="77777777" w:rsidR="002E09FF" w:rsidRDefault="00000000">
      <w:pPr>
        <w:numPr>
          <w:ilvl w:val="0"/>
          <w:numId w:val="5"/>
        </w:numPr>
        <w:spacing w:line="358" w:lineRule="auto"/>
        <w:ind w:right="52"/>
      </w:pPr>
      <w:r>
        <w:t xml:space="preserve">Os marcos intermediários (especialmente o marco M1 de 22/09/2026) não forem cumpridos sem uma justificativa formal e aprovada por meio de solicitação de mudança registrada no GitHub (label change-request). </w:t>
      </w:r>
    </w:p>
    <w:p w14:paraId="465BD329" w14:textId="77777777" w:rsidR="002E09FF" w:rsidRDefault="00000000">
      <w:pPr>
        <w:numPr>
          <w:ilvl w:val="0"/>
          <w:numId w:val="5"/>
        </w:numPr>
        <w:spacing w:line="356" w:lineRule="auto"/>
        <w:ind w:right="52"/>
      </w:pPr>
      <w:r>
        <w:t xml:space="preserve">A cobertura de testes automatizados ficar abaixo de 70% (limiar mínimo aceitável, considerando a meta de 80%), comprometendo a confiabilidade do MVP entregue. </w:t>
      </w:r>
    </w:p>
    <w:p w14:paraId="4BC09F84" w14:textId="77777777" w:rsidR="002E09FF" w:rsidRDefault="00000000">
      <w:pPr>
        <w:numPr>
          <w:ilvl w:val="0"/>
          <w:numId w:val="5"/>
        </w:numPr>
        <w:spacing w:after="362" w:line="356" w:lineRule="auto"/>
        <w:ind w:right="52"/>
      </w:pPr>
      <w:r>
        <w:t xml:space="preserve">Mais de 30% das dependências do projeto possuírem licenças incompatíveis com FOSS (MIT, Apache 2.0, BSD, GPL), violando o Critério de Conformidade (item b). </w:t>
      </w:r>
    </w:p>
    <w:p w14:paraId="37B459B4" w14:textId="77777777" w:rsidR="002E09FF" w:rsidRDefault="00000000">
      <w:pPr>
        <w:spacing w:after="469"/>
        <w:ind w:left="-5" w:right="0"/>
        <w:jc w:val="left"/>
      </w:pPr>
      <w:r>
        <w:rPr>
          <w:b/>
        </w:rPr>
        <w:t xml:space="preserve">Estrutura Analítica do Projeto (EAP/WBS) </w:t>
      </w:r>
    </w:p>
    <w:p w14:paraId="1CE22490" w14:textId="77777777" w:rsidR="002E09FF" w:rsidRDefault="00000000">
      <w:pPr>
        <w:pStyle w:val="Ttulo3"/>
        <w:spacing w:after="349"/>
        <w:ind w:left="-5" w:right="0"/>
      </w:pPr>
      <w:r>
        <w:t>NÍVEL 0 — RAIZ</w:t>
      </w:r>
      <w:r>
        <w:rPr>
          <w:b w:val="0"/>
        </w:rPr>
        <w:t xml:space="preserve"> </w:t>
      </w:r>
    </w:p>
    <w:p w14:paraId="2AA15772" w14:textId="77777777" w:rsidR="002E09FF" w:rsidRDefault="00000000">
      <w:pPr>
        <w:ind w:left="-5" w:right="52"/>
      </w:pPr>
      <w:r>
        <w:t xml:space="preserve">Tabela 3 — Estrutura Analítica do Projeto — Nível 0 (raiz) </w:t>
      </w:r>
    </w:p>
    <w:tbl>
      <w:tblPr>
        <w:tblStyle w:val="TableGrid"/>
        <w:tblW w:w="9623" w:type="dxa"/>
        <w:tblInd w:w="-108" w:type="dxa"/>
        <w:tblCellMar>
          <w:top w:w="56" w:type="dxa"/>
          <w:left w:w="106" w:type="dxa"/>
          <w:bottom w:w="0" w:type="dxa"/>
          <w:right w:w="115" w:type="dxa"/>
        </w:tblCellMar>
        <w:tblLook w:val="04A0" w:firstRow="1" w:lastRow="0" w:firstColumn="1" w:lastColumn="0" w:noHBand="0" w:noVBand="1"/>
      </w:tblPr>
      <w:tblGrid>
        <w:gridCol w:w="2408"/>
        <w:gridCol w:w="2405"/>
        <w:gridCol w:w="2405"/>
        <w:gridCol w:w="2405"/>
      </w:tblGrid>
      <w:tr w:rsidR="002E09FF" w14:paraId="1A471E71" w14:textId="77777777">
        <w:trPr>
          <w:trHeight w:val="262"/>
        </w:trPr>
        <w:tc>
          <w:tcPr>
            <w:tcW w:w="2408" w:type="dxa"/>
            <w:tcBorders>
              <w:top w:val="single" w:sz="4" w:space="0" w:color="000000"/>
              <w:left w:val="single" w:sz="4" w:space="0" w:color="000000"/>
              <w:bottom w:val="single" w:sz="4" w:space="0" w:color="000000"/>
              <w:right w:val="single" w:sz="4" w:space="0" w:color="000000"/>
            </w:tcBorders>
          </w:tcPr>
          <w:p w14:paraId="0AA46D8F" w14:textId="77777777" w:rsidR="002E09FF" w:rsidRDefault="00000000">
            <w:pPr>
              <w:spacing w:after="0" w:line="259" w:lineRule="auto"/>
              <w:ind w:left="2" w:right="0" w:firstLine="0"/>
              <w:jc w:val="left"/>
            </w:pPr>
            <w:r>
              <w:rPr>
                <w:sz w:val="22"/>
              </w:rPr>
              <w:t xml:space="preserve">ID </w:t>
            </w:r>
          </w:p>
        </w:tc>
        <w:tc>
          <w:tcPr>
            <w:tcW w:w="2405" w:type="dxa"/>
            <w:tcBorders>
              <w:top w:val="single" w:sz="4" w:space="0" w:color="000000"/>
              <w:left w:val="single" w:sz="4" w:space="0" w:color="000000"/>
              <w:bottom w:val="single" w:sz="4" w:space="0" w:color="000000"/>
              <w:right w:val="single" w:sz="4" w:space="0" w:color="000000"/>
            </w:tcBorders>
          </w:tcPr>
          <w:p w14:paraId="610BC2D1" w14:textId="77777777" w:rsidR="002E09FF" w:rsidRDefault="00000000">
            <w:pPr>
              <w:spacing w:after="0" w:line="259" w:lineRule="auto"/>
              <w:ind w:left="0" w:right="0" w:firstLine="0"/>
              <w:jc w:val="left"/>
            </w:pPr>
            <w:r>
              <w:rPr>
                <w:sz w:val="22"/>
              </w:rPr>
              <w:t xml:space="preserve">Nó </w:t>
            </w:r>
          </w:p>
        </w:tc>
        <w:tc>
          <w:tcPr>
            <w:tcW w:w="2405" w:type="dxa"/>
            <w:tcBorders>
              <w:top w:val="single" w:sz="4" w:space="0" w:color="000000"/>
              <w:left w:val="single" w:sz="4" w:space="0" w:color="000000"/>
              <w:bottom w:val="single" w:sz="4" w:space="0" w:color="000000"/>
              <w:right w:val="single" w:sz="4" w:space="0" w:color="000000"/>
            </w:tcBorders>
          </w:tcPr>
          <w:p w14:paraId="1B3DAACA" w14:textId="77777777" w:rsidR="002E09FF" w:rsidRDefault="00000000">
            <w:pPr>
              <w:spacing w:after="0" w:line="259" w:lineRule="auto"/>
              <w:ind w:left="0" w:right="0" w:firstLine="0"/>
              <w:jc w:val="left"/>
            </w:pPr>
            <w:r>
              <w:rPr>
                <w:sz w:val="22"/>
              </w:rPr>
              <w:t xml:space="preserve">Descrição </w:t>
            </w:r>
          </w:p>
        </w:tc>
        <w:tc>
          <w:tcPr>
            <w:tcW w:w="2405" w:type="dxa"/>
            <w:tcBorders>
              <w:top w:val="single" w:sz="4" w:space="0" w:color="000000"/>
              <w:left w:val="single" w:sz="4" w:space="0" w:color="000000"/>
              <w:bottom w:val="single" w:sz="4" w:space="0" w:color="000000"/>
              <w:right w:val="single" w:sz="4" w:space="0" w:color="000000"/>
            </w:tcBorders>
          </w:tcPr>
          <w:p w14:paraId="27CDB936" w14:textId="77777777" w:rsidR="002E09FF" w:rsidRDefault="00000000">
            <w:pPr>
              <w:spacing w:after="0" w:line="259" w:lineRule="auto"/>
              <w:ind w:left="0" w:right="0" w:firstLine="0"/>
              <w:jc w:val="left"/>
            </w:pPr>
            <w:r>
              <w:rPr>
                <w:sz w:val="22"/>
              </w:rPr>
              <w:t xml:space="preserve">Macro-Fase </w:t>
            </w:r>
          </w:p>
        </w:tc>
      </w:tr>
      <w:tr w:rsidR="002E09FF" w14:paraId="07408456" w14:textId="77777777">
        <w:trPr>
          <w:trHeight w:val="770"/>
        </w:trPr>
        <w:tc>
          <w:tcPr>
            <w:tcW w:w="2408" w:type="dxa"/>
            <w:tcBorders>
              <w:top w:val="single" w:sz="4" w:space="0" w:color="000000"/>
              <w:left w:val="single" w:sz="4" w:space="0" w:color="000000"/>
              <w:bottom w:val="single" w:sz="4" w:space="0" w:color="000000"/>
              <w:right w:val="single" w:sz="4" w:space="0" w:color="000000"/>
            </w:tcBorders>
          </w:tcPr>
          <w:p w14:paraId="35679604" w14:textId="77777777" w:rsidR="002E09FF" w:rsidRDefault="00000000">
            <w:pPr>
              <w:spacing w:after="0" w:line="259" w:lineRule="auto"/>
              <w:ind w:left="2" w:right="0" w:firstLine="0"/>
              <w:jc w:val="left"/>
            </w:pPr>
            <w:r>
              <w:rPr>
                <w:sz w:val="22"/>
              </w:rPr>
              <w:lastRenderedPageBreak/>
              <w:t xml:space="preserve">N0 </w:t>
            </w:r>
          </w:p>
        </w:tc>
        <w:tc>
          <w:tcPr>
            <w:tcW w:w="2405" w:type="dxa"/>
            <w:tcBorders>
              <w:top w:val="single" w:sz="4" w:space="0" w:color="000000"/>
              <w:left w:val="single" w:sz="4" w:space="0" w:color="000000"/>
              <w:bottom w:val="single" w:sz="4" w:space="0" w:color="000000"/>
              <w:right w:val="single" w:sz="4" w:space="0" w:color="000000"/>
            </w:tcBorders>
          </w:tcPr>
          <w:p w14:paraId="61F2DD6F" w14:textId="77777777" w:rsidR="002E09FF" w:rsidRDefault="00000000">
            <w:pPr>
              <w:spacing w:after="0" w:line="259" w:lineRule="auto"/>
              <w:ind w:left="0" w:right="0" w:firstLine="0"/>
              <w:jc w:val="left"/>
            </w:pPr>
            <w:r>
              <w:rPr>
                <w:sz w:val="22"/>
              </w:rPr>
              <w:t xml:space="preserve">— </w:t>
            </w:r>
          </w:p>
        </w:tc>
        <w:tc>
          <w:tcPr>
            <w:tcW w:w="2405" w:type="dxa"/>
            <w:tcBorders>
              <w:top w:val="single" w:sz="4" w:space="0" w:color="000000"/>
              <w:left w:val="single" w:sz="4" w:space="0" w:color="000000"/>
              <w:bottom w:val="single" w:sz="4" w:space="0" w:color="000000"/>
              <w:right w:val="single" w:sz="4" w:space="0" w:color="000000"/>
            </w:tcBorders>
          </w:tcPr>
          <w:p w14:paraId="3D25DE31" w14:textId="77777777" w:rsidR="002E09FF" w:rsidRDefault="00000000">
            <w:pPr>
              <w:spacing w:after="0" w:line="259" w:lineRule="auto"/>
              <w:ind w:left="0" w:right="0" w:firstLine="0"/>
              <w:jc w:val="left"/>
            </w:pPr>
            <w:r>
              <w:rPr>
                <w:sz w:val="22"/>
              </w:rPr>
              <w:t xml:space="preserve">COGME — Conversor de Ganhos em Moeda Estrangeira </w:t>
            </w:r>
          </w:p>
        </w:tc>
        <w:tc>
          <w:tcPr>
            <w:tcW w:w="2405" w:type="dxa"/>
            <w:tcBorders>
              <w:top w:val="single" w:sz="4" w:space="0" w:color="000000"/>
              <w:left w:val="single" w:sz="4" w:space="0" w:color="000000"/>
              <w:bottom w:val="single" w:sz="4" w:space="0" w:color="000000"/>
              <w:right w:val="single" w:sz="4" w:space="0" w:color="000000"/>
            </w:tcBorders>
          </w:tcPr>
          <w:p w14:paraId="70C9C2BB" w14:textId="77777777" w:rsidR="002E09FF" w:rsidRDefault="00000000">
            <w:pPr>
              <w:spacing w:after="0" w:line="259" w:lineRule="auto"/>
              <w:ind w:left="0" w:right="0" w:firstLine="0"/>
              <w:jc w:val="left"/>
            </w:pPr>
            <w:r>
              <w:rPr>
                <w:sz w:val="22"/>
              </w:rPr>
              <w:t xml:space="preserve">— </w:t>
            </w:r>
          </w:p>
        </w:tc>
      </w:tr>
    </w:tbl>
    <w:p w14:paraId="51218938" w14:textId="77777777" w:rsidR="002E09FF" w:rsidRDefault="00000000">
      <w:pPr>
        <w:spacing w:after="254"/>
        <w:ind w:left="-5" w:right="0"/>
        <w:jc w:val="left"/>
      </w:pPr>
      <w:r>
        <w:rPr>
          <w:sz w:val="20"/>
        </w:rPr>
        <w:t xml:space="preserve">Fonte: Elaborado pelos autores (2026). </w:t>
      </w:r>
    </w:p>
    <w:p w14:paraId="0E9A091B" w14:textId="77777777" w:rsidR="002E09FF" w:rsidRDefault="00000000">
      <w:pPr>
        <w:spacing w:after="220" w:line="259" w:lineRule="auto"/>
        <w:ind w:left="0" w:right="0" w:firstLine="0"/>
        <w:jc w:val="left"/>
      </w:pPr>
      <w:r>
        <w:t xml:space="preserve"> </w:t>
      </w:r>
    </w:p>
    <w:p w14:paraId="465C0987" w14:textId="77777777" w:rsidR="002E09FF" w:rsidRDefault="00000000">
      <w:pPr>
        <w:pStyle w:val="Ttulo3"/>
        <w:spacing w:after="349"/>
        <w:ind w:left="-5" w:right="0"/>
      </w:pPr>
      <w:r>
        <w:t>NÍVEIS 1 E 2 — FASES OBRIGATÓRIAS (MVP Acadêmico)</w:t>
      </w:r>
      <w:r>
        <w:rPr>
          <w:b w:val="0"/>
        </w:rPr>
        <w:t xml:space="preserve"> </w:t>
      </w:r>
    </w:p>
    <w:p w14:paraId="53E66D23" w14:textId="77777777" w:rsidR="002E09FF" w:rsidRDefault="00000000">
      <w:pPr>
        <w:ind w:left="-5" w:right="52"/>
      </w:pPr>
      <w:r>
        <w:t xml:space="preserve">Tabela 4 — Estrutura Analítica do Projeto — Níveis 1 e 2 (fases obrigatórias do MVP) </w:t>
      </w:r>
    </w:p>
    <w:tbl>
      <w:tblPr>
        <w:tblStyle w:val="TableGrid"/>
        <w:tblW w:w="9623" w:type="dxa"/>
        <w:tblInd w:w="-108" w:type="dxa"/>
        <w:tblCellMar>
          <w:top w:w="56" w:type="dxa"/>
          <w:left w:w="106" w:type="dxa"/>
          <w:bottom w:w="0" w:type="dxa"/>
          <w:right w:w="69" w:type="dxa"/>
        </w:tblCellMar>
        <w:tblLook w:val="04A0" w:firstRow="1" w:lastRow="0" w:firstColumn="1" w:lastColumn="0" w:noHBand="0" w:noVBand="1"/>
      </w:tblPr>
      <w:tblGrid>
        <w:gridCol w:w="1899"/>
        <w:gridCol w:w="1901"/>
        <w:gridCol w:w="1899"/>
        <w:gridCol w:w="2026"/>
        <w:gridCol w:w="1898"/>
      </w:tblGrid>
      <w:tr w:rsidR="002E09FF" w14:paraId="4EE1A0C6" w14:textId="77777777">
        <w:trPr>
          <w:trHeight w:val="516"/>
        </w:trPr>
        <w:tc>
          <w:tcPr>
            <w:tcW w:w="1898" w:type="dxa"/>
            <w:tcBorders>
              <w:top w:val="single" w:sz="4" w:space="0" w:color="000000"/>
              <w:left w:val="single" w:sz="4" w:space="0" w:color="000000"/>
              <w:bottom w:val="single" w:sz="4" w:space="0" w:color="000000"/>
              <w:right w:val="single" w:sz="4" w:space="0" w:color="000000"/>
            </w:tcBorders>
          </w:tcPr>
          <w:p w14:paraId="49F5C389" w14:textId="77777777" w:rsidR="002E09FF" w:rsidRDefault="00000000">
            <w:pPr>
              <w:spacing w:after="0" w:line="259" w:lineRule="auto"/>
              <w:ind w:left="2" w:right="0" w:firstLine="0"/>
              <w:jc w:val="left"/>
            </w:pPr>
            <w:r>
              <w:rPr>
                <w:sz w:val="22"/>
              </w:rPr>
              <w:t xml:space="preserve">ID Nível 1 </w:t>
            </w:r>
          </w:p>
        </w:tc>
        <w:tc>
          <w:tcPr>
            <w:tcW w:w="1901" w:type="dxa"/>
            <w:tcBorders>
              <w:top w:val="single" w:sz="4" w:space="0" w:color="000000"/>
              <w:left w:val="single" w:sz="4" w:space="0" w:color="000000"/>
              <w:bottom w:val="single" w:sz="4" w:space="0" w:color="000000"/>
              <w:right w:val="single" w:sz="4" w:space="0" w:color="000000"/>
            </w:tcBorders>
          </w:tcPr>
          <w:p w14:paraId="745B4737" w14:textId="77777777" w:rsidR="002E09FF" w:rsidRDefault="00000000">
            <w:pPr>
              <w:spacing w:after="0" w:line="259" w:lineRule="auto"/>
              <w:ind w:left="2" w:right="0" w:firstLine="0"/>
              <w:jc w:val="left"/>
            </w:pPr>
            <w:r>
              <w:rPr>
                <w:sz w:val="22"/>
              </w:rPr>
              <w:t xml:space="preserve">Fase (Nível 1) </w:t>
            </w:r>
          </w:p>
        </w:tc>
        <w:tc>
          <w:tcPr>
            <w:tcW w:w="1899" w:type="dxa"/>
            <w:tcBorders>
              <w:top w:val="single" w:sz="4" w:space="0" w:color="000000"/>
              <w:left w:val="single" w:sz="4" w:space="0" w:color="000000"/>
              <w:bottom w:val="single" w:sz="4" w:space="0" w:color="000000"/>
              <w:right w:val="single" w:sz="4" w:space="0" w:color="000000"/>
            </w:tcBorders>
          </w:tcPr>
          <w:p w14:paraId="6CC8111F" w14:textId="77777777" w:rsidR="002E09FF" w:rsidRDefault="00000000">
            <w:pPr>
              <w:spacing w:after="0" w:line="259" w:lineRule="auto"/>
              <w:ind w:left="0" w:right="0" w:firstLine="0"/>
              <w:jc w:val="left"/>
            </w:pPr>
            <w:r>
              <w:rPr>
                <w:sz w:val="22"/>
              </w:rPr>
              <w:t xml:space="preserve">ID Nível 2 </w:t>
            </w:r>
          </w:p>
        </w:tc>
        <w:tc>
          <w:tcPr>
            <w:tcW w:w="2026" w:type="dxa"/>
            <w:tcBorders>
              <w:top w:val="single" w:sz="4" w:space="0" w:color="000000"/>
              <w:left w:val="single" w:sz="4" w:space="0" w:color="000000"/>
              <w:bottom w:val="single" w:sz="4" w:space="0" w:color="000000"/>
              <w:right w:val="single" w:sz="4" w:space="0" w:color="000000"/>
            </w:tcBorders>
          </w:tcPr>
          <w:p w14:paraId="5245D41D" w14:textId="77777777" w:rsidR="002E09FF" w:rsidRDefault="00000000">
            <w:pPr>
              <w:spacing w:after="0" w:line="259" w:lineRule="auto"/>
              <w:ind w:left="0" w:right="0" w:firstLine="0"/>
              <w:jc w:val="left"/>
            </w:pPr>
            <w:r>
              <w:rPr>
                <w:sz w:val="22"/>
              </w:rPr>
              <w:t xml:space="preserve">Pacote de Trabalho (Nível 2) </w:t>
            </w:r>
          </w:p>
        </w:tc>
        <w:tc>
          <w:tcPr>
            <w:tcW w:w="1898" w:type="dxa"/>
            <w:tcBorders>
              <w:top w:val="single" w:sz="4" w:space="0" w:color="000000"/>
              <w:left w:val="single" w:sz="4" w:space="0" w:color="000000"/>
              <w:bottom w:val="single" w:sz="4" w:space="0" w:color="000000"/>
              <w:right w:val="single" w:sz="4" w:space="0" w:color="000000"/>
            </w:tcBorders>
          </w:tcPr>
          <w:p w14:paraId="5BE72E21" w14:textId="77777777" w:rsidR="002E09FF" w:rsidRDefault="00000000">
            <w:pPr>
              <w:spacing w:after="0" w:line="259" w:lineRule="auto"/>
              <w:ind w:left="0" w:right="0" w:firstLine="0"/>
              <w:jc w:val="left"/>
            </w:pPr>
            <w:r>
              <w:rPr>
                <w:sz w:val="22"/>
              </w:rPr>
              <w:t xml:space="preserve">Macro-Fase </w:t>
            </w:r>
          </w:p>
        </w:tc>
      </w:tr>
      <w:tr w:rsidR="002E09FF" w14:paraId="5FCD18E8" w14:textId="77777777">
        <w:trPr>
          <w:trHeight w:val="516"/>
        </w:trPr>
        <w:tc>
          <w:tcPr>
            <w:tcW w:w="1898" w:type="dxa"/>
            <w:tcBorders>
              <w:top w:val="single" w:sz="4" w:space="0" w:color="000000"/>
              <w:left w:val="single" w:sz="4" w:space="0" w:color="000000"/>
              <w:bottom w:val="single" w:sz="4" w:space="0" w:color="000000"/>
              <w:right w:val="single" w:sz="4" w:space="0" w:color="000000"/>
            </w:tcBorders>
          </w:tcPr>
          <w:p w14:paraId="40E19E47" w14:textId="77777777" w:rsidR="002E09FF" w:rsidRDefault="00000000">
            <w:pPr>
              <w:spacing w:after="0" w:line="259" w:lineRule="auto"/>
              <w:ind w:left="2" w:right="0" w:firstLine="0"/>
              <w:jc w:val="left"/>
            </w:pPr>
            <w:r>
              <w:rPr>
                <w:sz w:val="22"/>
              </w:rPr>
              <w:t xml:space="preserve">N1 </w:t>
            </w:r>
          </w:p>
        </w:tc>
        <w:tc>
          <w:tcPr>
            <w:tcW w:w="1901" w:type="dxa"/>
            <w:tcBorders>
              <w:top w:val="single" w:sz="4" w:space="0" w:color="000000"/>
              <w:left w:val="single" w:sz="4" w:space="0" w:color="000000"/>
              <w:bottom w:val="single" w:sz="4" w:space="0" w:color="000000"/>
              <w:right w:val="single" w:sz="4" w:space="0" w:color="000000"/>
            </w:tcBorders>
          </w:tcPr>
          <w:p w14:paraId="2A81D52C" w14:textId="77777777" w:rsidR="002E09FF" w:rsidRDefault="00000000">
            <w:pPr>
              <w:spacing w:after="0" w:line="259" w:lineRule="auto"/>
              <w:ind w:left="2" w:right="0" w:firstLine="0"/>
              <w:jc w:val="left"/>
            </w:pPr>
            <w:r>
              <w:rPr>
                <w:sz w:val="22"/>
              </w:rPr>
              <w:t xml:space="preserve">1. Iniciação e Planejamento </w:t>
            </w:r>
          </w:p>
        </w:tc>
        <w:tc>
          <w:tcPr>
            <w:tcW w:w="1899" w:type="dxa"/>
            <w:tcBorders>
              <w:top w:val="single" w:sz="4" w:space="0" w:color="000000"/>
              <w:left w:val="single" w:sz="4" w:space="0" w:color="000000"/>
              <w:bottom w:val="single" w:sz="4" w:space="0" w:color="000000"/>
              <w:right w:val="single" w:sz="4" w:space="0" w:color="000000"/>
            </w:tcBorders>
          </w:tcPr>
          <w:p w14:paraId="51DBC87C" w14:textId="77777777" w:rsidR="002E09FF" w:rsidRDefault="00000000">
            <w:pPr>
              <w:spacing w:after="0" w:line="259" w:lineRule="auto"/>
              <w:ind w:left="0" w:right="0" w:firstLine="0"/>
              <w:jc w:val="left"/>
            </w:pPr>
            <w:r>
              <w:rPr>
                <w:sz w:val="22"/>
              </w:rPr>
              <w:t xml:space="preserve">N1.1 </w:t>
            </w:r>
          </w:p>
        </w:tc>
        <w:tc>
          <w:tcPr>
            <w:tcW w:w="2026" w:type="dxa"/>
            <w:tcBorders>
              <w:top w:val="single" w:sz="4" w:space="0" w:color="000000"/>
              <w:left w:val="single" w:sz="4" w:space="0" w:color="000000"/>
              <w:bottom w:val="single" w:sz="4" w:space="0" w:color="000000"/>
              <w:right w:val="single" w:sz="4" w:space="0" w:color="000000"/>
            </w:tcBorders>
          </w:tcPr>
          <w:p w14:paraId="77A70C2B" w14:textId="77777777" w:rsidR="002E09FF" w:rsidRDefault="00000000">
            <w:pPr>
              <w:spacing w:after="0" w:line="259" w:lineRule="auto"/>
              <w:ind w:left="0" w:right="0" w:firstLine="0"/>
              <w:jc w:val="left"/>
            </w:pPr>
            <w:r>
              <w:rPr>
                <w:sz w:val="22"/>
              </w:rPr>
              <w:t xml:space="preserve">1.1. Identificação de </w:t>
            </w:r>
          </w:p>
          <w:p w14:paraId="5E8AC6A1" w14:textId="77777777" w:rsidR="002E09FF" w:rsidRDefault="00000000">
            <w:pPr>
              <w:spacing w:after="0" w:line="259" w:lineRule="auto"/>
              <w:ind w:left="0" w:right="0" w:firstLine="0"/>
              <w:jc w:val="left"/>
            </w:pPr>
            <w:r>
              <w:rPr>
                <w:sz w:val="22"/>
              </w:rPr>
              <w:t xml:space="preserve">Stakeholders </w:t>
            </w:r>
          </w:p>
        </w:tc>
        <w:tc>
          <w:tcPr>
            <w:tcW w:w="1898" w:type="dxa"/>
            <w:tcBorders>
              <w:top w:val="single" w:sz="4" w:space="0" w:color="000000"/>
              <w:left w:val="single" w:sz="4" w:space="0" w:color="000000"/>
              <w:bottom w:val="single" w:sz="4" w:space="0" w:color="000000"/>
              <w:right w:val="single" w:sz="4" w:space="0" w:color="000000"/>
            </w:tcBorders>
          </w:tcPr>
          <w:p w14:paraId="0CF2F5D1" w14:textId="77777777" w:rsidR="002E09FF" w:rsidRDefault="00000000">
            <w:pPr>
              <w:spacing w:after="0" w:line="259" w:lineRule="auto"/>
              <w:ind w:left="0" w:right="0" w:firstLine="0"/>
              <w:jc w:val="left"/>
            </w:pPr>
            <w:r>
              <w:rPr>
                <w:sz w:val="22"/>
              </w:rPr>
              <w:t xml:space="preserve">MF1 </w:t>
            </w:r>
          </w:p>
        </w:tc>
      </w:tr>
      <w:tr w:rsidR="002E09FF" w14:paraId="4494BE75" w14:textId="77777777">
        <w:trPr>
          <w:trHeight w:val="516"/>
        </w:trPr>
        <w:tc>
          <w:tcPr>
            <w:tcW w:w="1898" w:type="dxa"/>
            <w:tcBorders>
              <w:top w:val="single" w:sz="4" w:space="0" w:color="000000"/>
              <w:left w:val="single" w:sz="4" w:space="0" w:color="000000"/>
              <w:bottom w:val="single" w:sz="4" w:space="0" w:color="000000"/>
              <w:right w:val="single" w:sz="4" w:space="0" w:color="000000"/>
            </w:tcBorders>
          </w:tcPr>
          <w:p w14:paraId="5A416F25" w14:textId="77777777" w:rsidR="002E09FF" w:rsidRDefault="00000000">
            <w:pPr>
              <w:spacing w:after="0" w:line="259" w:lineRule="auto"/>
              <w:ind w:left="2" w:right="0" w:firstLine="0"/>
              <w:jc w:val="left"/>
            </w:pPr>
            <w:r>
              <w:rPr>
                <w:sz w:val="22"/>
              </w:rPr>
              <w:t xml:space="preserve"> </w:t>
            </w:r>
          </w:p>
        </w:tc>
        <w:tc>
          <w:tcPr>
            <w:tcW w:w="1901" w:type="dxa"/>
            <w:tcBorders>
              <w:top w:val="single" w:sz="4" w:space="0" w:color="000000"/>
              <w:left w:val="single" w:sz="4" w:space="0" w:color="000000"/>
              <w:bottom w:val="single" w:sz="4" w:space="0" w:color="000000"/>
              <w:right w:val="single" w:sz="4" w:space="0" w:color="000000"/>
            </w:tcBorders>
          </w:tcPr>
          <w:p w14:paraId="1B51C9BE" w14:textId="77777777" w:rsidR="002E09FF" w:rsidRDefault="00000000">
            <w:pPr>
              <w:spacing w:after="0" w:line="259" w:lineRule="auto"/>
              <w:ind w:left="2" w:right="0" w:firstLine="0"/>
              <w:jc w:val="left"/>
            </w:pPr>
            <w:r>
              <w:rPr>
                <w:sz w:val="22"/>
              </w:rPr>
              <w:t xml:space="preserve"> </w:t>
            </w:r>
          </w:p>
        </w:tc>
        <w:tc>
          <w:tcPr>
            <w:tcW w:w="1899" w:type="dxa"/>
            <w:tcBorders>
              <w:top w:val="single" w:sz="4" w:space="0" w:color="000000"/>
              <w:left w:val="single" w:sz="4" w:space="0" w:color="000000"/>
              <w:bottom w:val="single" w:sz="4" w:space="0" w:color="000000"/>
              <w:right w:val="single" w:sz="4" w:space="0" w:color="000000"/>
            </w:tcBorders>
          </w:tcPr>
          <w:p w14:paraId="2BB535B2" w14:textId="77777777" w:rsidR="002E09FF" w:rsidRDefault="00000000">
            <w:pPr>
              <w:spacing w:after="0" w:line="259" w:lineRule="auto"/>
              <w:ind w:left="0" w:right="0" w:firstLine="0"/>
              <w:jc w:val="left"/>
            </w:pPr>
            <w:r>
              <w:rPr>
                <w:sz w:val="22"/>
              </w:rPr>
              <w:t xml:space="preserve">N1.2 </w:t>
            </w:r>
          </w:p>
        </w:tc>
        <w:tc>
          <w:tcPr>
            <w:tcW w:w="2026" w:type="dxa"/>
            <w:tcBorders>
              <w:top w:val="single" w:sz="4" w:space="0" w:color="000000"/>
              <w:left w:val="single" w:sz="4" w:space="0" w:color="000000"/>
              <w:bottom w:val="single" w:sz="4" w:space="0" w:color="000000"/>
              <w:right w:val="single" w:sz="4" w:space="0" w:color="000000"/>
            </w:tcBorders>
          </w:tcPr>
          <w:p w14:paraId="61D9C5EE" w14:textId="77777777" w:rsidR="002E09FF" w:rsidRDefault="00000000">
            <w:pPr>
              <w:spacing w:after="0" w:line="259" w:lineRule="auto"/>
              <w:ind w:left="0" w:right="0" w:firstLine="0"/>
              <w:jc w:val="left"/>
            </w:pPr>
            <w:r>
              <w:rPr>
                <w:sz w:val="22"/>
              </w:rPr>
              <w:t xml:space="preserve">1.2. Planos de Gerenciamento </w:t>
            </w:r>
          </w:p>
        </w:tc>
        <w:tc>
          <w:tcPr>
            <w:tcW w:w="1898" w:type="dxa"/>
            <w:tcBorders>
              <w:top w:val="single" w:sz="4" w:space="0" w:color="000000"/>
              <w:left w:val="single" w:sz="4" w:space="0" w:color="000000"/>
              <w:bottom w:val="single" w:sz="4" w:space="0" w:color="000000"/>
              <w:right w:val="single" w:sz="4" w:space="0" w:color="000000"/>
            </w:tcBorders>
          </w:tcPr>
          <w:p w14:paraId="7A8B143F" w14:textId="77777777" w:rsidR="002E09FF" w:rsidRDefault="00000000">
            <w:pPr>
              <w:spacing w:after="0" w:line="259" w:lineRule="auto"/>
              <w:ind w:left="0" w:right="0" w:firstLine="0"/>
              <w:jc w:val="left"/>
            </w:pPr>
            <w:r>
              <w:rPr>
                <w:sz w:val="22"/>
              </w:rPr>
              <w:t xml:space="preserve">MF1 </w:t>
            </w:r>
          </w:p>
        </w:tc>
      </w:tr>
      <w:tr w:rsidR="002E09FF" w14:paraId="3F2C90AE" w14:textId="77777777">
        <w:trPr>
          <w:trHeight w:val="516"/>
        </w:trPr>
        <w:tc>
          <w:tcPr>
            <w:tcW w:w="1898" w:type="dxa"/>
            <w:tcBorders>
              <w:top w:val="single" w:sz="4" w:space="0" w:color="000000"/>
              <w:left w:val="single" w:sz="4" w:space="0" w:color="000000"/>
              <w:bottom w:val="single" w:sz="4" w:space="0" w:color="000000"/>
              <w:right w:val="single" w:sz="4" w:space="0" w:color="000000"/>
            </w:tcBorders>
          </w:tcPr>
          <w:p w14:paraId="195B54DD" w14:textId="77777777" w:rsidR="002E09FF" w:rsidRDefault="00000000">
            <w:pPr>
              <w:spacing w:after="0" w:line="259" w:lineRule="auto"/>
              <w:ind w:left="2" w:right="0" w:firstLine="0"/>
              <w:jc w:val="left"/>
            </w:pPr>
            <w:r>
              <w:rPr>
                <w:sz w:val="22"/>
              </w:rPr>
              <w:t xml:space="preserve"> </w:t>
            </w:r>
          </w:p>
        </w:tc>
        <w:tc>
          <w:tcPr>
            <w:tcW w:w="1901" w:type="dxa"/>
            <w:tcBorders>
              <w:top w:val="single" w:sz="4" w:space="0" w:color="000000"/>
              <w:left w:val="single" w:sz="4" w:space="0" w:color="000000"/>
              <w:bottom w:val="single" w:sz="4" w:space="0" w:color="000000"/>
              <w:right w:val="single" w:sz="4" w:space="0" w:color="000000"/>
            </w:tcBorders>
          </w:tcPr>
          <w:p w14:paraId="5FD36B44" w14:textId="77777777" w:rsidR="002E09FF" w:rsidRDefault="00000000">
            <w:pPr>
              <w:spacing w:after="0" w:line="259" w:lineRule="auto"/>
              <w:ind w:left="2" w:right="0" w:firstLine="0"/>
              <w:jc w:val="left"/>
            </w:pPr>
            <w:r>
              <w:rPr>
                <w:sz w:val="22"/>
              </w:rPr>
              <w:t xml:space="preserve"> </w:t>
            </w:r>
          </w:p>
        </w:tc>
        <w:tc>
          <w:tcPr>
            <w:tcW w:w="1899" w:type="dxa"/>
            <w:tcBorders>
              <w:top w:val="single" w:sz="4" w:space="0" w:color="000000"/>
              <w:left w:val="single" w:sz="4" w:space="0" w:color="000000"/>
              <w:bottom w:val="single" w:sz="4" w:space="0" w:color="000000"/>
              <w:right w:val="single" w:sz="4" w:space="0" w:color="000000"/>
            </w:tcBorders>
          </w:tcPr>
          <w:p w14:paraId="4CC6E665" w14:textId="77777777" w:rsidR="002E09FF" w:rsidRDefault="00000000">
            <w:pPr>
              <w:spacing w:after="0" w:line="259" w:lineRule="auto"/>
              <w:ind w:left="0" w:right="0" w:firstLine="0"/>
              <w:jc w:val="left"/>
            </w:pPr>
            <w:r>
              <w:rPr>
                <w:sz w:val="22"/>
              </w:rPr>
              <w:t xml:space="preserve">N1.3 </w:t>
            </w:r>
          </w:p>
        </w:tc>
        <w:tc>
          <w:tcPr>
            <w:tcW w:w="2026" w:type="dxa"/>
            <w:tcBorders>
              <w:top w:val="single" w:sz="4" w:space="0" w:color="000000"/>
              <w:left w:val="single" w:sz="4" w:space="0" w:color="000000"/>
              <w:bottom w:val="single" w:sz="4" w:space="0" w:color="000000"/>
              <w:right w:val="single" w:sz="4" w:space="0" w:color="000000"/>
            </w:tcBorders>
          </w:tcPr>
          <w:p w14:paraId="0581909A" w14:textId="77777777" w:rsidR="002E09FF" w:rsidRDefault="00000000">
            <w:pPr>
              <w:spacing w:after="0" w:line="259" w:lineRule="auto"/>
              <w:ind w:left="0" w:right="0" w:firstLine="0"/>
              <w:jc w:val="left"/>
            </w:pPr>
            <w:r>
              <w:rPr>
                <w:sz w:val="22"/>
              </w:rPr>
              <w:t xml:space="preserve">1.3. Plano da </w:t>
            </w:r>
          </w:p>
          <w:p w14:paraId="56952A9A" w14:textId="77777777" w:rsidR="002E09FF" w:rsidRDefault="00000000">
            <w:pPr>
              <w:spacing w:after="0" w:line="259" w:lineRule="auto"/>
              <w:ind w:left="0" w:right="0" w:firstLine="0"/>
              <w:jc w:val="left"/>
            </w:pPr>
            <w:r>
              <w:rPr>
                <w:sz w:val="22"/>
              </w:rPr>
              <w:t xml:space="preserve">Qualidade </w:t>
            </w:r>
          </w:p>
        </w:tc>
        <w:tc>
          <w:tcPr>
            <w:tcW w:w="1898" w:type="dxa"/>
            <w:tcBorders>
              <w:top w:val="single" w:sz="4" w:space="0" w:color="000000"/>
              <w:left w:val="single" w:sz="4" w:space="0" w:color="000000"/>
              <w:bottom w:val="single" w:sz="4" w:space="0" w:color="000000"/>
              <w:right w:val="single" w:sz="4" w:space="0" w:color="000000"/>
            </w:tcBorders>
          </w:tcPr>
          <w:p w14:paraId="33903ACD" w14:textId="77777777" w:rsidR="002E09FF" w:rsidRDefault="00000000">
            <w:pPr>
              <w:spacing w:after="0" w:line="259" w:lineRule="auto"/>
              <w:ind w:left="0" w:right="0" w:firstLine="0"/>
              <w:jc w:val="left"/>
            </w:pPr>
            <w:r>
              <w:rPr>
                <w:sz w:val="22"/>
              </w:rPr>
              <w:t xml:space="preserve">MF1 </w:t>
            </w:r>
          </w:p>
        </w:tc>
      </w:tr>
    </w:tbl>
    <w:p w14:paraId="2BB7449F" w14:textId="77777777" w:rsidR="002E09FF" w:rsidRDefault="002E09FF">
      <w:pPr>
        <w:spacing w:after="0" w:line="259" w:lineRule="auto"/>
        <w:ind w:left="-1702" w:right="11167" w:firstLine="0"/>
        <w:jc w:val="left"/>
      </w:pPr>
    </w:p>
    <w:tbl>
      <w:tblPr>
        <w:tblStyle w:val="TableGrid"/>
        <w:tblW w:w="9623" w:type="dxa"/>
        <w:tblInd w:w="-108" w:type="dxa"/>
        <w:tblCellMar>
          <w:top w:w="56" w:type="dxa"/>
          <w:left w:w="106" w:type="dxa"/>
          <w:bottom w:w="0" w:type="dxa"/>
          <w:right w:w="55" w:type="dxa"/>
        </w:tblCellMar>
        <w:tblLook w:val="04A0" w:firstRow="1" w:lastRow="0" w:firstColumn="1" w:lastColumn="0" w:noHBand="0" w:noVBand="1"/>
      </w:tblPr>
      <w:tblGrid>
        <w:gridCol w:w="1899"/>
        <w:gridCol w:w="1901"/>
        <w:gridCol w:w="1899"/>
        <w:gridCol w:w="2026"/>
        <w:gridCol w:w="1898"/>
      </w:tblGrid>
      <w:tr w:rsidR="002E09FF" w14:paraId="75435E1D" w14:textId="77777777">
        <w:trPr>
          <w:trHeight w:val="516"/>
        </w:trPr>
        <w:tc>
          <w:tcPr>
            <w:tcW w:w="1898" w:type="dxa"/>
            <w:tcBorders>
              <w:top w:val="single" w:sz="4" w:space="0" w:color="000000"/>
              <w:left w:val="single" w:sz="4" w:space="0" w:color="000000"/>
              <w:bottom w:val="single" w:sz="4" w:space="0" w:color="000000"/>
              <w:right w:val="single" w:sz="4" w:space="0" w:color="000000"/>
            </w:tcBorders>
          </w:tcPr>
          <w:p w14:paraId="30D04055" w14:textId="77777777" w:rsidR="002E09FF" w:rsidRDefault="00000000">
            <w:pPr>
              <w:spacing w:after="0" w:line="259" w:lineRule="auto"/>
              <w:ind w:left="2" w:right="0" w:firstLine="0"/>
              <w:jc w:val="left"/>
            </w:pPr>
            <w:r>
              <w:rPr>
                <w:sz w:val="22"/>
              </w:rPr>
              <w:t xml:space="preserve">ID Nível 1 </w:t>
            </w:r>
          </w:p>
        </w:tc>
        <w:tc>
          <w:tcPr>
            <w:tcW w:w="1901" w:type="dxa"/>
            <w:tcBorders>
              <w:top w:val="single" w:sz="4" w:space="0" w:color="000000"/>
              <w:left w:val="single" w:sz="4" w:space="0" w:color="000000"/>
              <w:bottom w:val="single" w:sz="4" w:space="0" w:color="000000"/>
              <w:right w:val="single" w:sz="4" w:space="0" w:color="000000"/>
            </w:tcBorders>
          </w:tcPr>
          <w:p w14:paraId="4040DC0A" w14:textId="77777777" w:rsidR="002E09FF" w:rsidRDefault="00000000">
            <w:pPr>
              <w:spacing w:after="0" w:line="259" w:lineRule="auto"/>
              <w:ind w:left="2" w:right="0" w:firstLine="0"/>
              <w:jc w:val="left"/>
            </w:pPr>
            <w:r>
              <w:rPr>
                <w:sz w:val="22"/>
              </w:rPr>
              <w:t xml:space="preserve">Fase (Nível 1) </w:t>
            </w:r>
          </w:p>
        </w:tc>
        <w:tc>
          <w:tcPr>
            <w:tcW w:w="1899" w:type="dxa"/>
            <w:tcBorders>
              <w:top w:val="single" w:sz="4" w:space="0" w:color="000000"/>
              <w:left w:val="single" w:sz="4" w:space="0" w:color="000000"/>
              <w:bottom w:val="single" w:sz="4" w:space="0" w:color="000000"/>
              <w:right w:val="single" w:sz="4" w:space="0" w:color="000000"/>
            </w:tcBorders>
          </w:tcPr>
          <w:p w14:paraId="13463956" w14:textId="77777777" w:rsidR="002E09FF" w:rsidRDefault="00000000">
            <w:pPr>
              <w:spacing w:after="0" w:line="259" w:lineRule="auto"/>
              <w:ind w:left="0" w:right="0" w:firstLine="0"/>
              <w:jc w:val="left"/>
            </w:pPr>
            <w:r>
              <w:rPr>
                <w:sz w:val="22"/>
              </w:rPr>
              <w:t xml:space="preserve">ID Nível 2 </w:t>
            </w:r>
          </w:p>
        </w:tc>
        <w:tc>
          <w:tcPr>
            <w:tcW w:w="2026" w:type="dxa"/>
            <w:tcBorders>
              <w:top w:val="single" w:sz="4" w:space="0" w:color="000000"/>
              <w:left w:val="single" w:sz="4" w:space="0" w:color="000000"/>
              <w:bottom w:val="single" w:sz="4" w:space="0" w:color="000000"/>
              <w:right w:val="single" w:sz="4" w:space="0" w:color="000000"/>
            </w:tcBorders>
          </w:tcPr>
          <w:p w14:paraId="08125995" w14:textId="77777777" w:rsidR="002E09FF" w:rsidRDefault="00000000">
            <w:pPr>
              <w:spacing w:after="0" w:line="259" w:lineRule="auto"/>
              <w:ind w:left="0" w:right="0" w:firstLine="0"/>
              <w:jc w:val="left"/>
            </w:pPr>
            <w:r>
              <w:rPr>
                <w:sz w:val="22"/>
              </w:rPr>
              <w:t xml:space="preserve">Pacote de Trabalho (Nível 2) </w:t>
            </w:r>
          </w:p>
        </w:tc>
        <w:tc>
          <w:tcPr>
            <w:tcW w:w="1898" w:type="dxa"/>
            <w:tcBorders>
              <w:top w:val="single" w:sz="4" w:space="0" w:color="000000"/>
              <w:left w:val="single" w:sz="4" w:space="0" w:color="000000"/>
              <w:bottom w:val="single" w:sz="4" w:space="0" w:color="000000"/>
              <w:right w:val="single" w:sz="4" w:space="0" w:color="000000"/>
            </w:tcBorders>
          </w:tcPr>
          <w:p w14:paraId="43036B97" w14:textId="77777777" w:rsidR="002E09FF" w:rsidRDefault="00000000">
            <w:pPr>
              <w:spacing w:after="0" w:line="259" w:lineRule="auto"/>
              <w:ind w:left="0" w:right="0" w:firstLine="0"/>
              <w:jc w:val="left"/>
            </w:pPr>
            <w:r>
              <w:rPr>
                <w:sz w:val="22"/>
              </w:rPr>
              <w:t xml:space="preserve">Macro-Fase </w:t>
            </w:r>
          </w:p>
        </w:tc>
      </w:tr>
      <w:tr w:rsidR="002E09FF" w14:paraId="56741398" w14:textId="77777777">
        <w:trPr>
          <w:trHeight w:val="768"/>
        </w:trPr>
        <w:tc>
          <w:tcPr>
            <w:tcW w:w="1898" w:type="dxa"/>
            <w:tcBorders>
              <w:top w:val="single" w:sz="4" w:space="0" w:color="000000"/>
              <w:left w:val="single" w:sz="4" w:space="0" w:color="000000"/>
              <w:bottom w:val="single" w:sz="4" w:space="0" w:color="000000"/>
              <w:right w:val="single" w:sz="4" w:space="0" w:color="000000"/>
            </w:tcBorders>
          </w:tcPr>
          <w:p w14:paraId="347E6BB5" w14:textId="77777777" w:rsidR="002E09FF" w:rsidRDefault="00000000">
            <w:pPr>
              <w:spacing w:after="0" w:line="259" w:lineRule="auto"/>
              <w:ind w:left="2" w:right="0" w:firstLine="0"/>
              <w:jc w:val="left"/>
            </w:pPr>
            <w:r>
              <w:rPr>
                <w:sz w:val="22"/>
              </w:rPr>
              <w:t xml:space="preserve"> </w:t>
            </w:r>
          </w:p>
        </w:tc>
        <w:tc>
          <w:tcPr>
            <w:tcW w:w="1901" w:type="dxa"/>
            <w:tcBorders>
              <w:top w:val="single" w:sz="4" w:space="0" w:color="000000"/>
              <w:left w:val="single" w:sz="4" w:space="0" w:color="000000"/>
              <w:bottom w:val="single" w:sz="4" w:space="0" w:color="000000"/>
              <w:right w:val="single" w:sz="4" w:space="0" w:color="000000"/>
            </w:tcBorders>
          </w:tcPr>
          <w:p w14:paraId="70F6CB41" w14:textId="77777777" w:rsidR="002E09FF" w:rsidRDefault="00000000">
            <w:pPr>
              <w:spacing w:after="0" w:line="259" w:lineRule="auto"/>
              <w:ind w:left="2" w:right="0" w:firstLine="0"/>
              <w:jc w:val="left"/>
            </w:pPr>
            <w:r>
              <w:rPr>
                <w:sz w:val="22"/>
              </w:rPr>
              <w:t xml:space="preserve"> </w:t>
            </w:r>
          </w:p>
        </w:tc>
        <w:tc>
          <w:tcPr>
            <w:tcW w:w="1899" w:type="dxa"/>
            <w:tcBorders>
              <w:top w:val="single" w:sz="4" w:space="0" w:color="000000"/>
              <w:left w:val="single" w:sz="4" w:space="0" w:color="000000"/>
              <w:bottom w:val="single" w:sz="4" w:space="0" w:color="000000"/>
              <w:right w:val="single" w:sz="4" w:space="0" w:color="000000"/>
            </w:tcBorders>
          </w:tcPr>
          <w:p w14:paraId="46E067E9" w14:textId="77777777" w:rsidR="002E09FF" w:rsidRDefault="00000000">
            <w:pPr>
              <w:spacing w:after="0" w:line="259" w:lineRule="auto"/>
              <w:ind w:left="0" w:right="0" w:firstLine="0"/>
              <w:jc w:val="left"/>
            </w:pPr>
            <w:r>
              <w:rPr>
                <w:sz w:val="22"/>
              </w:rPr>
              <w:t xml:space="preserve">N1.4 </w:t>
            </w:r>
          </w:p>
        </w:tc>
        <w:tc>
          <w:tcPr>
            <w:tcW w:w="2026" w:type="dxa"/>
            <w:tcBorders>
              <w:top w:val="single" w:sz="4" w:space="0" w:color="000000"/>
              <w:left w:val="single" w:sz="4" w:space="0" w:color="000000"/>
              <w:bottom w:val="single" w:sz="4" w:space="0" w:color="000000"/>
              <w:right w:val="single" w:sz="4" w:space="0" w:color="000000"/>
            </w:tcBorders>
          </w:tcPr>
          <w:p w14:paraId="29FF33AE" w14:textId="77777777" w:rsidR="002E09FF" w:rsidRDefault="00000000">
            <w:pPr>
              <w:spacing w:after="0" w:line="259" w:lineRule="auto"/>
              <w:ind w:left="0" w:right="0" w:firstLine="0"/>
              <w:jc w:val="left"/>
            </w:pPr>
            <w:r>
              <w:rPr>
                <w:sz w:val="22"/>
              </w:rPr>
              <w:t xml:space="preserve">1.4. Política de </w:t>
            </w:r>
          </w:p>
          <w:p w14:paraId="3E6E727A" w14:textId="77777777" w:rsidR="002E09FF" w:rsidRDefault="00000000">
            <w:pPr>
              <w:spacing w:after="0" w:line="259" w:lineRule="auto"/>
              <w:ind w:left="0" w:right="0" w:firstLine="0"/>
              <w:jc w:val="left"/>
            </w:pPr>
            <w:r>
              <w:rPr>
                <w:sz w:val="22"/>
              </w:rPr>
              <w:t xml:space="preserve">Licenciamento </w:t>
            </w:r>
          </w:p>
          <w:p w14:paraId="2E2A8B1D" w14:textId="77777777" w:rsidR="002E09FF" w:rsidRDefault="00000000">
            <w:pPr>
              <w:spacing w:after="0" w:line="259" w:lineRule="auto"/>
              <w:ind w:left="0" w:right="0" w:firstLine="0"/>
              <w:jc w:val="left"/>
            </w:pPr>
            <w:r>
              <w:rPr>
                <w:sz w:val="22"/>
              </w:rPr>
              <w:t xml:space="preserve">FOSS </w:t>
            </w:r>
          </w:p>
        </w:tc>
        <w:tc>
          <w:tcPr>
            <w:tcW w:w="1898" w:type="dxa"/>
            <w:tcBorders>
              <w:top w:val="single" w:sz="4" w:space="0" w:color="000000"/>
              <w:left w:val="single" w:sz="4" w:space="0" w:color="000000"/>
              <w:bottom w:val="single" w:sz="4" w:space="0" w:color="000000"/>
              <w:right w:val="single" w:sz="4" w:space="0" w:color="000000"/>
            </w:tcBorders>
          </w:tcPr>
          <w:p w14:paraId="31279461" w14:textId="77777777" w:rsidR="002E09FF" w:rsidRDefault="00000000">
            <w:pPr>
              <w:spacing w:after="0" w:line="259" w:lineRule="auto"/>
              <w:ind w:left="0" w:right="0" w:firstLine="0"/>
              <w:jc w:val="left"/>
            </w:pPr>
            <w:r>
              <w:rPr>
                <w:sz w:val="22"/>
              </w:rPr>
              <w:t xml:space="preserve">MF1 </w:t>
            </w:r>
          </w:p>
        </w:tc>
      </w:tr>
      <w:tr w:rsidR="002E09FF" w14:paraId="393BF10B" w14:textId="77777777">
        <w:trPr>
          <w:trHeight w:val="516"/>
        </w:trPr>
        <w:tc>
          <w:tcPr>
            <w:tcW w:w="1898" w:type="dxa"/>
            <w:tcBorders>
              <w:top w:val="single" w:sz="4" w:space="0" w:color="000000"/>
              <w:left w:val="single" w:sz="4" w:space="0" w:color="000000"/>
              <w:bottom w:val="single" w:sz="4" w:space="0" w:color="000000"/>
              <w:right w:val="single" w:sz="4" w:space="0" w:color="000000"/>
            </w:tcBorders>
          </w:tcPr>
          <w:p w14:paraId="3E209D90" w14:textId="77777777" w:rsidR="002E09FF" w:rsidRDefault="00000000">
            <w:pPr>
              <w:spacing w:after="0" w:line="259" w:lineRule="auto"/>
              <w:ind w:left="2" w:right="0" w:firstLine="0"/>
              <w:jc w:val="left"/>
            </w:pPr>
            <w:r>
              <w:rPr>
                <w:sz w:val="22"/>
              </w:rPr>
              <w:t xml:space="preserve"> </w:t>
            </w:r>
          </w:p>
        </w:tc>
        <w:tc>
          <w:tcPr>
            <w:tcW w:w="1901" w:type="dxa"/>
            <w:tcBorders>
              <w:top w:val="single" w:sz="4" w:space="0" w:color="000000"/>
              <w:left w:val="single" w:sz="4" w:space="0" w:color="000000"/>
              <w:bottom w:val="single" w:sz="4" w:space="0" w:color="000000"/>
              <w:right w:val="single" w:sz="4" w:space="0" w:color="000000"/>
            </w:tcBorders>
          </w:tcPr>
          <w:p w14:paraId="04497402" w14:textId="77777777" w:rsidR="002E09FF" w:rsidRDefault="00000000">
            <w:pPr>
              <w:spacing w:after="0" w:line="259" w:lineRule="auto"/>
              <w:ind w:left="2" w:right="0" w:firstLine="0"/>
              <w:jc w:val="left"/>
            </w:pPr>
            <w:r>
              <w:rPr>
                <w:sz w:val="22"/>
              </w:rPr>
              <w:t xml:space="preserve"> </w:t>
            </w:r>
          </w:p>
        </w:tc>
        <w:tc>
          <w:tcPr>
            <w:tcW w:w="1899" w:type="dxa"/>
            <w:tcBorders>
              <w:top w:val="single" w:sz="4" w:space="0" w:color="000000"/>
              <w:left w:val="single" w:sz="4" w:space="0" w:color="000000"/>
              <w:bottom w:val="single" w:sz="4" w:space="0" w:color="000000"/>
              <w:right w:val="single" w:sz="4" w:space="0" w:color="000000"/>
            </w:tcBorders>
          </w:tcPr>
          <w:p w14:paraId="10F42A46" w14:textId="77777777" w:rsidR="002E09FF" w:rsidRDefault="00000000">
            <w:pPr>
              <w:spacing w:after="0" w:line="259" w:lineRule="auto"/>
              <w:ind w:left="0" w:right="0" w:firstLine="0"/>
              <w:jc w:val="left"/>
            </w:pPr>
            <w:r>
              <w:rPr>
                <w:sz w:val="22"/>
              </w:rPr>
              <w:t xml:space="preserve">N1.5 </w:t>
            </w:r>
          </w:p>
        </w:tc>
        <w:tc>
          <w:tcPr>
            <w:tcW w:w="2026" w:type="dxa"/>
            <w:tcBorders>
              <w:top w:val="single" w:sz="4" w:space="0" w:color="000000"/>
              <w:left w:val="single" w:sz="4" w:space="0" w:color="000000"/>
              <w:bottom w:val="single" w:sz="4" w:space="0" w:color="000000"/>
              <w:right w:val="single" w:sz="4" w:space="0" w:color="000000"/>
            </w:tcBorders>
          </w:tcPr>
          <w:p w14:paraId="02068617" w14:textId="77777777" w:rsidR="002E09FF" w:rsidRDefault="00000000">
            <w:pPr>
              <w:spacing w:after="0" w:line="259" w:lineRule="auto"/>
              <w:ind w:left="0" w:right="0" w:firstLine="0"/>
              <w:jc w:val="left"/>
            </w:pPr>
            <w:r>
              <w:rPr>
                <w:sz w:val="22"/>
              </w:rPr>
              <w:t xml:space="preserve">1.5. Definição do Backlog e Kanban </w:t>
            </w:r>
          </w:p>
        </w:tc>
        <w:tc>
          <w:tcPr>
            <w:tcW w:w="1898" w:type="dxa"/>
            <w:tcBorders>
              <w:top w:val="single" w:sz="4" w:space="0" w:color="000000"/>
              <w:left w:val="single" w:sz="4" w:space="0" w:color="000000"/>
              <w:bottom w:val="single" w:sz="4" w:space="0" w:color="000000"/>
              <w:right w:val="single" w:sz="4" w:space="0" w:color="000000"/>
            </w:tcBorders>
          </w:tcPr>
          <w:p w14:paraId="4F52DED8" w14:textId="77777777" w:rsidR="002E09FF" w:rsidRDefault="00000000">
            <w:pPr>
              <w:spacing w:after="0" w:line="259" w:lineRule="auto"/>
              <w:ind w:left="0" w:right="0" w:firstLine="0"/>
              <w:jc w:val="left"/>
            </w:pPr>
            <w:r>
              <w:rPr>
                <w:sz w:val="22"/>
              </w:rPr>
              <w:t xml:space="preserve">MF1 </w:t>
            </w:r>
          </w:p>
        </w:tc>
      </w:tr>
      <w:tr w:rsidR="002E09FF" w14:paraId="3B251915" w14:textId="77777777">
        <w:trPr>
          <w:trHeight w:val="516"/>
        </w:trPr>
        <w:tc>
          <w:tcPr>
            <w:tcW w:w="1898" w:type="dxa"/>
            <w:tcBorders>
              <w:top w:val="single" w:sz="4" w:space="0" w:color="000000"/>
              <w:left w:val="single" w:sz="4" w:space="0" w:color="000000"/>
              <w:bottom w:val="single" w:sz="4" w:space="0" w:color="000000"/>
              <w:right w:val="single" w:sz="4" w:space="0" w:color="000000"/>
            </w:tcBorders>
          </w:tcPr>
          <w:p w14:paraId="4B9B050B" w14:textId="77777777" w:rsidR="002E09FF" w:rsidRDefault="00000000">
            <w:pPr>
              <w:spacing w:after="0" w:line="259" w:lineRule="auto"/>
              <w:ind w:left="2" w:right="0" w:firstLine="0"/>
              <w:jc w:val="left"/>
            </w:pPr>
            <w:r>
              <w:rPr>
                <w:sz w:val="22"/>
              </w:rPr>
              <w:t xml:space="preserve">N2 </w:t>
            </w:r>
          </w:p>
        </w:tc>
        <w:tc>
          <w:tcPr>
            <w:tcW w:w="1901" w:type="dxa"/>
            <w:tcBorders>
              <w:top w:val="single" w:sz="4" w:space="0" w:color="000000"/>
              <w:left w:val="single" w:sz="4" w:space="0" w:color="000000"/>
              <w:bottom w:val="single" w:sz="4" w:space="0" w:color="000000"/>
              <w:right w:val="single" w:sz="4" w:space="0" w:color="000000"/>
            </w:tcBorders>
          </w:tcPr>
          <w:p w14:paraId="151D4CDE" w14:textId="77777777" w:rsidR="002E09FF" w:rsidRDefault="00000000">
            <w:pPr>
              <w:spacing w:after="0" w:line="259" w:lineRule="auto"/>
              <w:ind w:left="2" w:right="0" w:firstLine="0"/>
              <w:jc w:val="left"/>
            </w:pPr>
            <w:r>
              <w:rPr>
                <w:sz w:val="22"/>
              </w:rPr>
              <w:t xml:space="preserve">2. Levantamento de Requisitos </w:t>
            </w:r>
          </w:p>
        </w:tc>
        <w:tc>
          <w:tcPr>
            <w:tcW w:w="1899" w:type="dxa"/>
            <w:tcBorders>
              <w:top w:val="single" w:sz="4" w:space="0" w:color="000000"/>
              <w:left w:val="single" w:sz="4" w:space="0" w:color="000000"/>
              <w:bottom w:val="single" w:sz="4" w:space="0" w:color="000000"/>
              <w:right w:val="single" w:sz="4" w:space="0" w:color="000000"/>
            </w:tcBorders>
          </w:tcPr>
          <w:p w14:paraId="201A9A45" w14:textId="77777777" w:rsidR="002E09FF" w:rsidRDefault="00000000">
            <w:pPr>
              <w:spacing w:after="0" w:line="259" w:lineRule="auto"/>
              <w:ind w:left="0" w:right="0" w:firstLine="0"/>
              <w:jc w:val="left"/>
            </w:pPr>
            <w:r>
              <w:rPr>
                <w:sz w:val="22"/>
              </w:rPr>
              <w:t xml:space="preserve">N2.1 </w:t>
            </w:r>
          </w:p>
        </w:tc>
        <w:tc>
          <w:tcPr>
            <w:tcW w:w="2026" w:type="dxa"/>
            <w:tcBorders>
              <w:top w:val="single" w:sz="4" w:space="0" w:color="000000"/>
              <w:left w:val="single" w:sz="4" w:space="0" w:color="000000"/>
              <w:bottom w:val="single" w:sz="4" w:space="0" w:color="000000"/>
              <w:right w:val="single" w:sz="4" w:space="0" w:color="000000"/>
            </w:tcBorders>
          </w:tcPr>
          <w:p w14:paraId="379D16B1" w14:textId="77777777" w:rsidR="002E09FF" w:rsidRDefault="00000000">
            <w:pPr>
              <w:spacing w:after="0" w:line="259" w:lineRule="auto"/>
              <w:ind w:left="0" w:right="0" w:firstLine="0"/>
              <w:jc w:val="left"/>
            </w:pPr>
            <w:r>
              <w:rPr>
                <w:sz w:val="22"/>
              </w:rPr>
              <w:t xml:space="preserve">2.1. Requisitos </w:t>
            </w:r>
          </w:p>
          <w:p w14:paraId="207C6509" w14:textId="77777777" w:rsidR="002E09FF" w:rsidRDefault="00000000">
            <w:pPr>
              <w:spacing w:after="0" w:line="259" w:lineRule="auto"/>
              <w:ind w:left="0" w:right="0" w:firstLine="0"/>
              <w:jc w:val="left"/>
            </w:pPr>
            <w:r>
              <w:rPr>
                <w:sz w:val="22"/>
              </w:rPr>
              <w:t xml:space="preserve">Funcionais </w:t>
            </w:r>
          </w:p>
        </w:tc>
        <w:tc>
          <w:tcPr>
            <w:tcW w:w="1898" w:type="dxa"/>
            <w:tcBorders>
              <w:top w:val="single" w:sz="4" w:space="0" w:color="000000"/>
              <w:left w:val="single" w:sz="4" w:space="0" w:color="000000"/>
              <w:bottom w:val="single" w:sz="4" w:space="0" w:color="000000"/>
              <w:right w:val="single" w:sz="4" w:space="0" w:color="000000"/>
            </w:tcBorders>
          </w:tcPr>
          <w:p w14:paraId="5F3CD0DA" w14:textId="77777777" w:rsidR="002E09FF" w:rsidRDefault="00000000">
            <w:pPr>
              <w:spacing w:after="0" w:line="259" w:lineRule="auto"/>
              <w:ind w:left="0" w:right="0" w:firstLine="0"/>
              <w:jc w:val="left"/>
            </w:pPr>
            <w:r>
              <w:rPr>
                <w:sz w:val="22"/>
              </w:rPr>
              <w:t xml:space="preserve">MF1 </w:t>
            </w:r>
          </w:p>
        </w:tc>
      </w:tr>
      <w:tr w:rsidR="002E09FF" w14:paraId="5E8D91E1" w14:textId="77777777">
        <w:trPr>
          <w:trHeight w:val="516"/>
        </w:trPr>
        <w:tc>
          <w:tcPr>
            <w:tcW w:w="1898" w:type="dxa"/>
            <w:tcBorders>
              <w:top w:val="single" w:sz="4" w:space="0" w:color="000000"/>
              <w:left w:val="single" w:sz="4" w:space="0" w:color="000000"/>
              <w:bottom w:val="single" w:sz="4" w:space="0" w:color="000000"/>
              <w:right w:val="single" w:sz="4" w:space="0" w:color="000000"/>
            </w:tcBorders>
          </w:tcPr>
          <w:p w14:paraId="194004F6" w14:textId="77777777" w:rsidR="002E09FF" w:rsidRDefault="00000000">
            <w:pPr>
              <w:spacing w:after="0" w:line="259" w:lineRule="auto"/>
              <w:ind w:left="2" w:right="0" w:firstLine="0"/>
              <w:jc w:val="left"/>
            </w:pPr>
            <w:r>
              <w:rPr>
                <w:sz w:val="22"/>
              </w:rPr>
              <w:t xml:space="preserve"> </w:t>
            </w:r>
          </w:p>
        </w:tc>
        <w:tc>
          <w:tcPr>
            <w:tcW w:w="1901" w:type="dxa"/>
            <w:tcBorders>
              <w:top w:val="single" w:sz="4" w:space="0" w:color="000000"/>
              <w:left w:val="single" w:sz="4" w:space="0" w:color="000000"/>
              <w:bottom w:val="single" w:sz="4" w:space="0" w:color="000000"/>
              <w:right w:val="single" w:sz="4" w:space="0" w:color="000000"/>
            </w:tcBorders>
          </w:tcPr>
          <w:p w14:paraId="480B0C09" w14:textId="77777777" w:rsidR="002E09FF" w:rsidRDefault="00000000">
            <w:pPr>
              <w:spacing w:after="0" w:line="259" w:lineRule="auto"/>
              <w:ind w:left="2" w:right="0" w:firstLine="0"/>
              <w:jc w:val="left"/>
            </w:pPr>
            <w:r>
              <w:rPr>
                <w:sz w:val="22"/>
              </w:rPr>
              <w:t xml:space="preserve"> </w:t>
            </w:r>
          </w:p>
        </w:tc>
        <w:tc>
          <w:tcPr>
            <w:tcW w:w="1899" w:type="dxa"/>
            <w:tcBorders>
              <w:top w:val="single" w:sz="4" w:space="0" w:color="000000"/>
              <w:left w:val="single" w:sz="4" w:space="0" w:color="000000"/>
              <w:bottom w:val="single" w:sz="4" w:space="0" w:color="000000"/>
              <w:right w:val="single" w:sz="4" w:space="0" w:color="000000"/>
            </w:tcBorders>
          </w:tcPr>
          <w:p w14:paraId="6AD997B9" w14:textId="77777777" w:rsidR="002E09FF" w:rsidRDefault="00000000">
            <w:pPr>
              <w:spacing w:after="0" w:line="259" w:lineRule="auto"/>
              <w:ind w:left="0" w:right="0" w:firstLine="0"/>
              <w:jc w:val="left"/>
            </w:pPr>
            <w:r>
              <w:rPr>
                <w:sz w:val="22"/>
              </w:rPr>
              <w:t xml:space="preserve">N2.2 </w:t>
            </w:r>
          </w:p>
        </w:tc>
        <w:tc>
          <w:tcPr>
            <w:tcW w:w="2026" w:type="dxa"/>
            <w:tcBorders>
              <w:top w:val="single" w:sz="4" w:space="0" w:color="000000"/>
              <w:left w:val="single" w:sz="4" w:space="0" w:color="000000"/>
              <w:bottom w:val="single" w:sz="4" w:space="0" w:color="000000"/>
              <w:right w:val="single" w:sz="4" w:space="0" w:color="000000"/>
            </w:tcBorders>
          </w:tcPr>
          <w:p w14:paraId="389E87F9" w14:textId="77777777" w:rsidR="002E09FF" w:rsidRDefault="00000000">
            <w:pPr>
              <w:spacing w:after="0" w:line="259" w:lineRule="auto"/>
              <w:ind w:left="0" w:right="0" w:firstLine="0"/>
              <w:jc w:val="left"/>
            </w:pPr>
            <w:r>
              <w:rPr>
                <w:sz w:val="22"/>
              </w:rPr>
              <w:t xml:space="preserve">2.2. Requisitos Não </w:t>
            </w:r>
          </w:p>
          <w:p w14:paraId="34D3275C" w14:textId="77777777" w:rsidR="002E09FF" w:rsidRDefault="00000000">
            <w:pPr>
              <w:spacing w:after="0" w:line="259" w:lineRule="auto"/>
              <w:ind w:left="0" w:right="0" w:firstLine="0"/>
              <w:jc w:val="left"/>
            </w:pPr>
            <w:r>
              <w:rPr>
                <w:sz w:val="22"/>
              </w:rPr>
              <w:t xml:space="preserve">Funcionais </w:t>
            </w:r>
          </w:p>
        </w:tc>
        <w:tc>
          <w:tcPr>
            <w:tcW w:w="1898" w:type="dxa"/>
            <w:tcBorders>
              <w:top w:val="single" w:sz="4" w:space="0" w:color="000000"/>
              <w:left w:val="single" w:sz="4" w:space="0" w:color="000000"/>
              <w:bottom w:val="single" w:sz="4" w:space="0" w:color="000000"/>
              <w:right w:val="single" w:sz="4" w:space="0" w:color="000000"/>
            </w:tcBorders>
          </w:tcPr>
          <w:p w14:paraId="2399CE56" w14:textId="77777777" w:rsidR="002E09FF" w:rsidRDefault="00000000">
            <w:pPr>
              <w:spacing w:after="0" w:line="259" w:lineRule="auto"/>
              <w:ind w:left="0" w:right="0" w:firstLine="0"/>
              <w:jc w:val="left"/>
            </w:pPr>
            <w:r>
              <w:rPr>
                <w:sz w:val="22"/>
              </w:rPr>
              <w:t xml:space="preserve">MF1 </w:t>
            </w:r>
          </w:p>
        </w:tc>
      </w:tr>
      <w:tr w:rsidR="002E09FF" w14:paraId="0916C1BB" w14:textId="77777777">
        <w:trPr>
          <w:trHeight w:val="517"/>
        </w:trPr>
        <w:tc>
          <w:tcPr>
            <w:tcW w:w="1898" w:type="dxa"/>
            <w:tcBorders>
              <w:top w:val="single" w:sz="4" w:space="0" w:color="000000"/>
              <w:left w:val="single" w:sz="4" w:space="0" w:color="000000"/>
              <w:bottom w:val="single" w:sz="4" w:space="0" w:color="000000"/>
              <w:right w:val="single" w:sz="4" w:space="0" w:color="000000"/>
            </w:tcBorders>
          </w:tcPr>
          <w:p w14:paraId="7822605E" w14:textId="77777777" w:rsidR="002E09FF" w:rsidRDefault="00000000">
            <w:pPr>
              <w:spacing w:after="0" w:line="259" w:lineRule="auto"/>
              <w:ind w:left="2" w:right="0" w:firstLine="0"/>
              <w:jc w:val="left"/>
            </w:pPr>
            <w:r>
              <w:rPr>
                <w:sz w:val="22"/>
              </w:rPr>
              <w:t xml:space="preserve"> </w:t>
            </w:r>
          </w:p>
        </w:tc>
        <w:tc>
          <w:tcPr>
            <w:tcW w:w="1901" w:type="dxa"/>
            <w:tcBorders>
              <w:top w:val="single" w:sz="4" w:space="0" w:color="000000"/>
              <w:left w:val="single" w:sz="4" w:space="0" w:color="000000"/>
              <w:bottom w:val="single" w:sz="4" w:space="0" w:color="000000"/>
              <w:right w:val="single" w:sz="4" w:space="0" w:color="000000"/>
            </w:tcBorders>
          </w:tcPr>
          <w:p w14:paraId="59D7EB1C" w14:textId="77777777" w:rsidR="002E09FF" w:rsidRDefault="00000000">
            <w:pPr>
              <w:spacing w:after="0" w:line="259" w:lineRule="auto"/>
              <w:ind w:left="2" w:right="0" w:firstLine="0"/>
              <w:jc w:val="left"/>
            </w:pPr>
            <w:r>
              <w:rPr>
                <w:sz w:val="22"/>
              </w:rPr>
              <w:t xml:space="preserve"> </w:t>
            </w:r>
          </w:p>
        </w:tc>
        <w:tc>
          <w:tcPr>
            <w:tcW w:w="1899" w:type="dxa"/>
            <w:tcBorders>
              <w:top w:val="single" w:sz="4" w:space="0" w:color="000000"/>
              <w:left w:val="single" w:sz="4" w:space="0" w:color="000000"/>
              <w:bottom w:val="single" w:sz="4" w:space="0" w:color="000000"/>
              <w:right w:val="single" w:sz="4" w:space="0" w:color="000000"/>
            </w:tcBorders>
          </w:tcPr>
          <w:p w14:paraId="4B637FD7" w14:textId="77777777" w:rsidR="002E09FF" w:rsidRDefault="00000000">
            <w:pPr>
              <w:spacing w:after="0" w:line="259" w:lineRule="auto"/>
              <w:ind w:left="0" w:right="0" w:firstLine="0"/>
              <w:jc w:val="left"/>
            </w:pPr>
            <w:r>
              <w:rPr>
                <w:sz w:val="22"/>
              </w:rPr>
              <w:t xml:space="preserve">N2.3 </w:t>
            </w:r>
          </w:p>
        </w:tc>
        <w:tc>
          <w:tcPr>
            <w:tcW w:w="2026" w:type="dxa"/>
            <w:tcBorders>
              <w:top w:val="single" w:sz="4" w:space="0" w:color="000000"/>
              <w:left w:val="single" w:sz="4" w:space="0" w:color="000000"/>
              <w:bottom w:val="single" w:sz="4" w:space="0" w:color="000000"/>
              <w:right w:val="single" w:sz="4" w:space="0" w:color="000000"/>
            </w:tcBorders>
          </w:tcPr>
          <w:p w14:paraId="432C3FCF" w14:textId="77777777" w:rsidR="002E09FF" w:rsidRDefault="00000000">
            <w:pPr>
              <w:spacing w:after="0" w:line="259" w:lineRule="auto"/>
              <w:ind w:left="0" w:right="0" w:firstLine="0"/>
              <w:jc w:val="left"/>
            </w:pPr>
            <w:r>
              <w:rPr>
                <w:sz w:val="22"/>
              </w:rPr>
              <w:t xml:space="preserve">2.3. Casos de Uso e </w:t>
            </w:r>
          </w:p>
          <w:p w14:paraId="1398C6D6" w14:textId="77777777" w:rsidR="002E09FF" w:rsidRDefault="00000000">
            <w:pPr>
              <w:spacing w:after="0" w:line="259" w:lineRule="auto"/>
              <w:ind w:left="0" w:right="0" w:firstLine="0"/>
              <w:jc w:val="left"/>
            </w:pPr>
            <w:r>
              <w:rPr>
                <w:sz w:val="22"/>
              </w:rPr>
              <w:t xml:space="preserve">Histórias de Usuário </w:t>
            </w:r>
          </w:p>
        </w:tc>
        <w:tc>
          <w:tcPr>
            <w:tcW w:w="1898" w:type="dxa"/>
            <w:tcBorders>
              <w:top w:val="single" w:sz="4" w:space="0" w:color="000000"/>
              <w:left w:val="single" w:sz="4" w:space="0" w:color="000000"/>
              <w:bottom w:val="single" w:sz="4" w:space="0" w:color="000000"/>
              <w:right w:val="single" w:sz="4" w:space="0" w:color="000000"/>
            </w:tcBorders>
          </w:tcPr>
          <w:p w14:paraId="6710C307" w14:textId="77777777" w:rsidR="002E09FF" w:rsidRDefault="00000000">
            <w:pPr>
              <w:spacing w:after="0" w:line="259" w:lineRule="auto"/>
              <w:ind w:left="0" w:right="0" w:firstLine="0"/>
              <w:jc w:val="left"/>
            </w:pPr>
            <w:r>
              <w:rPr>
                <w:sz w:val="22"/>
              </w:rPr>
              <w:t xml:space="preserve">MF1 </w:t>
            </w:r>
          </w:p>
        </w:tc>
      </w:tr>
      <w:tr w:rsidR="002E09FF" w14:paraId="1C852DF1" w14:textId="77777777">
        <w:trPr>
          <w:trHeight w:val="516"/>
        </w:trPr>
        <w:tc>
          <w:tcPr>
            <w:tcW w:w="1898" w:type="dxa"/>
            <w:tcBorders>
              <w:top w:val="single" w:sz="4" w:space="0" w:color="000000"/>
              <w:left w:val="single" w:sz="4" w:space="0" w:color="000000"/>
              <w:bottom w:val="single" w:sz="4" w:space="0" w:color="000000"/>
              <w:right w:val="single" w:sz="4" w:space="0" w:color="000000"/>
            </w:tcBorders>
          </w:tcPr>
          <w:p w14:paraId="4912E2C6" w14:textId="77777777" w:rsidR="002E09FF" w:rsidRDefault="00000000">
            <w:pPr>
              <w:spacing w:after="0" w:line="259" w:lineRule="auto"/>
              <w:ind w:left="2" w:right="0" w:firstLine="0"/>
              <w:jc w:val="left"/>
            </w:pPr>
            <w:r>
              <w:rPr>
                <w:sz w:val="22"/>
              </w:rPr>
              <w:t xml:space="preserve">N3 </w:t>
            </w:r>
          </w:p>
        </w:tc>
        <w:tc>
          <w:tcPr>
            <w:tcW w:w="1901" w:type="dxa"/>
            <w:tcBorders>
              <w:top w:val="single" w:sz="4" w:space="0" w:color="000000"/>
              <w:left w:val="single" w:sz="4" w:space="0" w:color="000000"/>
              <w:bottom w:val="single" w:sz="4" w:space="0" w:color="000000"/>
              <w:right w:val="single" w:sz="4" w:space="0" w:color="000000"/>
            </w:tcBorders>
          </w:tcPr>
          <w:p w14:paraId="7492967A" w14:textId="77777777" w:rsidR="002E09FF" w:rsidRDefault="00000000">
            <w:pPr>
              <w:spacing w:after="0" w:line="259" w:lineRule="auto"/>
              <w:ind w:left="2" w:right="0" w:firstLine="0"/>
              <w:jc w:val="left"/>
            </w:pPr>
            <w:r>
              <w:rPr>
                <w:sz w:val="22"/>
              </w:rPr>
              <w:t xml:space="preserve">3. Modelagem e </w:t>
            </w:r>
          </w:p>
          <w:p w14:paraId="36A3AA47" w14:textId="77777777" w:rsidR="002E09FF" w:rsidRDefault="00000000">
            <w:pPr>
              <w:spacing w:after="0" w:line="259" w:lineRule="auto"/>
              <w:ind w:left="2" w:right="0" w:firstLine="0"/>
              <w:jc w:val="left"/>
            </w:pPr>
            <w:r>
              <w:rPr>
                <w:sz w:val="22"/>
              </w:rPr>
              <w:t xml:space="preserve">Prototipação </w:t>
            </w:r>
          </w:p>
        </w:tc>
        <w:tc>
          <w:tcPr>
            <w:tcW w:w="1899" w:type="dxa"/>
            <w:tcBorders>
              <w:top w:val="single" w:sz="4" w:space="0" w:color="000000"/>
              <w:left w:val="single" w:sz="4" w:space="0" w:color="000000"/>
              <w:bottom w:val="single" w:sz="4" w:space="0" w:color="000000"/>
              <w:right w:val="single" w:sz="4" w:space="0" w:color="000000"/>
            </w:tcBorders>
          </w:tcPr>
          <w:p w14:paraId="3FC82542" w14:textId="77777777" w:rsidR="002E09FF" w:rsidRDefault="00000000">
            <w:pPr>
              <w:spacing w:after="0" w:line="259" w:lineRule="auto"/>
              <w:ind w:left="0" w:right="0" w:firstLine="0"/>
              <w:jc w:val="left"/>
            </w:pPr>
            <w:r>
              <w:rPr>
                <w:sz w:val="22"/>
              </w:rPr>
              <w:t xml:space="preserve">N3.1 </w:t>
            </w:r>
          </w:p>
        </w:tc>
        <w:tc>
          <w:tcPr>
            <w:tcW w:w="2026" w:type="dxa"/>
            <w:tcBorders>
              <w:top w:val="single" w:sz="4" w:space="0" w:color="000000"/>
              <w:left w:val="single" w:sz="4" w:space="0" w:color="000000"/>
              <w:bottom w:val="single" w:sz="4" w:space="0" w:color="000000"/>
              <w:right w:val="single" w:sz="4" w:space="0" w:color="000000"/>
            </w:tcBorders>
          </w:tcPr>
          <w:p w14:paraId="7C4A290B" w14:textId="77777777" w:rsidR="002E09FF" w:rsidRDefault="00000000">
            <w:pPr>
              <w:spacing w:after="0" w:line="259" w:lineRule="auto"/>
              <w:ind w:left="0" w:right="0" w:firstLine="0"/>
              <w:jc w:val="left"/>
            </w:pPr>
            <w:r>
              <w:rPr>
                <w:sz w:val="22"/>
              </w:rPr>
              <w:t xml:space="preserve">3.1. Arquitetura da </w:t>
            </w:r>
          </w:p>
          <w:p w14:paraId="4415838E" w14:textId="77777777" w:rsidR="002E09FF" w:rsidRDefault="00000000">
            <w:pPr>
              <w:spacing w:after="0" w:line="259" w:lineRule="auto"/>
              <w:ind w:left="0" w:right="0" w:firstLine="0"/>
              <w:jc w:val="left"/>
            </w:pPr>
            <w:r>
              <w:rPr>
                <w:sz w:val="22"/>
              </w:rPr>
              <w:t xml:space="preserve">Solução </w:t>
            </w:r>
          </w:p>
        </w:tc>
        <w:tc>
          <w:tcPr>
            <w:tcW w:w="1898" w:type="dxa"/>
            <w:tcBorders>
              <w:top w:val="single" w:sz="4" w:space="0" w:color="000000"/>
              <w:left w:val="single" w:sz="4" w:space="0" w:color="000000"/>
              <w:bottom w:val="single" w:sz="4" w:space="0" w:color="000000"/>
              <w:right w:val="single" w:sz="4" w:space="0" w:color="000000"/>
            </w:tcBorders>
          </w:tcPr>
          <w:p w14:paraId="0864C278" w14:textId="77777777" w:rsidR="002E09FF" w:rsidRDefault="00000000">
            <w:pPr>
              <w:spacing w:after="0" w:line="259" w:lineRule="auto"/>
              <w:ind w:left="0" w:right="0" w:firstLine="0"/>
              <w:jc w:val="left"/>
            </w:pPr>
            <w:r>
              <w:rPr>
                <w:sz w:val="22"/>
              </w:rPr>
              <w:t xml:space="preserve">MF1 </w:t>
            </w:r>
          </w:p>
        </w:tc>
      </w:tr>
      <w:tr w:rsidR="002E09FF" w14:paraId="42840209" w14:textId="77777777">
        <w:trPr>
          <w:trHeight w:val="516"/>
        </w:trPr>
        <w:tc>
          <w:tcPr>
            <w:tcW w:w="1898" w:type="dxa"/>
            <w:tcBorders>
              <w:top w:val="single" w:sz="4" w:space="0" w:color="000000"/>
              <w:left w:val="single" w:sz="4" w:space="0" w:color="000000"/>
              <w:bottom w:val="single" w:sz="4" w:space="0" w:color="000000"/>
              <w:right w:val="single" w:sz="4" w:space="0" w:color="000000"/>
            </w:tcBorders>
          </w:tcPr>
          <w:p w14:paraId="3C4040CE" w14:textId="77777777" w:rsidR="002E09FF" w:rsidRDefault="00000000">
            <w:pPr>
              <w:spacing w:after="0" w:line="259" w:lineRule="auto"/>
              <w:ind w:left="2" w:right="0" w:firstLine="0"/>
              <w:jc w:val="left"/>
            </w:pPr>
            <w:r>
              <w:rPr>
                <w:sz w:val="22"/>
              </w:rPr>
              <w:t xml:space="preserve"> </w:t>
            </w:r>
          </w:p>
        </w:tc>
        <w:tc>
          <w:tcPr>
            <w:tcW w:w="1901" w:type="dxa"/>
            <w:tcBorders>
              <w:top w:val="single" w:sz="4" w:space="0" w:color="000000"/>
              <w:left w:val="single" w:sz="4" w:space="0" w:color="000000"/>
              <w:bottom w:val="single" w:sz="4" w:space="0" w:color="000000"/>
              <w:right w:val="single" w:sz="4" w:space="0" w:color="000000"/>
            </w:tcBorders>
          </w:tcPr>
          <w:p w14:paraId="0802F8E7" w14:textId="77777777" w:rsidR="002E09FF" w:rsidRDefault="00000000">
            <w:pPr>
              <w:spacing w:after="0" w:line="259" w:lineRule="auto"/>
              <w:ind w:left="2" w:right="0" w:firstLine="0"/>
              <w:jc w:val="left"/>
            </w:pPr>
            <w:r>
              <w:rPr>
                <w:sz w:val="22"/>
              </w:rPr>
              <w:t xml:space="preserve"> </w:t>
            </w:r>
          </w:p>
        </w:tc>
        <w:tc>
          <w:tcPr>
            <w:tcW w:w="1899" w:type="dxa"/>
            <w:tcBorders>
              <w:top w:val="single" w:sz="4" w:space="0" w:color="000000"/>
              <w:left w:val="single" w:sz="4" w:space="0" w:color="000000"/>
              <w:bottom w:val="single" w:sz="4" w:space="0" w:color="000000"/>
              <w:right w:val="single" w:sz="4" w:space="0" w:color="000000"/>
            </w:tcBorders>
          </w:tcPr>
          <w:p w14:paraId="75137621" w14:textId="77777777" w:rsidR="002E09FF" w:rsidRDefault="00000000">
            <w:pPr>
              <w:spacing w:after="0" w:line="259" w:lineRule="auto"/>
              <w:ind w:left="0" w:right="0" w:firstLine="0"/>
              <w:jc w:val="left"/>
            </w:pPr>
            <w:r>
              <w:rPr>
                <w:sz w:val="22"/>
              </w:rPr>
              <w:t xml:space="preserve">N3.2 </w:t>
            </w:r>
          </w:p>
        </w:tc>
        <w:tc>
          <w:tcPr>
            <w:tcW w:w="2026" w:type="dxa"/>
            <w:tcBorders>
              <w:top w:val="single" w:sz="4" w:space="0" w:color="000000"/>
              <w:left w:val="single" w:sz="4" w:space="0" w:color="000000"/>
              <w:bottom w:val="single" w:sz="4" w:space="0" w:color="000000"/>
              <w:right w:val="single" w:sz="4" w:space="0" w:color="000000"/>
            </w:tcBorders>
          </w:tcPr>
          <w:p w14:paraId="06A7C362" w14:textId="77777777" w:rsidR="002E09FF" w:rsidRDefault="00000000">
            <w:pPr>
              <w:spacing w:after="0" w:line="259" w:lineRule="auto"/>
              <w:ind w:left="0" w:right="0" w:firstLine="0"/>
              <w:jc w:val="left"/>
            </w:pPr>
            <w:r>
              <w:rPr>
                <w:sz w:val="22"/>
              </w:rPr>
              <w:t xml:space="preserve">3.2. Protótipo </w:t>
            </w:r>
          </w:p>
          <w:p w14:paraId="6CFF2F96" w14:textId="77777777" w:rsidR="002E09FF" w:rsidRDefault="00000000">
            <w:pPr>
              <w:spacing w:after="0" w:line="259" w:lineRule="auto"/>
              <w:ind w:left="0" w:right="0" w:firstLine="0"/>
              <w:jc w:val="left"/>
            </w:pPr>
            <w:r>
              <w:rPr>
                <w:sz w:val="22"/>
              </w:rPr>
              <w:t xml:space="preserve">UX/UI </w:t>
            </w:r>
          </w:p>
        </w:tc>
        <w:tc>
          <w:tcPr>
            <w:tcW w:w="1898" w:type="dxa"/>
            <w:tcBorders>
              <w:top w:val="single" w:sz="4" w:space="0" w:color="000000"/>
              <w:left w:val="single" w:sz="4" w:space="0" w:color="000000"/>
              <w:bottom w:val="single" w:sz="4" w:space="0" w:color="000000"/>
              <w:right w:val="single" w:sz="4" w:space="0" w:color="000000"/>
            </w:tcBorders>
          </w:tcPr>
          <w:p w14:paraId="14D1750C" w14:textId="77777777" w:rsidR="002E09FF" w:rsidRDefault="00000000">
            <w:pPr>
              <w:spacing w:after="0" w:line="259" w:lineRule="auto"/>
              <w:ind w:left="0" w:right="0" w:firstLine="0"/>
              <w:jc w:val="left"/>
            </w:pPr>
            <w:r>
              <w:rPr>
                <w:sz w:val="22"/>
              </w:rPr>
              <w:t xml:space="preserve">MF1 </w:t>
            </w:r>
          </w:p>
        </w:tc>
      </w:tr>
      <w:tr w:rsidR="002E09FF" w14:paraId="6D0117BA" w14:textId="77777777">
        <w:trPr>
          <w:trHeight w:val="516"/>
        </w:trPr>
        <w:tc>
          <w:tcPr>
            <w:tcW w:w="1898" w:type="dxa"/>
            <w:tcBorders>
              <w:top w:val="single" w:sz="4" w:space="0" w:color="000000"/>
              <w:left w:val="single" w:sz="4" w:space="0" w:color="000000"/>
              <w:bottom w:val="single" w:sz="4" w:space="0" w:color="000000"/>
              <w:right w:val="single" w:sz="4" w:space="0" w:color="000000"/>
            </w:tcBorders>
          </w:tcPr>
          <w:p w14:paraId="5D4EE158" w14:textId="77777777" w:rsidR="002E09FF" w:rsidRDefault="00000000">
            <w:pPr>
              <w:spacing w:after="0" w:line="259" w:lineRule="auto"/>
              <w:ind w:left="2" w:right="0" w:firstLine="0"/>
              <w:jc w:val="left"/>
            </w:pPr>
            <w:r>
              <w:rPr>
                <w:sz w:val="22"/>
              </w:rPr>
              <w:t xml:space="preserve"> </w:t>
            </w:r>
          </w:p>
        </w:tc>
        <w:tc>
          <w:tcPr>
            <w:tcW w:w="1901" w:type="dxa"/>
            <w:tcBorders>
              <w:top w:val="single" w:sz="4" w:space="0" w:color="000000"/>
              <w:left w:val="single" w:sz="4" w:space="0" w:color="000000"/>
              <w:bottom w:val="single" w:sz="4" w:space="0" w:color="000000"/>
              <w:right w:val="single" w:sz="4" w:space="0" w:color="000000"/>
            </w:tcBorders>
          </w:tcPr>
          <w:p w14:paraId="3627D126" w14:textId="77777777" w:rsidR="002E09FF" w:rsidRDefault="00000000">
            <w:pPr>
              <w:spacing w:after="0" w:line="259" w:lineRule="auto"/>
              <w:ind w:left="2" w:right="0" w:firstLine="0"/>
              <w:jc w:val="left"/>
            </w:pPr>
            <w:r>
              <w:rPr>
                <w:sz w:val="22"/>
              </w:rPr>
              <w:t xml:space="preserve"> </w:t>
            </w:r>
          </w:p>
        </w:tc>
        <w:tc>
          <w:tcPr>
            <w:tcW w:w="1899" w:type="dxa"/>
            <w:tcBorders>
              <w:top w:val="single" w:sz="4" w:space="0" w:color="000000"/>
              <w:left w:val="single" w:sz="4" w:space="0" w:color="000000"/>
              <w:bottom w:val="single" w:sz="4" w:space="0" w:color="000000"/>
              <w:right w:val="single" w:sz="4" w:space="0" w:color="000000"/>
            </w:tcBorders>
          </w:tcPr>
          <w:p w14:paraId="308F7306" w14:textId="77777777" w:rsidR="002E09FF" w:rsidRDefault="00000000">
            <w:pPr>
              <w:spacing w:after="0" w:line="259" w:lineRule="auto"/>
              <w:ind w:left="0" w:right="0" w:firstLine="0"/>
              <w:jc w:val="left"/>
            </w:pPr>
            <w:r>
              <w:rPr>
                <w:sz w:val="22"/>
              </w:rPr>
              <w:t xml:space="preserve">N3.3 </w:t>
            </w:r>
          </w:p>
        </w:tc>
        <w:tc>
          <w:tcPr>
            <w:tcW w:w="2026" w:type="dxa"/>
            <w:tcBorders>
              <w:top w:val="single" w:sz="4" w:space="0" w:color="000000"/>
              <w:left w:val="single" w:sz="4" w:space="0" w:color="000000"/>
              <w:bottom w:val="single" w:sz="4" w:space="0" w:color="000000"/>
              <w:right w:val="single" w:sz="4" w:space="0" w:color="000000"/>
            </w:tcBorders>
          </w:tcPr>
          <w:p w14:paraId="0A3C8D51" w14:textId="77777777" w:rsidR="002E09FF" w:rsidRDefault="00000000">
            <w:pPr>
              <w:spacing w:after="0" w:line="259" w:lineRule="auto"/>
              <w:ind w:left="0" w:right="0" w:firstLine="0"/>
              <w:jc w:val="left"/>
            </w:pPr>
            <w:r>
              <w:rPr>
                <w:sz w:val="22"/>
              </w:rPr>
              <w:t xml:space="preserve">3.3. Modelagem de </w:t>
            </w:r>
          </w:p>
          <w:p w14:paraId="500611A0" w14:textId="77777777" w:rsidR="002E09FF" w:rsidRDefault="00000000">
            <w:pPr>
              <w:spacing w:after="0" w:line="259" w:lineRule="auto"/>
              <w:ind w:left="0" w:right="0" w:firstLine="0"/>
              <w:jc w:val="left"/>
            </w:pPr>
            <w:r>
              <w:rPr>
                <w:sz w:val="22"/>
              </w:rPr>
              <w:t xml:space="preserve">Dados (DER) </w:t>
            </w:r>
          </w:p>
        </w:tc>
        <w:tc>
          <w:tcPr>
            <w:tcW w:w="1898" w:type="dxa"/>
            <w:tcBorders>
              <w:top w:val="single" w:sz="4" w:space="0" w:color="000000"/>
              <w:left w:val="single" w:sz="4" w:space="0" w:color="000000"/>
              <w:bottom w:val="single" w:sz="4" w:space="0" w:color="000000"/>
              <w:right w:val="single" w:sz="4" w:space="0" w:color="000000"/>
            </w:tcBorders>
          </w:tcPr>
          <w:p w14:paraId="13DEFF9E" w14:textId="77777777" w:rsidR="002E09FF" w:rsidRDefault="00000000">
            <w:pPr>
              <w:spacing w:after="0" w:line="259" w:lineRule="auto"/>
              <w:ind w:left="0" w:right="0" w:firstLine="0"/>
              <w:jc w:val="left"/>
            </w:pPr>
            <w:r>
              <w:rPr>
                <w:sz w:val="22"/>
              </w:rPr>
              <w:t xml:space="preserve">MF1 </w:t>
            </w:r>
          </w:p>
        </w:tc>
      </w:tr>
      <w:tr w:rsidR="002E09FF" w14:paraId="4C66F9D9" w14:textId="77777777">
        <w:trPr>
          <w:trHeight w:val="768"/>
        </w:trPr>
        <w:tc>
          <w:tcPr>
            <w:tcW w:w="1898" w:type="dxa"/>
            <w:tcBorders>
              <w:top w:val="single" w:sz="4" w:space="0" w:color="000000"/>
              <w:left w:val="single" w:sz="4" w:space="0" w:color="000000"/>
              <w:bottom w:val="single" w:sz="4" w:space="0" w:color="000000"/>
              <w:right w:val="single" w:sz="4" w:space="0" w:color="000000"/>
            </w:tcBorders>
          </w:tcPr>
          <w:p w14:paraId="5DF837C6" w14:textId="77777777" w:rsidR="002E09FF" w:rsidRDefault="00000000">
            <w:pPr>
              <w:spacing w:after="0" w:line="259" w:lineRule="auto"/>
              <w:ind w:left="2" w:right="0" w:firstLine="0"/>
              <w:jc w:val="left"/>
            </w:pPr>
            <w:r>
              <w:rPr>
                <w:sz w:val="22"/>
              </w:rPr>
              <w:t xml:space="preserve">N4 </w:t>
            </w:r>
          </w:p>
        </w:tc>
        <w:tc>
          <w:tcPr>
            <w:tcW w:w="1901" w:type="dxa"/>
            <w:tcBorders>
              <w:top w:val="single" w:sz="4" w:space="0" w:color="000000"/>
              <w:left w:val="single" w:sz="4" w:space="0" w:color="000000"/>
              <w:bottom w:val="single" w:sz="4" w:space="0" w:color="000000"/>
              <w:right w:val="single" w:sz="4" w:space="0" w:color="000000"/>
            </w:tcBorders>
          </w:tcPr>
          <w:p w14:paraId="168094DA" w14:textId="77777777" w:rsidR="002E09FF" w:rsidRDefault="00000000">
            <w:pPr>
              <w:spacing w:after="0" w:line="259" w:lineRule="auto"/>
              <w:ind w:left="2" w:right="0" w:firstLine="0"/>
              <w:jc w:val="left"/>
            </w:pPr>
            <w:r>
              <w:rPr>
                <w:sz w:val="22"/>
              </w:rPr>
              <w:t xml:space="preserve">4. Configuração de </w:t>
            </w:r>
          </w:p>
          <w:p w14:paraId="5DDB3494" w14:textId="77777777" w:rsidR="002E09FF" w:rsidRDefault="00000000">
            <w:pPr>
              <w:spacing w:after="0" w:line="259" w:lineRule="auto"/>
              <w:ind w:left="2" w:right="0" w:firstLine="0"/>
              <w:jc w:val="left"/>
            </w:pPr>
            <w:r>
              <w:rPr>
                <w:sz w:val="22"/>
              </w:rPr>
              <w:t xml:space="preserve">Ambiente </w:t>
            </w:r>
          </w:p>
        </w:tc>
        <w:tc>
          <w:tcPr>
            <w:tcW w:w="1899" w:type="dxa"/>
            <w:tcBorders>
              <w:top w:val="single" w:sz="4" w:space="0" w:color="000000"/>
              <w:left w:val="single" w:sz="4" w:space="0" w:color="000000"/>
              <w:bottom w:val="single" w:sz="4" w:space="0" w:color="000000"/>
              <w:right w:val="single" w:sz="4" w:space="0" w:color="000000"/>
            </w:tcBorders>
          </w:tcPr>
          <w:p w14:paraId="3D7CF33F" w14:textId="77777777" w:rsidR="002E09FF" w:rsidRDefault="00000000">
            <w:pPr>
              <w:spacing w:after="0" w:line="259" w:lineRule="auto"/>
              <w:ind w:left="0" w:right="0" w:firstLine="0"/>
              <w:jc w:val="left"/>
            </w:pPr>
            <w:r>
              <w:rPr>
                <w:sz w:val="22"/>
              </w:rPr>
              <w:t xml:space="preserve">N4.1 </w:t>
            </w:r>
          </w:p>
        </w:tc>
        <w:tc>
          <w:tcPr>
            <w:tcW w:w="2026" w:type="dxa"/>
            <w:tcBorders>
              <w:top w:val="single" w:sz="4" w:space="0" w:color="000000"/>
              <w:left w:val="single" w:sz="4" w:space="0" w:color="000000"/>
              <w:bottom w:val="single" w:sz="4" w:space="0" w:color="000000"/>
              <w:right w:val="single" w:sz="4" w:space="0" w:color="000000"/>
            </w:tcBorders>
          </w:tcPr>
          <w:p w14:paraId="7D8C9DC9" w14:textId="77777777" w:rsidR="002E09FF" w:rsidRDefault="00000000">
            <w:pPr>
              <w:spacing w:after="0" w:line="259" w:lineRule="auto"/>
              <w:ind w:left="0" w:right="0" w:firstLine="0"/>
              <w:jc w:val="left"/>
            </w:pPr>
            <w:r>
              <w:rPr>
                <w:sz w:val="22"/>
              </w:rPr>
              <w:t xml:space="preserve">4.1. Seleção e </w:t>
            </w:r>
          </w:p>
          <w:p w14:paraId="168E296C" w14:textId="77777777" w:rsidR="002E09FF" w:rsidRDefault="00000000">
            <w:pPr>
              <w:spacing w:after="0" w:line="259" w:lineRule="auto"/>
              <w:ind w:left="0" w:right="0" w:firstLine="0"/>
              <w:jc w:val="left"/>
            </w:pPr>
            <w:r>
              <w:rPr>
                <w:sz w:val="22"/>
              </w:rPr>
              <w:t xml:space="preserve">Validação da Stack </w:t>
            </w:r>
          </w:p>
          <w:p w14:paraId="66D7E262" w14:textId="77777777" w:rsidR="002E09FF" w:rsidRDefault="00000000">
            <w:pPr>
              <w:spacing w:after="0" w:line="259" w:lineRule="auto"/>
              <w:ind w:left="0" w:right="0" w:firstLine="0"/>
              <w:jc w:val="left"/>
            </w:pPr>
            <w:r>
              <w:rPr>
                <w:sz w:val="22"/>
              </w:rPr>
              <w:t xml:space="preserve">FOSS </w:t>
            </w:r>
          </w:p>
        </w:tc>
        <w:tc>
          <w:tcPr>
            <w:tcW w:w="1898" w:type="dxa"/>
            <w:tcBorders>
              <w:top w:val="single" w:sz="4" w:space="0" w:color="000000"/>
              <w:left w:val="single" w:sz="4" w:space="0" w:color="000000"/>
              <w:bottom w:val="single" w:sz="4" w:space="0" w:color="000000"/>
              <w:right w:val="single" w:sz="4" w:space="0" w:color="000000"/>
            </w:tcBorders>
          </w:tcPr>
          <w:p w14:paraId="0314B4C1" w14:textId="77777777" w:rsidR="002E09FF" w:rsidRDefault="00000000">
            <w:pPr>
              <w:spacing w:after="0" w:line="259" w:lineRule="auto"/>
              <w:ind w:left="0" w:right="0" w:firstLine="0"/>
              <w:jc w:val="left"/>
            </w:pPr>
            <w:r>
              <w:rPr>
                <w:sz w:val="22"/>
              </w:rPr>
              <w:t xml:space="preserve">MF1 </w:t>
            </w:r>
          </w:p>
        </w:tc>
      </w:tr>
      <w:tr w:rsidR="002E09FF" w14:paraId="36E56C38" w14:textId="77777777">
        <w:trPr>
          <w:trHeight w:val="516"/>
        </w:trPr>
        <w:tc>
          <w:tcPr>
            <w:tcW w:w="1898" w:type="dxa"/>
            <w:tcBorders>
              <w:top w:val="single" w:sz="4" w:space="0" w:color="000000"/>
              <w:left w:val="single" w:sz="4" w:space="0" w:color="000000"/>
              <w:bottom w:val="single" w:sz="4" w:space="0" w:color="000000"/>
              <w:right w:val="single" w:sz="4" w:space="0" w:color="000000"/>
            </w:tcBorders>
          </w:tcPr>
          <w:p w14:paraId="258BDA58" w14:textId="77777777" w:rsidR="002E09FF" w:rsidRDefault="00000000">
            <w:pPr>
              <w:spacing w:after="0" w:line="259" w:lineRule="auto"/>
              <w:ind w:left="2" w:right="0" w:firstLine="0"/>
              <w:jc w:val="left"/>
            </w:pPr>
            <w:r>
              <w:rPr>
                <w:sz w:val="22"/>
              </w:rPr>
              <w:t xml:space="preserve"> </w:t>
            </w:r>
          </w:p>
        </w:tc>
        <w:tc>
          <w:tcPr>
            <w:tcW w:w="1901" w:type="dxa"/>
            <w:tcBorders>
              <w:top w:val="single" w:sz="4" w:space="0" w:color="000000"/>
              <w:left w:val="single" w:sz="4" w:space="0" w:color="000000"/>
              <w:bottom w:val="single" w:sz="4" w:space="0" w:color="000000"/>
              <w:right w:val="single" w:sz="4" w:space="0" w:color="000000"/>
            </w:tcBorders>
          </w:tcPr>
          <w:p w14:paraId="01442AA7" w14:textId="77777777" w:rsidR="002E09FF" w:rsidRDefault="00000000">
            <w:pPr>
              <w:spacing w:after="0" w:line="259" w:lineRule="auto"/>
              <w:ind w:left="2" w:right="0" w:firstLine="0"/>
              <w:jc w:val="left"/>
            </w:pPr>
            <w:r>
              <w:rPr>
                <w:sz w:val="22"/>
              </w:rPr>
              <w:t xml:space="preserve"> </w:t>
            </w:r>
          </w:p>
        </w:tc>
        <w:tc>
          <w:tcPr>
            <w:tcW w:w="1899" w:type="dxa"/>
            <w:tcBorders>
              <w:top w:val="single" w:sz="4" w:space="0" w:color="000000"/>
              <w:left w:val="single" w:sz="4" w:space="0" w:color="000000"/>
              <w:bottom w:val="single" w:sz="4" w:space="0" w:color="000000"/>
              <w:right w:val="single" w:sz="4" w:space="0" w:color="000000"/>
            </w:tcBorders>
          </w:tcPr>
          <w:p w14:paraId="2F25037D" w14:textId="77777777" w:rsidR="002E09FF" w:rsidRDefault="00000000">
            <w:pPr>
              <w:spacing w:after="0" w:line="259" w:lineRule="auto"/>
              <w:ind w:left="0" w:right="0" w:firstLine="0"/>
              <w:jc w:val="left"/>
            </w:pPr>
            <w:r>
              <w:rPr>
                <w:sz w:val="22"/>
              </w:rPr>
              <w:t xml:space="preserve">N4.2 </w:t>
            </w:r>
          </w:p>
        </w:tc>
        <w:tc>
          <w:tcPr>
            <w:tcW w:w="2026" w:type="dxa"/>
            <w:tcBorders>
              <w:top w:val="single" w:sz="4" w:space="0" w:color="000000"/>
              <w:left w:val="single" w:sz="4" w:space="0" w:color="000000"/>
              <w:bottom w:val="single" w:sz="4" w:space="0" w:color="000000"/>
              <w:right w:val="single" w:sz="4" w:space="0" w:color="000000"/>
            </w:tcBorders>
          </w:tcPr>
          <w:p w14:paraId="3A039C71" w14:textId="77777777" w:rsidR="002E09FF" w:rsidRDefault="00000000">
            <w:pPr>
              <w:spacing w:after="0" w:line="259" w:lineRule="auto"/>
              <w:ind w:left="0" w:right="0" w:firstLine="0"/>
              <w:jc w:val="left"/>
            </w:pPr>
            <w:r>
              <w:rPr>
                <w:sz w:val="22"/>
              </w:rPr>
              <w:t xml:space="preserve">4.2. Repositório Git </w:t>
            </w:r>
          </w:p>
          <w:p w14:paraId="37956BB6" w14:textId="77777777" w:rsidR="002E09FF" w:rsidRDefault="00000000">
            <w:pPr>
              <w:spacing w:after="0" w:line="259" w:lineRule="auto"/>
              <w:ind w:left="0" w:right="0" w:firstLine="0"/>
              <w:jc w:val="left"/>
            </w:pPr>
            <w:r>
              <w:rPr>
                <w:sz w:val="22"/>
              </w:rPr>
              <w:t xml:space="preserve">+ CI/CD </w:t>
            </w:r>
          </w:p>
        </w:tc>
        <w:tc>
          <w:tcPr>
            <w:tcW w:w="1898" w:type="dxa"/>
            <w:tcBorders>
              <w:top w:val="single" w:sz="4" w:space="0" w:color="000000"/>
              <w:left w:val="single" w:sz="4" w:space="0" w:color="000000"/>
              <w:bottom w:val="single" w:sz="4" w:space="0" w:color="000000"/>
              <w:right w:val="single" w:sz="4" w:space="0" w:color="000000"/>
            </w:tcBorders>
          </w:tcPr>
          <w:p w14:paraId="7A520060" w14:textId="77777777" w:rsidR="002E09FF" w:rsidRDefault="00000000">
            <w:pPr>
              <w:spacing w:after="0" w:line="259" w:lineRule="auto"/>
              <w:ind w:left="0" w:right="0" w:firstLine="0"/>
              <w:jc w:val="left"/>
            </w:pPr>
            <w:r>
              <w:rPr>
                <w:sz w:val="22"/>
              </w:rPr>
              <w:t xml:space="preserve">MF1 </w:t>
            </w:r>
          </w:p>
        </w:tc>
      </w:tr>
      <w:tr w:rsidR="002E09FF" w14:paraId="22E1A2D2" w14:textId="77777777">
        <w:trPr>
          <w:trHeight w:val="516"/>
        </w:trPr>
        <w:tc>
          <w:tcPr>
            <w:tcW w:w="1898" w:type="dxa"/>
            <w:tcBorders>
              <w:top w:val="single" w:sz="4" w:space="0" w:color="000000"/>
              <w:left w:val="single" w:sz="4" w:space="0" w:color="000000"/>
              <w:bottom w:val="single" w:sz="4" w:space="0" w:color="000000"/>
              <w:right w:val="single" w:sz="4" w:space="0" w:color="000000"/>
            </w:tcBorders>
          </w:tcPr>
          <w:p w14:paraId="1A75783D" w14:textId="77777777" w:rsidR="002E09FF" w:rsidRDefault="00000000">
            <w:pPr>
              <w:spacing w:after="0" w:line="259" w:lineRule="auto"/>
              <w:ind w:left="2" w:right="0" w:firstLine="0"/>
              <w:jc w:val="left"/>
            </w:pPr>
            <w:r>
              <w:rPr>
                <w:sz w:val="22"/>
              </w:rPr>
              <w:lastRenderedPageBreak/>
              <w:t xml:space="preserve"> </w:t>
            </w:r>
          </w:p>
        </w:tc>
        <w:tc>
          <w:tcPr>
            <w:tcW w:w="1901" w:type="dxa"/>
            <w:tcBorders>
              <w:top w:val="single" w:sz="4" w:space="0" w:color="000000"/>
              <w:left w:val="single" w:sz="4" w:space="0" w:color="000000"/>
              <w:bottom w:val="single" w:sz="4" w:space="0" w:color="000000"/>
              <w:right w:val="single" w:sz="4" w:space="0" w:color="000000"/>
            </w:tcBorders>
          </w:tcPr>
          <w:p w14:paraId="2792721C" w14:textId="77777777" w:rsidR="002E09FF" w:rsidRDefault="00000000">
            <w:pPr>
              <w:spacing w:after="0" w:line="259" w:lineRule="auto"/>
              <w:ind w:left="2" w:right="0" w:firstLine="0"/>
              <w:jc w:val="left"/>
            </w:pPr>
            <w:r>
              <w:rPr>
                <w:sz w:val="22"/>
              </w:rPr>
              <w:t xml:space="preserve"> </w:t>
            </w:r>
          </w:p>
        </w:tc>
        <w:tc>
          <w:tcPr>
            <w:tcW w:w="1899" w:type="dxa"/>
            <w:tcBorders>
              <w:top w:val="single" w:sz="4" w:space="0" w:color="000000"/>
              <w:left w:val="single" w:sz="4" w:space="0" w:color="000000"/>
              <w:bottom w:val="single" w:sz="4" w:space="0" w:color="000000"/>
              <w:right w:val="single" w:sz="4" w:space="0" w:color="000000"/>
            </w:tcBorders>
          </w:tcPr>
          <w:p w14:paraId="38306D9F" w14:textId="77777777" w:rsidR="002E09FF" w:rsidRDefault="00000000">
            <w:pPr>
              <w:spacing w:after="0" w:line="259" w:lineRule="auto"/>
              <w:ind w:left="0" w:right="0" w:firstLine="0"/>
              <w:jc w:val="left"/>
            </w:pPr>
            <w:r>
              <w:rPr>
                <w:sz w:val="22"/>
              </w:rPr>
              <w:t xml:space="preserve">N4.3 </w:t>
            </w:r>
          </w:p>
        </w:tc>
        <w:tc>
          <w:tcPr>
            <w:tcW w:w="2026" w:type="dxa"/>
            <w:tcBorders>
              <w:top w:val="single" w:sz="4" w:space="0" w:color="000000"/>
              <w:left w:val="single" w:sz="4" w:space="0" w:color="000000"/>
              <w:bottom w:val="single" w:sz="4" w:space="0" w:color="000000"/>
              <w:right w:val="single" w:sz="4" w:space="0" w:color="000000"/>
            </w:tcBorders>
          </w:tcPr>
          <w:p w14:paraId="34EA313F" w14:textId="77777777" w:rsidR="002E09FF" w:rsidRDefault="00000000">
            <w:pPr>
              <w:spacing w:after="0" w:line="259" w:lineRule="auto"/>
              <w:ind w:left="0" w:right="0" w:firstLine="0"/>
              <w:jc w:val="left"/>
            </w:pPr>
            <w:r>
              <w:rPr>
                <w:sz w:val="22"/>
              </w:rPr>
              <w:t xml:space="preserve">4.3. Setup Local e </w:t>
            </w:r>
          </w:p>
          <w:p w14:paraId="1770187A" w14:textId="77777777" w:rsidR="002E09FF" w:rsidRDefault="00000000">
            <w:pPr>
              <w:spacing w:after="0" w:line="259" w:lineRule="auto"/>
              <w:ind w:left="0" w:right="0" w:firstLine="0"/>
              <w:jc w:val="left"/>
            </w:pPr>
            <w:r>
              <w:rPr>
                <w:sz w:val="22"/>
              </w:rPr>
              <w:t xml:space="preserve">Homologação </w:t>
            </w:r>
          </w:p>
        </w:tc>
        <w:tc>
          <w:tcPr>
            <w:tcW w:w="1898" w:type="dxa"/>
            <w:tcBorders>
              <w:top w:val="single" w:sz="4" w:space="0" w:color="000000"/>
              <w:left w:val="single" w:sz="4" w:space="0" w:color="000000"/>
              <w:bottom w:val="single" w:sz="4" w:space="0" w:color="000000"/>
              <w:right w:val="single" w:sz="4" w:space="0" w:color="000000"/>
            </w:tcBorders>
          </w:tcPr>
          <w:p w14:paraId="4267CAF3" w14:textId="77777777" w:rsidR="002E09FF" w:rsidRDefault="00000000">
            <w:pPr>
              <w:spacing w:after="0" w:line="259" w:lineRule="auto"/>
              <w:ind w:left="0" w:right="0" w:firstLine="0"/>
              <w:jc w:val="left"/>
            </w:pPr>
            <w:r>
              <w:rPr>
                <w:sz w:val="22"/>
              </w:rPr>
              <w:t xml:space="preserve">MF1 </w:t>
            </w:r>
          </w:p>
        </w:tc>
      </w:tr>
      <w:tr w:rsidR="002E09FF" w14:paraId="4F045753" w14:textId="77777777">
        <w:trPr>
          <w:trHeight w:val="516"/>
        </w:trPr>
        <w:tc>
          <w:tcPr>
            <w:tcW w:w="1898" w:type="dxa"/>
            <w:tcBorders>
              <w:top w:val="single" w:sz="4" w:space="0" w:color="000000"/>
              <w:left w:val="single" w:sz="4" w:space="0" w:color="000000"/>
              <w:bottom w:val="single" w:sz="4" w:space="0" w:color="000000"/>
              <w:right w:val="single" w:sz="4" w:space="0" w:color="000000"/>
            </w:tcBorders>
          </w:tcPr>
          <w:p w14:paraId="45302443" w14:textId="77777777" w:rsidR="002E09FF" w:rsidRDefault="00000000">
            <w:pPr>
              <w:spacing w:after="0" w:line="259" w:lineRule="auto"/>
              <w:ind w:left="2" w:right="0" w:firstLine="0"/>
              <w:jc w:val="left"/>
            </w:pPr>
            <w:r>
              <w:rPr>
                <w:sz w:val="22"/>
              </w:rPr>
              <w:t xml:space="preserve"> </w:t>
            </w:r>
          </w:p>
        </w:tc>
        <w:tc>
          <w:tcPr>
            <w:tcW w:w="1901" w:type="dxa"/>
            <w:tcBorders>
              <w:top w:val="single" w:sz="4" w:space="0" w:color="000000"/>
              <w:left w:val="single" w:sz="4" w:space="0" w:color="000000"/>
              <w:bottom w:val="single" w:sz="4" w:space="0" w:color="000000"/>
              <w:right w:val="single" w:sz="4" w:space="0" w:color="000000"/>
            </w:tcBorders>
          </w:tcPr>
          <w:p w14:paraId="62EBED3D" w14:textId="77777777" w:rsidR="002E09FF" w:rsidRDefault="00000000">
            <w:pPr>
              <w:spacing w:after="0" w:line="259" w:lineRule="auto"/>
              <w:ind w:left="2" w:right="0" w:firstLine="0"/>
              <w:jc w:val="left"/>
            </w:pPr>
            <w:r>
              <w:rPr>
                <w:sz w:val="22"/>
              </w:rPr>
              <w:t xml:space="preserve"> </w:t>
            </w:r>
          </w:p>
        </w:tc>
        <w:tc>
          <w:tcPr>
            <w:tcW w:w="1899" w:type="dxa"/>
            <w:tcBorders>
              <w:top w:val="single" w:sz="4" w:space="0" w:color="000000"/>
              <w:left w:val="single" w:sz="4" w:space="0" w:color="000000"/>
              <w:bottom w:val="single" w:sz="4" w:space="0" w:color="000000"/>
              <w:right w:val="single" w:sz="4" w:space="0" w:color="000000"/>
            </w:tcBorders>
          </w:tcPr>
          <w:p w14:paraId="0FF92145" w14:textId="77777777" w:rsidR="002E09FF" w:rsidRDefault="00000000">
            <w:pPr>
              <w:spacing w:after="0" w:line="259" w:lineRule="auto"/>
              <w:ind w:left="0" w:right="0" w:firstLine="0"/>
              <w:jc w:val="left"/>
            </w:pPr>
            <w:r>
              <w:rPr>
                <w:sz w:val="22"/>
              </w:rPr>
              <w:t xml:space="preserve">N4.4 </w:t>
            </w:r>
          </w:p>
        </w:tc>
        <w:tc>
          <w:tcPr>
            <w:tcW w:w="2026" w:type="dxa"/>
            <w:tcBorders>
              <w:top w:val="single" w:sz="4" w:space="0" w:color="000000"/>
              <w:left w:val="single" w:sz="4" w:space="0" w:color="000000"/>
              <w:bottom w:val="single" w:sz="4" w:space="0" w:color="000000"/>
              <w:right w:val="single" w:sz="4" w:space="0" w:color="000000"/>
            </w:tcBorders>
          </w:tcPr>
          <w:p w14:paraId="637DFAF4" w14:textId="77777777" w:rsidR="002E09FF" w:rsidRDefault="00000000">
            <w:pPr>
              <w:spacing w:after="0" w:line="259" w:lineRule="auto"/>
              <w:ind w:left="0" w:right="0" w:firstLine="0"/>
              <w:jc w:val="left"/>
            </w:pPr>
            <w:r>
              <w:rPr>
                <w:sz w:val="22"/>
              </w:rPr>
              <w:t xml:space="preserve">4.4. Auditoria de </w:t>
            </w:r>
          </w:p>
          <w:p w14:paraId="731146E4" w14:textId="77777777" w:rsidR="002E09FF" w:rsidRDefault="00000000">
            <w:pPr>
              <w:spacing w:after="0" w:line="259" w:lineRule="auto"/>
              <w:ind w:left="0" w:right="0" w:firstLine="0"/>
              <w:jc w:val="left"/>
            </w:pPr>
            <w:r>
              <w:rPr>
                <w:sz w:val="22"/>
              </w:rPr>
              <w:t xml:space="preserve">Licenças </w:t>
            </w:r>
          </w:p>
        </w:tc>
        <w:tc>
          <w:tcPr>
            <w:tcW w:w="1898" w:type="dxa"/>
            <w:tcBorders>
              <w:top w:val="single" w:sz="4" w:space="0" w:color="000000"/>
              <w:left w:val="single" w:sz="4" w:space="0" w:color="000000"/>
              <w:bottom w:val="single" w:sz="4" w:space="0" w:color="000000"/>
              <w:right w:val="single" w:sz="4" w:space="0" w:color="000000"/>
            </w:tcBorders>
          </w:tcPr>
          <w:p w14:paraId="78D99A60" w14:textId="77777777" w:rsidR="002E09FF" w:rsidRDefault="00000000">
            <w:pPr>
              <w:spacing w:after="0" w:line="259" w:lineRule="auto"/>
              <w:ind w:left="0" w:right="0" w:firstLine="0"/>
              <w:jc w:val="left"/>
            </w:pPr>
            <w:r>
              <w:rPr>
                <w:sz w:val="22"/>
              </w:rPr>
              <w:t xml:space="preserve">MF1 </w:t>
            </w:r>
          </w:p>
        </w:tc>
      </w:tr>
      <w:tr w:rsidR="002E09FF" w14:paraId="6D73C0DC" w14:textId="77777777">
        <w:trPr>
          <w:trHeight w:val="770"/>
        </w:trPr>
        <w:tc>
          <w:tcPr>
            <w:tcW w:w="1898" w:type="dxa"/>
            <w:tcBorders>
              <w:top w:val="single" w:sz="4" w:space="0" w:color="000000"/>
              <w:left w:val="single" w:sz="4" w:space="0" w:color="000000"/>
              <w:bottom w:val="single" w:sz="4" w:space="0" w:color="000000"/>
              <w:right w:val="single" w:sz="4" w:space="0" w:color="000000"/>
            </w:tcBorders>
          </w:tcPr>
          <w:p w14:paraId="7496EE21" w14:textId="77777777" w:rsidR="002E09FF" w:rsidRDefault="00000000">
            <w:pPr>
              <w:spacing w:after="0" w:line="259" w:lineRule="auto"/>
              <w:ind w:left="2" w:right="0" w:firstLine="0"/>
              <w:jc w:val="left"/>
            </w:pPr>
            <w:r>
              <w:rPr>
                <w:sz w:val="22"/>
              </w:rPr>
              <w:t xml:space="preserve">N5 </w:t>
            </w:r>
          </w:p>
        </w:tc>
        <w:tc>
          <w:tcPr>
            <w:tcW w:w="1901" w:type="dxa"/>
            <w:tcBorders>
              <w:top w:val="single" w:sz="4" w:space="0" w:color="000000"/>
              <w:left w:val="single" w:sz="4" w:space="0" w:color="000000"/>
              <w:bottom w:val="single" w:sz="4" w:space="0" w:color="000000"/>
              <w:right w:val="single" w:sz="4" w:space="0" w:color="000000"/>
            </w:tcBorders>
          </w:tcPr>
          <w:p w14:paraId="5D3A662B" w14:textId="77777777" w:rsidR="002E09FF" w:rsidRDefault="00000000">
            <w:pPr>
              <w:spacing w:after="0" w:line="259" w:lineRule="auto"/>
              <w:ind w:left="2" w:right="0" w:firstLine="0"/>
              <w:jc w:val="left"/>
            </w:pPr>
            <w:r>
              <w:rPr>
                <w:sz w:val="22"/>
              </w:rPr>
              <w:t xml:space="preserve">5. </w:t>
            </w:r>
          </w:p>
          <w:p w14:paraId="246E54F7" w14:textId="77777777" w:rsidR="002E09FF" w:rsidRDefault="00000000">
            <w:pPr>
              <w:spacing w:after="0" w:line="259" w:lineRule="auto"/>
              <w:ind w:left="2" w:right="0" w:firstLine="0"/>
              <w:jc w:val="left"/>
            </w:pPr>
            <w:r>
              <w:rPr>
                <w:sz w:val="22"/>
              </w:rPr>
              <w:t xml:space="preserve">Desenvolvimento do Sistema </w:t>
            </w:r>
          </w:p>
        </w:tc>
        <w:tc>
          <w:tcPr>
            <w:tcW w:w="1899" w:type="dxa"/>
            <w:tcBorders>
              <w:top w:val="single" w:sz="4" w:space="0" w:color="000000"/>
              <w:left w:val="single" w:sz="4" w:space="0" w:color="000000"/>
              <w:bottom w:val="single" w:sz="4" w:space="0" w:color="000000"/>
              <w:right w:val="single" w:sz="4" w:space="0" w:color="000000"/>
            </w:tcBorders>
          </w:tcPr>
          <w:p w14:paraId="37BE5D4D" w14:textId="77777777" w:rsidR="002E09FF" w:rsidRDefault="00000000">
            <w:pPr>
              <w:spacing w:after="0" w:line="259" w:lineRule="auto"/>
              <w:ind w:left="0" w:right="0" w:firstLine="0"/>
              <w:jc w:val="left"/>
            </w:pPr>
            <w:r>
              <w:rPr>
                <w:sz w:val="22"/>
              </w:rPr>
              <w:t xml:space="preserve">N5.1 </w:t>
            </w:r>
          </w:p>
        </w:tc>
        <w:tc>
          <w:tcPr>
            <w:tcW w:w="2026" w:type="dxa"/>
            <w:tcBorders>
              <w:top w:val="single" w:sz="4" w:space="0" w:color="000000"/>
              <w:left w:val="single" w:sz="4" w:space="0" w:color="000000"/>
              <w:bottom w:val="single" w:sz="4" w:space="0" w:color="000000"/>
              <w:right w:val="single" w:sz="4" w:space="0" w:color="000000"/>
            </w:tcBorders>
          </w:tcPr>
          <w:p w14:paraId="1D0E1716" w14:textId="77777777" w:rsidR="002E09FF" w:rsidRDefault="00000000">
            <w:pPr>
              <w:spacing w:after="0" w:line="259" w:lineRule="auto"/>
              <w:ind w:left="0" w:right="0" w:firstLine="0"/>
              <w:jc w:val="left"/>
            </w:pPr>
            <w:r>
              <w:rPr>
                <w:sz w:val="22"/>
              </w:rPr>
              <w:t xml:space="preserve">5.1. Backend — </w:t>
            </w:r>
          </w:p>
          <w:p w14:paraId="40985EBD" w14:textId="77777777" w:rsidR="002E09FF" w:rsidRDefault="00000000">
            <w:pPr>
              <w:spacing w:after="0" w:line="259" w:lineRule="auto"/>
              <w:ind w:left="0" w:right="0" w:firstLine="0"/>
              <w:jc w:val="left"/>
            </w:pPr>
            <w:r>
              <w:rPr>
                <w:sz w:val="22"/>
              </w:rPr>
              <w:t xml:space="preserve">Lógica de Negócio </w:t>
            </w:r>
          </w:p>
        </w:tc>
        <w:tc>
          <w:tcPr>
            <w:tcW w:w="1898" w:type="dxa"/>
            <w:tcBorders>
              <w:top w:val="single" w:sz="4" w:space="0" w:color="000000"/>
              <w:left w:val="single" w:sz="4" w:space="0" w:color="000000"/>
              <w:bottom w:val="single" w:sz="4" w:space="0" w:color="000000"/>
              <w:right w:val="single" w:sz="4" w:space="0" w:color="000000"/>
            </w:tcBorders>
          </w:tcPr>
          <w:p w14:paraId="307757E5" w14:textId="77777777" w:rsidR="002E09FF" w:rsidRDefault="00000000">
            <w:pPr>
              <w:spacing w:after="0" w:line="259" w:lineRule="auto"/>
              <w:ind w:left="0" w:right="0" w:firstLine="0"/>
              <w:jc w:val="left"/>
            </w:pPr>
            <w:r>
              <w:rPr>
                <w:sz w:val="22"/>
              </w:rPr>
              <w:t xml:space="preserve">MF2 </w:t>
            </w:r>
          </w:p>
        </w:tc>
      </w:tr>
      <w:tr w:rsidR="002E09FF" w14:paraId="67B88B46" w14:textId="77777777">
        <w:trPr>
          <w:trHeight w:val="768"/>
        </w:trPr>
        <w:tc>
          <w:tcPr>
            <w:tcW w:w="1898" w:type="dxa"/>
            <w:tcBorders>
              <w:top w:val="single" w:sz="4" w:space="0" w:color="000000"/>
              <w:left w:val="single" w:sz="4" w:space="0" w:color="000000"/>
              <w:bottom w:val="single" w:sz="4" w:space="0" w:color="000000"/>
              <w:right w:val="single" w:sz="4" w:space="0" w:color="000000"/>
            </w:tcBorders>
          </w:tcPr>
          <w:p w14:paraId="0CBA9B81" w14:textId="77777777" w:rsidR="002E09FF" w:rsidRDefault="00000000">
            <w:pPr>
              <w:spacing w:after="0" w:line="259" w:lineRule="auto"/>
              <w:ind w:left="2" w:right="0" w:firstLine="0"/>
              <w:jc w:val="left"/>
            </w:pPr>
            <w:r>
              <w:rPr>
                <w:sz w:val="22"/>
              </w:rPr>
              <w:t xml:space="preserve"> </w:t>
            </w:r>
          </w:p>
        </w:tc>
        <w:tc>
          <w:tcPr>
            <w:tcW w:w="1901" w:type="dxa"/>
            <w:tcBorders>
              <w:top w:val="single" w:sz="4" w:space="0" w:color="000000"/>
              <w:left w:val="single" w:sz="4" w:space="0" w:color="000000"/>
              <w:bottom w:val="single" w:sz="4" w:space="0" w:color="000000"/>
              <w:right w:val="single" w:sz="4" w:space="0" w:color="000000"/>
            </w:tcBorders>
          </w:tcPr>
          <w:p w14:paraId="6DEC66C6" w14:textId="77777777" w:rsidR="002E09FF" w:rsidRDefault="00000000">
            <w:pPr>
              <w:spacing w:after="0" w:line="259" w:lineRule="auto"/>
              <w:ind w:left="2" w:right="0" w:firstLine="0"/>
              <w:jc w:val="left"/>
            </w:pPr>
            <w:r>
              <w:rPr>
                <w:sz w:val="22"/>
              </w:rPr>
              <w:t xml:space="preserve"> </w:t>
            </w:r>
          </w:p>
        </w:tc>
        <w:tc>
          <w:tcPr>
            <w:tcW w:w="1899" w:type="dxa"/>
            <w:tcBorders>
              <w:top w:val="single" w:sz="4" w:space="0" w:color="000000"/>
              <w:left w:val="single" w:sz="4" w:space="0" w:color="000000"/>
              <w:bottom w:val="single" w:sz="4" w:space="0" w:color="000000"/>
              <w:right w:val="single" w:sz="4" w:space="0" w:color="000000"/>
            </w:tcBorders>
          </w:tcPr>
          <w:p w14:paraId="212F9BA3" w14:textId="77777777" w:rsidR="002E09FF" w:rsidRDefault="00000000">
            <w:pPr>
              <w:spacing w:after="0" w:line="259" w:lineRule="auto"/>
              <w:ind w:left="0" w:right="0" w:firstLine="0"/>
              <w:jc w:val="left"/>
            </w:pPr>
            <w:r>
              <w:rPr>
                <w:sz w:val="22"/>
              </w:rPr>
              <w:t xml:space="preserve">N5.2 </w:t>
            </w:r>
          </w:p>
        </w:tc>
        <w:tc>
          <w:tcPr>
            <w:tcW w:w="2026" w:type="dxa"/>
            <w:tcBorders>
              <w:top w:val="single" w:sz="4" w:space="0" w:color="000000"/>
              <w:left w:val="single" w:sz="4" w:space="0" w:color="000000"/>
              <w:bottom w:val="single" w:sz="4" w:space="0" w:color="000000"/>
              <w:right w:val="single" w:sz="4" w:space="0" w:color="000000"/>
            </w:tcBorders>
          </w:tcPr>
          <w:p w14:paraId="3A7290A9" w14:textId="77777777" w:rsidR="002E09FF" w:rsidRDefault="00000000">
            <w:pPr>
              <w:spacing w:after="2" w:line="236" w:lineRule="auto"/>
              <w:ind w:left="0" w:right="23" w:firstLine="0"/>
              <w:jc w:val="left"/>
            </w:pPr>
            <w:r>
              <w:rPr>
                <w:sz w:val="22"/>
              </w:rPr>
              <w:t xml:space="preserve">5.2. Backend — API de Câmbio + </w:t>
            </w:r>
          </w:p>
          <w:p w14:paraId="58247211" w14:textId="77777777" w:rsidR="002E09FF" w:rsidRDefault="00000000">
            <w:pPr>
              <w:spacing w:after="0" w:line="259" w:lineRule="auto"/>
              <w:ind w:left="0" w:right="0" w:firstLine="0"/>
              <w:jc w:val="left"/>
            </w:pPr>
            <w:r>
              <w:rPr>
                <w:sz w:val="22"/>
              </w:rPr>
              <w:t xml:space="preserve">Cache </w:t>
            </w:r>
          </w:p>
        </w:tc>
        <w:tc>
          <w:tcPr>
            <w:tcW w:w="1898" w:type="dxa"/>
            <w:tcBorders>
              <w:top w:val="single" w:sz="4" w:space="0" w:color="000000"/>
              <w:left w:val="single" w:sz="4" w:space="0" w:color="000000"/>
              <w:bottom w:val="single" w:sz="4" w:space="0" w:color="000000"/>
              <w:right w:val="single" w:sz="4" w:space="0" w:color="000000"/>
            </w:tcBorders>
          </w:tcPr>
          <w:p w14:paraId="0938EBBE" w14:textId="77777777" w:rsidR="002E09FF" w:rsidRDefault="00000000">
            <w:pPr>
              <w:spacing w:after="0" w:line="259" w:lineRule="auto"/>
              <w:ind w:left="0" w:right="0" w:firstLine="0"/>
              <w:jc w:val="left"/>
            </w:pPr>
            <w:r>
              <w:rPr>
                <w:sz w:val="22"/>
              </w:rPr>
              <w:t xml:space="preserve">MF2 </w:t>
            </w:r>
          </w:p>
        </w:tc>
      </w:tr>
      <w:tr w:rsidR="002E09FF" w14:paraId="2DF11823" w14:textId="77777777">
        <w:trPr>
          <w:trHeight w:val="770"/>
        </w:trPr>
        <w:tc>
          <w:tcPr>
            <w:tcW w:w="1898" w:type="dxa"/>
            <w:tcBorders>
              <w:top w:val="single" w:sz="4" w:space="0" w:color="000000"/>
              <w:left w:val="single" w:sz="4" w:space="0" w:color="000000"/>
              <w:bottom w:val="single" w:sz="4" w:space="0" w:color="000000"/>
              <w:right w:val="single" w:sz="4" w:space="0" w:color="000000"/>
            </w:tcBorders>
          </w:tcPr>
          <w:p w14:paraId="2DC3DF90" w14:textId="77777777" w:rsidR="002E09FF" w:rsidRDefault="00000000">
            <w:pPr>
              <w:spacing w:after="0" w:line="259" w:lineRule="auto"/>
              <w:ind w:left="2" w:right="0" w:firstLine="0"/>
              <w:jc w:val="left"/>
            </w:pPr>
            <w:r>
              <w:rPr>
                <w:sz w:val="22"/>
              </w:rPr>
              <w:t xml:space="preserve"> </w:t>
            </w:r>
          </w:p>
        </w:tc>
        <w:tc>
          <w:tcPr>
            <w:tcW w:w="1901" w:type="dxa"/>
            <w:tcBorders>
              <w:top w:val="single" w:sz="4" w:space="0" w:color="000000"/>
              <w:left w:val="single" w:sz="4" w:space="0" w:color="000000"/>
              <w:bottom w:val="single" w:sz="4" w:space="0" w:color="000000"/>
              <w:right w:val="single" w:sz="4" w:space="0" w:color="000000"/>
            </w:tcBorders>
          </w:tcPr>
          <w:p w14:paraId="4E6456B4" w14:textId="77777777" w:rsidR="002E09FF" w:rsidRDefault="00000000">
            <w:pPr>
              <w:spacing w:after="0" w:line="259" w:lineRule="auto"/>
              <w:ind w:left="2" w:right="0" w:firstLine="0"/>
              <w:jc w:val="left"/>
            </w:pPr>
            <w:r>
              <w:rPr>
                <w:sz w:val="22"/>
              </w:rPr>
              <w:t xml:space="preserve"> </w:t>
            </w:r>
          </w:p>
        </w:tc>
        <w:tc>
          <w:tcPr>
            <w:tcW w:w="1899" w:type="dxa"/>
            <w:tcBorders>
              <w:top w:val="single" w:sz="4" w:space="0" w:color="000000"/>
              <w:left w:val="single" w:sz="4" w:space="0" w:color="000000"/>
              <w:bottom w:val="single" w:sz="4" w:space="0" w:color="000000"/>
              <w:right w:val="single" w:sz="4" w:space="0" w:color="000000"/>
            </w:tcBorders>
          </w:tcPr>
          <w:p w14:paraId="7A5F047D" w14:textId="77777777" w:rsidR="002E09FF" w:rsidRDefault="00000000">
            <w:pPr>
              <w:spacing w:after="0" w:line="259" w:lineRule="auto"/>
              <w:ind w:left="0" w:right="0" w:firstLine="0"/>
              <w:jc w:val="left"/>
            </w:pPr>
            <w:r>
              <w:rPr>
                <w:sz w:val="22"/>
              </w:rPr>
              <w:t xml:space="preserve">N5.3 </w:t>
            </w:r>
          </w:p>
        </w:tc>
        <w:tc>
          <w:tcPr>
            <w:tcW w:w="2026" w:type="dxa"/>
            <w:tcBorders>
              <w:top w:val="single" w:sz="4" w:space="0" w:color="000000"/>
              <w:left w:val="single" w:sz="4" w:space="0" w:color="000000"/>
              <w:bottom w:val="single" w:sz="4" w:space="0" w:color="000000"/>
              <w:right w:val="single" w:sz="4" w:space="0" w:color="000000"/>
            </w:tcBorders>
          </w:tcPr>
          <w:p w14:paraId="2A3C2C18" w14:textId="77777777" w:rsidR="002E09FF" w:rsidRDefault="00000000">
            <w:pPr>
              <w:spacing w:after="0" w:line="239" w:lineRule="auto"/>
              <w:ind w:left="0" w:right="0" w:firstLine="0"/>
            </w:pPr>
            <w:r>
              <w:rPr>
                <w:sz w:val="22"/>
              </w:rPr>
              <w:t xml:space="preserve">5.3. Frontend — Interface e </w:t>
            </w:r>
          </w:p>
          <w:p w14:paraId="617451C9" w14:textId="77777777" w:rsidR="002E09FF" w:rsidRDefault="00000000">
            <w:pPr>
              <w:spacing w:after="0" w:line="259" w:lineRule="auto"/>
              <w:ind w:left="0" w:right="0" w:firstLine="0"/>
              <w:jc w:val="left"/>
            </w:pPr>
            <w:r>
              <w:rPr>
                <w:sz w:val="22"/>
              </w:rPr>
              <w:t xml:space="preserve">Simulações </w:t>
            </w:r>
          </w:p>
        </w:tc>
        <w:tc>
          <w:tcPr>
            <w:tcW w:w="1898" w:type="dxa"/>
            <w:tcBorders>
              <w:top w:val="single" w:sz="4" w:space="0" w:color="000000"/>
              <w:left w:val="single" w:sz="4" w:space="0" w:color="000000"/>
              <w:bottom w:val="single" w:sz="4" w:space="0" w:color="000000"/>
              <w:right w:val="single" w:sz="4" w:space="0" w:color="000000"/>
            </w:tcBorders>
          </w:tcPr>
          <w:p w14:paraId="46726748" w14:textId="77777777" w:rsidR="002E09FF" w:rsidRDefault="00000000">
            <w:pPr>
              <w:spacing w:after="0" w:line="259" w:lineRule="auto"/>
              <w:ind w:left="0" w:right="0" w:firstLine="0"/>
              <w:jc w:val="left"/>
            </w:pPr>
            <w:r>
              <w:rPr>
                <w:sz w:val="22"/>
              </w:rPr>
              <w:t xml:space="preserve">MF2 </w:t>
            </w:r>
          </w:p>
        </w:tc>
      </w:tr>
      <w:tr w:rsidR="002E09FF" w14:paraId="0C95EBD6" w14:textId="77777777">
        <w:trPr>
          <w:trHeight w:val="514"/>
        </w:trPr>
        <w:tc>
          <w:tcPr>
            <w:tcW w:w="1898" w:type="dxa"/>
            <w:tcBorders>
              <w:top w:val="single" w:sz="4" w:space="0" w:color="000000"/>
              <w:left w:val="single" w:sz="4" w:space="0" w:color="000000"/>
              <w:bottom w:val="single" w:sz="4" w:space="0" w:color="000000"/>
              <w:right w:val="single" w:sz="4" w:space="0" w:color="000000"/>
            </w:tcBorders>
          </w:tcPr>
          <w:p w14:paraId="1537CE89" w14:textId="77777777" w:rsidR="002E09FF" w:rsidRDefault="00000000">
            <w:pPr>
              <w:spacing w:after="0" w:line="259" w:lineRule="auto"/>
              <w:ind w:left="2" w:right="0" w:firstLine="0"/>
              <w:jc w:val="left"/>
            </w:pPr>
            <w:r>
              <w:rPr>
                <w:sz w:val="22"/>
              </w:rPr>
              <w:t xml:space="preserve"> </w:t>
            </w:r>
          </w:p>
        </w:tc>
        <w:tc>
          <w:tcPr>
            <w:tcW w:w="1901" w:type="dxa"/>
            <w:tcBorders>
              <w:top w:val="single" w:sz="4" w:space="0" w:color="000000"/>
              <w:left w:val="single" w:sz="4" w:space="0" w:color="000000"/>
              <w:bottom w:val="single" w:sz="4" w:space="0" w:color="000000"/>
              <w:right w:val="single" w:sz="4" w:space="0" w:color="000000"/>
            </w:tcBorders>
          </w:tcPr>
          <w:p w14:paraId="18FB0CC1" w14:textId="77777777" w:rsidR="002E09FF" w:rsidRDefault="00000000">
            <w:pPr>
              <w:spacing w:after="0" w:line="259" w:lineRule="auto"/>
              <w:ind w:left="2" w:right="0" w:firstLine="0"/>
              <w:jc w:val="left"/>
            </w:pPr>
            <w:r>
              <w:rPr>
                <w:sz w:val="22"/>
              </w:rPr>
              <w:t xml:space="preserve"> </w:t>
            </w:r>
          </w:p>
        </w:tc>
        <w:tc>
          <w:tcPr>
            <w:tcW w:w="1899" w:type="dxa"/>
            <w:tcBorders>
              <w:top w:val="single" w:sz="4" w:space="0" w:color="000000"/>
              <w:left w:val="single" w:sz="4" w:space="0" w:color="000000"/>
              <w:bottom w:val="single" w:sz="4" w:space="0" w:color="000000"/>
              <w:right w:val="single" w:sz="4" w:space="0" w:color="000000"/>
            </w:tcBorders>
          </w:tcPr>
          <w:p w14:paraId="7224F751" w14:textId="77777777" w:rsidR="002E09FF" w:rsidRDefault="00000000">
            <w:pPr>
              <w:spacing w:after="0" w:line="259" w:lineRule="auto"/>
              <w:ind w:left="0" w:right="0" w:firstLine="0"/>
              <w:jc w:val="left"/>
            </w:pPr>
            <w:r>
              <w:rPr>
                <w:sz w:val="22"/>
              </w:rPr>
              <w:t xml:space="preserve">N5.4 </w:t>
            </w:r>
          </w:p>
        </w:tc>
        <w:tc>
          <w:tcPr>
            <w:tcW w:w="2026" w:type="dxa"/>
            <w:tcBorders>
              <w:top w:val="single" w:sz="4" w:space="0" w:color="000000"/>
              <w:left w:val="single" w:sz="4" w:space="0" w:color="000000"/>
              <w:bottom w:val="single" w:sz="4" w:space="0" w:color="000000"/>
              <w:right w:val="single" w:sz="4" w:space="0" w:color="000000"/>
            </w:tcBorders>
          </w:tcPr>
          <w:p w14:paraId="0F30C8E7" w14:textId="77777777" w:rsidR="002E09FF" w:rsidRDefault="00000000">
            <w:pPr>
              <w:spacing w:after="0" w:line="259" w:lineRule="auto"/>
              <w:ind w:left="0" w:right="0" w:firstLine="0"/>
              <w:jc w:val="left"/>
            </w:pPr>
            <w:r>
              <w:rPr>
                <w:sz w:val="22"/>
              </w:rPr>
              <w:t xml:space="preserve">5.4. Módulo PDF </w:t>
            </w:r>
          </w:p>
          <w:p w14:paraId="5D97FDBD" w14:textId="77777777" w:rsidR="002E09FF" w:rsidRDefault="00000000">
            <w:pPr>
              <w:spacing w:after="0" w:line="259" w:lineRule="auto"/>
              <w:ind w:left="0" w:right="0" w:firstLine="0"/>
              <w:jc w:val="left"/>
            </w:pPr>
            <w:r>
              <w:rPr>
                <w:sz w:val="22"/>
              </w:rPr>
              <w:t xml:space="preserve">(WeasyPrint) </w:t>
            </w:r>
          </w:p>
        </w:tc>
        <w:tc>
          <w:tcPr>
            <w:tcW w:w="1898" w:type="dxa"/>
            <w:tcBorders>
              <w:top w:val="single" w:sz="4" w:space="0" w:color="000000"/>
              <w:left w:val="single" w:sz="4" w:space="0" w:color="000000"/>
              <w:bottom w:val="single" w:sz="4" w:space="0" w:color="000000"/>
              <w:right w:val="single" w:sz="4" w:space="0" w:color="000000"/>
            </w:tcBorders>
          </w:tcPr>
          <w:p w14:paraId="2AEE21DD" w14:textId="77777777" w:rsidR="002E09FF" w:rsidRDefault="00000000">
            <w:pPr>
              <w:spacing w:after="0" w:line="259" w:lineRule="auto"/>
              <w:ind w:left="0" w:right="0" w:firstLine="0"/>
              <w:jc w:val="left"/>
            </w:pPr>
            <w:r>
              <w:rPr>
                <w:sz w:val="22"/>
              </w:rPr>
              <w:t xml:space="preserve">MF2 </w:t>
            </w:r>
          </w:p>
        </w:tc>
      </w:tr>
      <w:tr w:rsidR="002E09FF" w14:paraId="72B3E199" w14:textId="77777777">
        <w:trPr>
          <w:trHeight w:val="770"/>
        </w:trPr>
        <w:tc>
          <w:tcPr>
            <w:tcW w:w="1898" w:type="dxa"/>
            <w:tcBorders>
              <w:top w:val="single" w:sz="4" w:space="0" w:color="000000"/>
              <w:left w:val="single" w:sz="4" w:space="0" w:color="000000"/>
              <w:bottom w:val="single" w:sz="4" w:space="0" w:color="000000"/>
              <w:right w:val="single" w:sz="4" w:space="0" w:color="000000"/>
            </w:tcBorders>
          </w:tcPr>
          <w:p w14:paraId="6E852E55" w14:textId="77777777" w:rsidR="002E09FF" w:rsidRDefault="00000000">
            <w:pPr>
              <w:spacing w:after="0" w:line="259" w:lineRule="auto"/>
              <w:ind w:left="2" w:right="0" w:firstLine="0"/>
              <w:jc w:val="left"/>
            </w:pPr>
            <w:r>
              <w:rPr>
                <w:sz w:val="22"/>
              </w:rPr>
              <w:t xml:space="preserve"> </w:t>
            </w:r>
          </w:p>
        </w:tc>
        <w:tc>
          <w:tcPr>
            <w:tcW w:w="1901" w:type="dxa"/>
            <w:tcBorders>
              <w:top w:val="single" w:sz="4" w:space="0" w:color="000000"/>
              <w:left w:val="single" w:sz="4" w:space="0" w:color="000000"/>
              <w:bottom w:val="single" w:sz="4" w:space="0" w:color="000000"/>
              <w:right w:val="single" w:sz="4" w:space="0" w:color="000000"/>
            </w:tcBorders>
          </w:tcPr>
          <w:p w14:paraId="064F588F" w14:textId="77777777" w:rsidR="002E09FF" w:rsidRDefault="00000000">
            <w:pPr>
              <w:spacing w:after="0" w:line="259" w:lineRule="auto"/>
              <w:ind w:left="2" w:right="0" w:firstLine="0"/>
              <w:jc w:val="left"/>
            </w:pPr>
            <w:r>
              <w:rPr>
                <w:sz w:val="22"/>
              </w:rPr>
              <w:t xml:space="preserve"> </w:t>
            </w:r>
          </w:p>
        </w:tc>
        <w:tc>
          <w:tcPr>
            <w:tcW w:w="1899" w:type="dxa"/>
            <w:tcBorders>
              <w:top w:val="single" w:sz="4" w:space="0" w:color="000000"/>
              <w:left w:val="single" w:sz="4" w:space="0" w:color="000000"/>
              <w:bottom w:val="single" w:sz="4" w:space="0" w:color="000000"/>
              <w:right w:val="single" w:sz="4" w:space="0" w:color="000000"/>
            </w:tcBorders>
          </w:tcPr>
          <w:p w14:paraId="2D052C29" w14:textId="77777777" w:rsidR="002E09FF" w:rsidRDefault="00000000">
            <w:pPr>
              <w:spacing w:after="0" w:line="259" w:lineRule="auto"/>
              <w:ind w:left="0" w:right="0" w:firstLine="0"/>
              <w:jc w:val="left"/>
            </w:pPr>
            <w:r>
              <w:rPr>
                <w:sz w:val="22"/>
              </w:rPr>
              <w:t xml:space="preserve">N5.5 </w:t>
            </w:r>
          </w:p>
        </w:tc>
        <w:tc>
          <w:tcPr>
            <w:tcW w:w="2026" w:type="dxa"/>
            <w:tcBorders>
              <w:top w:val="single" w:sz="4" w:space="0" w:color="000000"/>
              <w:left w:val="single" w:sz="4" w:space="0" w:color="000000"/>
              <w:bottom w:val="single" w:sz="4" w:space="0" w:color="000000"/>
              <w:right w:val="single" w:sz="4" w:space="0" w:color="000000"/>
            </w:tcBorders>
          </w:tcPr>
          <w:p w14:paraId="3A7BDBF0" w14:textId="77777777" w:rsidR="002E09FF" w:rsidRDefault="00000000">
            <w:pPr>
              <w:spacing w:after="0" w:line="259" w:lineRule="auto"/>
              <w:ind w:left="0" w:right="0" w:firstLine="0"/>
              <w:jc w:val="left"/>
            </w:pPr>
            <w:r>
              <w:rPr>
                <w:sz w:val="22"/>
              </w:rPr>
              <w:t xml:space="preserve">5.5. SDD com IA </w:t>
            </w:r>
          </w:p>
          <w:p w14:paraId="3CB1651F" w14:textId="77777777" w:rsidR="002E09FF" w:rsidRDefault="00000000">
            <w:pPr>
              <w:spacing w:after="0" w:line="259" w:lineRule="auto"/>
              <w:ind w:left="0" w:right="0" w:firstLine="0"/>
              <w:jc w:val="left"/>
            </w:pPr>
            <w:r>
              <w:rPr>
                <w:sz w:val="22"/>
              </w:rPr>
              <w:t xml:space="preserve">(Prompts + </w:t>
            </w:r>
          </w:p>
          <w:p w14:paraId="7C81356B" w14:textId="77777777" w:rsidR="002E09FF" w:rsidRDefault="00000000">
            <w:pPr>
              <w:spacing w:after="0" w:line="259" w:lineRule="auto"/>
              <w:ind w:left="0" w:right="0" w:firstLine="0"/>
              <w:jc w:val="left"/>
            </w:pPr>
            <w:r>
              <w:rPr>
                <w:sz w:val="22"/>
              </w:rPr>
              <w:t xml:space="preserve">Revisão) </w:t>
            </w:r>
          </w:p>
        </w:tc>
        <w:tc>
          <w:tcPr>
            <w:tcW w:w="1898" w:type="dxa"/>
            <w:tcBorders>
              <w:top w:val="single" w:sz="4" w:space="0" w:color="000000"/>
              <w:left w:val="single" w:sz="4" w:space="0" w:color="000000"/>
              <w:bottom w:val="single" w:sz="4" w:space="0" w:color="000000"/>
              <w:right w:val="single" w:sz="4" w:space="0" w:color="000000"/>
            </w:tcBorders>
          </w:tcPr>
          <w:p w14:paraId="03EB3DF0" w14:textId="77777777" w:rsidR="002E09FF" w:rsidRDefault="00000000">
            <w:pPr>
              <w:spacing w:after="0" w:line="259" w:lineRule="auto"/>
              <w:ind w:left="0" w:right="0" w:firstLine="0"/>
              <w:jc w:val="left"/>
            </w:pPr>
            <w:r>
              <w:rPr>
                <w:sz w:val="22"/>
              </w:rPr>
              <w:t xml:space="preserve">MF2 </w:t>
            </w:r>
          </w:p>
        </w:tc>
      </w:tr>
      <w:tr w:rsidR="002E09FF" w14:paraId="302EEF44" w14:textId="77777777">
        <w:trPr>
          <w:trHeight w:val="768"/>
        </w:trPr>
        <w:tc>
          <w:tcPr>
            <w:tcW w:w="1898" w:type="dxa"/>
            <w:tcBorders>
              <w:top w:val="single" w:sz="4" w:space="0" w:color="000000"/>
              <w:left w:val="single" w:sz="4" w:space="0" w:color="000000"/>
              <w:bottom w:val="single" w:sz="4" w:space="0" w:color="000000"/>
              <w:right w:val="single" w:sz="4" w:space="0" w:color="000000"/>
            </w:tcBorders>
          </w:tcPr>
          <w:p w14:paraId="79E29A5F" w14:textId="77777777" w:rsidR="002E09FF" w:rsidRDefault="00000000">
            <w:pPr>
              <w:spacing w:after="0" w:line="259" w:lineRule="auto"/>
              <w:ind w:left="2" w:right="0" w:firstLine="0"/>
              <w:jc w:val="left"/>
            </w:pPr>
            <w:r>
              <w:rPr>
                <w:sz w:val="22"/>
              </w:rPr>
              <w:t xml:space="preserve">N6 </w:t>
            </w:r>
          </w:p>
        </w:tc>
        <w:tc>
          <w:tcPr>
            <w:tcW w:w="1901" w:type="dxa"/>
            <w:tcBorders>
              <w:top w:val="single" w:sz="4" w:space="0" w:color="000000"/>
              <w:left w:val="single" w:sz="4" w:space="0" w:color="000000"/>
              <w:bottom w:val="single" w:sz="4" w:space="0" w:color="000000"/>
              <w:right w:val="single" w:sz="4" w:space="0" w:color="000000"/>
            </w:tcBorders>
          </w:tcPr>
          <w:p w14:paraId="05492F05" w14:textId="77777777" w:rsidR="002E09FF" w:rsidRDefault="00000000">
            <w:pPr>
              <w:spacing w:after="0" w:line="259" w:lineRule="auto"/>
              <w:ind w:left="2" w:right="0" w:firstLine="0"/>
              <w:jc w:val="left"/>
            </w:pPr>
            <w:r>
              <w:rPr>
                <w:sz w:val="22"/>
              </w:rPr>
              <w:t xml:space="preserve">6. Garantia da </w:t>
            </w:r>
          </w:p>
          <w:p w14:paraId="639D73B5" w14:textId="77777777" w:rsidR="002E09FF" w:rsidRDefault="00000000">
            <w:pPr>
              <w:spacing w:after="0" w:line="259" w:lineRule="auto"/>
              <w:ind w:left="2" w:right="0" w:firstLine="0"/>
              <w:jc w:val="left"/>
            </w:pPr>
            <w:r>
              <w:rPr>
                <w:sz w:val="22"/>
              </w:rPr>
              <w:t xml:space="preserve">Qualidade </w:t>
            </w:r>
          </w:p>
        </w:tc>
        <w:tc>
          <w:tcPr>
            <w:tcW w:w="1899" w:type="dxa"/>
            <w:tcBorders>
              <w:top w:val="single" w:sz="4" w:space="0" w:color="000000"/>
              <w:left w:val="single" w:sz="4" w:space="0" w:color="000000"/>
              <w:bottom w:val="single" w:sz="4" w:space="0" w:color="000000"/>
              <w:right w:val="single" w:sz="4" w:space="0" w:color="000000"/>
            </w:tcBorders>
          </w:tcPr>
          <w:p w14:paraId="2A6CDCFE" w14:textId="77777777" w:rsidR="002E09FF" w:rsidRDefault="00000000">
            <w:pPr>
              <w:spacing w:after="0" w:line="259" w:lineRule="auto"/>
              <w:ind w:left="0" w:right="0" w:firstLine="0"/>
              <w:jc w:val="left"/>
            </w:pPr>
            <w:r>
              <w:rPr>
                <w:sz w:val="22"/>
              </w:rPr>
              <w:t xml:space="preserve">N6.1 </w:t>
            </w:r>
          </w:p>
        </w:tc>
        <w:tc>
          <w:tcPr>
            <w:tcW w:w="2026" w:type="dxa"/>
            <w:tcBorders>
              <w:top w:val="single" w:sz="4" w:space="0" w:color="000000"/>
              <w:left w:val="single" w:sz="4" w:space="0" w:color="000000"/>
              <w:bottom w:val="single" w:sz="4" w:space="0" w:color="000000"/>
              <w:right w:val="single" w:sz="4" w:space="0" w:color="000000"/>
            </w:tcBorders>
          </w:tcPr>
          <w:p w14:paraId="2D66C7E1" w14:textId="77777777" w:rsidR="002E09FF" w:rsidRDefault="00000000">
            <w:pPr>
              <w:spacing w:after="0" w:line="259" w:lineRule="auto"/>
              <w:ind w:left="0" w:right="0" w:firstLine="0"/>
              <w:jc w:val="left"/>
            </w:pPr>
            <w:r>
              <w:rPr>
                <w:sz w:val="22"/>
              </w:rPr>
              <w:t xml:space="preserve">6.1. Testes </w:t>
            </w:r>
          </w:p>
          <w:p w14:paraId="5B0EC0C7" w14:textId="77777777" w:rsidR="002E09FF" w:rsidRDefault="00000000">
            <w:pPr>
              <w:spacing w:after="0" w:line="259" w:lineRule="auto"/>
              <w:ind w:left="0" w:right="0" w:firstLine="0"/>
              <w:jc w:val="left"/>
            </w:pPr>
            <w:r>
              <w:rPr>
                <w:sz w:val="22"/>
              </w:rPr>
              <w:t xml:space="preserve">Unitários/Integração </w:t>
            </w:r>
          </w:p>
          <w:p w14:paraId="60067B6A" w14:textId="77777777" w:rsidR="002E09FF" w:rsidRDefault="00000000">
            <w:pPr>
              <w:spacing w:after="0" w:line="259" w:lineRule="auto"/>
              <w:ind w:left="0" w:right="0" w:firstLine="0"/>
              <w:jc w:val="left"/>
            </w:pPr>
            <w:r>
              <w:rPr>
                <w:sz w:val="22"/>
              </w:rPr>
              <w:t xml:space="preserve">(≥ 80%) </w:t>
            </w:r>
          </w:p>
        </w:tc>
        <w:tc>
          <w:tcPr>
            <w:tcW w:w="1898" w:type="dxa"/>
            <w:tcBorders>
              <w:top w:val="single" w:sz="4" w:space="0" w:color="000000"/>
              <w:left w:val="single" w:sz="4" w:space="0" w:color="000000"/>
              <w:bottom w:val="single" w:sz="4" w:space="0" w:color="000000"/>
              <w:right w:val="single" w:sz="4" w:space="0" w:color="000000"/>
            </w:tcBorders>
          </w:tcPr>
          <w:p w14:paraId="73B98BA3" w14:textId="77777777" w:rsidR="002E09FF" w:rsidRDefault="00000000">
            <w:pPr>
              <w:spacing w:after="0" w:line="259" w:lineRule="auto"/>
              <w:ind w:left="0" w:right="0" w:firstLine="0"/>
              <w:jc w:val="left"/>
            </w:pPr>
            <w:r>
              <w:rPr>
                <w:sz w:val="22"/>
              </w:rPr>
              <w:t xml:space="preserve">MF2 </w:t>
            </w:r>
          </w:p>
        </w:tc>
      </w:tr>
      <w:tr w:rsidR="002E09FF" w14:paraId="2590D779" w14:textId="77777777">
        <w:trPr>
          <w:trHeight w:val="516"/>
        </w:trPr>
        <w:tc>
          <w:tcPr>
            <w:tcW w:w="1898" w:type="dxa"/>
            <w:tcBorders>
              <w:top w:val="single" w:sz="4" w:space="0" w:color="000000"/>
              <w:left w:val="single" w:sz="4" w:space="0" w:color="000000"/>
              <w:bottom w:val="single" w:sz="4" w:space="0" w:color="000000"/>
              <w:right w:val="single" w:sz="4" w:space="0" w:color="000000"/>
            </w:tcBorders>
          </w:tcPr>
          <w:p w14:paraId="139DD1B5" w14:textId="77777777" w:rsidR="002E09FF" w:rsidRDefault="00000000">
            <w:pPr>
              <w:spacing w:after="0" w:line="259" w:lineRule="auto"/>
              <w:ind w:left="2" w:right="0" w:firstLine="0"/>
              <w:jc w:val="left"/>
            </w:pPr>
            <w:r>
              <w:rPr>
                <w:sz w:val="22"/>
              </w:rPr>
              <w:t xml:space="preserve"> </w:t>
            </w:r>
          </w:p>
        </w:tc>
        <w:tc>
          <w:tcPr>
            <w:tcW w:w="1901" w:type="dxa"/>
            <w:tcBorders>
              <w:top w:val="single" w:sz="4" w:space="0" w:color="000000"/>
              <w:left w:val="single" w:sz="4" w:space="0" w:color="000000"/>
              <w:bottom w:val="single" w:sz="4" w:space="0" w:color="000000"/>
              <w:right w:val="single" w:sz="4" w:space="0" w:color="000000"/>
            </w:tcBorders>
          </w:tcPr>
          <w:p w14:paraId="2882C39A" w14:textId="77777777" w:rsidR="002E09FF" w:rsidRDefault="00000000">
            <w:pPr>
              <w:spacing w:after="0" w:line="259" w:lineRule="auto"/>
              <w:ind w:left="2" w:right="0" w:firstLine="0"/>
              <w:jc w:val="left"/>
            </w:pPr>
            <w:r>
              <w:rPr>
                <w:sz w:val="22"/>
              </w:rPr>
              <w:t xml:space="preserve"> </w:t>
            </w:r>
          </w:p>
        </w:tc>
        <w:tc>
          <w:tcPr>
            <w:tcW w:w="1899" w:type="dxa"/>
            <w:tcBorders>
              <w:top w:val="single" w:sz="4" w:space="0" w:color="000000"/>
              <w:left w:val="single" w:sz="4" w:space="0" w:color="000000"/>
              <w:bottom w:val="single" w:sz="4" w:space="0" w:color="000000"/>
              <w:right w:val="single" w:sz="4" w:space="0" w:color="000000"/>
            </w:tcBorders>
          </w:tcPr>
          <w:p w14:paraId="3B96C349" w14:textId="77777777" w:rsidR="002E09FF" w:rsidRDefault="00000000">
            <w:pPr>
              <w:spacing w:after="0" w:line="259" w:lineRule="auto"/>
              <w:ind w:left="0" w:right="0" w:firstLine="0"/>
              <w:jc w:val="left"/>
            </w:pPr>
            <w:r>
              <w:rPr>
                <w:sz w:val="22"/>
              </w:rPr>
              <w:t xml:space="preserve">N6.2 </w:t>
            </w:r>
          </w:p>
        </w:tc>
        <w:tc>
          <w:tcPr>
            <w:tcW w:w="2026" w:type="dxa"/>
            <w:tcBorders>
              <w:top w:val="single" w:sz="4" w:space="0" w:color="000000"/>
              <w:left w:val="single" w:sz="4" w:space="0" w:color="000000"/>
              <w:bottom w:val="single" w:sz="4" w:space="0" w:color="000000"/>
              <w:right w:val="single" w:sz="4" w:space="0" w:color="000000"/>
            </w:tcBorders>
          </w:tcPr>
          <w:p w14:paraId="21CEA748" w14:textId="77777777" w:rsidR="002E09FF" w:rsidRDefault="00000000">
            <w:pPr>
              <w:spacing w:after="0" w:line="259" w:lineRule="auto"/>
              <w:ind w:left="0" w:right="0" w:firstLine="0"/>
              <w:jc w:val="left"/>
            </w:pPr>
            <w:r>
              <w:rPr>
                <w:sz w:val="22"/>
              </w:rPr>
              <w:t xml:space="preserve">6.2. Testes de Aceitação (UAT) </w:t>
            </w:r>
          </w:p>
        </w:tc>
        <w:tc>
          <w:tcPr>
            <w:tcW w:w="1898" w:type="dxa"/>
            <w:tcBorders>
              <w:top w:val="single" w:sz="4" w:space="0" w:color="000000"/>
              <w:left w:val="single" w:sz="4" w:space="0" w:color="000000"/>
              <w:bottom w:val="single" w:sz="4" w:space="0" w:color="000000"/>
              <w:right w:val="single" w:sz="4" w:space="0" w:color="000000"/>
            </w:tcBorders>
          </w:tcPr>
          <w:p w14:paraId="0FF42DE1" w14:textId="77777777" w:rsidR="002E09FF" w:rsidRDefault="00000000">
            <w:pPr>
              <w:spacing w:after="0" w:line="259" w:lineRule="auto"/>
              <w:ind w:left="0" w:right="0" w:firstLine="0"/>
              <w:jc w:val="left"/>
            </w:pPr>
            <w:r>
              <w:rPr>
                <w:sz w:val="22"/>
              </w:rPr>
              <w:t xml:space="preserve">MF2 </w:t>
            </w:r>
          </w:p>
        </w:tc>
      </w:tr>
      <w:tr w:rsidR="002E09FF" w14:paraId="774F8ED0" w14:textId="77777777">
        <w:trPr>
          <w:trHeight w:val="770"/>
        </w:trPr>
        <w:tc>
          <w:tcPr>
            <w:tcW w:w="1898" w:type="dxa"/>
            <w:tcBorders>
              <w:top w:val="single" w:sz="4" w:space="0" w:color="000000"/>
              <w:left w:val="single" w:sz="4" w:space="0" w:color="000000"/>
              <w:bottom w:val="single" w:sz="4" w:space="0" w:color="000000"/>
              <w:right w:val="single" w:sz="4" w:space="0" w:color="000000"/>
            </w:tcBorders>
          </w:tcPr>
          <w:p w14:paraId="40A7026A" w14:textId="77777777" w:rsidR="002E09FF" w:rsidRDefault="00000000">
            <w:pPr>
              <w:spacing w:after="0" w:line="259" w:lineRule="auto"/>
              <w:ind w:left="2" w:right="0" w:firstLine="0"/>
              <w:jc w:val="left"/>
            </w:pPr>
            <w:r>
              <w:rPr>
                <w:sz w:val="22"/>
              </w:rPr>
              <w:t xml:space="preserve"> </w:t>
            </w:r>
          </w:p>
        </w:tc>
        <w:tc>
          <w:tcPr>
            <w:tcW w:w="1901" w:type="dxa"/>
            <w:tcBorders>
              <w:top w:val="single" w:sz="4" w:space="0" w:color="000000"/>
              <w:left w:val="single" w:sz="4" w:space="0" w:color="000000"/>
              <w:bottom w:val="single" w:sz="4" w:space="0" w:color="000000"/>
              <w:right w:val="single" w:sz="4" w:space="0" w:color="000000"/>
            </w:tcBorders>
          </w:tcPr>
          <w:p w14:paraId="621484F5" w14:textId="77777777" w:rsidR="002E09FF" w:rsidRDefault="00000000">
            <w:pPr>
              <w:spacing w:after="0" w:line="259" w:lineRule="auto"/>
              <w:ind w:left="2" w:right="0" w:firstLine="0"/>
              <w:jc w:val="left"/>
            </w:pPr>
            <w:r>
              <w:rPr>
                <w:sz w:val="22"/>
              </w:rPr>
              <w:t xml:space="preserve"> </w:t>
            </w:r>
          </w:p>
        </w:tc>
        <w:tc>
          <w:tcPr>
            <w:tcW w:w="1899" w:type="dxa"/>
            <w:tcBorders>
              <w:top w:val="single" w:sz="4" w:space="0" w:color="000000"/>
              <w:left w:val="single" w:sz="4" w:space="0" w:color="000000"/>
              <w:bottom w:val="single" w:sz="4" w:space="0" w:color="000000"/>
              <w:right w:val="single" w:sz="4" w:space="0" w:color="000000"/>
            </w:tcBorders>
          </w:tcPr>
          <w:p w14:paraId="483D8CC9" w14:textId="77777777" w:rsidR="002E09FF" w:rsidRDefault="00000000">
            <w:pPr>
              <w:spacing w:after="0" w:line="259" w:lineRule="auto"/>
              <w:ind w:left="0" w:right="0" w:firstLine="0"/>
              <w:jc w:val="left"/>
            </w:pPr>
            <w:r>
              <w:rPr>
                <w:sz w:val="22"/>
              </w:rPr>
              <w:t xml:space="preserve">N6.3 </w:t>
            </w:r>
          </w:p>
        </w:tc>
        <w:tc>
          <w:tcPr>
            <w:tcW w:w="2026" w:type="dxa"/>
            <w:tcBorders>
              <w:top w:val="single" w:sz="4" w:space="0" w:color="000000"/>
              <w:left w:val="single" w:sz="4" w:space="0" w:color="000000"/>
              <w:bottom w:val="single" w:sz="4" w:space="0" w:color="000000"/>
              <w:right w:val="single" w:sz="4" w:space="0" w:color="000000"/>
            </w:tcBorders>
          </w:tcPr>
          <w:p w14:paraId="7C4ED66E" w14:textId="77777777" w:rsidR="002E09FF" w:rsidRDefault="00000000">
            <w:pPr>
              <w:spacing w:after="0" w:line="259" w:lineRule="auto"/>
              <w:ind w:left="0" w:right="0" w:firstLine="0"/>
              <w:jc w:val="left"/>
            </w:pPr>
            <w:r>
              <w:rPr>
                <w:sz w:val="22"/>
              </w:rPr>
              <w:t xml:space="preserve">6.3. Aplicação de </w:t>
            </w:r>
          </w:p>
          <w:p w14:paraId="77852AE0" w14:textId="77777777" w:rsidR="002E09FF" w:rsidRDefault="00000000">
            <w:pPr>
              <w:spacing w:after="0" w:line="259" w:lineRule="auto"/>
              <w:ind w:left="0" w:right="0" w:firstLine="0"/>
              <w:jc w:val="left"/>
            </w:pPr>
            <w:r>
              <w:rPr>
                <w:sz w:val="22"/>
              </w:rPr>
              <w:t xml:space="preserve">Ferramentas da </w:t>
            </w:r>
          </w:p>
          <w:p w14:paraId="4ACAC963" w14:textId="77777777" w:rsidR="002E09FF" w:rsidRDefault="00000000">
            <w:pPr>
              <w:spacing w:after="0" w:line="259" w:lineRule="auto"/>
              <w:ind w:left="0" w:right="0" w:firstLine="0"/>
              <w:jc w:val="left"/>
            </w:pPr>
            <w:r>
              <w:rPr>
                <w:sz w:val="22"/>
              </w:rPr>
              <w:t xml:space="preserve">Qualidade (12 </w:t>
            </w:r>
          </w:p>
        </w:tc>
        <w:tc>
          <w:tcPr>
            <w:tcW w:w="1898" w:type="dxa"/>
            <w:tcBorders>
              <w:top w:val="single" w:sz="4" w:space="0" w:color="000000"/>
              <w:left w:val="single" w:sz="4" w:space="0" w:color="000000"/>
              <w:bottom w:val="single" w:sz="4" w:space="0" w:color="000000"/>
              <w:right w:val="single" w:sz="4" w:space="0" w:color="000000"/>
            </w:tcBorders>
          </w:tcPr>
          <w:p w14:paraId="609CB819" w14:textId="77777777" w:rsidR="002E09FF" w:rsidRDefault="00000000">
            <w:pPr>
              <w:spacing w:after="0" w:line="259" w:lineRule="auto"/>
              <w:ind w:left="0" w:right="0" w:firstLine="0"/>
              <w:jc w:val="left"/>
            </w:pPr>
            <w:r>
              <w:rPr>
                <w:sz w:val="22"/>
              </w:rPr>
              <w:t xml:space="preserve">MF2 </w:t>
            </w:r>
          </w:p>
        </w:tc>
      </w:tr>
      <w:tr w:rsidR="002E09FF" w14:paraId="74E92FD3" w14:textId="77777777">
        <w:trPr>
          <w:trHeight w:val="516"/>
        </w:trPr>
        <w:tc>
          <w:tcPr>
            <w:tcW w:w="1898" w:type="dxa"/>
            <w:tcBorders>
              <w:top w:val="single" w:sz="4" w:space="0" w:color="000000"/>
              <w:left w:val="single" w:sz="4" w:space="0" w:color="000000"/>
              <w:bottom w:val="single" w:sz="4" w:space="0" w:color="000000"/>
              <w:right w:val="single" w:sz="4" w:space="0" w:color="000000"/>
            </w:tcBorders>
          </w:tcPr>
          <w:p w14:paraId="4226CBCE" w14:textId="77777777" w:rsidR="002E09FF" w:rsidRDefault="00000000">
            <w:pPr>
              <w:spacing w:after="0" w:line="259" w:lineRule="auto"/>
              <w:ind w:left="2" w:right="0" w:firstLine="0"/>
              <w:jc w:val="left"/>
            </w:pPr>
            <w:r>
              <w:rPr>
                <w:sz w:val="22"/>
              </w:rPr>
              <w:t xml:space="preserve">ID Nível 1 </w:t>
            </w:r>
          </w:p>
        </w:tc>
        <w:tc>
          <w:tcPr>
            <w:tcW w:w="1901" w:type="dxa"/>
            <w:tcBorders>
              <w:top w:val="single" w:sz="4" w:space="0" w:color="000000"/>
              <w:left w:val="single" w:sz="4" w:space="0" w:color="000000"/>
              <w:bottom w:val="single" w:sz="4" w:space="0" w:color="000000"/>
              <w:right w:val="single" w:sz="4" w:space="0" w:color="000000"/>
            </w:tcBorders>
          </w:tcPr>
          <w:p w14:paraId="65657C9E" w14:textId="77777777" w:rsidR="002E09FF" w:rsidRDefault="00000000">
            <w:pPr>
              <w:spacing w:after="0" w:line="259" w:lineRule="auto"/>
              <w:ind w:left="2" w:right="0" w:firstLine="0"/>
              <w:jc w:val="left"/>
            </w:pPr>
            <w:r>
              <w:rPr>
                <w:sz w:val="22"/>
              </w:rPr>
              <w:t xml:space="preserve">Fase (Nível 1) </w:t>
            </w:r>
          </w:p>
        </w:tc>
        <w:tc>
          <w:tcPr>
            <w:tcW w:w="1899" w:type="dxa"/>
            <w:tcBorders>
              <w:top w:val="single" w:sz="4" w:space="0" w:color="000000"/>
              <w:left w:val="single" w:sz="4" w:space="0" w:color="000000"/>
              <w:bottom w:val="single" w:sz="4" w:space="0" w:color="000000"/>
              <w:right w:val="single" w:sz="4" w:space="0" w:color="000000"/>
            </w:tcBorders>
          </w:tcPr>
          <w:p w14:paraId="016AB0FD" w14:textId="77777777" w:rsidR="002E09FF" w:rsidRDefault="00000000">
            <w:pPr>
              <w:spacing w:after="0" w:line="259" w:lineRule="auto"/>
              <w:ind w:left="0" w:right="0" w:firstLine="0"/>
              <w:jc w:val="left"/>
            </w:pPr>
            <w:r>
              <w:rPr>
                <w:sz w:val="22"/>
              </w:rPr>
              <w:t xml:space="preserve">ID Nível 2 </w:t>
            </w:r>
          </w:p>
        </w:tc>
        <w:tc>
          <w:tcPr>
            <w:tcW w:w="2026" w:type="dxa"/>
            <w:tcBorders>
              <w:top w:val="single" w:sz="4" w:space="0" w:color="000000"/>
              <w:left w:val="single" w:sz="4" w:space="0" w:color="000000"/>
              <w:bottom w:val="single" w:sz="4" w:space="0" w:color="000000"/>
              <w:right w:val="single" w:sz="4" w:space="0" w:color="000000"/>
            </w:tcBorders>
          </w:tcPr>
          <w:p w14:paraId="7514897D" w14:textId="77777777" w:rsidR="002E09FF" w:rsidRDefault="00000000">
            <w:pPr>
              <w:spacing w:after="0" w:line="259" w:lineRule="auto"/>
              <w:ind w:left="0" w:right="0" w:firstLine="0"/>
              <w:jc w:val="left"/>
            </w:pPr>
            <w:r>
              <w:rPr>
                <w:sz w:val="22"/>
              </w:rPr>
              <w:t xml:space="preserve">Pacote de Trabalho (Nível 2) </w:t>
            </w:r>
          </w:p>
        </w:tc>
        <w:tc>
          <w:tcPr>
            <w:tcW w:w="1898" w:type="dxa"/>
            <w:tcBorders>
              <w:top w:val="single" w:sz="4" w:space="0" w:color="000000"/>
              <w:left w:val="single" w:sz="4" w:space="0" w:color="000000"/>
              <w:bottom w:val="single" w:sz="4" w:space="0" w:color="000000"/>
              <w:right w:val="single" w:sz="4" w:space="0" w:color="000000"/>
            </w:tcBorders>
          </w:tcPr>
          <w:p w14:paraId="2FEB675D" w14:textId="77777777" w:rsidR="002E09FF" w:rsidRDefault="00000000">
            <w:pPr>
              <w:spacing w:after="0" w:line="259" w:lineRule="auto"/>
              <w:ind w:left="0" w:right="0" w:firstLine="0"/>
              <w:jc w:val="left"/>
            </w:pPr>
            <w:r>
              <w:rPr>
                <w:sz w:val="22"/>
              </w:rPr>
              <w:t xml:space="preserve">Macro-Fase </w:t>
            </w:r>
          </w:p>
        </w:tc>
      </w:tr>
      <w:tr w:rsidR="002E09FF" w14:paraId="308CD0B9" w14:textId="77777777">
        <w:trPr>
          <w:trHeight w:val="516"/>
        </w:trPr>
        <w:tc>
          <w:tcPr>
            <w:tcW w:w="1898" w:type="dxa"/>
            <w:tcBorders>
              <w:top w:val="single" w:sz="4" w:space="0" w:color="000000"/>
              <w:left w:val="single" w:sz="4" w:space="0" w:color="000000"/>
              <w:bottom w:val="single" w:sz="4" w:space="0" w:color="000000"/>
              <w:right w:val="single" w:sz="4" w:space="0" w:color="000000"/>
            </w:tcBorders>
          </w:tcPr>
          <w:p w14:paraId="30DCB813" w14:textId="77777777" w:rsidR="002E09FF" w:rsidRDefault="002E09FF">
            <w:pPr>
              <w:spacing w:after="160" w:line="259" w:lineRule="auto"/>
              <w:ind w:left="0" w:right="0" w:firstLine="0"/>
              <w:jc w:val="left"/>
            </w:pPr>
          </w:p>
        </w:tc>
        <w:tc>
          <w:tcPr>
            <w:tcW w:w="1901" w:type="dxa"/>
            <w:tcBorders>
              <w:top w:val="single" w:sz="4" w:space="0" w:color="000000"/>
              <w:left w:val="single" w:sz="4" w:space="0" w:color="000000"/>
              <w:bottom w:val="single" w:sz="4" w:space="0" w:color="000000"/>
              <w:right w:val="single" w:sz="4" w:space="0" w:color="000000"/>
            </w:tcBorders>
          </w:tcPr>
          <w:p w14:paraId="1E8E85A6" w14:textId="77777777" w:rsidR="002E09FF" w:rsidRDefault="002E09FF">
            <w:pPr>
              <w:spacing w:after="160" w:line="259" w:lineRule="auto"/>
              <w:ind w:left="0" w:right="0" w:firstLine="0"/>
              <w:jc w:val="left"/>
            </w:pPr>
          </w:p>
        </w:tc>
        <w:tc>
          <w:tcPr>
            <w:tcW w:w="1899" w:type="dxa"/>
            <w:tcBorders>
              <w:top w:val="single" w:sz="4" w:space="0" w:color="000000"/>
              <w:left w:val="single" w:sz="4" w:space="0" w:color="000000"/>
              <w:bottom w:val="single" w:sz="4" w:space="0" w:color="000000"/>
              <w:right w:val="single" w:sz="4" w:space="0" w:color="000000"/>
            </w:tcBorders>
          </w:tcPr>
          <w:p w14:paraId="5CA9F57D" w14:textId="77777777" w:rsidR="002E09FF" w:rsidRDefault="002E09FF">
            <w:pPr>
              <w:spacing w:after="160" w:line="259" w:lineRule="auto"/>
              <w:ind w:left="0" w:right="0" w:firstLine="0"/>
              <w:jc w:val="left"/>
            </w:pPr>
          </w:p>
        </w:tc>
        <w:tc>
          <w:tcPr>
            <w:tcW w:w="2026" w:type="dxa"/>
            <w:tcBorders>
              <w:top w:val="single" w:sz="4" w:space="0" w:color="000000"/>
              <w:left w:val="single" w:sz="4" w:space="0" w:color="000000"/>
              <w:bottom w:val="single" w:sz="4" w:space="0" w:color="000000"/>
              <w:right w:val="single" w:sz="4" w:space="0" w:color="000000"/>
            </w:tcBorders>
          </w:tcPr>
          <w:p w14:paraId="7F3BA17C" w14:textId="77777777" w:rsidR="002E09FF" w:rsidRDefault="00000000">
            <w:pPr>
              <w:spacing w:after="0" w:line="259" w:lineRule="auto"/>
              <w:ind w:left="0" w:right="0" w:firstLine="0"/>
              <w:jc w:val="left"/>
            </w:pPr>
            <w:r>
              <w:rPr>
                <w:sz w:val="22"/>
              </w:rPr>
              <w:t xml:space="preserve">PDCAs + Ishikawa 6M) </w:t>
            </w:r>
          </w:p>
        </w:tc>
        <w:tc>
          <w:tcPr>
            <w:tcW w:w="1898" w:type="dxa"/>
            <w:tcBorders>
              <w:top w:val="single" w:sz="4" w:space="0" w:color="000000"/>
              <w:left w:val="single" w:sz="4" w:space="0" w:color="000000"/>
              <w:bottom w:val="single" w:sz="4" w:space="0" w:color="000000"/>
              <w:right w:val="single" w:sz="4" w:space="0" w:color="000000"/>
            </w:tcBorders>
          </w:tcPr>
          <w:p w14:paraId="2DAF1386" w14:textId="77777777" w:rsidR="002E09FF" w:rsidRDefault="002E09FF">
            <w:pPr>
              <w:spacing w:after="160" w:line="259" w:lineRule="auto"/>
              <w:ind w:left="0" w:right="0" w:firstLine="0"/>
              <w:jc w:val="left"/>
            </w:pPr>
          </w:p>
        </w:tc>
      </w:tr>
      <w:tr w:rsidR="002E09FF" w14:paraId="09C8D203" w14:textId="77777777">
        <w:trPr>
          <w:trHeight w:val="516"/>
        </w:trPr>
        <w:tc>
          <w:tcPr>
            <w:tcW w:w="1898" w:type="dxa"/>
            <w:tcBorders>
              <w:top w:val="single" w:sz="4" w:space="0" w:color="000000"/>
              <w:left w:val="single" w:sz="4" w:space="0" w:color="000000"/>
              <w:bottom w:val="single" w:sz="4" w:space="0" w:color="000000"/>
              <w:right w:val="single" w:sz="4" w:space="0" w:color="000000"/>
            </w:tcBorders>
          </w:tcPr>
          <w:p w14:paraId="25302944" w14:textId="77777777" w:rsidR="002E09FF" w:rsidRDefault="00000000">
            <w:pPr>
              <w:spacing w:after="0" w:line="259" w:lineRule="auto"/>
              <w:ind w:left="2" w:right="0" w:firstLine="0"/>
              <w:jc w:val="left"/>
            </w:pPr>
            <w:r>
              <w:rPr>
                <w:sz w:val="22"/>
              </w:rPr>
              <w:t xml:space="preserve">N7 </w:t>
            </w:r>
          </w:p>
        </w:tc>
        <w:tc>
          <w:tcPr>
            <w:tcW w:w="1901" w:type="dxa"/>
            <w:tcBorders>
              <w:top w:val="single" w:sz="4" w:space="0" w:color="000000"/>
              <w:left w:val="single" w:sz="4" w:space="0" w:color="000000"/>
              <w:bottom w:val="single" w:sz="4" w:space="0" w:color="000000"/>
              <w:right w:val="single" w:sz="4" w:space="0" w:color="000000"/>
            </w:tcBorders>
          </w:tcPr>
          <w:p w14:paraId="43ABEA4C" w14:textId="77777777" w:rsidR="002E09FF" w:rsidRDefault="00000000">
            <w:pPr>
              <w:spacing w:after="0" w:line="259" w:lineRule="auto"/>
              <w:ind w:left="2" w:right="0" w:firstLine="0"/>
              <w:jc w:val="left"/>
            </w:pPr>
            <w:r>
              <w:rPr>
                <w:sz w:val="22"/>
              </w:rPr>
              <w:t xml:space="preserve">7. DevOps e </w:t>
            </w:r>
          </w:p>
          <w:p w14:paraId="35484239" w14:textId="77777777" w:rsidR="002E09FF" w:rsidRDefault="00000000">
            <w:pPr>
              <w:spacing w:after="0" w:line="259" w:lineRule="auto"/>
              <w:ind w:left="2" w:right="0" w:firstLine="0"/>
              <w:jc w:val="left"/>
            </w:pPr>
            <w:r>
              <w:rPr>
                <w:sz w:val="22"/>
              </w:rPr>
              <w:t xml:space="preserve">CI/CD </w:t>
            </w:r>
          </w:p>
        </w:tc>
        <w:tc>
          <w:tcPr>
            <w:tcW w:w="1899" w:type="dxa"/>
            <w:tcBorders>
              <w:top w:val="single" w:sz="4" w:space="0" w:color="000000"/>
              <w:left w:val="single" w:sz="4" w:space="0" w:color="000000"/>
              <w:bottom w:val="single" w:sz="4" w:space="0" w:color="000000"/>
              <w:right w:val="single" w:sz="4" w:space="0" w:color="000000"/>
            </w:tcBorders>
          </w:tcPr>
          <w:p w14:paraId="30214BAA" w14:textId="77777777" w:rsidR="002E09FF" w:rsidRDefault="00000000">
            <w:pPr>
              <w:spacing w:after="0" w:line="259" w:lineRule="auto"/>
              <w:ind w:left="0" w:right="0" w:firstLine="0"/>
              <w:jc w:val="left"/>
            </w:pPr>
            <w:r>
              <w:rPr>
                <w:sz w:val="22"/>
              </w:rPr>
              <w:t xml:space="preserve">N7.1 </w:t>
            </w:r>
          </w:p>
        </w:tc>
        <w:tc>
          <w:tcPr>
            <w:tcW w:w="2026" w:type="dxa"/>
            <w:tcBorders>
              <w:top w:val="single" w:sz="4" w:space="0" w:color="000000"/>
              <w:left w:val="single" w:sz="4" w:space="0" w:color="000000"/>
              <w:bottom w:val="single" w:sz="4" w:space="0" w:color="000000"/>
              <w:right w:val="single" w:sz="4" w:space="0" w:color="000000"/>
            </w:tcBorders>
          </w:tcPr>
          <w:p w14:paraId="08609320" w14:textId="77777777" w:rsidR="002E09FF" w:rsidRDefault="00000000">
            <w:pPr>
              <w:spacing w:after="0" w:line="259" w:lineRule="auto"/>
              <w:ind w:left="0" w:right="0" w:firstLine="0"/>
              <w:jc w:val="left"/>
            </w:pPr>
            <w:r>
              <w:rPr>
                <w:sz w:val="22"/>
              </w:rPr>
              <w:t xml:space="preserve">7.1. Pipeline CI (lint </w:t>
            </w:r>
          </w:p>
          <w:p w14:paraId="7BF8E858" w14:textId="77777777" w:rsidR="002E09FF" w:rsidRDefault="00000000">
            <w:pPr>
              <w:spacing w:after="0" w:line="259" w:lineRule="auto"/>
              <w:ind w:left="0" w:right="0" w:firstLine="0"/>
              <w:jc w:val="left"/>
            </w:pPr>
            <w:r>
              <w:rPr>
                <w:sz w:val="22"/>
              </w:rPr>
              <w:t xml:space="preserve">+ testes) </w:t>
            </w:r>
          </w:p>
        </w:tc>
        <w:tc>
          <w:tcPr>
            <w:tcW w:w="1898" w:type="dxa"/>
            <w:tcBorders>
              <w:top w:val="single" w:sz="4" w:space="0" w:color="000000"/>
              <w:left w:val="single" w:sz="4" w:space="0" w:color="000000"/>
              <w:bottom w:val="single" w:sz="4" w:space="0" w:color="000000"/>
              <w:right w:val="single" w:sz="4" w:space="0" w:color="000000"/>
            </w:tcBorders>
          </w:tcPr>
          <w:p w14:paraId="16F6813D" w14:textId="77777777" w:rsidR="002E09FF" w:rsidRDefault="00000000">
            <w:pPr>
              <w:spacing w:after="0" w:line="259" w:lineRule="auto"/>
              <w:ind w:left="0" w:right="0" w:firstLine="0"/>
              <w:jc w:val="left"/>
            </w:pPr>
            <w:r>
              <w:rPr>
                <w:sz w:val="22"/>
              </w:rPr>
              <w:t xml:space="preserve">MF2 </w:t>
            </w:r>
          </w:p>
        </w:tc>
      </w:tr>
      <w:tr w:rsidR="002E09FF" w14:paraId="028338D8" w14:textId="77777777">
        <w:trPr>
          <w:trHeight w:val="768"/>
        </w:trPr>
        <w:tc>
          <w:tcPr>
            <w:tcW w:w="1898" w:type="dxa"/>
            <w:tcBorders>
              <w:top w:val="single" w:sz="4" w:space="0" w:color="000000"/>
              <w:left w:val="single" w:sz="4" w:space="0" w:color="000000"/>
              <w:bottom w:val="single" w:sz="4" w:space="0" w:color="000000"/>
              <w:right w:val="single" w:sz="4" w:space="0" w:color="000000"/>
            </w:tcBorders>
          </w:tcPr>
          <w:p w14:paraId="782D7030" w14:textId="77777777" w:rsidR="002E09FF" w:rsidRDefault="00000000">
            <w:pPr>
              <w:spacing w:after="0" w:line="259" w:lineRule="auto"/>
              <w:ind w:left="2" w:right="0" w:firstLine="0"/>
              <w:jc w:val="left"/>
            </w:pPr>
            <w:r>
              <w:rPr>
                <w:sz w:val="22"/>
              </w:rPr>
              <w:t xml:space="preserve">N8 </w:t>
            </w:r>
          </w:p>
        </w:tc>
        <w:tc>
          <w:tcPr>
            <w:tcW w:w="1901" w:type="dxa"/>
            <w:tcBorders>
              <w:top w:val="single" w:sz="4" w:space="0" w:color="000000"/>
              <w:left w:val="single" w:sz="4" w:space="0" w:color="000000"/>
              <w:bottom w:val="single" w:sz="4" w:space="0" w:color="000000"/>
              <w:right w:val="single" w:sz="4" w:space="0" w:color="000000"/>
            </w:tcBorders>
          </w:tcPr>
          <w:p w14:paraId="0235DD00" w14:textId="77777777" w:rsidR="002E09FF" w:rsidRDefault="00000000">
            <w:pPr>
              <w:spacing w:after="0" w:line="259" w:lineRule="auto"/>
              <w:ind w:left="2" w:right="0" w:firstLine="0"/>
              <w:jc w:val="left"/>
            </w:pPr>
            <w:r>
              <w:rPr>
                <w:sz w:val="22"/>
              </w:rPr>
              <w:t xml:space="preserve">8. Comunicação </w:t>
            </w:r>
          </w:p>
        </w:tc>
        <w:tc>
          <w:tcPr>
            <w:tcW w:w="1899" w:type="dxa"/>
            <w:tcBorders>
              <w:top w:val="single" w:sz="4" w:space="0" w:color="000000"/>
              <w:left w:val="single" w:sz="4" w:space="0" w:color="000000"/>
              <w:bottom w:val="single" w:sz="4" w:space="0" w:color="000000"/>
              <w:right w:val="single" w:sz="4" w:space="0" w:color="000000"/>
            </w:tcBorders>
          </w:tcPr>
          <w:p w14:paraId="676BEA57" w14:textId="77777777" w:rsidR="002E09FF" w:rsidRDefault="00000000">
            <w:pPr>
              <w:spacing w:after="0" w:line="259" w:lineRule="auto"/>
              <w:ind w:left="0" w:right="0" w:firstLine="0"/>
              <w:jc w:val="left"/>
            </w:pPr>
            <w:r>
              <w:rPr>
                <w:sz w:val="22"/>
              </w:rPr>
              <w:t xml:space="preserve">N8.1 </w:t>
            </w:r>
          </w:p>
        </w:tc>
        <w:tc>
          <w:tcPr>
            <w:tcW w:w="2026" w:type="dxa"/>
            <w:tcBorders>
              <w:top w:val="single" w:sz="4" w:space="0" w:color="000000"/>
              <w:left w:val="single" w:sz="4" w:space="0" w:color="000000"/>
              <w:bottom w:val="single" w:sz="4" w:space="0" w:color="000000"/>
              <w:right w:val="single" w:sz="4" w:space="0" w:color="000000"/>
            </w:tcBorders>
          </w:tcPr>
          <w:p w14:paraId="320A054B" w14:textId="77777777" w:rsidR="002E09FF" w:rsidRDefault="00000000">
            <w:pPr>
              <w:spacing w:after="0" w:line="259" w:lineRule="auto"/>
              <w:ind w:left="0" w:right="0" w:firstLine="0"/>
              <w:jc w:val="left"/>
            </w:pPr>
            <w:r>
              <w:rPr>
                <w:sz w:val="22"/>
              </w:rPr>
              <w:t xml:space="preserve">8.1. Matriz de </w:t>
            </w:r>
          </w:p>
          <w:p w14:paraId="4579D820" w14:textId="77777777" w:rsidR="002E09FF" w:rsidRDefault="00000000">
            <w:pPr>
              <w:spacing w:after="0" w:line="259" w:lineRule="auto"/>
              <w:ind w:left="0" w:right="0" w:firstLine="0"/>
              <w:jc w:val="left"/>
            </w:pPr>
            <w:r>
              <w:rPr>
                <w:sz w:val="22"/>
              </w:rPr>
              <w:t xml:space="preserve">Comunicação </w:t>
            </w:r>
          </w:p>
          <w:p w14:paraId="6E652135" w14:textId="77777777" w:rsidR="002E09FF" w:rsidRDefault="00000000">
            <w:pPr>
              <w:spacing w:after="0" w:line="259" w:lineRule="auto"/>
              <w:ind w:left="0" w:right="0" w:firstLine="0"/>
              <w:jc w:val="left"/>
            </w:pPr>
            <w:r>
              <w:rPr>
                <w:sz w:val="22"/>
              </w:rPr>
              <w:t xml:space="preserve">(RACI) </w:t>
            </w:r>
          </w:p>
        </w:tc>
        <w:tc>
          <w:tcPr>
            <w:tcW w:w="1898" w:type="dxa"/>
            <w:tcBorders>
              <w:top w:val="single" w:sz="4" w:space="0" w:color="000000"/>
              <w:left w:val="single" w:sz="4" w:space="0" w:color="000000"/>
              <w:bottom w:val="single" w:sz="4" w:space="0" w:color="000000"/>
              <w:right w:val="single" w:sz="4" w:space="0" w:color="000000"/>
            </w:tcBorders>
          </w:tcPr>
          <w:p w14:paraId="38B7E970" w14:textId="77777777" w:rsidR="002E09FF" w:rsidRDefault="00000000">
            <w:pPr>
              <w:spacing w:after="0" w:line="259" w:lineRule="auto"/>
              <w:ind w:left="0" w:right="0" w:firstLine="0"/>
              <w:jc w:val="left"/>
            </w:pPr>
            <w:r>
              <w:rPr>
                <w:sz w:val="22"/>
              </w:rPr>
              <w:t xml:space="preserve">MF1 </w:t>
            </w:r>
          </w:p>
        </w:tc>
      </w:tr>
      <w:tr w:rsidR="002E09FF" w14:paraId="6F2995D5" w14:textId="77777777">
        <w:trPr>
          <w:trHeight w:val="516"/>
        </w:trPr>
        <w:tc>
          <w:tcPr>
            <w:tcW w:w="1898" w:type="dxa"/>
            <w:tcBorders>
              <w:top w:val="single" w:sz="4" w:space="0" w:color="000000"/>
              <w:left w:val="single" w:sz="4" w:space="0" w:color="000000"/>
              <w:bottom w:val="single" w:sz="4" w:space="0" w:color="000000"/>
              <w:right w:val="single" w:sz="4" w:space="0" w:color="000000"/>
            </w:tcBorders>
          </w:tcPr>
          <w:p w14:paraId="7F28710F" w14:textId="77777777" w:rsidR="002E09FF" w:rsidRDefault="00000000">
            <w:pPr>
              <w:spacing w:after="0" w:line="259" w:lineRule="auto"/>
              <w:ind w:left="2" w:right="0" w:firstLine="0"/>
              <w:jc w:val="left"/>
            </w:pPr>
            <w:r>
              <w:rPr>
                <w:sz w:val="22"/>
              </w:rPr>
              <w:t xml:space="preserve"> </w:t>
            </w:r>
          </w:p>
        </w:tc>
        <w:tc>
          <w:tcPr>
            <w:tcW w:w="1901" w:type="dxa"/>
            <w:tcBorders>
              <w:top w:val="single" w:sz="4" w:space="0" w:color="000000"/>
              <w:left w:val="single" w:sz="4" w:space="0" w:color="000000"/>
              <w:bottom w:val="single" w:sz="4" w:space="0" w:color="000000"/>
              <w:right w:val="single" w:sz="4" w:space="0" w:color="000000"/>
            </w:tcBorders>
          </w:tcPr>
          <w:p w14:paraId="4D864E4D" w14:textId="77777777" w:rsidR="002E09FF" w:rsidRDefault="00000000">
            <w:pPr>
              <w:spacing w:after="0" w:line="259" w:lineRule="auto"/>
              <w:ind w:left="2" w:right="0" w:firstLine="0"/>
              <w:jc w:val="left"/>
            </w:pPr>
            <w:r>
              <w:rPr>
                <w:sz w:val="22"/>
              </w:rPr>
              <w:t xml:space="preserve"> </w:t>
            </w:r>
          </w:p>
        </w:tc>
        <w:tc>
          <w:tcPr>
            <w:tcW w:w="1899" w:type="dxa"/>
            <w:tcBorders>
              <w:top w:val="single" w:sz="4" w:space="0" w:color="000000"/>
              <w:left w:val="single" w:sz="4" w:space="0" w:color="000000"/>
              <w:bottom w:val="single" w:sz="4" w:space="0" w:color="000000"/>
              <w:right w:val="single" w:sz="4" w:space="0" w:color="000000"/>
            </w:tcBorders>
          </w:tcPr>
          <w:p w14:paraId="3476C880" w14:textId="77777777" w:rsidR="002E09FF" w:rsidRDefault="00000000">
            <w:pPr>
              <w:spacing w:after="0" w:line="259" w:lineRule="auto"/>
              <w:ind w:left="0" w:right="0" w:firstLine="0"/>
              <w:jc w:val="left"/>
            </w:pPr>
            <w:r>
              <w:rPr>
                <w:sz w:val="22"/>
              </w:rPr>
              <w:t xml:space="preserve">N8.2 </w:t>
            </w:r>
          </w:p>
        </w:tc>
        <w:tc>
          <w:tcPr>
            <w:tcW w:w="2026" w:type="dxa"/>
            <w:tcBorders>
              <w:top w:val="single" w:sz="4" w:space="0" w:color="000000"/>
              <w:left w:val="single" w:sz="4" w:space="0" w:color="000000"/>
              <w:bottom w:val="single" w:sz="4" w:space="0" w:color="000000"/>
              <w:right w:val="single" w:sz="4" w:space="0" w:color="000000"/>
            </w:tcBorders>
          </w:tcPr>
          <w:p w14:paraId="4BF698E3" w14:textId="77777777" w:rsidR="002E09FF" w:rsidRDefault="00000000">
            <w:pPr>
              <w:spacing w:after="0" w:line="259" w:lineRule="auto"/>
              <w:ind w:left="0" w:right="0" w:firstLine="0"/>
              <w:jc w:val="left"/>
            </w:pPr>
            <w:r>
              <w:rPr>
                <w:sz w:val="22"/>
              </w:rPr>
              <w:t xml:space="preserve">8.2. Canais Oficiais </w:t>
            </w:r>
          </w:p>
          <w:p w14:paraId="4E5413C1" w14:textId="77777777" w:rsidR="002E09FF" w:rsidRDefault="00000000">
            <w:pPr>
              <w:spacing w:after="0" w:line="259" w:lineRule="auto"/>
              <w:ind w:left="0" w:right="0" w:firstLine="0"/>
              <w:jc w:val="left"/>
            </w:pPr>
            <w:r>
              <w:rPr>
                <w:sz w:val="22"/>
              </w:rPr>
              <w:t xml:space="preserve">(GitHub, e-mail) </w:t>
            </w:r>
          </w:p>
        </w:tc>
        <w:tc>
          <w:tcPr>
            <w:tcW w:w="1898" w:type="dxa"/>
            <w:tcBorders>
              <w:top w:val="single" w:sz="4" w:space="0" w:color="000000"/>
              <w:left w:val="single" w:sz="4" w:space="0" w:color="000000"/>
              <w:bottom w:val="single" w:sz="4" w:space="0" w:color="000000"/>
              <w:right w:val="single" w:sz="4" w:space="0" w:color="000000"/>
            </w:tcBorders>
          </w:tcPr>
          <w:p w14:paraId="0A86C469" w14:textId="77777777" w:rsidR="002E09FF" w:rsidRDefault="00000000">
            <w:pPr>
              <w:spacing w:after="0" w:line="259" w:lineRule="auto"/>
              <w:ind w:left="0" w:right="0" w:firstLine="0"/>
              <w:jc w:val="left"/>
            </w:pPr>
            <w:r>
              <w:rPr>
                <w:sz w:val="22"/>
              </w:rPr>
              <w:t xml:space="preserve">MF1 </w:t>
            </w:r>
          </w:p>
        </w:tc>
      </w:tr>
      <w:tr w:rsidR="002E09FF" w14:paraId="27CAA4F7" w14:textId="77777777">
        <w:trPr>
          <w:trHeight w:val="517"/>
        </w:trPr>
        <w:tc>
          <w:tcPr>
            <w:tcW w:w="1898" w:type="dxa"/>
            <w:tcBorders>
              <w:top w:val="single" w:sz="4" w:space="0" w:color="000000"/>
              <w:left w:val="single" w:sz="4" w:space="0" w:color="000000"/>
              <w:bottom w:val="single" w:sz="4" w:space="0" w:color="000000"/>
              <w:right w:val="single" w:sz="4" w:space="0" w:color="000000"/>
            </w:tcBorders>
          </w:tcPr>
          <w:p w14:paraId="2965F43B" w14:textId="77777777" w:rsidR="002E09FF" w:rsidRDefault="00000000">
            <w:pPr>
              <w:spacing w:after="0" w:line="259" w:lineRule="auto"/>
              <w:ind w:left="2" w:right="0" w:firstLine="0"/>
              <w:jc w:val="left"/>
            </w:pPr>
            <w:r>
              <w:rPr>
                <w:sz w:val="22"/>
              </w:rPr>
              <w:t xml:space="preserve">N9 </w:t>
            </w:r>
          </w:p>
        </w:tc>
        <w:tc>
          <w:tcPr>
            <w:tcW w:w="1901" w:type="dxa"/>
            <w:tcBorders>
              <w:top w:val="single" w:sz="4" w:space="0" w:color="000000"/>
              <w:left w:val="single" w:sz="4" w:space="0" w:color="000000"/>
              <w:bottom w:val="single" w:sz="4" w:space="0" w:color="000000"/>
              <w:right w:val="single" w:sz="4" w:space="0" w:color="000000"/>
            </w:tcBorders>
          </w:tcPr>
          <w:p w14:paraId="47574BFB" w14:textId="77777777" w:rsidR="002E09FF" w:rsidRDefault="00000000">
            <w:pPr>
              <w:spacing w:after="0" w:line="259" w:lineRule="auto"/>
              <w:ind w:left="2" w:right="0" w:firstLine="0"/>
              <w:jc w:val="left"/>
            </w:pPr>
            <w:r>
              <w:rPr>
                <w:sz w:val="22"/>
              </w:rPr>
              <w:t xml:space="preserve">9. Base de Conhecimento </w:t>
            </w:r>
          </w:p>
        </w:tc>
        <w:tc>
          <w:tcPr>
            <w:tcW w:w="1899" w:type="dxa"/>
            <w:tcBorders>
              <w:top w:val="single" w:sz="4" w:space="0" w:color="000000"/>
              <w:left w:val="single" w:sz="4" w:space="0" w:color="000000"/>
              <w:bottom w:val="single" w:sz="4" w:space="0" w:color="000000"/>
              <w:right w:val="single" w:sz="4" w:space="0" w:color="000000"/>
            </w:tcBorders>
          </w:tcPr>
          <w:p w14:paraId="7B0AC022" w14:textId="77777777" w:rsidR="002E09FF" w:rsidRDefault="00000000">
            <w:pPr>
              <w:spacing w:after="0" w:line="259" w:lineRule="auto"/>
              <w:ind w:left="0" w:right="0" w:firstLine="0"/>
              <w:jc w:val="left"/>
            </w:pPr>
            <w:r>
              <w:rPr>
                <w:sz w:val="22"/>
              </w:rPr>
              <w:t xml:space="preserve">N9.1 </w:t>
            </w:r>
          </w:p>
        </w:tc>
        <w:tc>
          <w:tcPr>
            <w:tcW w:w="2026" w:type="dxa"/>
            <w:tcBorders>
              <w:top w:val="single" w:sz="4" w:space="0" w:color="000000"/>
              <w:left w:val="single" w:sz="4" w:space="0" w:color="000000"/>
              <w:bottom w:val="single" w:sz="4" w:space="0" w:color="000000"/>
              <w:right w:val="single" w:sz="4" w:space="0" w:color="000000"/>
            </w:tcBorders>
          </w:tcPr>
          <w:p w14:paraId="6679E464" w14:textId="77777777" w:rsidR="002E09FF" w:rsidRDefault="00000000">
            <w:pPr>
              <w:spacing w:after="0" w:line="259" w:lineRule="auto"/>
              <w:ind w:left="0" w:right="0" w:firstLine="0"/>
              <w:jc w:val="left"/>
            </w:pPr>
            <w:r>
              <w:rPr>
                <w:sz w:val="22"/>
              </w:rPr>
              <w:t xml:space="preserve">9.1. ADRs (decisões arquiteturais) </w:t>
            </w:r>
          </w:p>
        </w:tc>
        <w:tc>
          <w:tcPr>
            <w:tcW w:w="1898" w:type="dxa"/>
            <w:tcBorders>
              <w:top w:val="single" w:sz="4" w:space="0" w:color="000000"/>
              <w:left w:val="single" w:sz="4" w:space="0" w:color="000000"/>
              <w:bottom w:val="single" w:sz="4" w:space="0" w:color="000000"/>
              <w:right w:val="single" w:sz="4" w:space="0" w:color="000000"/>
            </w:tcBorders>
          </w:tcPr>
          <w:p w14:paraId="6D3BBCE6" w14:textId="77777777" w:rsidR="002E09FF" w:rsidRDefault="00000000">
            <w:pPr>
              <w:spacing w:after="0" w:line="259" w:lineRule="auto"/>
              <w:ind w:left="0" w:right="0" w:firstLine="0"/>
              <w:jc w:val="left"/>
            </w:pPr>
            <w:r>
              <w:rPr>
                <w:sz w:val="22"/>
              </w:rPr>
              <w:t xml:space="preserve">MF1 </w:t>
            </w:r>
          </w:p>
        </w:tc>
      </w:tr>
      <w:tr w:rsidR="002E09FF" w14:paraId="7908A299" w14:textId="77777777">
        <w:trPr>
          <w:trHeight w:val="768"/>
        </w:trPr>
        <w:tc>
          <w:tcPr>
            <w:tcW w:w="1898" w:type="dxa"/>
            <w:tcBorders>
              <w:top w:val="single" w:sz="4" w:space="0" w:color="000000"/>
              <w:left w:val="single" w:sz="4" w:space="0" w:color="000000"/>
              <w:bottom w:val="single" w:sz="4" w:space="0" w:color="000000"/>
              <w:right w:val="single" w:sz="4" w:space="0" w:color="000000"/>
            </w:tcBorders>
          </w:tcPr>
          <w:p w14:paraId="2427504E" w14:textId="77777777" w:rsidR="002E09FF" w:rsidRDefault="00000000">
            <w:pPr>
              <w:spacing w:after="0" w:line="259" w:lineRule="auto"/>
              <w:ind w:left="2" w:right="0" w:firstLine="0"/>
              <w:jc w:val="left"/>
            </w:pPr>
            <w:r>
              <w:rPr>
                <w:sz w:val="22"/>
              </w:rPr>
              <w:t xml:space="preserve"> </w:t>
            </w:r>
          </w:p>
        </w:tc>
        <w:tc>
          <w:tcPr>
            <w:tcW w:w="1901" w:type="dxa"/>
            <w:tcBorders>
              <w:top w:val="single" w:sz="4" w:space="0" w:color="000000"/>
              <w:left w:val="single" w:sz="4" w:space="0" w:color="000000"/>
              <w:bottom w:val="single" w:sz="4" w:space="0" w:color="000000"/>
              <w:right w:val="single" w:sz="4" w:space="0" w:color="000000"/>
            </w:tcBorders>
          </w:tcPr>
          <w:p w14:paraId="13407922" w14:textId="77777777" w:rsidR="002E09FF" w:rsidRDefault="00000000">
            <w:pPr>
              <w:spacing w:after="0" w:line="259" w:lineRule="auto"/>
              <w:ind w:left="2" w:right="0" w:firstLine="0"/>
              <w:jc w:val="left"/>
            </w:pPr>
            <w:r>
              <w:rPr>
                <w:sz w:val="22"/>
              </w:rPr>
              <w:t xml:space="preserve"> </w:t>
            </w:r>
          </w:p>
        </w:tc>
        <w:tc>
          <w:tcPr>
            <w:tcW w:w="1899" w:type="dxa"/>
            <w:tcBorders>
              <w:top w:val="single" w:sz="4" w:space="0" w:color="000000"/>
              <w:left w:val="single" w:sz="4" w:space="0" w:color="000000"/>
              <w:bottom w:val="single" w:sz="4" w:space="0" w:color="000000"/>
              <w:right w:val="single" w:sz="4" w:space="0" w:color="000000"/>
            </w:tcBorders>
          </w:tcPr>
          <w:p w14:paraId="2B73DB0E" w14:textId="77777777" w:rsidR="002E09FF" w:rsidRDefault="00000000">
            <w:pPr>
              <w:spacing w:after="0" w:line="259" w:lineRule="auto"/>
              <w:ind w:left="0" w:right="0" w:firstLine="0"/>
              <w:jc w:val="left"/>
            </w:pPr>
            <w:r>
              <w:rPr>
                <w:sz w:val="22"/>
              </w:rPr>
              <w:t xml:space="preserve">N9.2 </w:t>
            </w:r>
          </w:p>
        </w:tc>
        <w:tc>
          <w:tcPr>
            <w:tcW w:w="2026" w:type="dxa"/>
            <w:tcBorders>
              <w:top w:val="single" w:sz="4" w:space="0" w:color="000000"/>
              <w:left w:val="single" w:sz="4" w:space="0" w:color="000000"/>
              <w:bottom w:val="single" w:sz="4" w:space="0" w:color="000000"/>
              <w:right w:val="single" w:sz="4" w:space="0" w:color="000000"/>
            </w:tcBorders>
          </w:tcPr>
          <w:p w14:paraId="16A7696D" w14:textId="77777777" w:rsidR="002E09FF" w:rsidRDefault="00000000">
            <w:pPr>
              <w:spacing w:after="0" w:line="259" w:lineRule="auto"/>
              <w:ind w:left="0" w:right="0" w:firstLine="0"/>
              <w:jc w:val="left"/>
            </w:pPr>
            <w:r>
              <w:rPr>
                <w:sz w:val="22"/>
              </w:rPr>
              <w:t xml:space="preserve">9.2. Lições </w:t>
            </w:r>
          </w:p>
          <w:p w14:paraId="2F843D0F" w14:textId="77777777" w:rsidR="002E09FF" w:rsidRDefault="00000000">
            <w:pPr>
              <w:spacing w:after="0" w:line="259" w:lineRule="auto"/>
              <w:ind w:left="0" w:right="0" w:firstLine="0"/>
              <w:jc w:val="left"/>
            </w:pPr>
            <w:r>
              <w:rPr>
                <w:sz w:val="22"/>
              </w:rPr>
              <w:t xml:space="preserve">Aprendidas </w:t>
            </w:r>
          </w:p>
          <w:p w14:paraId="7F2746B5" w14:textId="77777777" w:rsidR="002E09FF" w:rsidRDefault="00000000">
            <w:pPr>
              <w:spacing w:after="0" w:line="259" w:lineRule="auto"/>
              <w:ind w:left="0" w:right="0" w:firstLine="0"/>
              <w:jc w:val="left"/>
            </w:pPr>
            <w:r>
              <w:rPr>
                <w:sz w:val="22"/>
              </w:rPr>
              <w:t xml:space="preserve">Contínuas </w:t>
            </w:r>
          </w:p>
        </w:tc>
        <w:tc>
          <w:tcPr>
            <w:tcW w:w="1898" w:type="dxa"/>
            <w:tcBorders>
              <w:top w:val="single" w:sz="4" w:space="0" w:color="000000"/>
              <w:left w:val="single" w:sz="4" w:space="0" w:color="000000"/>
              <w:bottom w:val="single" w:sz="4" w:space="0" w:color="000000"/>
              <w:right w:val="single" w:sz="4" w:space="0" w:color="000000"/>
            </w:tcBorders>
          </w:tcPr>
          <w:p w14:paraId="20D07AED" w14:textId="77777777" w:rsidR="002E09FF" w:rsidRDefault="00000000">
            <w:pPr>
              <w:spacing w:after="0" w:line="259" w:lineRule="auto"/>
              <w:ind w:left="0" w:right="0" w:firstLine="0"/>
              <w:jc w:val="left"/>
            </w:pPr>
            <w:r>
              <w:rPr>
                <w:sz w:val="22"/>
              </w:rPr>
              <w:t xml:space="preserve">MF1 </w:t>
            </w:r>
          </w:p>
        </w:tc>
      </w:tr>
      <w:tr w:rsidR="002E09FF" w14:paraId="1B51D9AD" w14:textId="77777777">
        <w:trPr>
          <w:trHeight w:val="516"/>
        </w:trPr>
        <w:tc>
          <w:tcPr>
            <w:tcW w:w="1898" w:type="dxa"/>
            <w:tcBorders>
              <w:top w:val="single" w:sz="4" w:space="0" w:color="000000"/>
              <w:left w:val="single" w:sz="4" w:space="0" w:color="000000"/>
              <w:bottom w:val="single" w:sz="4" w:space="0" w:color="000000"/>
              <w:right w:val="single" w:sz="4" w:space="0" w:color="000000"/>
            </w:tcBorders>
          </w:tcPr>
          <w:p w14:paraId="5B52B2E1" w14:textId="77777777" w:rsidR="002E09FF" w:rsidRDefault="00000000">
            <w:pPr>
              <w:spacing w:after="0" w:line="259" w:lineRule="auto"/>
              <w:ind w:left="2" w:right="0" w:firstLine="0"/>
              <w:jc w:val="left"/>
            </w:pPr>
            <w:r>
              <w:rPr>
                <w:sz w:val="22"/>
              </w:rPr>
              <w:lastRenderedPageBreak/>
              <w:t xml:space="preserve"> </w:t>
            </w:r>
          </w:p>
        </w:tc>
        <w:tc>
          <w:tcPr>
            <w:tcW w:w="1901" w:type="dxa"/>
            <w:tcBorders>
              <w:top w:val="single" w:sz="4" w:space="0" w:color="000000"/>
              <w:left w:val="single" w:sz="4" w:space="0" w:color="000000"/>
              <w:bottom w:val="single" w:sz="4" w:space="0" w:color="000000"/>
              <w:right w:val="single" w:sz="4" w:space="0" w:color="000000"/>
            </w:tcBorders>
          </w:tcPr>
          <w:p w14:paraId="0EA53FC7" w14:textId="77777777" w:rsidR="002E09FF" w:rsidRDefault="00000000">
            <w:pPr>
              <w:spacing w:after="0" w:line="259" w:lineRule="auto"/>
              <w:ind w:left="2" w:right="0" w:firstLine="0"/>
              <w:jc w:val="left"/>
            </w:pPr>
            <w:r>
              <w:rPr>
                <w:sz w:val="22"/>
              </w:rPr>
              <w:t xml:space="preserve"> </w:t>
            </w:r>
          </w:p>
        </w:tc>
        <w:tc>
          <w:tcPr>
            <w:tcW w:w="1899" w:type="dxa"/>
            <w:tcBorders>
              <w:top w:val="single" w:sz="4" w:space="0" w:color="000000"/>
              <w:left w:val="single" w:sz="4" w:space="0" w:color="000000"/>
              <w:bottom w:val="single" w:sz="4" w:space="0" w:color="000000"/>
              <w:right w:val="single" w:sz="4" w:space="0" w:color="000000"/>
            </w:tcBorders>
          </w:tcPr>
          <w:p w14:paraId="748C6731" w14:textId="77777777" w:rsidR="002E09FF" w:rsidRDefault="00000000">
            <w:pPr>
              <w:spacing w:after="0" w:line="259" w:lineRule="auto"/>
              <w:ind w:left="0" w:right="0" w:firstLine="0"/>
              <w:jc w:val="left"/>
            </w:pPr>
            <w:r>
              <w:rPr>
                <w:sz w:val="22"/>
              </w:rPr>
              <w:t xml:space="preserve">N9.3 </w:t>
            </w:r>
          </w:p>
        </w:tc>
        <w:tc>
          <w:tcPr>
            <w:tcW w:w="2026" w:type="dxa"/>
            <w:tcBorders>
              <w:top w:val="single" w:sz="4" w:space="0" w:color="000000"/>
              <w:left w:val="single" w:sz="4" w:space="0" w:color="000000"/>
              <w:bottom w:val="single" w:sz="4" w:space="0" w:color="000000"/>
              <w:right w:val="single" w:sz="4" w:space="0" w:color="000000"/>
            </w:tcBorders>
          </w:tcPr>
          <w:p w14:paraId="495FC1F4" w14:textId="77777777" w:rsidR="002E09FF" w:rsidRDefault="00000000">
            <w:pPr>
              <w:spacing w:after="0" w:line="259" w:lineRule="auto"/>
              <w:ind w:left="0" w:right="0" w:firstLine="0"/>
              <w:jc w:val="left"/>
            </w:pPr>
            <w:r>
              <w:rPr>
                <w:sz w:val="22"/>
              </w:rPr>
              <w:t xml:space="preserve">9.3. Catálogo de </w:t>
            </w:r>
          </w:p>
          <w:p w14:paraId="79A090EB" w14:textId="77777777" w:rsidR="002E09FF" w:rsidRDefault="00000000">
            <w:pPr>
              <w:spacing w:after="0" w:line="259" w:lineRule="auto"/>
              <w:ind w:left="0" w:right="0" w:firstLine="0"/>
              <w:jc w:val="left"/>
            </w:pPr>
            <w:r>
              <w:rPr>
                <w:sz w:val="22"/>
              </w:rPr>
              <w:t xml:space="preserve">Prompts SDD </w:t>
            </w:r>
          </w:p>
        </w:tc>
        <w:tc>
          <w:tcPr>
            <w:tcW w:w="1898" w:type="dxa"/>
            <w:tcBorders>
              <w:top w:val="single" w:sz="4" w:space="0" w:color="000000"/>
              <w:left w:val="single" w:sz="4" w:space="0" w:color="000000"/>
              <w:bottom w:val="single" w:sz="4" w:space="0" w:color="000000"/>
              <w:right w:val="single" w:sz="4" w:space="0" w:color="000000"/>
            </w:tcBorders>
          </w:tcPr>
          <w:p w14:paraId="1FE47B10" w14:textId="77777777" w:rsidR="002E09FF" w:rsidRDefault="00000000">
            <w:pPr>
              <w:spacing w:after="0" w:line="259" w:lineRule="auto"/>
              <w:ind w:left="0" w:right="0" w:firstLine="0"/>
              <w:jc w:val="left"/>
            </w:pPr>
            <w:r>
              <w:rPr>
                <w:sz w:val="22"/>
              </w:rPr>
              <w:t xml:space="preserve">MF1 </w:t>
            </w:r>
          </w:p>
        </w:tc>
      </w:tr>
      <w:tr w:rsidR="002E09FF" w14:paraId="6670FF82" w14:textId="77777777">
        <w:trPr>
          <w:trHeight w:val="770"/>
        </w:trPr>
        <w:tc>
          <w:tcPr>
            <w:tcW w:w="1898" w:type="dxa"/>
            <w:tcBorders>
              <w:top w:val="single" w:sz="4" w:space="0" w:color="000000"/>
              <w:left w:val="single" w:sz="4" w:space="0" w:color="000000"/>
              <w:bottom w:val="single" w:sz="4" w:space="0" w:color="000000"/>
              <w:right w:val="single" w:sz="4" w:space="0" w:color="000000"/>
            </w:tcBorders>
          </w:tcPr>
          <w:p w14:paraId="2E18728D" w14:textId="77777777" w:rsidR="002E09FF" w:rsidRDefault="00000000">
            <w:pPr>
              <w:spacing w:after="0" w:line="259" w:lineRule="auto"/>
              <w:ind w:left="2" w:right="0" w:firstLine="0"/>
              <w:jc w:val="left"/>
            </w:pPr>
            <w:r>
              <w:rPr>
                <w:sz w:val="22"/>
              </w:rPr>
              <w:t xml:space="preserve">N10 </w:t>
            </w:r>
          </w:p>
        </w:tc>
        <w:tc>
          <w:tcPr>
            <w:tcW w:w="1901" w:type="dxa"/>
            <w:tcBorders>
              <w:top w:val="single" w:sz="4" w:space="0" w:color="000000"/>
              <w:left w:val="single" w:sz="4" w:space="0" w:color="000000"/>
              <w:bottom w:val="single" w:sz="4" w:space="0" w:color="000000"/>
              <w:right w:val="single" w:sz="4" w:space="0" w:color="000000"/>
            </w:tcBorders>
          </w:tcPr>
          <w:p w14:paraId="7AEF679B" w14:textId="77777777" w:rsidR="002E09FF" w:rsidRDefault="00000000">
            <w:pPr>
              <w:spacing w:after="0" w:line="259" w:lineRule="auto"/>
              <w:ind w:left="2" w:right="0" w:firstLine="0"/>
              <w:jc w:val="left"/>
            </w:pPr>
            <w:r>
              <w:rPr>
                <w:sz w:val="22"/>
              </w:rPr>
              <w:t xml:space="preserve">10. Gestão de </w:t>
            </w:r>
          </w:p>
          <w:p w14:paraId="4D66A416" w14:textId="77777777" w:rsidR="002E09FF" w:rsidRDefault="00000000">
            <w:pPr>
              <w:spacing w:after="0" w:line="259" w:lineRule="auto"/>
              <w:ind w:left="2" w:right="0" w:firstLine="0"/>
              <w:jc w:val="left"/>
            </w:pPr>
            <w:r>
              <w:rPr>
                <w:sz w:val="22"/>
              </w:rPr>
              <w:t xml:space="preserve">Mudanças </w:t>
            </w:r>
          </w:p>
        </w:tc>
        <w:tc>
          <w:tcPr>
            <w:tcW w:w="1899" w:type="dxa"/>
            <w:tcBorders>
              <w:top w:val="single" w:sz="4" w:space="0" w:color="000000"/>
              <w:left w:val="single" w:sz="4" w:space="0" w:color="000000"/>
              <w:bottom w:val="single" w:sz="4" w:space="0" w:color="000000"/>
              <w:right w:val="single" w:sz="4" w:space="0" w:color="000000"/>
            </w:tcBorders>
          </w:tcPr>
          <w:p w14:paraId="75B1C6B7" w14:textId="77777777" w:rsidR="002E09FF" w:rsidRDefault="00000000">
            <w:pPr>
              <w:spacing w:after="0" w:line="259" w:lineRule="auto"/>
              <w:ind w:left="0" w:right="0" w:firstLine="0"/>
              <w:jc w:val="left"/>
            </w:pPr>
            <w:r>
              <w:rPr>
                <w:sz w:val="22"/>
              </w:rPr>
              <w:t xml:space="preserve">N10.1 </w:t>
            </w:r>
          </w:p>
        </w:tc>
        <w:tc>
          <w:tcPr>
            <w:tcW w:w="2026" w:type="dxa"/>
            <w:tcBorders>
              <w:top w:val="single" w:sz="4" w:space="0" w:color="000000"/>
              <w:left w:val="single" w:sz="4" w:space="0" w:color="000000"/>
              <w:bottom w:val="single" w:sz="4" w:space="0" w:color="000000"/>
              <w:right w:val="single" w:sz="4" w:space="0" w:color="000000"/>
            </w:tcBorders>
          </w:tcPr>
          <w:p w14:paraId="40215BCF" w14:textId="77777777" w:rsidR="002E09FF" w:rsidRDefault="00000000">
            <w:pPr>
              <w:spacing w:after="0" w:line="259" w:lineRule="auto"/>
              <w:ind w:left="0" w:right="0" w:firstLine="0"/>
              <w:jc w:val="left"/>
            </w:pPr>
            <w:r>
              <w:rPr>
                <w:sz w:val="22"/>
              </w:rPr>
              <w:t xml:space="preserve">10.1. Registro de </w:t>
            </w:r>
          </w:p>
          <w:p w14:paraId="5ACBDB74" w14:textId="77777777" w:rsidR="002E09FF" w:rsidRDefault="00000000">
            <w:pPr>
              <w:spacing w:after="0" w:line="259" w:lineRule="auto"/>
              <w:ind w:left="0" w:right="0" w:firstLine="0"/>
              <w:jc w:val="left"/>
            </w:pPr>
            <w:r>
              <w:rPr>
                <w:sz w:val="22"/>
              </w:rPr>
              <w:t xml:space="preserve">Solicitações de </w:t>
            </w:r>
          </w:p>
          <w:p w14:paraId="59AEE760" w14:textId="77777777" w:rsidR="002E09FF" w:rsidRDefault="00000000">
            <w:pPr>
              <w:spacing w:after="0" w:line="259" w:lineRule="auto"/>
              <w:ind w:left="0" w:right="0" w:firstLine="0"/>
              <w:jc w:val="left"/>
            </w:pPr>
            <w:r>
              <w:rPr>
                <w:sz w:val="22"/>
              </w:rPr>
              <w:t xml:space="preserve">Mudança </w:t>
            </w:r>
          </w:p>
        </w:tc>
        <w:tc>
          <w:tcPr>
            <w:tcW w:w="1898" w:type="dxa"/>
            <w:tcBorders>
              <w:top w:val="single" w:sz="4" w:space="0" w:color="000000"/>
              <w:left w:val="single" w:sz="4" w:space="0" w:color="000000"/>
              <w:bottom w:val="single" w:sz="4" w:space="0" w:color="000000"/>
              <w:right w:val="single" w:sz="4" w:space="0" w:color="000000"/>
            </w:tcBorders>
          </w:tcPr>
          <w:p w14:paraId="25EF3FD8" w14:textId="77777777" w:rsidR="002E09FF" w:rsidRDefault="00000000">
            <w:pPr>
              <w:spacing w:after="0" w:line="259" w:lineRule="auto"/>
              <w:ind w:left="0" w:right="0" w:firstLine="0"/>
              <w:jc w:val="left"/>
            </w:pPr>
            <w:r>
              <w:rPr>
                <w:sz w:val="22"/>
              </w:rPr>
              <w:t xml:space="preserve">MF2 </w:t>
            </w:r>
          </w:p>
        </w:tc>
      </w:tr>
      <w:tr w:rsidR="002E09FF" w14:paraId="580769A8" w14:textId="77777777">
        <w:trPr>
          <w:trHeight w:val="516"/>
        </w:trPr>
        <w:tc>
          <w:tcPr>
            <w:tcW w:w="1898" w:type="dxa"/>
            <w:tcBorders>
              <w:top w:val="single" w:sz="4" w:space="0" w:color="000000"/>
              <w:left w:val="single" w:sz="4" w:space="0" w:color="000000"/>
              <w:bottom w:val="single" w:sz="4" w:space="0" w:color="000000"/>
              <w:right w:val="single" w:sz="4" w:space="0" w:color="000000"/>
            </w:tcBorders>
          </w:tcPr>
          <w:p w14:paraId="1807075B" w14:textId="77777777" w:rsidR="002E09FF" w:rsidRDefault="00000000">
            <w:pPr>
              <w:spacing w:after="0" w:line="259" w:lineRule="auto"/>
              <w:ind w:left="2" w:right="0" w:firstLine="0"/>
              <w:jc w:val="left"/>
            </w:pPr>
            <w:r>
              <w:rPr>
                <w:sz w:val="22"/>
              </w:rPr>
              <w:t xml:space="preserve"> </w:t>
            </w:r>
          </w:p>
        </w:tc>
        <w:tc>
          <w:tcPr>
            <w:tcW w:w="1901" w:type="dxa"/>
            <w:tcBorders>
              <w:top w:val="single" w:sz="4" w:space="0" w:color="000000"/>
              <w:left w:val="single" w:sz="4" w:space="0" w:color="000000"/>
              <w:bottom w:val="single" w:sz="4" w:space="0" w:color="000000"/>
              <w:right w:val="single" w:sz="4" w:space="0" w:color="000000"/>
            </w:tcBorders>
          </w:tcPr>
          <w:p w14:paraId="60B1DB77" w14:textId="77777777" w:rsidR="002E09FF" w:rsidRDefault="00000000">
            <w:pPr>
              <w:spacing w:after="0" w:line="259" w:lineRule="auto"/>
              <w:ind w:left="2" w:right="0" w:firstLine="0"/>
              <w:jc w:val="left"/>
            </w:pPr>
            <w:r>
              <w:rPr>
                <w:sz w:val="22"/>
              </w:rPr>
              <w:t xml:space="preserve"> </w:t>
            </w:r>
          </w:p>
        </w:tc>
        <w:tc>
          <w:tcPr>
            <w:tcW w:w="1899" w:type="dxa"/>
            <w:tcBorders>
              <w:top w:val="single" w:sz="4" w:space="0" w:color="000000"/>
              <w:left w:val="single" w:sz="4" w:space="0" w:color="000000"/>
              <w:bottom w:val="single" w:sz="4" w:space="0" w:color="000000"/>
              <w:right w:val="single" w:sz="4" w:space="0" w:color="000000"/>
            </w:tcBorders>
          </w:tcPr>
          <w:p w14:paraId="223D40EB" w14:textId="77777777" w:rsidR="002E09FF" w:rsidRDefault="00000000">
            <w:pPr>
              <w:spacing w:after="0" w:line="259" w:lineRule="auto"/>
              <w:ind w:left="0" w:right="0" w:firstLine="0"/>
              <w:jc w:val="left"/>
            </w:pPr>
            <w:r>
              <w:rPr>
                <w:sz w:val="22"/>
              </w:rPr>
              <w:t xml:space="preserve">N10.2 </w:t>
            </w:r>
          </w:p>
        </w:tc>
        <w:tc>
          <w:tcPr>
            <w:tcW w:w="2026" w:type="dxa"/>
            <w:tcBorders>
              <w:top w:val="single" w:sz="4" w:space="0" w:color="000000"/>
              <w:left w:val="single" w:sz="4" w:space="0" w:color="000000"/>
              <w:bottom w:val="single" w:sz="4" w:space="0" w:color="000000"/>
              <w:right w:val="single" w:sz="4" w:space="0" w:color="000000"/>
            </w:tcBorders>
          </w:tcPr>
          <w:p w14:paraId="22F0454C" w14:textId="77777777" w:rsidR="002E09FF" w:rsidRDefault="00000000">
            <w:pPr>
              <w:spacing w:after="0" w:line="259" w:lineRule="auto"/>
              <w:ind w:left="0" w:right="0" w:firstLine="0"/>
              <w:jc w:val="left"/>
            </w:pPr>
            <w:r>
              <w:rPr>
                <w:sz w:val="22"/>
              </w:rPr>
              <w:t xml:space="preserve">10.2. Label changerequest no GitHub </w:t>
            </w:r>
          </w:p>
        </w:tc>
        <w:tc>
          <w:tcPr>
            <w:tcW w:w="1898" w:type="dxa"/>
            <w:tcBorders>
              <w:top w:val="single" w:sz="4" w:space="0" w:color="000000"/>
              <w:left w:val="single" w:sz="4" w:space="0" w:color="000000"/>
              <w:bottom w:val="single" w:sz="4" w:space="0" w:color="000000"/>
              <w:right w:val="single" w:sz="4" w:space="0" w:color="000000"/>
            </w:tcBorders>
          </w:tcPr>
          <w:p w14:paraId="769F4AD9" w14:textId="77777777" w:rsidR="002E09FF" w:rsidRDefault="00000000">
            <w:pPr>
              <w:spacing w:after="0" w:line="259" w:lineRule="auto"/>
              <w:ind w:left="0" w:right="0" w:firstLine="0"/>
              <w:jc w:val="left"/>
            </w:pPr>
            <w:r>
              <w:rPr>
                <w:sz w:val="22"/>
              </w:rPr>
              <w:t xml:space="preserve">MF2 </w:t>
            </w:r>
          </w:p>
        </w:tc>
      </w:tr>
      <w:tr w:rsidR="002E09FF" w14:paraId="0A258CC4" w14:textId="77777777">
        <w:trPr>
          <w:trHeight w:val="516"/>
        </w:trPr>
        <w:tc>
          <w:tcPr>
            <w:tcW w:w="1898" w:type="dxa"/>
            <w:tcBorders>
              <w:top w:val="single" w:sz="4" w:space="0" w:color="000000"/>
              <w:left w:val="single" w:sz="4" w:space="0" w:color="000000"/>
              <w:bottom w:val="single" w:sz="4" w:space="0" w:color="000000"/>
              <w:right w:val="single" w:sz="4" w:space="0" w:color="000000"/>
            </w:tcBorders>
          </w:tcPr>
          <w:p w14:paraId="2F6D3191" w14:textId="77777777" w:rsidR="002E09FF" w:rsidRDefault="00000000">
            <w:pPr>
              <w:spacing w:after="0" w:line="259" w:lineRule="auto"/>
              <w:ind w:left="2" w:right="0" w:firstLine="0"/>
              <w:jc w:val="left"/>
            </w:pPr>
            <w:r>
              <w:rPr>
                <w:sz w:val="22"/>
              </w:rPr>
              <w:t xml:space="preserve"> </w:t>
            </w:r>
          </w:p>
        </w:tc>
        <w:tc>
          <w:tcPr>
            <w:tcW w:w="1901" w:type="dxa"/>
            <w:tcBorders>
              <w:top w:val="single" w:sz="4" w:space="0" w:color="000000"/>
              <w:left w:val="single" w:sz="4" w:space="0" w:color="000000"/>
              <w:bottom w:val="single" w:sz="4" w:space="0" w:color="000000"/>
              <w:right w:val="single" w:sz="4" w:space="0" w:color="000000"/>
            </w:tcBorders>
          </w:tcPr>
          <w:p w14:paraId="0B1351DC" w14:textId="77777777" w:rsidR="002E09FF" w:rsidRDefault="00000000">
            <w:pPr>
              <w:spacing w:after="0" w:line="259" w:lineRule="auto"/>
              <w:ind w:left="2" w:right="0" w:firstLine="0"/>
              <w:jc w:val="left"/>
            </w:pPr>
            <w:r>
              <w:rPr>
                <w:sz w:val="22"/>
              </w:rPr>
              <w:t xml:space="preserve"> </w:t>
            </w:r>
          </w:p>
        </w:tc>
        <w:tc>
          <w:tcPr>
            <w:tcW w:w="1899" w:type="dxa"/>
            <w:tcBorders>
              <w:top w:val="single" w:sz="4" w:space="0" w:color="000000"/>
              <w:left w:val="single" w:sz="4" w:space="0" w:color="000000"/>
              <w:bottom w:val="single" w:sz="4" w:space="0" w:color="000000"/>
              <w:right w:val="single" w:sz="4" w:space="0" w:color="000000"/>
            </w:tcBorders>
          </w:tcPr>
          <w:p w14:paraId="7F3811A7" w14:textId="77777777" w:rsidR="002E09FF" w:rsidRDefault="00000000">
            <w:pPr>
              <w:spacing w:after="0" w:line="259" w:lineRule="auto"/>
              <w:ind w:left="0" w:right="0" w:firstLine="0"/>
              <w:jc w:val="left"/>
            </w:pPr>
            <w:r>
              <w:rPr>
                <w:sz w:val="22"/>
              </w:rPr>
              <w:t xml:space="preserve">N10.3 </w:t>
            </w:r>
          </w:p>
        </w:tc>
        <w:tc>
          <w:tcPr>
            <w:tcW w:w="2026" w:type="dxa"/>
            <w:tcBorders>
              <w:top w:val="single" w:sz="4" w:space="0" w:color="000000"/>
              <w:left w:val="single" w:sz="4" w:space="0" w:color="000000"/>
              <w:bottom w:val="single" w:sz="4" w:space="0" w:color="000000"/>
              <w:right w:val="single" w:sz="4" w:space="0" w:color="000000"/>
            </w:tcBorders>
          </w:tcPr>
          <w:p w14:paraId="250A1E5E" w14:textId="77777777" w:rsidR="002E09FF" w:rsidRDefault="00000000">
            <w:pPr>
              <w:spacing w:after="0" w:line="259" w:lineRule="auto"/>
              <w:ind w:left="0" w:right="0" w:firstLine="0"/>
              <w:jc w:val="left"/>
            </w:pPr>
            <w:r>
              <w:rPr>
                <w:sz w:val="22"/>
              </w:rPr>
              <w:t xml:space="preserve">10.3. Aprovação e </w:t>
            </w:r>
          </w:p>
          <w:p w14:paraId="103BC8CE" w14:textId="77777777" w:rsidR="002E09FF" w:rsidRDefault="00000000">
            <w:pPr>
              <w:spacing w:after="0" w:line="259" w:lineRule="auto"/>
              <w:ind w:left="0" w:right="0" w:firstLine="0"/>
              <w:jc w:val="left"/>
            </w:pPr>
            <w:r>
              <w:rPr>
                <w:sz w:val="22"/>
              </w:rPr>
              <w:t xml:space="preserve">Versionamento </w:t>
            </w:r>
          </w:p>
        </w:tc>
        <w:tc>
          <w:tcPr>
            <w:tcW w:w="1898" w:type="dxa"/>
            <w:tcBorders>
              <w:top w:val="single" w:sz="4" w:space="0" w:color="000000"/>
              <w:left w:val="single" w:sz="4" w:space="0" w:color="000000"/>
              <w:bottom w:val="single" w:sz="4" w:space="0" w:color="000000"/>
              <w:right w:val="single" w:sz="4" w:space="0" w:color="000000"/>
            </w:tcBorders>
          </w:tcPr>
          <w:p w14:paraId="60933357" w14:textId="77777777" w:rsidR="002E09FF" w:rsidRDefault="00000000">
            <w:pPr>
              <w:spacing w:after="0" w:line="259" w:lineRule="auto"/>
              <w:ind w:left="0" w:right="0" w:firstLine="0"/>
              <w:jc w:val="left"/>
            </w:pPr>
            <w:r>
              <w:rPr>
                <w:sz w:val="22"/>
              </w:rPr>
              <w:t xml:space="preserve">MF2 </w:t>
            </w:r>
          </w:p>
        </w:tc>
      </w:tr>
      <w:tr w:rsidR="002E09FF" w14:paraId="4B38D027" w14:textId="77777777">
        <w:trPr>
          <w:trHeight w:val="1023"/>
        </w:trPr>
        <w:tc>
          <w:tcPr>
            <w:tcW w:w="1898" w:type="dxa"/>
            <w:tcBorders>
              <w:top w:val="single" w:sz="4" w:space="0" w:color="000000"/>
              <w:left w:val="single" w:sz="4" w:space="0" w:color="000000"/>
              <w:bottom w:val="single" w:sz="4" w:space="0" w:color="000000"/>
              <w:right w:val="single" w:sz="4" w:space="0" w:color="000000"/>
            </w:tcBorders>
          </w:tcPr>
          <w:p w14:paraId="5D95EDDA" w14:textId="77777777" w:rsidR="002E09FF" w:rsidRDefault="00000000">
            <w:pPr>
              <w:spacing w:after="0" w:line="259" w:lineRule="auto"/>
              <w:ind w:left="2" w:right="0" w:firstLine="0"/>
              <w:jc w:val="left"/>
            </w:pPr>
            <w:r>
              <w:rPr>
                <w:sz w:val="22"/>
              </w:rPr>
              <w:t xml:space="preserve">N11 </w:t>
            </w:r>
          </w:p>
        </w:tc>
        <w:tc>
          <w:tcPr>
            <w:tcW w:w="1901" w:type="dxa"/>
            <w:tcBorders>
              <w:top w:val="single" w:sz="4" w:space="0" w:color="000000"/>
              <w:left w:val="single" w:sz="4" w:space="0" w:color="000000"/>
              <w:bottom w:val="single" w:sz="4" w:space="0" w:color="000000"/>
              <w:right w:val="single" w:sz="4" w:space="0" w:color="000000"/>
            </w:tcBorders>
          </w:tcPr>
          <w:p w14:paraId="5BD2BC4E" w14:textId="77777777" w:rsidR="002E09FF" w:rsidRDefault="00000000">
            <w:pPr>
              <w:spacing w:after="0" w:line="259" w:lineRule="auto"/>
              <w:ind w:left="2" w:right="0" w:firstLine="0"/>
              <w:jc w:val="left"/>
            </w:pPr>
            <w:r>
              <w:rPr>
                <w:sz w:val="22"/>
              </w:rPr>
              <w:t xml:space="preserve">11. Documentação do Projeto </w:t>
            </w:r>
          </w:p>
        </w:tc>
        <w:tc>
          <w:tcPr>
            <w:tcW w:w="1899" w:type="dxa"/>
            <w:tcBorders>
              <w:top w:val="single" w:sz="4" w:space="0" w:color="000000"/>
              <w:left w:val="single" w:sz="4" w:space="0" w:color="000000"/>
              <w:bottom w:val="single" w:sz="4" w:space="0" w:color="000000"/>
              <w:right w:val="single" w:sz="4" w:space="0" w:color="000000"/>
            </w:tcBorders>
          </w:tcPr>
          <w:p w14:paraId="3E8EDCB2" w14:textId="77777777" w:rsidR="002E09FF" w:rsidRDefault="00000000">
            <w:pPr>
              <w:spacing w:after="0" w:line="259" w:lineRule="auto"/>
              <w:ind w:left="0" w:right="0" w:firstLine="0"/>
              <w:jc w:val="left"/>
            </w:pPr>
            <w:r>
              <w:rPr>
                <w:sz w:val="22"/>
              </w:rPr>
              <w:t xml:space="preserve">N11.1 </w:t>
            </w:r>
          </w:p>
        </w:tc>
        <w:tc>
          <w:tcPr>
            <w:tcW w:w="2026" w:type="dxa"/>
            <w:tcBorders>
              <w:top w:val="single" w:sz="4" w:space="0" w:color="000000"/>
              <w:left w:val="single" w:sz="4" w:space="0" w:color="000000"/>
              <w:bottom w:val="single" w:sz="4" w:space="0" w:color="000000"/>
              <w:right w:val="single" w:sz="4" w:space="0" w:color="000000"/>
            </w:tcBorders>
          </w:tcPr>
          <w:p w14:paraId="09B562C6" w14:textId="77777777" w:rsidR="002E09FF" w:rsidRDefault="00000000">
            <w:pPr>
              <w:spacing w:after="0" w:line="259" w:lineRule="auto"/>
              <w:ind w:left="0" w:right="0" w:firstLine="0"/>
              <w:jc w:val="left"/>
            </w:pPr>
            <w:r>
              <w:rPr>
                <w:sz w:val="22"/>
              </w:rPr>
              <w:t xml:space="preserve">11.1. </w:t>
            </w:r>
          </w:p>
          <w:p w14:paraId="0E9AEBB2" w14:textId="77777777" w:rsidR="002E09FF" w:rsidRDefault="00000000">
            <w:pPr>
              <w:spacing w:after="0" w:line="259" w:lineRule="auto"/>
              <w:ind w:left="0" w:right="0" w:firstLine="0"/>
              <w:jc w:val="left"/>
            </w:pPr>
            <w:r>
              <w:rPr>
                <w:sz w:val="22"/>
              </w:rPr>
              <w:t xml:space="preserve">Documentação </w:t>
            </w:r>
          </w:p>
          <w:p w14:paraId="6850D41E" w14:textId="77777777" w:rsidR="002E09FF" w:rsidRDefault="00000000">
            <w:pPr>
              <w:spacing w:after="0" w:line="259" w:lineRule="auto"/>
              <w:ind w:left="0" w:right="0" w:firstLine="0"/>
              <w:jc w:val="left"/>
            </w:pPr>
            <w:r>
              <w:rPr>
                <w:sz w:val="22"/>
              </w:rPr>
              <w:t xml:space="preserve">Técnica </w:t>
            </w:r>
          </w:p>
          <w:p w14:paraId="7FE67589" w14:textId="77777777" w:rsidR="002E09FF" w:rsidRDefault="00000000">
            <w:pPr>
              <w:spacing w:after="0" w:line="259" w:lineRule="auto"/>
              <w:ind w:left="0" w:right="0" w:firstLine="0"/>
              <w:jc w:val="left"/>
            </w:pPr>
            <w:r>
              <w:rPr>
                <w:sz w:val="22"/>
              </w:rPr>
              <w:t xml:space="preserve">(Arquitetura, APIs) </w:t>
            </w:r>
          </w:p>
        </w:tc>
        <w:tc>
          <w:tcPr>
            <w:tcW w:w="1898" w:type="dxa"/>
            <w:tcBorders>
              <w:top w:val="single" w:sz="4" w:space="0" w:color="000000"/>
              <w:left w:val="single" w:sz="4" w:space="0" w:color="000000"/>
              <w:bottom w:val="single" w:sz="4" w:space="0" w:color="000000"/>
              <w:right w:val="single" w:sz="4" w:space="0" w:color="000000"/>
            </w:tcBorders>
          </w:tcPr>
          <w:p w14:paraId="47380586" w14:textId="77777777" w:rsidR="002E09FF" w:rsidRDefault="00000000">
            <w:pPr>
              <w:spacing w:after="0" w:line="259" w:lineRule="auto"/>
              <w:ind w:left="0" w:right="0" w:firstLine="0"/>
              <w:jc w:val="left"/>
            </w:pPr>
            <w:r>
              <w:rPr>
                <w:sz w:val="22"/>
              </w:rPr>
              <w:t xml:space="preserve">MF3 </w:t>
            </w:r>
          </w:p>
        </w:tc>
      </w:tr>
      <w:tr w:rsidR="002E09FF" w14:paraId="2FC9E33F" w14:textId="77777777">
        <w:trPr>
          <w:trHeight w:val="768"/>
        </w:trPr>
        <w:tc>
          <w:tcPr>
            <w:tcW w:w="1898" w:type="dxa"/>
            <w:tcBorders>
              <w:top w:val="single" w:sz="4" w:space="0" w:color="000000"/>
              <w:left w:val="single" w:sz="4" w:space="0" w:color="000000"/>
              <w:bottom w:val="single" w:sz="4" w:space="0" w:color="000000"/>
              <w:right w:val="single" w:sz="4" w:space="0" w:color="000000"/>
            </w:tcBorders>
          </w:tcPr>
          <w:p w14:paraId="5D964647" w14:textId="77777777" w:rsidR="002E09FF" w:rsidRDefault="00000000">
            <w:pPr>
              <w:spacing w:after="0" w:line="259" w:lineRule="auto"/>
              <w:ind w:left="2" w:right="0" w:firstLine="0"/>
              <w:jc w:val="left"/>
            </w:pPr>
            <w:r>
              <w:rPr>
                <w:sz w:val="22"/>
              </w:rPr>
              <w:t xml:space="preserve"> </w:t>
            </w:r>
          </w:p>
        </w:tc>
        <w:tc>
          <w:tcPr>
            <w:tcW w:w="1901" w:type="dxa"/>
            <w:tcBorders>
              <w:top w:val="single" w:sz="4" w:space="0" w:color="000000"/>
              <w:left w:val="single" w:sz="4" w:space="0" w:color="000000"/>
              <w:bottom w:val="single" w:sz="4" w:space="0" w:color="000000"/>
              <w:right w:val="single" w:sz="4" w:space="0" w:color="000000"/>
            </w:tcBorders>
          </w:tcPr>
          <w:p w14:paraId="6912F106" w14:textId="77777777" w:rsidR="002E09FF" w:rsidRDefault="00000000">
            <w:pPr>
              <w:spacing w:after="0" w:line="259" w:lineRule="auto"/>
              <w:ind w:left="2" w:right="0" w:firstLine="0"/>
              <w:jc w:val="left"/>
            </w:pPr>
            <w:r>
              <w:rPr>
                <w:sz w:val="22"/>
              </w:rPr>
              <w:t xml:space="preserve"> </w:t>
            </w:r>
          </w:p>
        </w:tc>
        <w:tc>
          <w:tcPr>
            <w:tcW w:w="1899" w:type="dxa"/>
            <w:tcBorders>
              <w:top w:val="single" w:sz="4" w:space="0" w:color="000000"/>
              <w:left w:val="single" w:sz="4" w:space="0" w:color="000000"/>
              <w:bottom w:val="single" w:sz="4" w:space="0" w:color="000000"/>
              <w:right w:val="single" w:sz="4" w:space="0" w:color="000000"/>
            </w:tcBorders>
          </w:tcPr>
          <w:p w14:paraId="16B56E37" w14:textId="77777777" w:rsidR="002E09FF" w:rsidRDefault="00000000">
            <w:pPr>
              <w:spacing w:after="0" w:line="259" w:lineRule="auto"/>
              <w:ind w:left="0" w:right="0" w:firstLine="0"/>
              <w:jc w:val="left"/>
            </w:pPr>
            <w:r>
              <w:rPr>
                <w:sz w:val="22"/>
              </w:rPr>
              <w:t xml:space="preserve">N11.2 </w:t>
            </w:r>
          </w:p>
        </w:tc>
        <w:tc>
          <w:tcPr>
            <w:tcW w:w="2026" w:type="dxa"/>
            <w:tcBorders>
              <w:top w:val="single" w:sz="4" w:space="0" w:color="000000"/>
              <w:left w:val="single" w:sz="4" w:space="0" w:color="000000"/>
              <w:bottom w:val="single" w:sz="4" w:space="0" w:color="000000"/>
              <w:right w:val="single" w:sz="4" w:space="0" w:color="000000"/>
            </w:tcBorders>
          </w:tcPr>
          <w:p w14:paraId="4951F132" w14:textId="77777777" w:rsidR="002E09FF" w:rsidRDefault="00000000">
            <w:pPr>
              <w:spacing w:after="0" w:line="259" w:lineRule="auto"/>
              <w:ind w:left="0" w:right="0" w:firstLine="0"/>
              <w:jc w:val="left"/>
            </w:pPr>
            <w:r>
              <w:rPr>
                <w:sz w:val="22"/>
              </w:rPr>
              <w:t xml:space="preserve">11.2. Consolidação </w:t>
            </w:r>
          </w:p>
          <w:p w14:paraId="679EF45C" w14:textId="77777777" w:rsidR="002E09FF" w:rsidRDefault="00000000">
            <w:pPr>
              <w:spacing w:after="0" w:line="259" w:lineRule="auto"/>
              <w:ind w:left="0" w:right="0" w:firstLine="0"/>
              <w:jc w:val="left"/>
            </w:pPr>
            <w:r>
              <w:rPr>
                <w:sz w:val="22"/>
              </w:rPr>
              <w:t xml:space="preserve">da Documentação Parcial </w:t>
            </w:r>
          </w:p>
        </w:tc>
        <w:tc>
          <w:tcPr>
            <w:tcW w:w="1898" w:type="dxa"/>
            <w:tcBorders>
              <w:top w:val="single" w:sz="4" w:space="0" w:color="000000"/>
              <w:left w:val="single" w:sz="4" w:space="0" w:color="000000"/>
              <w:bottom w:val="single" w:sz="4" w:space="0" w:color="000000"/>
              <w:right w:val="single" w:sz="4" w:space="0" w:color="000000"/>
            </w:tcBorders>
          </w:tcPr>
          <w:p w14:paraId="58116E86" w14:textId="77777777" w:rsidR="002E09FF" w:rsidRDefault="00000000">
            <w:pPr>
              <w:spacing w:after="0" w:line="259" w:lineRule="auto"/>
              <w:ind w:left="0" w:right="0" w:firstLine="0"/>
              <w:jc w:val="left"/>
            </w:pPr>
            <w:r>
              <w:rPr>
                <w:sz w:val="22"/>
              </w:rPr>
              <w:t xml:space="preserve">MF3 </w:t>
            </w:r>
          </w:p>
        </w:tc>
      </w:tr>
      <w:tr w:rsidR="002E09FF" w14:paraId="267A7BA0" w14:textId="77777777">
        <w:trPr>
          <w:trHeight w:val="516"/>
        </w:trPr>
        <w:tc>
          <w:tcPr>
            <w:tcW w:w="1898" w:type="dxa"/>
            <w:tcBorders>
              <w:top w:val="single" w:sz="4" w:space="0" w:color="000000"/>
              <w:left w:val="single" w:sz="4" w:space="0" w:color="000000"/>
              <w:bottom w:val="single" w:sz="4" w:space="0" w:color="000000"/>
              <w:right w:val="single" w:sz="4" w:space="0" w:color="000000"/>
            </w:tcBorders>
          </w:tcPr>
          <w:p w14:paraId="6F1FB62F" w14:textId="77777777" w:rsidR="002E09FF" w:rsidRDefault="00000000">
            <w:pPr>
              <w:spacing w:after="0" w:line="259" w:lineRule="auto"/>
              <w:ind w:left="2" w:right="0" w:firstLine="0"/>
              <w:jc w:val="left"/>
            </w:pPr>
            <w:r>
              <w:rPr>
                <w:sz w:val="22"/>
              </w:rPr>
              <w:t xml:space="preserve">N12 </w:t>
            </w:r>
          </w:p>
        </w:tc>
        <w:tc>
          <w:tcPr>
            <w:tcW w:w="1901" w:type="dxa"/>
            <w:tcBorders>
              <w:top w:val="single" w:sz="4" w:space="0" w:color="000000"/>
              <w:left w:val="single" w:sz="4" w:space="0" w:color="000000"/>
              <w:bottom w:val="single" w:sz="4" w:space="0" w:color="000000"/>
              <w:right w:val="single" w:sz="4" w:space="0" w:color="000000"/>
            </w:tcBorders>
          </w:tcPr>
          <w:p w14:paraId="2E9D2229" w14:textId="77777777" w:rsidR="002E09FF" w:rsidRDefault="00000000">
            <w:pPr>
              <w:spacing w:after="0" w:line="259" w:lineRule="auto"/>
              <w:ind w:left="2" w:right="0" w:firstLine="0"/>
              <w:jc w:val="left"/>
            </w:pPr>
            <w:r>
              <w:rPr>
                <w:sz w:val="22"/>
              </w:rPr>
              <w:t xml:space="preserve">12. Encerramento </w:t>
            </w:r>
          </w:p>
        </w:tc>
        <w:tc>
          <w:tcPr>
            <w:tcW w:w="1899" w:type="dxa"/>
            <w:tcBorders>
              <w:top w:val="single" w:sz="4" w:space="0" w:color="000000"/>
              <w:left w:val="single" w:sz="4" w:space="0" w:color="000000"/>
              <w:bottom w:val="single" w:sz="4" w:space="0" w:color="000000"/>
              <w:right w:val="single" w:sz="4" w:space="0" w:color="000000"/>
            </w:tcBorders>
          </w:tcPr>
          <w:p w14:paraId="5D3446C0" w14:textId="77777777" w:rsidR="002E09FF" w:rsidRDefault="00000000">
            <w:pPr>
              <w:spacing w:after="0" w:line="259" w:lineRule="auto"/>
              <w:ind w:left="0" w:right="0" w:firstLine="0"/>
              <w:jc w:val="left"/>
            </w:pPr>
            <w:r>
              <w:rPr>
                <w:sz w:val="22"/>
              </w:rPr>
              <w:t xml:space="preserve">N12.1 </w:t>
            </w:r>
          </w:p>
        </w:tc>
        <w:tc>
          <w:tcPr>
            <w:tcW w:w="2026" w:type="dxa"/>
            <w:tcBorders>
              <w:top w:val="single" w:sz="4" w:space="0" w:color="000000"/>
              <w:left w:val="single" w:sz="4" w:space="0" w:color="000000"/>
              <w:bottom w:val="single" w:sz="4" w:space="0" w:color="000000"/>
              <w:right w:val="single" w:sz="4" w:space="0" w:color="000000"/>
            </w:tcBorders>
          </w:tcPr>
          <w:p w14:paraId="398B1502" w14:textId="77777777" w:rsidR="002E09FF" w:rsidRDefault="00000000">
            <w:pPr>
              <w:spacing w:after="0" w:line="259" w:lineRule="auto"/>
              <w:ind w:left="0" w:right="0" w:firstLine="0"/>
              <w:jc w:val="left"/>
            </w:pPr>
            <w:r>
              <w:rPr>
                <w:sz w:val="22"/>
              </w:rPr>
              <w:t xml:space="preserve">12.1. Lições </w:t>
            </w:r>
          </w:p>
          <w:p w14:paraId="27B1BEBA" w14:textId="77777777" w:rsidR="002E09FF" w:rsidRDefault="00000000">
            <w:pPr>
              <w:spacing w:after="0" w:line="259" w:lineRule="auto"/>
              <w:ind w:left="0" w:right="0" w:firstLine="0"/>
              <w:jc w:val="left"/>
            </w:pPr>
            <w:r>
              <w:rPr>
                <w:sz w:val="22"/>
              </w:rPr>
              <w:t xml:space="preserve">Aprendidas Finais </w:t>
            </w:r>
          </w:p>
        </w:tc>
        <w:tc>
          <w:tcPr>
            <w:tcW w:w="1898" w:type="dxa"/>
            <w:tcBorders>
              <w:top w:val="single" w:sz="4" w:space="0" w:color="000000"/>
              <w:left w:val="single" w:sz="4" w:space="0" w:color="000000"/>
              <w:bottom w:val="single" w:sz="4" w:space="0" w:color="000000"/>
              <w:right w:val="single" w:sz="4" w:space="0" w:color="000000"/>
            </w:tcBorders>
          </w:tcPr>
          <w:p w14:paraId="68EEA69B" w14:textId="77777777" w:rsidR="002E09FF" w:rsidRDefault="00000000">
            <w:pPr>
              <w:spacing w:after="0" w:line="259" w:lineRule="auto"/>
              <w:ind w:left="0" w:right="0" w:firstLine="0"/>
              <w:jc w:val="left"/>
            </w:pPr>
            <w:r>
              <w:rPr>
                <w:sz w:val="22"/>
              </w:rPr>
              <w:t xml:space="preserve">MF3 </w:t>
            </w:r>
          </w:p>
        </w:tc>
      </w:tr>
      <w:tr w:rsidR="002E09FF" w14:paraId="201B5E1F" w14:textId="77777777">
        <w:trPr>
          <w:trHeight w:val="516"/>
        </w:trPr>
        <w:tc>
          <w:tcPr>
            <w:tcW w:w="1898" w:type="dxa"/>
            <w:tcBorders>
              <w:top w:val="single" w:sz="4" w:space="0" w:color="000000"/>
              <w:left w:val="single" w:sz="4" w:space="0" w:color="000000"/>
              <w:bottom w:val="single" w:sz="4" w:space="0" w:color="000000"/>
              <w:right w:val="single" w:sz="4" w:space="0" w:color="000000"/>
            </w:tcBorders>
          </w:tcPr>
          <w:p w14:paraId="43E57181" w14:textId="77777777" w:rsidR="002E09FF" w:rsidRDefault="00000000">
            <w:pPr>
              <w:spacing w:after="0" w:line="259" w:lineRule="auto"/>
              <w:ind w:left="2" w:right="0" w:firstLine="0"/>
              <w:jc w:val="left"/>
            </w:pPr>
            <w:r>
              <w:rPr>
                <w:sz w:val="22"/>
              </w:rPr>
              <w:t xml:space="preserve"> </w:t>
            </w:r>
          </w:p>
        </w:tc>
        <w:tc>
          <w:tcPr>
            <w:tcW w:w="1901" w:type="dxa"/>
            <w:tcBorders>
              <w:top w:val="single" w:sz="4" w:space="0" w:color="000000"/>
              <w:left w:val="single" w:sz="4" w:space="0" w:color="000000"/>
              <w:bottom w:val="single" w:sz="4" w:space="0" w:color="000000"/>
              <w:right w:val="single" w:sz="4" w:space="0" w:color="000000"/>
            </w:tcBorders>
          </w:tcPr>
          <w:p w14:paraId="54404D89" w14:textId="77777777" w:rsidR="002E09FF" w:rsidRDefault="00000000">
            <w:pPr>
              <w:spacing w:after="0" w:line="259" w:lineRule="auto"/>
              <w:ind w:left="2" w:right="0" w:firstLine="0"/>
              <w:jc w:val="left"/>
            </w:pPr>
            <w:r>
              <w:rPr>
                <w:sz w:val="22"/>
              </w:rPr>
              <w:t xml:space="preserve"> </w:t>
            </w:r>
          </w:p>
        </w:tc>
        <w:tc>
          <w:tcPr>
            <w:tcW w:w="1899" w:type="dxa"/>
            <w:tcBorders>
              <w:top w:val="single" w:sz="4" w:space="0" w:color="000000"/>
              <w:left w:val="single" w:sz="4" w:space="0" w:color="000000"/>
              <w:bottom w:val="single" w:sz="4" w:space="0" w:color="000000"/>
              <w:right w:val="single" w:sz="4" w:space="0" w:color="000000"/>
            </w:tcBorders>
          </w:tcPr>
          <w:p w14:paraId="41EB5B48" w14:textId="77777777" w:rsidR="002E09FF" w:rsidRDefault="00000000">
            <w:pPr>
              <w:spacing w:after="0" w:line="259" w:lineRule="auto"/>
              <w:ind w:left="0" w:right="0" w:firstLine="0"/>
              <w:jc w:val="left"/>
            </w:pPr>
            <w:r>
              <w:rPr>
                <w:sz w:val="22"/>
              </w:rPr>
              <w:t xml:space="preserve">N12.2 </w:t>
            </w:r>
          </w:p>
        </w:tc>
        <w:tc>
          <w:tcPr>
            <w:tcW w:w="2026" w:type="dxa"/>
            <w:tcBorders>
              <w:top w:val="single" w:sz="4" w:space="0" w:color="000000"/>
              <w:left w:val="single" w:sz="4" w:space="0" w:color="000000"/>
              <w:bottom w:val="single" w:sz="4" w:space="0" w:color="000000"/>
              <w:right w:val="single" w:sz="4" w:space="0" w:color="000000"/>
            </w:tcBorders>
          </w:tcPr>
          <w:p w14:paraId="7D19C32D" w14:textId="77777777" w:rsidR="002E09FF" w:rsidRDefault="00000000">
            <w:pPr>
              <w:spacing w:after="0" w:line="259" w:lineRule="auto"/>
              <w:ind w:left="0" w:right="0" w:firstLine="0"/>
              <w:jc w:val="left"/>
            </w:pPr>
            <w:r>
              <w:rPr>
                <w:sz w:val="22"/>
              </w:rPr>
              <w:t xml:space="preserve">12.2. Verificação </w:t>
            </w:r>
          </w:p>
          <w:p w14:paraId="6061965F" w14:textId="77777777" w:rsidR="002E09FF" w:rsidRDefault="00000000">
            <w:pPr>
              <w:spacing w:after="0" w:line="259" w:lineRule="auto"/>
              <w:ind w:left="0" w:right="0" w:firstLine="0"/>
              <w:jc w:val="left"/>
            </w:pPr>
            <w:r>
              <w:rPr>
                <w:sz w:val="22"/>
              </w:rPr>
              <w:t xml:space="preserve">SMART </w:t>
            </w:r>
          </w:p>
        </w:tc>
        <w:tc>
          <w:tcPr>
            <w:tcW w:w="1898" w:type="dxa"/>
            <w:tcBorders>
              <w:top w:val="single" w:sz="4" w:space="0" w:color="000000"/>
              <w:left w:val="single" w:sz="4" w:space="0" w:color="000000"/>
              <w:bottom w:val="single" w:sz="4" w:space="0" w:color="000000"/>
              <w:right w:val="single" w:sz="4" w:space="0" w:color="000000"/>
            </w:tcBorders>
          </w:tcPr>
          <w:p w14:paraId="1AD2B2A0" w14:textId="77777777" w:rsidR="002E09FF" w:rsidRDefault="00000000">
            <w:pPr>
              <w:spacing w:after="0" w:line="259" w:lineRule="auto"/>
              <w:ind w:left="0" w:right="0" w:firstLine="0"/>
              <w:jc w:val="left"/>
            </w:pPr>
            <w:r>
              <w:rPr>
                <w:sz w:val="22"/>
              </w:rPr>
              <w:t xml:space="preserve">MF3 </w:t>
            </w:r>
          </w:p>
        </w:tc>
      </w:tr>
      <w:tr w:rsidR="002E09FF" w14:paraId="658AA759" w14:textId="77777777">
        <w:trPr>
          <w:trHeight w:val="516"/>
        </w:trPr>
        <w:tc>
          <w:tcPr>
            <w:tcW w:w="1898" w:type="dxa"/>
            <w:tcBorders>
              <w:top w:val="single" w:sz="4" w:space="0" w:color="000000"/>
              <w:left w:val="single" w:sz="4" w:space="0" w:color="000000"/>
              <w:bottom w:val="single" w:sz="4" w:space="0" w:color="000000"/>
              <w:right w:val="single" w:sz="4" w:space="0" w:color="000000"/>
            </w:tcBorders>
          </w:tcPr>
          <w:p w14:paraId="54F6955D" w14:textId="77777777" w:rsidR="002E09FF" w:rsidRDefault="00000000">
            <w:pPr>
              <w:spacing w:after="0" w:line="259" w:lineRule="auto"/>
              <w:ind w:left="2" w:right="0" w:firstLine="0"/>
              <w:jc w:val="left"/>
            </w:pPr>
            <w:r>
              <w:rPr>
                <w:sz w:val="22"/>
              </w:rPr>
              <w:t xml:space="preserve"> </w:t>
            </w:r>
          </w:p>
        </w:tc>
        <w:tc>
          <w:tcPr>
            <w:tcW w:w="1901" w:type="dxa"/>
            <w:tcBorders>
              <w:top w:val="single" w:sz="4" w:space="0" w:color="000000"/>
              <w:left w:val="single" w:sz="4" w:space="0" w:color="000000"/>
              <w:bottom w:val="single" w:sz="4" w:space="0" w:color="000000"/>
              <w:right w:val="single" w:sz="4" w:space="0" w:color="000000"/>
            </w:tcBorders>
          </w:tcPr>
          <w:p w14:paraId="12CD0347" w14:textId="77777777" w:rsidR="002E09FF" w:rsidRDefault="00000000">
            <w:pPr>
              <w:spacing w:after="0" w:line="259" w:lineRule="auto"/>
              <w:ind w:left="2" w:right="0" w:firstLine="0"/>
              <w:jc w:val="left"/>
            </w:pPr>
            <w:r>
              <w:rPr>
                <w:sz w:val="22"/>
              </w:rPr>
              <w:t xml:space="preserve"> </w:t>
            </w:r>
          </w:p>
        </w:tc>
        <w:tc>
          <w:tcPr>
            <w:tcW w:w="1899" w:type="dxa"/>
            <w:tcBorders>
              <w:top w:val="single" w:sz="4" w:space="0" w:color="000000"/>
              <w:left w:val="single" w:sz="4" w:space="0" w:color="000000"/>
              <w:bottom w:val="single" w:sz="4" w:space="0" w:color="000000"/>
              <w:right w:val="single" w:sz="4" w:space="0" w:color="000000"/>
            </w:tcBorders>
          </w:tcPr>
          <w:p w14:paraId="5E03833F" w14:textId="77777777" w:rsidR="002E09FF" w:rsidRDefault="00000000">
            <w:pPr>
              <w:spacing w:after="0" w:line="259" w:lineRule="auto"/>
              <w:ind w:left="0" w:right="0" w:firstLine="0"/>
              <w:jc w:val="left"/>
            </w:pPr>
            <w:r>
              <w:rPr>
                <w:sz w:val="22"/>
              </w:rPr>
              <w:t xml:space="preserve">N12.3 </w:t>
            </w:r>
          </w:p>
        </w:tc>
        <w:tc>
          <w:tcPr>
            <w:tcW w:w="2026" w:type="dxa"/>
            <w:tcBorders>
              <w:top w:val="single" w:sz="4" w:space="0" w:color="000000"/>
              <w:left w:val="single" w:sz="4" w:space="0" w:color="000000"/>
              <w:bottom w:val="single" w:sz="4" w:space="0" w:color="000000"/>
              <w:right w:val="single" w:sz="4" w:space="0" w:color="000000"/>
            </w:tcBorders>
          </w:tcPr>
          <w:p w14:paraId="47CEFA87" w14:textId="77777777" w:rsidR="002E09FF" w:rsidRDefault="00000000">
            <w:pPr>
              <w:spacing w:after="0" w:line="259" w:lineRule="auto"/>
              <w:ind w:left="0" w:right="0" w:firstLine="0"/>
              <w:jc w:val="left"/>
            </w:pPr>
            <w:r>
              <w:rPr>
                <w:sz w:val="22"/>
              </w:rPr>
              <w:t xml:space="preserve">12.3. Apresentação </w:t>
            </w:r>
          </w:p>
          <w:p w14:paraId="6A6DE36F" w14:textId="77777777" w:rsidR="002E09FF" w:rsidRDefault="00000000">
            <w:pPr>
              <w:spacing w:after="0" w:line="259" w:lineRule="auto"/>
              <w:ind w:left="0" w:right="0" w:firstLine="0"/>
              <w:jc w:val="left"/>
            </w:pPr>
            <w:r>
              <w:rPr>
                <w:sz w:val="22"/>
              </w:rPr>
              <w:t xml:space="preserve">Final + Aceite </w:t>
            </w:r>
          </w:p>
        </w:tc>
        <w:tc>
          <w:tcPr>
            <w:tcW w:w="1898" w:type="dxa"/>
            <w:tcBorders>
              <w:top w:val="single" w:sz="4" w:space="0" w:color="000000"/>
              <w:left w:val="single" w:sz="4" w:space="0" w:color="000000"/>
              <w:bottom w:val="single" w:sz="4" w:space="0" w:color="000000"/>
              <w:right w:val="single" w:sz="4" w:space="0" w:color="000000"/>
            </w:tcBorders>
          </w:tcPr>
          <w:p w14:paraId="14BB03BA" w14:textId="77777777" w:rsidR="002E09FF" w:rsidRDefault="00000000">
            <w:pPr>
              <w:spacing w:after="0" w:line="259" w:lineRule="auto"/>
              <w:ind w:left="0" w:right="0" w:firstLine="0"/>
              <w:jc w:val="left"/>
            </w:pPr>
            <w:r>
              <w:rPr>
                <w:sz w:val="22"/>
              </w:rPr>
              <w:t xml:space="preserve">MF3 </w:t>
            </w:r>
          </w:p>
        </w:tc>
      </w:tr>
    </w:tbl>
    <w:p w14:paraId="1342E4B1" w14:textId="77777777" w:rsidR="002E09FF" w:rsidRDefault="00000000">
      <w:pPr>
        <w:spacing w:after="0" w:line="259" w:lineRule="auto"/>
        <w:ind w:left="0" w:right="0" w:firstLine="0"/>
        <w:jc w:val="left"/>
      </w:pPr>
      <w:r>
        <w:t xml:space="preserve"> </w:t>
      </w:r>
    </w:p>
    <w:p w14:paraId="084C083C" w14:textId="77777777" w:rsidR="002E09FF" w:rsidRDefault="00000000">
      <w:pPr>
        <w:spacing w:after="254"/>
        <w:ind w:left="-5" w:right="0"/>
        <w:jc w:val="left"/>
      </w:pPr>
      <w:r>
        <w:rPr>
          <w:sz w:val="20"/>
        </w:rPr>
        <w:t xml:space="preserve">Fonte: Elaborado pelos autores (2026). TOTAL: 12 fases Nível 1 + 37 pacotes Nível 2. </w:t>
      </w:r>
    </w:p>
    <w:p w14:paraId="67E4A688" w14:textId="77777777" w:rsidR="002E09FF" w:rsidRDefault="00000000">
      <w:pPr>
        <w:pStyle w:val="Ttulo3"/>
        <w:spacing w:after="341" w:line="271" w:lineRule="auto"/>
        <w:ind w:left="-5" w:right="0"/>
      </w:pPr>
      <w:r>
        <w:t>Declaração de Rastreabilidade (TAP → EAP)</w:t>
      </w:r>
      <w:r>
        <w:rPr>
          <w:b w:val="0"/>
        </w:rPr>
        <w:t xml:space="preserve"> </w:t>
      </w:r>
    </w:p>
    <w:p w14:paraId="49D5AD36" w14:textId="77777777" w:rsidR="002E09FF" w:rsidRDefault="00000000">
      <w:pPr>
        <w:spacing w:after="1" w:line="259" w:lineRule="auto"/>
        <w:ind w:right="49"/>
      </w:pPr>
      <w:r>
        <w:t xml:space="preserve">Tabela 5 — Rastreabilidade TAP → EAP </w:t>
      </w:r>
    </w:p>
    <w:tbl>
      <w:tblPr>
        <w:tblStyle w:val="TableGrid"/>
        <w:tblW w:w="9623" w:type="dxa"/>
        <w:tblInd w:w="-108" w:type="dxa"/>
        <w:tblCellMar>
          <w:top w:w="56" w:type="dxa"/>
          <w:left w:w="106" w:type="dxa"/>
          <w:bottom w:w="0" w:type="dxa"/>
          <w:right w:w="94" w:type="dxa"/>
        </w:tblCellMar>
        <w:tblLook w:val="04A0" w:firstRow="1" w:lastRow="0" w:firstColumn="1" w:lastColumn="0" w:noHBand="0" w:noVBand="1"/>
      </w:tblPr>
      <w:tblGrid>
        <w:gridCol w:w="3207"/>
        <w:gridCol w:w="3209"/>
        <w:gridCol w:w="3207"/>
      </w:tblGrid>
      <w:tr w:rsidR="002E09FF" w14:paraId="6ED5853F" w14:textId="77777777">
        <w:trPr>
          <w:trHeight w:val="264"/>
        </w:trPr>
        <w:tc>
          <w:tcPr>
            <w:tcW w:w="3207" w:type="dxa"/>
            <w:tcBorders>
              <w:top w:val="single" w:sz="4" w:space="0" w:color="000000"/>
              <w:left w:val="single" w:sz="4" w:space="0" w:color="000000"/>
              <w:bottom w:val="single" w:sz="4" w:space="0" w:color="000000"/>
              <w:right w:val="single" w:sz="4" w:space="0" w:color="000000"/>
            </w:tcBorders>
          </w:tcPr>
          <w:p w14:paraId="2562C97C" w14:textId="77777777" w:rsidR="002E09FF" w:rsidRDefault="00000000">
            <w:pPr>
              <w:spacing w:after="0" w:line="259" w:lineRule="auto"/>
              <w:ind w:left="2" w:right="0" w:firstLine="0"/>
              <w:jc w:val="left"/>
            </w:pPr>
            <w:r>
              <w:rPr>
                <w:sz w:val="22"/>
              </w:rPr>
              <w:t xml:space="preserve">Origem (TAP) </w:t>
            </w:r>
          </w:p>
        </w:tc>
        <w:tc>
          <w:tcPr>
            <w:tcW w:w="3209" w:type="dxa"/>
            <w:tcBorders>
              <w:top w:val="single" w:sz="4" w:space="0" w:color="000000"/>
              <w:left w:val="single" w:sz="4" w:space="0" w:color="000000"/>
              <w:bottom w:val="single" w:sz="4" w:space="0" w:color="000000"/>
              <w:right w:val="single" w:sz="4" w:space="0" w:color="000000"/>
            </w:tcBorders>
          </w:tcPr>
          <w:p w14:paraId="59D85DDB" w14:textId="77777777" w:rsidR="002E09FF" w:rsidRDefault="00000000">
            <w:pPr>
              <w:spacing w:after="0" w:line="259" w:lineRule="auto"/>
              <w:ind w:left="2" w:right="0" w:firstLine="0"/>
              <w:jc w:val="left"/>
            </w:pPr>
            <w:r>
              <w:rPr>
                <w:sz w:val="22"/>
              </w:rPr>
              <w:t xml:space="preserve">Destino (EAP) </w:t>
            </w:r>
          </w:p>
        </w:tc>
        <w:tc>
          <w:tcPr>
            <w:tcW w:w="3207" w:type="dxa"/>
            <w:tcBorders>
              <w:top w:val="single" w:sz="4" w:space="0" w:color="000000"/>
              <w:left w:val="single" w:sz="4" w:space="0" w:color="000000"/>
              <w:bottom w:val="single" w:sz="4" w:space="0" w:color="000000"/>
              <w:right w:val="single" w:sz="4" w:space="0" w:color="000000"/>
            </w:tcBorders>
          </w:tcPr>
          <w:p w14:paraId="5C958328" w14:textId="77777777" w:rsidR="002E09FF" w:rsidRDefault="00000000">
            <w:pPr>
              <w:spacing w:after="0" w:line="259" w:lineRule="auto"/>
              <w:ind w:left="0" w:right="0" w:firstLine="0"/>
              <w:jc w:val="left"/>
            </w:pPr>
            <w:r>
              <w:rPr>
                <w:sz w:val="22"/>
              </w:rPr>
              <w:t xml:space="preserve">Domínio PMBOK 7ª </w:t>
            </w:r>
          </w:p>
        </w:tc>
      </w:tr>
      <w:tr w:rsidR="002E09FF" w14:paraId="6BC5EFC8" w14:textId="77777777">
        <w:trPr>
          <w:trHeight w:val="516"/>
        </w:trPr>
        <w:tc>
          <w:tcPr>
            <w:tcW w:w="3207" w:type="dxa"/>
            <w:tcBorders>
              <w:top w:val="single" w:sz="4" w:space="0" w:color="000000"/>
              <w:left w:val="single" w:sz="4" w:space="0" w:color="000000"/>
              <w:bottom w:val="single" w:sz="4" w:space="0" w:color="000000"/>
              <w:right w:val="single" w:sz="4" w:space="0" w:color="000000"/>
            </w:tcBorders>
          </w:tcPr>
          <w:p w14:paraId="1065BB6C" w14:textId="77777777" w:rsidR="002E09FF" w:rsidRDefault="00000000">
            <w:pPr>
              <w:spacing w:after="0" w:line="259" w:lineRule="auto"/>
              <w:ind w:left="2" w:right="0" w:firstLine="0"/>
              <w:jc w:val="left"/>
            </w:pPr>
            <w:r>
              <w:rPr>
                <w:sz w:val="22"/>
              </w:rPr>
              <w:t xml:space="preserve">§3 Objetivos SMART (Produto) </w:t>
            </w:r>
          </w:p>
        </w:tc>
        <w:tc>
          <w:tcPr>
            <w:tcW w:w="3209" w:type="dxa"/>
            <w:tcBorders>
              <w:top w:val="single" w:sz="4" w:space="0" w:color="000000"/>
              <w:left w:val="single" w:sz="4" w:space="0" w:color="000000"/>
              <w:bottom w:val="single" w:sz="4" w:space="0" w:color="000000"/>
              <w:right w:val="single" w:sz="4" w:space="0" w:color="000000"/>
            </w:tcBorders>
          </w:tcPr>
          <w:p w14:paraId="29D3E9B0" w14:textId="77777777" w:rsidR="002E09FF" w:rsidRDefault="00000000">
            <w:pPr>
              <w:spacing w:after="0" w:line="259" w:lineRule="auto"/>
              <w:ind w:left="2" w:right="0" w:firstLine="0"/>
              <w:jc w:val="left"/>
            </w:pPr>
            <w:r>
              <w:rPr>
                <w:sz w:val="22"/>
              </w:rPr>
              <w:t xml:space="preserve">Fases 5, 6, 7 (MVP funcional + qualidade + CI) </w:t>
            </w:r>
          </w:p>
        </w:tc>
        <w:tc>
          <w:tcPr>
            <w:tcW w:w="3207" w:type="dxa"/>
            <w:tcBorders>
              <w:top w:val="single" w:sz="4" w:space="0" w:color="000000"/>
              <w:left w:val="single" w:sz="4" w:space="0" w:color="000000"/>
              <w:bottom w:val="single" w:sz="4" w:space="0" w:color="000000"/>
              <w:right w:val="single" w:sz="4" w:space="0" w:color="000000"/>
            </w:tcBorders>
          </w:tcPr>
          <w:p w14:paraId="41B8DB68" w14:textId="77777777" w:rsidR="002E09FF" w:rsidRDefault="00000000">
            <w:pPr>
              <w:spacing w:after="0" w:line="259" w:lineRule="auto"/>
              <w:ind w:left="0" w:right="0" w:firstLine="0"/>
              <w:jc w:val="left"/>
            </w:pPr>
            <w:r>
              <w:rPr>
                <w:sz w:val="22"/>
              </w:rPr>
              <w:t xml:space="preserve">Entrega </w:t>
            </w:r>
          </w:p>
        </w:tc>
      </w:tr>
      <w:tr w:rsidR="002E09FF" w14:paraId="7A9FB2BA" w14:textId="77777777">
        <w:trPr>
          <w:trHeight w:val="516"/>
        </w:trPr>
        <w:tc>
          <w:tcPr>
            <w:tcW w:w="3207" w:type="dxa"/>
            <w:tcBorders>
              <w:top w:val="single" w:sz="4" w:space="0" w:color="000000"/>
              <w:left w:val="single" w:sz="4" w:space="0" w:color="000000"/>
              <w:bottom w:val="single" w:sz="4" w:space="0" w:color="000000"/>
              <w:right w:val="single" w:sz="4" w:space="0" w:color="000000"/>
            </w:tcBorders>
          </w:tcPr>
          <w:p w14:paraId="238CC50B" w14:textId="77777777" w:rsidR="002E09FF" w:rsidRDefault="00000000">
            <w:pPr>
              <w:spacing w:after="0" w:line="259" w:lineRule="auto"/>
              <w:ind w:left="2" w:right="0" w:firstLine="0"/>
              <w:jc w:val="left"/>
            </w:pPr>
            <w:r>
              <w:rPr>
                <w:sz w:val="22"/>
              </w:rPr>
              <w:t xml:space="preserve">§3 Objetivos SMART </w:t>
            </w:r>
          </w:p>
          <w:p w14:paraId="6A6FF45C" w14:textId="77777777" w:rsidR="002E09FF" w:rsidRDefault="00000000">
            <w:pPr>
              <w:spacing w:after="0" w:line="259" w:lineRule="auto"/>
              <w:ind w:left="2" w:right="0" w:firstLine="0"/>
              <w:jc w:val="left"/>
            </w:pPr>
            <w:r>
              <w:rPr>
                <w:sz w:val="22"/>
              </w:rPr>
              <w:t xml:space="preserve">(Qualidade) </w:t>
            </w:r>
          </w:p>
        </w:tc>
        <w:tc>
          <w:tcPr>
            <w:tcW w:w="3209" w:type="dxa"/>
            <w:tcBorders>
              <w:top w:val="single" w:sz="4" w:space="0" w:color="000000"/>
              <w:left w:val="single" w:sz="4" w:space="0" w:color="000000"/>
              <w:bottom w:val="single" w:sz="4" w:space="0" w:color="000000"/>
              <w:right w:val="single" w:sz="4" w:space="0" w:color="000000"/>
            </w:tcBorders>
          </w:tcPr>
          <w:p w14:paraId="63FE648E" w14:textId="77777777" w:rsidR="002E09FF" w:rsidRDefault="00000000">
            <w:pPr>
              <w:spacing w:after="0" w:line="259" w:lineRule="auto"/>
              <w:ind w:left="2" w:right="0" w:firstLine="0"/>
              <w:jc w:val="left"/>
            </w:pPr>
            <w:r>
              <w:rPr>
                <w:sz w:val="22"/>
              </w:rPr>
              <w:t xml:space="preserve">Fases 6 (testes + ferramentas qualidade), 11, 12 </w:t>
            </w:r>
          </w:p>
        </w:tc>
        <w:tc>
          <w:tcPr>
            <w:tcW w:w="3207" w:type="dxa"/>
            <w:tcBorders>
              <w:top w:val="single" w:sz="4" w:space="0" w:color="000000"/>
              <w:left w:val="single" w:sz="4" w:space="0" w:color="000000"/>
              <w:bottom w:val="single" w:sz="4" w:space="0" w:color="000000"/>
              <w:right w:val="single" w:sz="4" w:space="0" w:color="000000"/>
            </w:tcBorders>
          </w:tcPr>
          <w:p w14:paraId="31649472" w14:textId="77777777" w:rsidR="002E09FF" w:rsidRDefault="00000000">
            <w:pPr>
              <w:spacing w:after="0" w:line="259" w:lineRule="auto"/>
              <w:ind w:left="0" w:right="0" w:firstLine="0"/>
              <w:jc w:val="left"/>
            </w:pPr>
            <w:r>
              <w:rPr>
                <w:sz w:val="22"/>
              </w:rPr>
              <w:t xml:space="preserve">Medição </w:t>
            </w:r>
          </w:p>
        </w:tc>
      </w:tr>
      <w:tr w:rsidR="002E09FF" w14:paraId="5E555413" w14:textId="77777777">
        <w:trPr>
          <w:trHeight w:val="262"/>
        </w:trPr>
        <w:tc>
          <w:tcPr>
            <w:tcW w:w="3207" w:type="dxa"/>
            <w:tcBorders>
              <w:top w:val="single" w:sz="4" w:space="0" w:color="000000"/>
              <w:left w:val="single" w:sz="4" w:space="0" w:color="000000"/>
              <w:bottom w:val="single" w:sz="4" w:space="0" w:color="000000"/>
              <w:right w:val="single" w:sz="4" w:space="0" w:color="000000"/>
            </w:tcBorders>
          </w:tcPr>
          <w:p w14:paraId="5B987730" w14:textId="77777777" w:rsidR="002E09FF" w:rsidRDefault="00000000">
            <w:pPr>
              <w:spacing w:after="0" w:line="259" w:lineRule="auto"/>
              <w:ind w:left="2" w:right="0" w:firstLine="0"/>
              <w:jc w:val="left"/>
            </w:pPr>
            <w:r>
              <w:rPr>
                <w:sz w:val="22"/>
              </w:rPr>
              <w:t xml:space="preserve">Origem (TAP) </w:t>
            </w:r>
          </w:p>
        </w:tc>
        <w:tc>
          <w:tcPr>
            <w:tcW w:w="3209" w:type="dxa"/>
            <w:tcBorders>
              <w:top w:val="single" w:sz="4" w:space="0" w:color="000000"/>
              <w:left w:val="single" w:sz="4" w:space="0" w:color="000000"/>
              <w:bottom w:val="single" w:sz="4" w:space="0" w:color="000000"/>
              <w:right w:val="single" w:sz="4" w:space="0" w:color="000000"/>
            </w:tcBorders>
          </w:tcPr>
          <w:p w14:paraId="032162C1" w14:textId="77777777" w:rsidR="002E09FF" w:rsidRDefault="00000000">
            <w:pPr>
              <w:spacing w:after="0" w:line="259" w:lineRule="auto"/>
              <w:ind w:left="2" w:right="0" w:firstLine="0"/>
              <w:jc w:val="left"/>
            </w:pPr>
            <w:r>
              <w:rPr>
                <w:sz w:val="22"/>
              </w:rPr>
              <w:t xml:space="preserve">Destino (EAP) </w:t>
            </w:r>
          </w:p>
        </w:tc>
        <w:tc>
          <w:tcPr>
            <w:tcW w:w="3207" w:type="dxa"/>
            <w:tcBorders>
              <w:top w:val="single" w:sz="4" w:space="0" w:color="000000"/>
              <w:left w:val="single" w:sz="4" w:space="0" w:color="000000"/>
              <w:bottom w:val="single" w:sz="4" w:space="0" w:color="000000"/>
              <w:right w:val="single" w:sz="4" w:space="0" w:color="000000"/>
            </w:tcBorders>
          </w:tcPr>
          <w:p w14:paraId="32D63252" w14:textId="77777777" w:rsidR="002E09FF" w:rsidRDefault="00000000">
            <w:pPr>
              <w:spacing w:after="0" w:line="259" w:lineRule="auto"/>
              <w:ind w:left="0" w:right="0" w:firstLine="0"/>
              <w:jc w:val="left"/>
            </w:pPr>
            <w:r>
              <w:rPr>
                <w:sz w:val="22"/>
              </w:rPr>
              <w:t xml:space="preserve">Domínio PMBOK 7ª </w:t>
            </w:r>
          </w:p>
        </w:tc>
      </w:tr>
      <w:tr w:rsidR="002E09FF" w14:paraId="4101DDAD" w14:textId="77777777">
        <w:trPr>
          <w:trHeight w:val="516"/>
        </w:trPr>
        <w:tc>
          <w:tcPr>
            <w:tcW w:w="3207" w:type="dxa"/>
            <w:tcBorders>
              <w:top w:val="single" w:sz="4" w:space="0" w:color="000000"/>
              <w:left w:val="single" w:sz="4" w:space="0" w:color="000000"/>
              <w:bottom w:val="single" w:sz="4" w:space="0" w:color="000000"/>
              <w:right w:val="single" w:sz="4" w:space="0" w:color="000000"/>
            </w:tcBorders>
          </w:tcPr>
          <w:p w14:paraId="0A87370B" w14:textId="77777777" w:rsidR="002E09FF" w:rsidRDefault="00000000">
            <w:pPr>
              <w:spacing w:after="0" w:line="259" w:lineRule="auto"/>
              <w:ind w:left="2" w:right="0" w:firstLine="0"/>
              <w:jc w:val="left"/>
            </w:pPr>
            <w:r>
              <w:rPr>
                <w:sz w:val="22"/>
              </w:rPr>
              <w:t xml:space="preserve">§3 Objetivos SMART </w:t>
            </w:r>
          </w:p>
          <w:p w14:paraId="0057682F" w14:textId="77777777" w:rsidR="002E09FF" w:rsidRDefault="00000000">
            <w:pPr>
              <w:spacing w:after="0" w:line="259" w:lineRule="auto"/>
              <w:ind w:left="2" w:right="0" w:firstLine="0"/>
              <w:jc w:val="left"/>
            </w:pPr>
            <w:r>
              <w:rPr>
                <w:sz w:val="22"/>
              </w:rPr>
              <w:t xml:space="preserve">(Cronograma) </w:t>
            </w:r>
          </w:p>
        </w:tc>
        <w:tc>
          <w:tcPr>
            <w:tcW w:w="3209" w:type="dxa"/>
            <w:tcBorders>
              <w:top w:val="single" w:sz="4" w:space="0" w:color="000000"/>
              <w:left w:val="single" w:sz="4" w:space="0" w:color="000000"/>
              <w:bottom w:val="single" w:sz="4" w:space="0" w:color="000000"/>
              <w:right w:val="single" w:sz="4" w:space="0" w:color="000000"/>
            </w:tcBorders>
          </w:tcPr>
          <w:p w14:paraId="3444759E" w14:textId="77777777" w:rsidR="002E09FF" w:rsidRDefault="00000000">
            <w:pPr>
              <w:spacing w:after="0" w:line="259" w:lineRule="auto"/>
              <w:ind w:left="2" w:right="0" w:firstLine="0"/>
              <w:jc w:val="left"/>
            </w:pPr>
            <w:r>
              <w:rPr>
                <w:sz w:val="22"/>
              </w:rPr>
              <w:t xml:space="preserve">Macro-fases MF1/MF2/MF3 </w:t>
            </w:r>
          </w:p>
        </w:tc>
        <w:tc>
          <w:tcPr>
            <w:tcW w:w="3207" w:type="dxa"/>
            <w:tcBorders>
              <w:top w:val="single" w:sz="4" w:space="0" w:color="000000"/>
              <w:left w:val="single" w:sz="4" w:space="0" w:color="000000"/>
              <w:bottom w:val="single" w:sz="4" w:space="0" w:color="000000"/>
              <w:right w:val="single" w:sz="4" w:space="0" w:color="000000"/>
            </w:tcBorders>
          </w:tcPr>
          <w:p w14:paraId="4160FE20" w14:textId="77777777" w:rsidR="002E09FF" w:rsidRDefault="00000000">
            <w:pPr>
              <w:spacing w:after="0" w:line="259" w:lineRule="auto"/>
              <w:ind w:left="0" w:right="0" w:firstLine="0"/>
              <w:jc w:val="left"/>
            </w:pPr>
            <w:r>
              <w:rPr>
                <w:sz w:val="22"/>
              </w:rPr>
              <w:t xml:space="preserve">Abordagem de Desenvolvimento </w:t>
            </w:r>
          </w:p>
        </w:tc>
      </w:tr>
      <w:tr w:rsidR="002E09FF" w14:paraId="076A7FD4" w14:textId="77777777">
        <w:trPr>
          <w:trHeight w:val="264"/>
        </w:trPr>
        <w:tc>
          <w:tcPr>
            <w:tcW w:w="3207" w:type="dxa"/>
            <w:tcBorders>
              <w:top w:val="single" w:sz="4" w:space="0" w:color="000000"/>
              <w:left w:val="single" w:sz="4" w:space="0" w:color="000000"/>
              <w:bottom w:val="single" w:sz="4" w:space="0" w:color="000000"/>
              <w:right w:val="single" w:sz="4" w:space="0" w:color="000000"/>
            </w:tcBorders>
          </w:tcPr>
          <w:p w14:paraId="7FA21DB2" w14:textId="77777777" w:rsidR="002E09FF" w:rsidRDefault="00000000">
            <w:pPr>
              <w:spacing w:after="0" w:line="259" w:lineRule="auto"/>
              <w:ind w:left="2" w:right="0" w:firstLine="0"/>
              <w:jc w:val="left"/>
            </w:pPr>
            <w:r>
              <w:rPr>
                <w:sz w:val="22"/>
              </w:rPr>
              <w:t xml:space="preserve">§3 Objetivos SMART (Inovação) </w:t>
            </w:r>
          </w:p>
        </w:tc>
        <w:tc>
          <w:tcPr>
            <w:tcW w:w="3209" w:type="dxa"/>
            <w:tcBorders>
              <w:top w:val="single" w:sz="4" w:space="0" w:color="000000"/>
              <w:left w:val="single" w:sz="4" w:space="0" w:color="000000"/>
              <w:bottom w:val="single" w:sz="4" w:space="0" w:color="000000"/>
              <w:right w:val="single" w:sz="4" w:space="0" w:color="000000"/>
            </w:tcBorders>
          </w:tcPr>
          <w:p w14:paraId="095A2C6E" w14:textId="77777777" w:rsidR="002E09FF" w:rsidRDefault="00000000">
            <w:pPr>
              <w:spacing w:after="0" w:line="259" w:lineRule="auto"/>
              <w:ind w:left="2" w:right="0" w:firstLine="0"/>
              <w:jc w:val="left"/>
            </w:pPr>
            <w:r>
              <w:rPr>
                <w:sz w:val="22"/>
              </w:rPr>
              <w:t xml:space="preserve">Fases 5.5, 9.3 (SDD com IA) </w:t>
            </w:r>
          </w:p>
        </w:tc>
        <w:tc>
          <w:tcPr>
            <w:tcW w:w="3207" w:type="dxa"/>
            <w:tcBorders>
              <w:top w:val="single" w:sz="4" w:space="0" w:color="000000"/>
              <w:left w:val="single" w:sz="4" w:space="0" w:color="000000"/>
              <w:bottom w:val="single" w:sz="4" w:space="0" w:color="000000"/>
              <w:right w:val="single" w:sz="4" w:space="0" w:color="000000"/>
            </w:tcBorders>
          </w:tcPr>
          <w:p w14:paraId="636727B0" w14:textId="77777777" w:rsidR="002E09FF" w:rsidRDefault="00000000">
            <w:pPr>
              <w:spacing w:after="0" w:line="259" w:lineRule="auto"/>
              <w:ind w:left="0" w:right="0" w:firstLine="0"/>
              <w:jc w:val="left"/>
            </w:pPr>
            <w:r>
              <w:rPr>
                <w:sz w:val="22"/>
              </w:rPr>
              <w:t xml:space="preserve">Trabalho do Projeto </w:t>
            </w:r>
          </w:p>
        </w:tc>
      </w:tr>
      <w:tr w:rsidR="002E09FF" w14:paraId="79EC5A5E" w14:textId="77777777">
        <w:trPr>
          <w:trHeight w:val="262"/>
        </w:trPr>
        <w:tc>
          <w:tcPr>
            <w:tcW w:w="3207" w:type="dxa"/>
            <w:tcBorders>
              <w:top w:val="single" w:sz="4" w:space="0" w:color="000000"/>
              <w:left w:val="single" w:sz="4" w:space="0" w:color="000000"/>
              <w:bottom w:val="single" w:sz="4" w:space="0" w:color="000000"/>
              <w:right w:val="single" w:sz="4" w:space="0" w:color="000000"/>
            </w:tcBorders>
          </w:tcPr>
          <w:p w14:paraId="1BB6A948" w14:textId="77777777" w:rsidR="002E09FF" w:rsidRDefault="00000000">
            <w:pPr>
              <w:spacing w:after="0" w:line="259" w:lineRule="auto"/>
              <w:ind w:left="2" w:right="0" w:firstLine="0"/>
              <w:jc w:val="left"/>
            </w:pPr>
            <w:r>
              <w:rPr>
                <w:sz w:val="22"/>
              </w:rPr>
              <w:t xml:space="preserve">Escopo (implícito) </w:t>
            </w:r>
          </w:p>
        </w:tc>
        <w:tc>
          <w:tcPr>
            <w:tcW w:w="3209" w:type="dxa"/>
            <w:tcBorders>
              <w:top w:val="single" w:sz="4" w:space="0" w:color="000000"/>
              <w:left w:val="single" w:sz="4" w:space="0" w:color="000000"/>
              <w:bottom w:val="single" w:sz="4" w:space="0" w:color="000000"/>
              <w:right w:val="single" w:sz="4" w:space="0" w:color="000000"/>
            </w:tcBorders>
          </w:tcPr>
          <w:p w14:paraId="4988EAA6" w14:textId="77777777" w:rsidR="002E09FF" w:rsidRDefault="00000000">
            <w:pPr>
              <w:spacing w:after="0" w:line="259" w:lineRule="auto"/>
              <w:ind w:left="2" w:right="0" w:firstLine="0"/>
              <w:jc w:val="left"/>
            </w:pPr>
            <w:r>
              <w:rPr>
                <w:sz w:val="22"/>
              </w:rPr>
              <w:t xml:space="preserve">Todas as 12 fases obrigatórias </w:t>
            </w:r>
          </w:p>
        </w:tc>
        <w:tc>
          <w:tcPr>
            <w:tcW w:w="3207" w:type="dxa"/>
            <w:tcBorders>
              <w:top w:val="single" w:sz="4" w:space="0" w:color="000000"/>
              <w:left w:val="single" w:sz="4" w:space="0" w:color="000000"/>
              <w:bottom w:val="single" w:sz="4" w:space="0" w:color="000000"/>
              <w:right w:val="single" w:sz="4" w:space="0" w:color="000000"/>
            </w:tcBorders>
          </w:tcPr>
          <w:p w14:paraId="249EC4B0" w14:textId="77777777" w:rsidR="002E09FF" w:rsidRDefault="00000000">
            <w:pPr>
              <w:spacing w:after="0" w:line="259" w:lineRule="auto"/>
              <w:ind w:left="0" w:right="0" w:firstLine="0"/>
              <w:jc w:val="left"/>
            </w:pPr>
            <w:r>
              <w:rPr>
                <w:sz w:val="22"/>
              </w:rPr>
              <w:t xml:space="preserve">Planejamento </w:t>
            </w:r>
          </w:p>
        </w:tc>
      </w:tr>
      <w:tr w:rsidR="002E09FF" w14:paraId="4874645B" w14:textId="77777777">
        <w:trPr>
          <w:trHeight w:val="264"/>
        </w:trPr>
        <w:tc>
          <w:tcPr>
            <w:tcW w:w="3207" w:type="dxa"/>
            <w:tcBorders>
              <w:top w:val="single" w:sz="4" w:space="0" w:color="000000"/>
              <w:left w:val="single" w:sz="4" w:space="0" w:color="000000"/>
              <w:bottom w:val="single" w:sz="4" w:space="0" w:color="000000"/>
              <w:right w:val="single" w:sz="4" w:space="0" w:color="000000"/>
            </w:tcBorders>
          </w:tcPr>
          <w:p w14:paraId="7B53BE75" w14:textId="77777777" w:rsidR="002E09FF" w:rsidRDefault="00000000">
            <w:pPr>
              <w:spacing w:after="0" w:line="259" w:lineRule="auto"/>
              <w:ind w:left="2" w:right="0" w:firstLine="0"/>
              <w:jc w:val="left"/>
            </w:pPr>
            <w:r>
              <w:rPr>
                <w:sz w:val="22"/>
              </w:rPr>
              <w:t xml:space="preserve">Restrições (FOSS) </w:t>
            </w:r>
          </w:p>
        </w:tc>
        <w:tc>
          <w:tcPr>
            <w:tcW w:w="3209" w:type="dxa"/>
            <w:tcBorders>
              <w:top w:val="single" w:sz="4" w:space="0" w:color="000000"/>
              <w:left w:val="single" w:sz="4" w:space="0" w:color="000000"/>
              <w:bottom w:val="single" w:sz="4" w:space="0" w:color="000000"/>
              <w:right w:val="single" w:sz="4" w:space="0" w:color="000000"/>
            </w:tcBorders>
          </w:tcPr>
          <w:p w14:paraId="56BE8783" w14:textId="77777777" w:rsidR="002E09FF" w:rsidRDefault="00000000">
            <w:pPr>
              <w:spacing w:after="0" w:line="259" w:lineRule="auto"/>
              <w:ind w:left="2" w:right="0" w:firstLine="0"/>
              <w:jc w:val="left"/>
            </w:pPr>
            <w:r>
              <w:rPr>
                <w:sz w:val="22"/>
              </w:rPr>
              <w:t xml:space="preserve">Fases 1.4, 4.1, 4.4 </w:t>
            </w:r>
          </w:p>
        </w:tc>
        <w:tc>
          <w:tcPr>
            <w:tcW w:w="3207" w:type="dxa"/>
            <w:tcBorders>
              <w:top w:val="single" w:sz="4" w:space="0" w:color="000000"/>
              <w:left w:val="single" w:sz="4" w:space="0" w:color="000000"/>
              <w:bottom w:val="single" w:sz="4" w:space="0" w:color="000000"/>
              <w:right w:val="single" w:sz="4" w:space="0" w:color="000000"/>
            </w:tcBorders>
          </w:tcPr>
          <w:p w14:paraId="666193EA" w14:textId="77777777" w:rsidR="002E09FF" w:rsidRDefault="00000000">
            <w:pPr>
              <w:spacing w:after="0" w:line="259" w:lineRule="auto"/>
              <w:ind w:left="0" w:right="0" w:firstLine="0"/>
              <w:jc w:val="left"/>
            </w:pPr>
            <w:r>
              <w:rPr>
                <w:sz w:val="22"/>
              </w:rPr>
              <w:t xml:space="preserve">Abordagem de Desenvolvimento </w:t>
            </w:r>
          </w:p>
        </w:tc>
      </w:tr>
      <w:tr w:rsidR="002E09FF" w14:paraId="79093BFF" w14:textId="77777777">
        <w:trPr>
          <w:trHeight w:val="264"/>
        </w:trPr>
        <w:tc>
          <w:tcPr>
            <w:tcW w:w="3207" w:type="dxa"/>
            <w:tcBorders>
              <w:top w:val="single" w:sz="4" w:space="0" w:color="000000"/>
              <w:left w:val="single" w:sz="4" w:space="0" w:color="000000"/>
              <w:bottom w:val="single" w:sz="4" w:space="0" w:color="000000"/>
              <w:right w:val="single" w:sz="4" w:space="0" w:color="000000"/>
            </w:tcBorders>
          </w:tcPr>
          <w:p w14:paraId="343AC390" w14:textId="77777777" w:rsidR="002E09FF" w:rsidRDefault="00000000">
            <w:pPr>
              <w:spacing w:after="0" w:line="259" w:lineRule="auto"/>
              <w:ind w:left="2" w:right="0" w:firstLine="0"/>
              <w:jc w:val="left"/>
            </w:pPr>
            <w:r>
              <w:rPr>
                <w:sz w:val="22"/>
              </w:rPr>
              <w:t xml:space="preserve">Premissas (LLM/SDD) </w:t>
            </w:r>
          </w:p>
        </w:tc>
        <w:tc>
          <w:tcPr>
            <w:tcW w:w="3209" w:type="dxa"/>
            <w:tcBorders>
              <w:top w:val="single" w:sz="4" w:space="0" w:color="000000"/>
              <w:left w:val="single" w:sz="4" w:space="0" w:color="000000"/>
              <w:bottom w:val="single" w:sz="4" w:space="0" w:color="000000"/>
              <w:right w:val="single" w:sz="4" w:space="0" w:color="000000"/>
            </w:tcBorders>
          </w:tcPr>
          <w:p w14:paraId="4D6D303F" w14:textId="77777777" w:rsidR="002E09FF" w:rsidRDefault="00000000">
            <w:pPr>
              <w:spacing w:after="0" w:line="259" w:lineRule="auto"/>
              <w:ind w:left="2" w:right="0" w:firstLine="0"/>
              <w:jc w:val="left"/>
            </w:pPr>
            <w:r>
              <w:rPr>
                <w:sz w:val="22"/>
              </w:rPr>
              <w:t xml:space="preserve">Fases 5.5, 9.3 </w:t>
            </w:r>
          </w:p>
        </w:tc>
        <w:tc>
          <w:tcPr>
            <w:tcW w:w="3207" w:type="dxa"/>
            <w:tcBorders>
              <w:top w:val="single" w:sz="4" w:space="0" w:color="000000"/>
              <w:left w:val="single" w:sz="4" w:space="0" w:color="000000"/>
              <w:bottom w:val="single" w:sz="4" w:space="0" w:color="000000"/>
              <w:right w:val="single" w:sz="4" w:space="0" w:color="000000"/>
            </w:tcBorders>
          </w:tcPr>
          <w:p w14:paraId="70E0BEEB" w14:textId="77777777" w:rsidR="002E09FF" w:rsidRDefault="00000000">
            <w:pPr>
              <w:spacing w:after="0" w:line="259" w:lineRule="auto"/>
              <w:ind w:left="0" w:right="0" w:firstLine="0"/>
              <w:jc w:val="left"/>
            </w:pPr>
            <w:r>
              <w:rPr>
                <w:sz w:val="22"/>
              </w:rPr>
              <w:t xml:space="preserve">Trabalho do Projeto </w:t>
            </w:r>
          </w:p>
        </w:tc>
      </w:tr>
      <w:tr w:rsidR="002E09FF" w14:paraId="5635F834" w14:textId="77777777">
        <w:trPr>
          <w:trHeight w:val="262"/>
        </w:trPr>
        <w:tc>
          <w:tcPr>
            <w:tcW w:w="3207" w:type="dxa"/>
            <w:tcBorders>
              <w:top w:val="single" w:sz="4" w:space="0" w:color="000000"/>
              <w:left w:val="single" w:sz="4" w:space="0" w:color="000000"/>
              <w:bottom w:val="single" w:sz="4" w:space="0" w:color="000000"/>
              <w:right w:val="single" w:sz="4" w:space="0" w:color="000000"/>
            </w:tcBorders>
          </w:tcPr>
          <w:p w14:paraId="724FA4F0" w14:textId="77777777" w:rsidR="002E09FF" w:rsidRDefault="00000000">
            <w:pPr>
              <w:spacing w:after="0" w:line="259" w:lineRule="auto"/>
              <w:ind w:left="2" w:right="0" w:firstLine="0"/>
              <w:jc w:val="left"/>
            </w:pPr>
            <w:r>
              <w:rPr>
                <w:sz w:val="22"/>
              </w:rPr>
              <w:t xml:space="preserve">Riscos </w:t>
            </w:r>
          </w:p>
        </w:tc>
        <w:tc>
          <w:tcPr>
            <w:tcW w:w="3209" w:type="dxa"/>
            <w:tcBorders>
              <w:top w:val="single" w:sz="4" w:space="0" w:color="000000"/>
              <w:left w:val="single" w:sz="4" w:space="0" w:color="000000"/>
              <w:bottom w:val="single" w:sz="4" w:space="0" w:color="000000"/>
              <w:right w:val="single" w:sz="4" w:space="0" w:color="000000"/>
            </w:tcBorders>
          </w:tcPr>
          <w:p w14:paraId="74777C67" w14:textId="77777777" w:rsidR="002E09FF" w:rsidRDefault="00000000">
            <w:pPr>
              <w:spacing w:after="0" w:line="259" w:lineRule="auto"/>
              <w:ind w:left="2" w:right="0" w:firstLine="0"/>
              <w:jc w:val="left"/>
            </w:pPr>
            <w:r>
              <w:rPr>
                <w:sz w:val="22"/>
              </w:rPr>
              <w:t xml:space="preserve">Fase 10 (Gestão de Mudanças) </w:t>
            </w:r>
          </w:p>
        </w:tc>
        <w:tc>
          <w:tcPr>
            <w:tcW w:w="3207" w:type="dxa"/>
            <w:tcBorders>
              <w:top w:val="single" w:sz="4" w:space="0" w:color="000000"/>
              <w:left w:val="single" w:sz="4" w:space="0" w:color="000000"/>
              <w:bottom w:val="single" w:sz="4" w:space="0" w:color="000000"/>
              <w:right w:val="single" w:sz="4" w:space="0" w:color="000000"/>
            </w:tcBorders>
          </w:tcPr>
          <w:p w14:paraId="26EC66F1" w14:textId="77777777" w:rsidR="002E09FF" w:rsidRDefault="00000000">
            <w:pPr>
              <w:spacing w:after="0" w:line="259" w:lineRule="auto"/>
              <w:ind w:left="0" w:right="0" w:firstLine="0"/>
              <w:jc w:val="left"/>
            </w:pPr>
            <w:r>
              <w:rPr>
                <w:sz w:val="22"/>
              </w:rPr>
              <w:t xml:space="preserve">Incerteza </w:t>
            </w:r>
          </w:p>
        </w:tc>
      </w:tr>
    </w:tbl>
    <w:p w14:paraId="6F7FB5C2" w14:textId="77777777" w:rsidR="002E09FF" w:rsidRDefault="00000000">
      <w:pPr>
        <w:spacing w:after="254"/>
        <w:ind w:left="-5" w:right="0"/>
        <w:jc w:val="left"/>
      </w:pPr>
      <w:r>
        <w:rPr>
          <w:sz w:val="20"/>
        </w:rPr>
        <w:lastRenderedPageBreak/>
        <w:t xml:space="preserve">Fonte: Elaborado pelos autores (2026). </w:t>
      </w:r>
    </w:p>
    <w:p w14:paraId="116CCFA3" w14:textId="77777777" w:rsidR="002E09FF" w:rsidRDefault="00000000">
      <w:pPr>
        <w:spacing w:after="0" w:line="259" w:lineRule="auto"/>
        <w:ind w:left="0" w:right="0" w:firstLine="0"/>
        <w:jc w:val="left"/>
      </w:pPr>
      <w:r>
        <w:t xml:space="preserve"> </w:t>
      </w:r>
    </w:p>
    <w:p w14:paraId="166652F2" w14:textId="77777777" w:rsidR="002E09FF" w:rsidRDefault="00000000">
      <w:pPr>
        <w:spacing w:after="237" w:line="359" w:lineRule="auto"/>
        <w:ind w:left="-15" w:right="52" w:firstLine="708"/>
      </w:pPr>
      <w:r>
        <w:t xml:space="preserve">Verificação de completude: 100% dos objetivos SMART possuem ao menos uma fase da EAP associada. </w:t>
      </w:r>
    </w:p>
    <w:p w14:paraId="6E88C043" w14:textId="77777777" w:rsidR="002E09FF" w:rsidRDefault="00000000">
      <w:pPr>
        <w:ind w:left="-5" w:right="52"/>
      </w:pPr>
      <w:r>
        <w:t xml:space="preserve">Figura 1 — Estrutura Analítica do Projeto (EAP) — Visão Macro e Macro-Fases </w:t>
      </w:r>
    </w:p>
    <w:p w14:paraId="0F44CCF1" w14:textId="77777777" w:rsidR="002E09FF" w:rsidRDefault="00000000">
      <w:pPr>
        <w:spacing w:after="0" w:line="259" w:lineRule="auto"/>
        <w:ind w:left="0" w:right="110" w:firstLine="0"/>
        <w:jc w:val="right"/>
      </w:pPr>
      <w:r>
        <w:rPr>
          <w:noProof/>
        </w:rPr>
        <w:drawing>
          <wp:inline distT="0" distB="0" distL="0" distR="0" wp14:anchorId="27473627" wp14:editId="71F52FC9">
            <wp:extent cx="5829300" cy="2428875"/>
            <wp:effectExtent l="0" t="0" r="0" b="0"/>
            <wp:docPr id="4935" name="Picture 4935"/>
            <wp:cNvGraphicFramePr/>
            <a:graphic xmlns:a="http://schemas.openxmlformats.org/drawingml/2006/main">
              <a:graphicData uri="http://schemas.openxmlformats.org/drawingml/2006/picture">
                <pic:pic xmlns:pic="http://schemas.openxmlformats.org/drawingml/2006/picture">
                  <pic:nvPicPr>
                    <pic:cNvPr id="4935" name="Picture 4935"/>
                    <pic:cNvPicPr/>
                  </pic:nvPicPr>
                  <pic:blipFill>
                    <a:blip r:embed="rId5"/>
                    <a:stretch>
                      <a:fillRect/>
                    </a:stretch>
                  </pic:blipFill>
                  <pic:spPr>
                    <a:xfrm>
                      <a:off x="0" y="0"/>
                      <a:ext cx="5829300" cy="2428875"/>
                    </a:xfrm>
                    <a:prstGeom prst="rect">
                      <a:avLst/>
                    </a:prstGeom>
                  </pic:spPr>
                </pic:pic>
              </a:graphicData>
            </a:graphic>
          </wp:inline>
        </w:drawing>
      </w:r>
      <w:r>
        <w:t xml:space="preserve"> </w:t>
      </w:r>
    </w:p>
    <w:p w14:paraId="5D77041A" w14:textId="77777777" w:rsidR="002E09FF" w:rsidRDefault="00000000">
      <w:pPr>
        <w:spacing w:line="392" w:lineRule="auto"/>
        <w:ind w:left="-15" w:right="52" w:firstLine="708"/>
      </w:pPr>
      <w:r>
        <w:t xml:space="preserve">Nota: Representação da linha de base estrutural do escopo, canônica conforme o TAP. O diagrama fracionado em camadas substitui a EAP tradicional de página única, que sofreria com sobreposições e ilegibilidade devido aos 12 níveis de fase e 37 pacotes de trabalho. A visualização hierárquica agrupa os pacotes nas três Macro-Fases (MF1: Fundação, MF2: Construção, MF3: Consolidação), garantindo rastreabilidade imediata entre a raiz do projeto (N0) e os entregáveis de valor. Fonte: Elaborado pelos autores (2026). </w:t>
      </w:r>
    </w:p>
    <w:p w14:paraId="39E54F62" w14:textId="77777777" w:rsidR="002E09FF" w:rsidRDefault="00000000">
      <w:pPr>
        <w:spacing w:line="392" w:lineRule="auto"/>
        <w:ind w:left="-15" w:right="52" w:firstLine="708"/>
      </w:pPr>
      <w:r>
        <w:t xml:space="preserve">Figura 2 — Detalhamento da Macro-Fase 1 (MF1) — Fundação </w:t>
      </w:r>
    </w:p>
    <w:p w14:paraId="2D2338B2" w14:textId="77777777" w:rsidR="002E09FF" w:rsidRDefault="00000000">
      <w:pPr>
        <w:spacing w:after="0" w:line="259" w:lineRule="auto"/>
        <w:ind w:left="0" w:right="110" w:firstLine="0"/>
        <w:jc w:val="right"/>
      </w:pPr>
      <w:r>
        <w:rPr>
          <w:noProof/>
        </w:rPr>
        <w:lastRenderedPageBreak/>
        <w:drawing>
          <wp:inline distT="0" distB="0" distL="0" distR="0" wp14:anchorId="66372602" wp14:editId="6CB9FB75">
            <wp:extent cx="5829300" cy="3276600"/>
            <wp:effectExtent l="0" t="0" r="0" b="0"/>
            <wp:docPr id="4962" name="Picture 4962"/>
            <wp:cNvGraphicFramePr/>
            <a:graphic xmlns:a="http://schemas.openxmlformats.org/drawingml/2006/main">
              <a:graphicData uri="http://schemas.openxmlformats.org/drawingml/2006/picture">
                <pic:pic xmlns:pic="http://schemas.openxmlformats.org/drawingml/2006/picture">
                  <pic:nvPicPr>
                    <pic:cNvPr id="4962" name="Picture 4962"/>
                    <pic:cNvPicPr/>
                  </pic:nvPicPr>
                  <pic:blipFill>
                    <a:blip r:embed="rId6"/>
                    <a:stretch>
                      <a:fillRect/>
                    </a:stretch>
                  </pic:blipFill>
                  <pic:spPr>
                    <a:xfrm>
                      <a:off x="0" y="0"/>
                      <a:ext cx="5829300" cy="3276600"/>
                    </a:xfrm>
                    <a:prstGeom prst="rect">
                      <a:avLst/>
                    </a:prstGeom>
                  </pic:spPr>
                </pic:pic>
              </a:graphicData>
            </a:graphic>
          </wp:inline>
        </w:drawing>
      </w:r>
      <w:r>
        <w:t xml:space="preserve"> </w:t>
      </w:r>
    </w:p>
    <w:p w14:paraId="3B42D331" w14:textId="77777777" w:rsidR="002E09FF" w:rsidRDefault="00000000">
      <w:pPr>
        <w:spacing w:after="241" w:line="357" w:lineRule="auto"/>
        <w:ind w:left="-15" w:right="52" w:firstLine="708"/>
      </w:pPr>
      <w:r>
        <w:t xml:space="preserve">Nota: Decomposição dos pacotes de trabalho de Nível 2 referentes à iniciação, planejamento, levantamento de requisitos, modelagem, configuração de ambiente, comunicação e base de conhecimento. Esta camada sustenta os entregáveis do Marco M1 (22/09/2026), incluindo os 5 planos de gerenciamento iniciais e a configuração do SSOT (GitHub Projects), em conformidade com o Domínio de Planejamento do PMBOK® 7ª edição. Fonte: Elaborado pelos autores (2026). </w:t>
      </w:r>
    </w:p>
    <w:p w14:paraId="0DACC011" w14:textId="77777777" w:rsidR="002E09FF" w:rsidRDefault="00000000">
      <w:pPr>
        <w:ind w:left="-5" w:right="52"/>
      </w:pPr>
      <w:r>
        <w:t xml:space="preserve">Figura 3 — Detalhamento da Macro-Fase 2 (MF2) — Construção </w:t>
      </w:r>
    </w:p>
    <w:p w14:paraId="375107AB" w14:textId="77777777" w:rsidR="002E09FF" w:rsidRDefault="00000000">
      <w:pPr>
        <w:spacing w:after="0" w:line="259" w:lineRule="auto"/>
        <w:ind w:left="0" w:right="110" w:firstLine="0"/>
        <w:jc w:val="right"/>
      </w:pPr>
      <w:r>
        <w:rPr>
          <w:noProof/>
        </w:rPr>
        <w:lastRenderedPageBreak/>
        <w:drawing>
          <wp:inline distT="0" distB="0" distL="0" distR="0" wp14:anchorId="35F0A473" wp14:editId="6BE1ADCF">
            <wp:extent cx="5829300" cy="3400425"/>
            <wp:effectExtent l="0" t="0" r="0" b="0"/>
            <wp:docPr id="4985" name="Picture 4985"/>
            <wp:cNvGraphicFramePr/>
            <a:graphic xmlns:a="http://schemas.openxmlformats.org/drawingml/2006/main">
              <a:graphicData uri="http://schemas.openxmlformats.org/drawingml/2006/picture">
                <pic:pic xmlns:pic="http://schemas.openxmlformats.org/drawingml/2006/picture">
                  <pic:nvPicPr>
                    <pic:cNvPr id="4985" name="Picture 4985"/>
                    <pic:cNvPicPr/>
                  </pic:nvPicPr>
                  <pic:blipFill>
                    <a:blip r:embed="rId7"/>
                    <a:stretch>
                      <a:fillRect/>
                    </a:stretch>
                  </pic:blipFill>
                  <pic:spPr>
                    <a:xfrm>
                      <a:off x="0" y="0"/>
                      <a:ext cx="5829300" cy="3400425"/>
                    </a:xfrm>
                    <a:prstGeom prst="rect">
                      <a:avLst/>
                    </a:prstGeom>
                  </pic:spPr>
                </pic:pic>
              </a:graphicData>
            </a:graphic>
          </wp:inline>
        </w:drawing>
      </w:r>
      <w:r>
        <w:t xml:space="preserve"> </w:t>
      </w:r>
    </w:p>
    <w:p w14:paraId="3AA00D81" w14:textId="77777777" w:rsidR="002E09FF" w:rsidRDefault="00000000">
      <w:pPr>
        <w:spacing w:after="111" w:line="262" w:lineRule="auto"/>
        <w:ind w:right="52"/>
        <w:jc w:val="right"/>
      </w:pPr>
      <w:r>
        <w:t xml:space="preserve">Nota: Decomposição dos pacotes de trabalho focados na execução técnica: </w:t>
      </w:r>
    </w:p>
    <w:p w14:paraId="2932D44C" w14:textId="77777777" w:rsidR="002E09FF" w:rsidRDefault="00000000">
      <w:pPr>
        <w:spacing w:after="238" w:line="358" w:lineRule="auto"/>
        <w:ind w:left="-5" w:right="52"/>
      </w:pPr>
      <w:r>
        <w:t xml:space="preserve">desenvolvimento do sistema (incluindo SDD com IA), garantia da qualidade (meta de coverage ≥ 80%), DevOps/CI/CD e gestão de mudanças. Esta camada materializa o Domínio de Entrega e sustenta o Marco M3 (15/11/2026), onde o MVP funcional deve estar operacional e validado em UAT. Fonte: Elaborado pelos autores (2026). </w:t>
      </w:r>
    </w:p>
    <w:p w14:paraId="1E07378F" w14:textId="77777777" w:rsidR="002E09FF" w:rsidRDefault="00000000">
      <w:pPr>
        <w:ind w:left="-5" w:right="52"/>
      </w:pPr>
      <w:r>
        <w:t xml:space="preserve">Figura 4 — Detalhamento da Macro-Fase 3 (MF3) — Consolidação </w:t>
      </w:r>
    </w:p>
    <w:p w14:paraId="15EB3B86" w14:textId="77777777" w:rsidR="002E09FF" w:rsidRDefault="00000000">
      <w:pPr>
        <w:spacing w:after="0" w:line="259" w:lineRule="auto"/>
        <w:ind w:left="0" w:right="110" w:firstLine="0"/>
        <w:jc w:val="right"/>
      </w:pPr>
      <w:r>
        <w:rPr>
          <w:noProof/>
        </w:rPr>
        <w:lastRenderedPageBreak/>
        <w:drawing>
          <wp:inline distT="0" distB="0" distL="0" distR="0" wp14:anchorId="4BD5DCD4" wp14:editId="668589F4">
            <wp:extent cx="5829300" cy="3648076"/>
            <wp:effectExtent l="0" t="0" r="0" b="0"/>
            <wp:docPr id="5008" name="Picture 5008"/>
            <wp:cNvGraphicFramePr/>
            <a:graphic xmlns:a="http://schemas.openxmlformats.org/drawingml/2006/main">
              <a:graphicData uri="http://schemas.openxmlformats.org/drawingml/2006/picture">
                <pic:pic xmlns:pic="http://schemas.openxmlformats.org/drawingml/2006/picture">
                  <pic:nvPicPr>
                    <pic:cNvPr id="5008" name="Picture 5008"/>
                    <pic:cNvPicPr/>
                  </pic:nvPicPr>
                  <pic:blipFill>
                    <a:blip r:embed="rId8"/>
                    <a:stretch>
                      <a:fillRect/>
                    </a:stretch>
                  </pic:blipFill>
                  <pic:spPr>
                    <a:xfrm>
                      <a:off x="0" y="0"/>
                      <a:ext cx="5829300" cy="3648076"/>
                    </a:xfrm>
                    <a:prstGeom prst="rect">
                      <a:avLst/>
                    </a:prstGeom>
                  </pic:spPr>
                </pic:pic>
              </a:graphicData>
            </a:graphic>
          </wp:inline>
        </w:drawing>
      </w:r>
      <w:r>
        <w:t xml:space="preserve"> </w:t>
      </w:r>
    </w:p>
    <w:p w14:paraId="7C573D99" w14:textId="77777777" w:rsidR="002E09FF" w:rsidRDefault="00000000">
      <w:pPr>
        <w:spacing w:after="242" w:line="357" w:lineRule="auto"/>
        <w:ind w:left="-15" w:right="52" w:firstLine="708"/>
      </w:pPr>
      <w:r>
        <w:t xml:space="preserve">Nota: Decomposição dos pacotes de trabalho finais, abrangendo a consolidação da documentação técnica e o encerramento formal do projeto. Esta camada garante a rastreabilidade dos critérios de aceite do Marco M4 (15/12/2026), incluindo a verificação SMART e a validação acadêmica final, alinhada ao Domínio de Entrega do PMBOK® 7ª edição. Fonte: Elaborado pelos autores (2026). </w:t>
      </w:r>
    </w:p>
    <w:p w14:paraId="39E30015" w14:textId="77777777" w:rsidR="002E09FF" w:rsidRDefault="00000000">
      <w:pPr>
        <w:ind w:left="-5" w:right="52"/>
      </w:pPr>
      <w:r>
        <w:t xml:space="preserve">Figura 5 — Estrutura Analítica do Projeto (EAP) — Visão Executiva Consolidada </w:t>
      </w:r>
    </w:p>
    <w:p w14:paraId="5486F5E0" w14:textId="77777777" w:rsidR="002E09FF" w:rsidRDefault="00000000">
      <w:pPr>
        <w:spacing w:after="0" w:line="259" w:lineRule="auto"/>
        <w:ind w:left="0" w:right="382" w:firstLine="0"/>
        <w:jc w:val="right"/>
      </w:pPr>
      <w:r>
        <w:rPr>
          <w:noProof/>
        </w:rPr>
        <w:lastRenderedPageBreak/>
        <w:drawing>
          <wp:inline distT="0" distB="0" distL="0" distR="0" wp14:anchorId="2C0A46C9" wp14:editId="214A4B23">
            <wp:extent cx="5486400" cy="3886200"/>
            <wp:effectExtent l="0" t="0" r="0" b="0"/>
            <wp:docPr id="5044" name="Picture 5044"/>
            <wp:cNvGraphicFramePr/>
            <a:graphic xmlns:a="http://schemas.openxmlformats.org/drawingml/2006/main">
              <a:graphicData uri="http://schemas.openxmlformats.org/drawingml/2006/picture">
                <pic:pic xmlns:pic="http://schemas.openxmlformats.org/drawingml/2006/picture">
                  <pic:nvPicPr>
                    <pic:cNvPr id="5044" name="Picture 5044"/>
                    <pic:cNvPicPr/>
                  </pic:nvPicPr>
                  <pic:blipFill>
                    <a:blip r:embed="rId9"/>
                    <a:stretch>
                      <a:fillRect/>
                    </a:stretch>
                  </pic:blipFill>
                  <pic:spPr>
                    <a:xfrm>
                      <a:off x="0" y="0"/>
                      <a:ext cx="5486400" cy="3886200"/>
                    </a:xfrm>
                    <a:prstGeom prst="rect">
                      <a:avLst/>
                    </a:prstGeom>
                  </pic:spPr>
                </pic:pic>
              </a:graphicData>
            </a:graphic>
          </wp:inline>
        </w:drawing>
      </w:r>
      <w:r>
        <w:t xml:space="preserve"> </w:t>
      </w:r>
    </w:p>
    <w:p w14:paraId="589380D1" w14:textId="77777777" w:rsidR="002E09FF" w:rsidRDefault="00000000">
      <w:pPr>
        <w:spacing w:line="357" w:lineRule="auto"/>
        <w:ind w:left="-15" w:right="52" w:firstLine="708"/>
      </w:pPr>
      <w:r>
        <w:t xml:space="preserve">Nota: A representação visual da EAP em visão executiva materializa o Processo 5.4 (Criar EAP/WBS) do PMBOK® 6ª edição (dicionário) e o Domínio de Planejamento do PMBOK® 7ª edição. A estrutura hierárquica apresenta a raiz N0 (COGME) no topo, decomposta em 12 fases de Nível 1 (N1 a N12) agrupadas em três Macro-Fases temporais: MF1 — Fundação (6 fases, 20 pacotes), MF2 — Construção (4 fases, 12 pacotes) e MF3 — Consolidação (2 fases, 5 pacotes), totalizando 37 pacotes de trabalho de Nível 2, conforme a baseline canônica aprovada. A opção pela não abertura dos 37 pacotes nesta visão executiva preserva a legibilidade em documentos A4 e evita poluição visual, em conformidade com o princípio de Governança Mínima Viável (GMV). </w:t>
      </w:r>
    </w:p>
    <w:p w14:paraId="2DC1C817" w14:textId="77777777" w:rsidR="002E09FF" w:rsidRDefault="00000000">
      <w:pPr>
        <w:spacing w:after="467"/>
        <w:ind w:left="-5" w:right="52"/>
      </w:pPr>
      <w:r>
        <w:t xml:space="preserve">Fonte: Elaborado pelos autores (2026). </w:t>
      </w:r>
    </w:p>
    <w:p w14:paraId="7E25DEFC" w14:textId="77777777" w:rsidR="002E09FF" w:rsidRDefault="00000000">
      <w:pPr>
        <w:pStyle w:val="Ttulo3"/>
        <w:ind w:left="-5" w:right="0"/>
      </w:pPr>
      <w:r>
        <w:t xml:space="preserve">Principais requisitos das principais entregas/produtos </w:t>
      </w:r>
    </w:p>
    <w:p w14:paraId="0DE87870" w14:textId="77777777" w:rsidR="002E09FF" w:rsidRDefault="00000000">
      <w:pPr>
        <w:spacing w:line="357" w:lineRule="auto"/>
        <w:ind w:left="-15" w:right="52" w:firstLine="708"/>
      </w:pPr>
      <w:r>
        <w:t xml:space="preserve">Esta seção documenta os requisitos fundamentais dos produtos e entregas identificados na Estrutura Analítica do Projeto (EAP), conforme o Processo 5.2 (Coletar Requisitos) do PMBOK® 6ª edição e o Domínio de Entrega do PMBOK® 7ª edição. Cada requisito é mensurável, rastreável aos Objetivos SMART e vinculado a um pacote de trabalho específico da EAP. </w:t>
      </w:r>
    </w:p>
    <w:p w14:paraId="2A612327" w14:textId="77777777" w:rsidR="002E09FF" w:rsidRDefault="00000000">
      <w:pPr>
        <w:spacing w:after="239" w:line="357" w:lineRule="auto"/>
        <w:ind w:left="-15" w:right="52" w:firstLine="708"/>
      </w:pPr>
      <w:r>
        <w:lastRenderedPageBreak/>
        <w:t xml:space="preserve">Regra de consistência: Todo requisito deve possuir critério de aceite quantificável, rastreabilidade ao Objetivo SMART do TAP, mapeamento ao pacote da EAP e domínio PMBOK 7ª associado. </w:t>
      </w:r>
    </w:p>
    <w:p w14:paraId="6B8E4710" w14:textId="77777777" w:rsidR="002E09FF" w:rsidRDefault="00000000">
      <w:pPr>
        <w:ind w:left="-5" w:right="52"/>
      </w:pPr>
      <w:r>
        <w:t xml:space="preserve">Tabela 6 — Requisitos Principais das Entregas </w:t>
      </w:r>
    </w:p>
    <w:tbl>
      <w:tblPr>
        <w:tblStyle w:val="TableGrid"/>
        <w:tblW w:w="9623" w:type="dxa"/>
        <w:tblInd w:w="-108" w:type="dxa"/>
        <w:tblCellMar>
          <w:top w:w="56" w:type="dxa"/>
          <w:left w:w="106" w:type="dxa"/>
          <w:bottom w:w="0" w:type="dxa"/>
          <w:right w:w="61" w:type="dxa"/>
        </w:tblCellMar>
        <w:tblLook w:val="04A0" w:firstRow="1" w:lastRow="0" w:firstColumn="1" w:lastColumn="0" w:noHBand="0" w:noVBand="1"/>
      </w:tblPr>
      <w:tblGrid>
        <w:gridCol w:w="2408"/>
        <w:gridCol w:w="2405"/>
        <w:gridCol w:w="2405"/>
        <w:gridCol w:w="2405"/>
      </w:tblGrid>
      <w:tr w:rsidR="002E09FF" w14:paraId="4D048F71" w14:textId="77777777">
        <w:trPr>
          <w:trHeight w:val="264"/>
        </w:trPr>
        <w:tc>
          <w:tcPr>
            <w:tcW w:w="2408" w:type="dxa"/>
            <w:tcBorders>
              <w:top w:val="single" w:sz="4" w:space="0" w:color="000000"/>
              <w:left w:val="single" w:sz="4" w:space="0" w:color="000000"/>
              <w:bottom w:val="single" w:sz="4" w:space="0" w:color="000000"/>
              <w:right w:val="single" w:sz="4" w:space="0" w:color="000000"/>
            </w:tcBorders>
          </w:tcPr>
          <w:p w14:paraId="4C491DFC" w14:textId="77777777" w:rsidR="002E09FF" w:rsidRDefault="00000000">
            <w:pPr>
              <w:spacing w:after="0" w:line="259" w:lineRule="auto"/>
              <w:ind w:left="2" w:right="0" w:firstLine="0"/>
              <w:jc w:val="left"/>
            </w:pPr>
            <w:r>
              <w:rPr>
                <w:sz w:val="22"/>
              </w:rPr>
              <w:t xml:space="preserve">ID </w:t>
            </w:r>
          </w:p>
        </w:tc>
        <w:tc>
          <w:tcPr>
            <w:tcW w:w="2405" w:type="dxa"/>
            <w:tcBorders>
              <w:top w:val="single" w:sz="4" w:space="0" w:color="000000"/>
              <w:left w:val="single" w:sz="4" w:space="0" w:color="000000"/>
              <w:bottom w:val="single" w:sz="4" w:space="0" w:color="000000"/>
              <w:right w:val="single" w:sz="4" w:space="0" w:color="000000"/>
            </w:tcBorders>
          </w:tcPr>
          <w:p w14:paraId="2C10190D" w14:textId="77777777" w:rsidR="002E09FF" w:rsidRDefault="00000000">
            <w:pPr>
              <w:spacing w:after="0" w:line="259" w:lineRule="auto"/>
              <w:ind w:left="0" w:right="0" w:firstLine="0"/>
              <w:jc w:val="left"/>
            </w:pPr>
            <w:r>
              <w:rPr>
                <w:sz w:val="22"/>
              </w:rPr>
              <w:t xml:space="preserve">Requisito </w:t>
            </w:r>
          </w:p>
        </w:tc>
        <w:tc>
          <w:tcPr>
            <w:tcW w:w="2405" w:type="dxa"/>
            <w:tcBorders>
              <w:top w:val="single" w:sz="4" w:space="0" w:color="000000"/>
              <w:left w:val="single" w:sz="4" w:space="0" w:color="000000"/>
              <w:bottom w:val="single" w:sz="4" w:space="0" w:color="000000"/>
              <w:right w:val="single" w:sz="4" w:space="0" w:color="000000"/>
            </w:tcBorders>
          </w:tcPr>
          <w:p w14:paraId="009DCCA9" w14:textId="77777777" w:rsidR="002E09FF" w:rsidRDefault="00000000">
            <w:pPr>
              <w:spacing w:after="0" w:line="259" w:lineRule="auto"/>
              <w:ind w:left="0" w:right="0" w:firstLine="0"/>
              <w:jc w:val="left"/>
            </w:pPr>
            <w:r>
              <w:rPr>
                <w:sz w:val="22"/>
              </w:rPr>
              <w:t xml:space="preserve">Critério de Aceite </w:t>
            </w:r>
          </w:p>
        </w:tc>
        <w:tc>
          <w:tcPr>
            <w:tcW w:w="2405" w:type="dxa"/>
            <w:tcBorders>
              <w:top w:val="single" w:sz="4" w:space="0" w:color="000000"/>
              <w:left w:val="single" w:sz="4" w:space="0" w:color="000000"/>
              <w:bottom w:val="single" w:sz="4" w:space="0" w:color="000000"/>
              <w:right w:val="single" w:sz="4" w:space="0" w:color="000000"/>
            </w:tcBorders>
          </w:tcPr>
          <w:p w14:paraId="40C12711" w14:textId="77777777" w:rsidR="002E09FF" w:rsidRDefault="00000000">
            <w:pPr>
              <w:spacing w:after="0" w:line="259" w:lineRule="auto"/>
              <w:ind w:left="0" w:right="0" w:firstLine="0"/>
              <w:jc w:val="left"/>
            </w:pPr>
            <w:r>
              <w:rPr>
                <w:sz w:val="22"/>
              </w:rPr>
              <w:t xml:space="preserve">Rastreabilidade </w:t>
            </w:r>
          </w:p>
        </w:tc>
      </w:tr>
      <w:tr w:rsidR="002E09FF" w14:paraId="1A96AB15" w14:textId="77777777">
        <w:trPr>
          <w:trHeight w:val="768"/>
        </w:trPr>
        <w:tc>
          <w:tcPr>
            <w:tcW w:w="2408" w:type="dxa"/>
            <w:tcBorders>
              <w:top w:val="single" w:sz="4" w:space="0" w:color="000000"/>
              <w:left w:val="single" w:sz="4" w:space="0" w:color="000000"/>
              <w:bottom w:val="single" w:sz="4" w:space="0" w:color="000000"/>
              <w:right w:val="single" w:sz="4" w:space="0" w:color="000000"/>
            </w:tcBorders>
          </w:tcPr>
          <w:p w14:paraId="42FFC64E" w14:textId="77777777" w:rsidR="002E09FF" w:rsidRDefault="00000000">
            <w:pPr>
              <w:spacing w:after="0" w:line="259" w:lineRule="auto"/>
              <w:ind w:left="2" w:right="0" w:firstLine="0"/>
              <w:jc w:val="left"/>
            </w:pPr>
            <w:r>
              <w:rPr>
                <w:sz w:val="22"/>
              </w:rPr>
              <w:t xml:space="preserve">REQ-01 </w:t>
            </w:r>
          </w:p>
        </w:tc>
        <w:tc>
          <w:tcPr>
            <w:tcW w:w="2405" w:type="dxa"/>
            <w:tcBorders>
              <w:top w:val="single" w:sz="4" w:space="0" w:color="000000"/>
              <w:left w:val="single" w:sz="4" w:space="0" w:color="000000"/>
              <w:bottom w:val="single" w:sz="4" w:space="0" w:color="000000"/>
              <w:right w:val="single" w:sz="4" w:space="0" w:color="000000"/>
            </w:tcBorders>
          </w:tcPr>
          <w:p w14:paraId="69677985" w14:textId="77777777" w:rsidR="002E09FF" w:rsidRDefault="00000000">
            <w:pPr>
              <w:spacing w:after="2" w:line="236" w:lineRule="auto"/>
              <w:ind w:left="0" w:right="0" w:firstLine="0"/>
              <w:jc w:val="left"/>
            </w:pPr>
            <w:r>
              <w:rPr>
                <w:sz w:val="22"/>
              </w:rPr>
              <w:t xml:space="preserve">Simulação de conversão cambial em tempo real </w:t>
            </w:r>
          </w:p>
          <w:p w14:paraId="41ADE5B1" w14:textId="77777777" w:rsidR="002E09FF" w:rsidRDefault="00000000">
            <w:pPr>
              <w:spacing w:after="0" w:line="259" w:lineRule="auto"/>
              <w:ind w:left="0" w:right="0" w:firstLine="0"/>
              <w:jc w:val="left"/>
            </w:pPr>
            <w:r>
              <w:rPr>
                <w:sz w:val="22"/>
              </w:rPr>
              <w:t xml:space="preserve">(USD/EUR → BRL) </w:t>
            </w:r>
          </w:p>
        </w:tc>
        <w:tc>
          <w:tcPr>
            <w:tcW w:w="2405" w:type="dxa"/>
            <w:tcBorders>
              <w:top w:val="single" w:sz="4" w:space="0" w:color="000000"/>
              <w:left w:val="single" w:sz="4" w:space="0" w:color="000000"/>
              <w:bottom w:val="single" w:sz="4" w:space="0" w:color="000000"/>
              <w:right w:val="single" w:sz="4" w:space="0" w:color="000000"/>
            </w:tcBorders>
          </w:tcPr>
          <w:p w14:paraId="4751933D" w14:textId="77777777" w:rsidR="002E09FF" w:rsidRDefault="00000000">
            <w:pPr>
              <w:spacing w:after="0" w:line="259" w:lineRule="auto"/>
              <w:ind w:left="0" w:right="0" w:firstLine="0"/>
              <w:jc w:val="left"/>
            </w:pPr>
            <w:r>
              <w:rPr>
                <w:sz w:val="22"/>
              </w:rPr>
              <w:t xml:space="preserve">Cotação obtida via API externa com latência ≤ 2s </w:t>
            </w:r>
          </w:p>
        </w:tc>
        <w:tc>
          <w:tcPr>
            <w:tcW w:w="2405" w:type="dxa"/>
            <w:tcBorders>
              <w:top w:val="single" w:sz="4" w:space="0" w:color="000000"/>
              <w:left w:val="single" w:sz="4" w:space="0" w:color="000000"/>
              <w:bottom w:val="single" w:sz="4" w:space="0" w:color="000000"/>
              <w:right w:val="single" w:sz="4" w:space="0" w:color="000000"/>
            </w:tcBorders>
          </w:tcPr>
          <w:p w14:paraId="1F8A6022" w14:textId="77777777" w:rsidR="002E09FF" w:rsidRDefault="00000000">
            <w:pPr>
              <w:spacing w:after="0" w:line="259" w:lineRule="auto"/>
              <w:ind w:left="0" w:right="0" w:firstLine="0"/>
              <w:jc w:val="left"/>
            </w:pPr>
            <w:r>
              <w:rPr>
                <w:sz w:val="22"/>
              </w:rPr>
              <w:t xml:space="preserve">Produto + N5.2 </w:t>
            </w:r>
          </w:p>
        </w:tc>
      </w:tr>
      <w:tr w:rsidR="002E09FF" w14:paraId="6B27DAF2" w14:textId="77777777">
        <w:trPr>
          <w:trHeight w:val="771"/>
        </w:trPr>
        <w:tc>
          <w:tcPr>
            <w:tcW w:w="2408" w:type="dxa"/>
            <w:tcBorders>
              <w:top w:val="single" w:sz="4" w:space="0" w:color="000000"/>
              <w:left w:val="single" w:sz="4" w:space="0" w:color="000000"/>
              <w:bottom w:val="single" w:sz="4" w:space="0" w:color="000000"/>
              <w:right w:val="single" w:sz="4" w:space="0" w:color="000000"/>
            </w:tcBorders>
          </w:tcPr>
          <w:p w14:paraId="212DF6FC" w14:textId="77777777" w:rsidR="002E09FF" w:rsidRDefault="00000000">
            <w:pPr>
              <w:spacing w:after="0" w:line="259" w:lineRule="auto"/>
              <w:ind w:left="2" w:right="0" w:firstLine="0"/>
              <w:jc w:val="left"/>
            </w:pPr>
            <w:r>
              <w:rPr>
                <w:sz w:val="22"/>
              </w:rPr>
              <w:t xml:space="preserve">REQ-02 </w:t>
            </w:r>
          </w:p>
        </w:tc>
        <w:tc>
          <w:tcPr>
            <w:tcW w:w="2405" w:type="dxa"/>
            <w:tcBorders>
              <w:top w:val="single" w:sz="4" w:space="0" w:color="000000"/>
              <w:left w:val="single" w:sz="4" w:space="0" w:color="000000"/>
              <w:bottom w:val="single" w:sz="4" w:space="0" w:color="000000"/>
              <w:right w:val="single" w:sz="4" w:space="0" w:color="000000"/>
            </w:tcBorders>
          </w:tcPr>
          <w:p w14:paraId="7B68D76B" w14:textId="77777777" w:rsidR="002E09FF" w:rsidRDefault="00000000">
            <w:pPr>
              <w:spacing w:after="0" w:line="259" w:lineRule="auto"/>
              <w:ind w:left="0" w:right="0" w:firstLine="0"/>
              <w:jc w:val="left"/>
            </w:pPr>
            <w:r>
              <w:rPr>
                <w:sz w:val="22"/>
              </w:rPr>
              <w:t xml:space="preserve">Suporte a 5 regimes de contratação (hora, dia, semana, mês, valor fixo) </w:t>
            </w:r>
          </w:p>
        </w:tc>
        <w:tc>
          <w:tcPr>
            <w:tcW w:w="2405" w:type="dxa"/>
            <w:tcBorders>
              <w:top w:val="single" w:sz="4" w:space="0" w:color="000000"/>
              <w:left w:val="single" w:sz="4" w:space="0" w:color="000000"/>
              <w:bottom w:val="single" w:sz="4" w:space="0" w:color="000000"/>
              <w:right w:val="single" w:sz="4" w:space="0" w:color="000000"/>
            </w:tcBorders>
          </w:tcPr>
          <w:p w14:paraId="001D14B8" w14:textId="77777777" w:rsidR="002E09FF" w:rsidRDefault="00000000">
            <w:pPr>
              <w:spacing w:after="0" w:line="259" w:lineRule="auto"/>
              <w:ind w:left="0" w:right="0" w:firstLine="0"/>
              <w:jc w:val="left"/>
            </w:pPr>
            <w:r>
              <w:rPr>
                <w:sz w:val="22"/>
              </w:rPr>
              <w:t xml:space="preserve">100% dos regimes operacionais em UAT </w:t>
            </w:r>
          </w:p>
        </w:tc>
        <w:tc>
          <w:tcPr>
            <w:tcW w:w="2405" w:type="dxa"/>
            <w:tcBorders>
              <w:top w:val="single" w:sz="4" w:space="0" w:color="000000"/>
              <w:left w:val="single" w:sz="4" w:space="0" w:color="000000"/>
              <w:bottom w:val="single" w:sz="4" w:space="0" w:color="000000"/>
              <w:right w:val="single" w:sz="4" w:space="0" w:color="000000"/>
            </w:tcBorders>
          </w:tcPr>
          <w:p w14:paraId="76B0793C" w14:textId="77777777" w:rsidR="002E09FF" w:rsidRDefault="00000000">
            <w:pPr>
              <w:spacing w:after="0" w:line="259" w:lineRule="auto"/>
              <w:ind w:left="0" w:right="0" w:firstLine="0"/>
              <w:jc w:val="left"/>
            </w:pPr>
            <w:r>
              <w:rPr>
                <w:sz w:val="22"/>
              </w:rPr>
              <w:t xml:space="preserve">Produto + N5.1 </w:t>
            </w:r>
          </w:p>
        </w:tc>
      </w:tr>
      <w:tr w:rsidR="002E09FF" w14:paraId="470D7109" w14:textId="77777777">
        <w:trPr>
          <w:trHeight w:val="768"/>
        </w:trPr>
        <w:tc>
          <w:tcPr>
            <w:tcW w:w="2408" w:type="dxa"/>
            <w:tcBorders>
              <w:top w:val="single" w:sz="4" w:space="0" w:color="000000"/>
              <w:left w:val="single" w:sz="4" w:space="0" w:color="000000"/>
              <w:bottom w:val="single" w:sz="4" w:space="0" w:color="000000"/>
              <w:right w:val="single" w:sz="4" w:space="0" w:color="000000"/>
            </w:tcBorders>
          </w:tcPr>
          <w:p w14:paraId="73077092" w14:textId="77777777" w:rsidR="002E09FF" w:rsidRDefault="00000000">
            <w:pPr>
              <w:spacing w:after="0" w:line="259" w:lineRule="auto"/>
              <w:ind w:left="2" w:right="0" w:firstLine="0"/>
              <w:jc w:val="left"/>
            </w:pPr>
            <w:r>
              <w:rPr>
                <w:sz w:val="22"/>
              </w:rPr>
              <w:t xml:space="preserve">REQ-03 </w:t>
            </w:r>
          </w:p>
        </w:tc>
        <w:tc>
          <w:tcPr>
            <w:tcW w:w="2405" w:type="dxa"/>
            <w:tcBorders>
              <w:top w:val="single" w:sz="4" w:space="0" w:color="000000"/>
              <w:left w:val="single" w:sz="4" w:space="0" w:color="000000"/>
              <w:bottom w:val="single" w:sz="4" w:space="0" w:color="000000"/>
              <w:right w:val="single" w:sz="4" w:space="0" w:color="000000"/>
            </w:tcBorders>
          </w:tcPr>
          <w:p w14:paraId="7F767836" w14:textId="77777777" w:rsidR="002E09FF" w:rsidRDefault="00000000">
            <w:pPr>
              <w:spacing w:after="0" w:line="259" w:lineRule="auto"/>
              <w:ind w:left="0" w:right="0" w:firstLine="0"/>
              <w:jc w:val="left"/>
            </w:pPr>
            <w:r>
              <w:rPr>
                <w:sz w:val="22"/>
              </w:rPr>
              <w:t xml:space="preserve">Aplicação de encargos financeiros simulados (spread + IOF) </w:t>
            </w:r>
          </w:p>
        </w:tc>
        <w:tc>
          <w:tcPr>
            <w:tcW w:w="2405" w:type="dxa"/>
            <w:tcBorders>
              <w:top w:val="single" w:sz="4" w:space="0" w:color="000000"/>
              <w:left w:val="single" w:sz="4" w:space="0" w:color="000000"/>
              <w:bottom w:val="single" w:sz="4" w:space="0" w:color="000000"/>
              <w:right w:val="single" w:sz="4" w:space="0" w:color="000000"/>
            </w:tcBorders>
          </w:tcPr>
          <w:p w14:paraId="7EEEB476" w14:textId="77777777" w:rsidR="002E09FF" w:rsidRDefault="00000000">
            <w:pPr>
              <w:spacing w:after="2" w:line="236" w:lineRule="auto"/>
              <w:ind w:left="0" w:right="0" w:firstLine="0"/>
              <w:jc w:val="left"/>
            </w:pPr>
            <w:r>
              <w:rPr>
                <w:sz w:val="22"/>
              </w:rPr>
              <w:t xml:space="preserve">Cálculo auditável com precisão de 2 casas </w:t>
            </w:r>
          </w:p>
          <w:p w14:paraId="268E1505" w14:textId="77777777" w:rsidR="002E09FF" w:rsidRDefault="00000000">
            <w:pPr>
              <w:spacing w:after="0" w:line="259" w:lineRule="auto"/>
              <w:ind w:left="0" w:right="0" w:firstLine="0"/>
              <w:jc w:val="left"/>
            </w:pPr>
            <w:r>
              <w:rPr>
                <w:sz w:val="22"/>
              </w:rPr>
              <w:t xml:space="preserve">decimais </w:t>
            </w:r>
          </w:p>
        </w:tc>
        <w:tc>
          <w:tcPr>
            <w:tcW w:w="2405" w:type="dxa"/>
            <w:tcBorders>
              <w:top w:val="single" w:sz="4" w:space="0" w:color="000000"/>
              <w:left w:val="single" w:sz="4" w:space="0" w:color="000000"/>
              <w:bottom w:val="single" w:sz="4" w:space="0" w:color="000000"/>
              <w:right w:val="single" w:sz="4" w:space="0" w:color="000000"/>
            </w:tcBorders>
          </w:tcPr>
          <w:p w14:paraId="33C927ED" w14:textId="77777777" w:rsidR="002E09FF" w:rsidRDefault="00000000">
            <w:pPr>
              <w:spacing w:after="0" w:line="259" w:lineRule="auto"/>
              <w:ind w:left="0" w:right="0" w:firstLine="0"/>
              <w:jc w:val="left"/>
            </w:pPr>
            <w:r>
              <w:rPr>
                <w:sz w:val="22"/>
              </w:rPr>
              <w:t xml:space="preserve">Produto + N5.1 </w:t>
            </w:r>
          </w:p>
        </w:tc>
      </w:tr>
      <w:tr w:rsidR="002E09FF" w14:paraId="61269C09" w14:textId="77777777">
        <w:trPr>
          <w:trHeight w:val="516"/>
        </w:trPr>
        <w:tc>
          <w:tcPr>
            <w:tcW w:w="2408" w:type="dxa"/>
            <w:tcBorders>
              <w:top w:val="single" w:sz="4" w:space="0" w:color="000000"/>
              <w:left w:val="single" w:sz="4" w:space="0" w:color="000000"/>
              <w:bottom w:val="single" w:sz="4" w:space="0" w:color="000000"/>
              <w:right w:val="single" w:sz="4" w:space="0" w:color="000000"/>
            </w:tcBorders>
          </w:tcPr>
          <w:p w14:paraId="69B63A1D" w14:textId="77777777" w:rsidR="002E09FF" w:rsidRDefault="00000000">
            <w:pPr>
              <w:spacing w:after="0" w:line="259" w:lineRule="auto"/>
              <w:ind w:left="2" w:right="0" w:firstLine="0"/>
              <w:jc w:val="left"/>
            </w:pPr>
            <w:r>
              <w:rPr>
                <w:sz w:val="22"/>
              </w:rPr>
              <w:t xml:space="preserve">REQ-04 </w:t>
            </w:r>
          </w:p>
        </w:tc>
        <w:tc>
          <w:tcPr>
            <w:tcW w:w="2405" w:type="dxa"/>
            <w:tcBorders>
              <w:top w:val="single" w:sz="4" w:space="0" w:color="000000"/>
              <w:left w:val="single" w:sz="4" w:space="0" w:color="000000"/>
              <w:bottom w:val="single" w:sz="4" w:space="0" w:color="000000"/>
              <w:right w:val="single" w:sz="4" w:space="0" w:color="000000"/>
            </w:tcBorders>
          </w:tcPr>
          <w:p w14:paraId="0EE04E31" w14:textId="77777777" w:rsidR="002E09FF" w:rsidRDefault="00000000">
            <w:pPr>
              <w:spacing w:after="0" w:line="259" w:lineRule="auto"/>
              <w:ind w:left="0" w:right="0" w:firstLine="0"/>
            </w:pPr>
            <w:r>
              <w:rPr>
                <w:sz w:val="22"/>
              </w:rPr>
              <w:t xml:space="preserve">Emissão de invoice em formato PDF </w:t>
            </w:r>
          </w:p>
        </w:tc>
        <w:tc>
          <w:tcPr>
            <w:tcW w:w="2405" w:type="dxa"/>
            <w:tcBorders>
              <w:top w:val="single" w:sz="4" w:space="0" w:color="000000"/>
              <w:left w:val="single" w:sz="4" w:space="0" w:color="000000"/>
              <w:bottom w:val="single" w:sz="4" w:space="0" w:color="000000"/>
              <w:right w:val="single" w:sz="4" w:space="0" w:color="000000"/>
            </w:tcBorders>
          </w:tcPr>
          <w:p w14:paraId="4E24779B" w14:textId="77777777" w:rsidR="002E09FF" w:rsidRDefault="00000000">
            <w:pPr>
              <w:spacing w:after="0" w:line="259" w:lineRule="auto"/>
              <w:ind w:left="0" w:right="0" w:firstLine="0"/>
              <w:jc w:val="left"/>
            </w:pPr>
            <w:r>
              <w:rPr>
                <w:sz w:val="22"/>
              </w:rPr>
              <w:t xml:space="preserve">Geração via WeasyPrint em ≤ 3s por documento </w:t>
            </w:r>
          </w:p>
        </w:tc>
        <w:tc>
          <w:tcPr>
            <w:tcW w:w="2405" w:type="dxa"/>
            <w:tcBorders>
              <w:top w:val="single" w:sz="4" w:space="0" w:color="000000"/>
              <w:left w:val="single" w:sz="4" w:space="0" w:color="000000"/>
              <w:bottom w:val="single" w:sz="4" w:space="0" w:color="000000"/>
              <w:right w:val="single" w:sz="4" w:space="0" w:color="000000"/>
            </w:tcBorders>
          </w:tcPr>
          <w:p w14:paraId="680D4BEC" w14:textId="77777777" w:rsidR="002E09FF" w:rsidRDefault="00000000">
            <w:pPr>
              <w:spacing w:after="0" w:line="259" w:lineRule="auto"/>
              <w:ind w:left="0" w:right="0" w:firstLine="0"/>
              <w:jc w:val="left"/>
            </w:pPr>
            <w:r>
              <w:rPr>
                <w:sz w:val="22"/>
              </w:rPr>
              <w:t xml:space="preserve">Produto + N5.4 </w:t>
            </w:r>
          </w:p>
        </w:tc>
      </w:tr>
      <w:tr w:rsidR="002E09FF" w14:paraId="5FB05C50" w14:textId="77777777">
        <w:trPr>
          <w:trHeight w:val="768"/>
        </w:trPr>
        <w:tc>
          <w:tcPr>
            <w:tcW w:w="2408" w:type="dxa"/>
            <w:tcBorders>
              <w:top w:val="single" w:sz="4" w:space="0" w:color="000000"/>
              <w:left w:val="single" w:sz="4" w:space="0" w:color="000000"/>
              <w:bottom w:val="single" w:sz="4" w:space="0" w:color="000000"/>
              <w:right w:val="single" w:sz="4" w:space="0" w:color="000000"/>
            </w:tcBorders>
          </w:tcPr>
          <w:p w14:paraId="213CF66A" w14:textId="77777777" w:rsidR="002E09FF" w:rsidRDefault="00000000">
            <w:pPr>
              <w:spacing w:after="0" w:line="259" w:lineRule="auto"/>
              <w:ind w:left="2" w:right="0" w:firstLine="0"/>
              <w:jc w:val="left"/>
            </w:pPr>
            <w:r>
              <w:rPr>
                <w:sz w:val="22"/>
              </w:rPr>
              <w:t xml:space="preserve">REQ-05 </w:t>
            </w:r>
          </w:p>
        </w:tc>
        <w:tc>
          <w:tcPr>
            <w:tcW w:w="2405" w:type="dxa"/>
            <w:tcBorders>
              <w:top w:val="single" w:sz="4" w:space="0" w:color="000000"/>
              <w:left w:val="single" w:sz="4" w:space="0" w:color="000000"/>
              <w:bottom w:val="single" w:sz="4" w:space="0" w:color="000000"/>
              <w:right w:val="single" w:sz="4" w:space="0" w:color="000000"/>
            </w:tcBorders>
          </w:tcPr>
          <w:p w14:paraId="3AC5FEA0" w14:textId="77777777" w:rsidR="002E09FF" w:rsidRDefault="00000000">
            <w:pPr>
              <w:spacing w:after="0" w:line="259" w:lineRule="auto"/>
              <w:ind w:left="0" w:right="0" w:firstLine="0"/>
              <w:jc w:val="left"/>
            </w:pPr>
            <w:r>
              <w:rPr>
                <w:sz w:val="22"/>
              </w:rPr>
              <w:t xml:space="preserve">Tempo de resposta da aplicação </w:t>
            </w:r>
          </w:p>
        </w:tc>
        <w:tc>
          <w:tcPr>
            <w:tcW w:w="2405" w:type="dxa"/>
            <w:tcBorders>
              <w:top w:val="single" w:sz="4" w:space="0" w:color="000000"/>
              <w:left w:val="single" w:sz="4" w:space="0" w:color="000000"/>
              <w:bottom w:val="single" w:sz="4" w:space="0" w:color="000000"/>
              <w:right w:val="single" w:sz="4" w:space="0" w:color="000000"/>
            </w:tcBorders>
          </w:tcPr>
          <w:p w14:paraId="58C609DA" w14:textId="77777777" w:rsidR="002E09FF" w:rsidRDefault="00000000">
            <w:pPr>
              <w:spacing w:after="0" w:line="259" w:lineRule="auto"/>
              <w:ind w:left="0" w:right="0" w:firstLine="0"/>
              <w:jc w:val="left"/>
            </w:pPr>
            <w:r>
              <w:rPr>
                <w:sz w:val="22"/>
              </w:rPr>
              <w:t xml:space="preserve">≤ 3s em 95% das requisições (ambiente homologação) </w:t>
            </w:r>
          </w:p>
        </w:tc>
        <w:tc>
          <w:tcPr>
            <w:tcW w:w="2405" w:type="dxa"/>
            <w:tcBorders>
              <w:top w:val="single" w:sz="4" w:space="0" w:color="000000"/>
              <w:left w:val="single" w:sz="4" w:space="0" w:color="000000"/>
              <w:bottom w:val="single" w:sz="4" w:space="0" w:color="000000"/>
              <w:right w:val="single" w:sz="4" w:space="0" w:color="000000"/>
            </w:tcBorders>
          </w:tcPr>
          <w:p w14:paraId="4074E635" w14:textId="77777777" w:rsidR="002E09FF" w:rsidRDefault="00000000">
            <w:pPr>
              <w:spacing w:after="0" w:line="259" w:lineRule="auto"/>
              <w:ind w:left="0" w:right="0" w:firstLine="0"/>
              <w:jc w:val="left"/>
            </w:pPr>
            <w:r>
              <w:rPr>
                <w:sz w:val="22"/>
              </w:rPr>
              <w:t xml:space="preserve">Produto + N5.1 </w:t>
            </w:r>
          </w:p>
        </w:tc>
      </w:tr>
      <w:tr w:rsidR="002E09FF" w14:paraId="1E87F012" w14:textId="77777777">
        <w:trPr>
          <w:trHeight w:val="770"/>
        </w:trPr>
        <w:tc>
          <w:tcPr>
            <w:tcW w:w="2408" w:type="dxa"/>
            <w:tcBorders>
              <w:top w:val="single" w:sz="4" w:space="0" w:color="000000"/>
              <w:left w:val="single" w:sz="4" w:space="0" w:color="000000"/>
              <w:bottom w:val="single" w:sz="4" w:space="0" w:color="000000"/>
              <w:right w:val="single" w:sz="4" w:space="0" w:color="000000"/>
            </w:tcBorders>
          </w:tcPr>
          <w:p w14:paraId="0BD259D5" w14:textId="77777777" w:rsidR="002E09FF" w:rsidRDefault="00000000">
            <w:pPr>
              <w:spacing w:after="0" w:line="259" w:lineRule="auto"/>
              <w:ind w:left="2" w:right="0" w:firstLine="0"/>
              <w:jc w:val="left"/>
            </w:pPr>
            <w:r>
              <w:rPr>
                <w:sz w:val="22"/>
              </w:rPr>
              <w:t xml:space="preserve">REQ-06 </w:t>
            </w:r>
          </w:p>
        </w:tc>
        <w:tc>
          <w:tcPr>
            <w:tcW w:w="2405" w:type="dxa"/>
            <w:tcBorders>
              <w:top w:val="single" w:sz="4" w:space="0" w:color="000000"/>
              <w:left w:val="single" w:sz="4" w:space="0" w:color="000000"/>
              <w:bottom w:val="single" w:sz="4" w:space="0" w:color="000000"/>
              <w:right w:val="single" w:sz="4" w:space="0" w:color="000000"/>
            </w:tcBorders>
          </w:tcPr>
          <w:p w14:paraId="1FCD0205" w14:textId="77777777" w:rsidR="002E09FF" w:rsidRDefault="00000000">
            <w:pPr>
              <w:spacing w:after="0" w:line="259" w:lineRule="auto"/>
              <w:ind w:left="0" w:right="37" w:firstLine="0"/>
              <w:jc w:val="left"/>
            </w:pPr>
            <w:r>
              <w:rPr>
                <w:sz w:val="22"/>
              </w:rPr>
              <w:t xml:space="preserve">Interface web responsiva (FOSS) </w:t>
            </w:r>
          </w:p>
        </w:tc>
        <w:tc>
          <w:tcPr>
            <w:tcW w:w="2405" w:type="dxa"/>
            <w:tcBorders>
              <w:top w:val="single" w:sz="4" w:space="0" w:color="000000"/>
              <w:left w:val="single" w:sz="4" w:space="0" w:color="000000"/>
              <w:bottom w:val="single" w:sz="4" w:space="0" w:color="000000"/>
              <w:right w:val="single" w:sz="4" w:space="0" w:color="000000"/>
            </w:tcBorders>
          </w:tcPr>
          <w:p w14:paraId="16D331CA" w14:textId="77777777" w:rsidR="002E09FF" w:rsidRDefault="00000000">
            <w:pPr>
              <w:spacing w:after="0" w:line="259" w:lineRule="auto"/>
              <w:ind w:left="0" w:right="0" w:firstLine="0"/>
              <w:jc w:val="left"/>
            </w:pPr>
            <w:r>
              <w:rPr>
                <w:sz w:val="22"/>
              </w:rPr>
              <w:t xml:space="preserve">Compatível com </w:t>
            </w:r>
          </w:p>
          <w:p w14:paraId="3F29E029" w14:textId="77777777" w:rsidR="002E09FF" w:rsidRDefault="00000000">
            <w:pPr>
              <w:spacing w:after="0" w:line="259" w:lineRule="auto"/>
              <w:ind w:left="0" w:right="0" w:firstLine="0"/>
              <w:jc w:val="left"/>
            </w:pPr>
            <w:r>
              <w:rPr>
                <w:sz w:val="22"/>
              </w:rPr>
              <w:t xml:space="preserve">Chrome/Firefox/Edge </w:t>
            </w:r>
          </w:p>
          <w:p w14:paraId="44894D33" w14:textId="77777777" w:rsidR="002E09FF" w:rsidRDefault="00000000">
            <w:pPr>
              <w:spacing w:after="0" w:line="259" w:lineRule="auto"/>
              <w:ind w:left="0" w:right="0" w:firstLine="0"/>
              <w:jc w:val="left"/>
            </w:pPr>
            <w:r>
              <w:rPr>
                <w:sz w:val="22"/>
              </w:rPr>
              <w:t xml:space="preserve">(últimas 2 versões) </w:t>
            </w:r>
          </w:p>
        </w:tc>
        <w:tc>
          <w:tcPr>
            <w:tcW w:w="2405" w:type="dxa"/>
            <w:tcBorders>
              <w:top w:val="single" w:sz="4" w:space="0" w:color="000000"/>
              <w:left w:val="single" w:sz="4" w:space="0" w:color="000000"/>
              <w:bottom w:val="single" w:sz="4" w:space="0" w:color="000000"/>
              <w:right w:val="single" w:sz="4" w:space="0" w:color="000000"/>
            </w:tcBorders>
          </w:tcPr>
          <w:p w14:paraId="6263823B" w14:textId="77777777" w:rsidR="002E09FF" w:rsidRDefault="00000000">
            <w:pPr>
              <w:spacing w:after="0" w:line="259" w:lineRule="auto"/>
              <w:ind w:left="0" w:right="0" w:firstLine="0"/>
              <w:jc w:val="left"/>
            </w:pPr>
            <w:r>
              <w:rPr>
                <w:sz w:val="22"/>
              </w:rPr>
              <w:t xml:space="preserve">Inovação + N5.3 </w:t>
            </w:r>
          </w:p>
        </w:tc>
      </w:tr>
      <w:tr w:rsidR="002E09FF" w14:paraId="3B1CE6D2" w14:textId="77777777">
        <w:trPr>
          <w:trHeight w:val="516"/>
        </w:trPr>
        <w:tc>
          <w:tcPr>
            <w:tcW w:w="2408" w:type="dxa"/>
            <w:tcBorders>
              <w:top w:val="single" w:sz="4" w:space="0" w:color="000000"/>
              <w:left w:val="single" w:sz="4" w:space="0" w:color="000000"/>
              <w:bottom w:val="single" w:sz="4" w:space="0" w:color="000000"/>
              <w:right w:val="single" w:sz="4" w:space="0" w:color="000000"/>
            </w:tcBorders>
          </w:tcPr>
          <w:p w14:paraId="6011A5D3" w14:textId="77777777" w:rsidR="002E09FF" w:rsidRDefault="00000000">
            <w:pPr>
              <w:spacing w:after="0" w:line="259" w:lineRule="auto"/>
              <w:ind w:left="2" w:right="0" w:firstLine="0"/>
              <w:jc w:val="left"/>
            </w:pPr>
            <w:r>
              <w:rPr>
                <w:sz w:val="22"/>
              </w:rPr>
              <w:t xml:space="preserve">REQ-07 </w:t>
            </w:r>
          </w:p>
        </w:tc>
        <w:tc>
          <w:tcPr>
            <w:tcW w:w="2405" w:type="dxa"/>
            <w:tcBorders>
              <w:top w:val="single" w:sz="4" w:space="0" w:color="000000"/>
              <w:left w:val="single" w:sz="4" w:space="0" w:color="000000"/>
              <w:bottom w:val="single" w:sz="4" w:space="0" w:color="000000"/>
              <w:right w:val="single" w:sz="4" w:space="0" w:color="000000"/>
            </w:tcBorders>
          </w:tcPr>
          <w:p w14:paraId="20136DD7" w14:textId="77777777" w:rsidR="002E09FF" w:rsidRDefault="00000000">
            <w:pPr>
              <w:spacing w:after="0" w:line="259" w:lineRule="auto"/>
              <w:ind w:left="0" w:right="0" w:firstLine="0"/>
              <w:jc w:val="left"/>
            </w:pPr>
            <w:r>
              <w:rPr>
                <w:sz w:val="22"/>
              </w:rPr>
              <w:t xml:space="preserve">Cache de cotações (SQLite) </w:t>
            </w:r>
          </w:p>
        </w:tc>
        <w:tc>
          <w:tcPr>
            <w:tcW w:w="2405" w:type="dxa"/>
            <w:tcBorders>
              <w:top w:val="single" w:sz="4" w:space="0" w:color="000000"/>
              <w:left w:val="single" w:sz="4" w:space="0" w:color="000000"/>
              <w:bottom w:val="single" w:sz="4" w:space="0" w:color="000000"/>
              <w:right w:val="single" w:sz="4" w:space="0" w:color="000000"/>
            </w:tcBorders>
          </w:tcPr>
          <w:p w14:paraId="246990F2" w14:textId="77777777" w:rsidR="002E09FF" w:rsidRDefault="00000000">
            <w:pPr>
              <w:spacing w:after="0" w:line="259" w:lineRule="auto"/>
              <w:ind w:left="0" w:right="0" w:firstLine="0"/>
              <w:jc w:val="left"/>
            </w:pPr>
            <w:r>
              <w:rPr>
                <w:sz w:val="22"/>
              </w:rPr>
              <w:t xml:space="preserve">Redução de ≥ 50% das chamadas à API externa </w:t>
            </w:r>
          </w:p>
        </w:tc>
        <w:tc>
          <w:tcPr>
            <w:tcW w:w="2405" w:type="dxa"/>
            <w:tcBorders>
              <w:top w:val="single" w:sz="4" w:space="0" w:color="000000"/>
              <w:left w:val="single" w:sz="4" w:space="0" w:color="000000"/>
              <w:bottom w:val="single" w:sz="4" w:space="0" w:color="000000"/>
              <w:right w:val="single" w:sz="4" w:space="0" w:color="000000"/>
            </w:tcBorders>
          </w:tcPr>
          <w:p w14:paraId="00EA6477" w14:textId="77777777" w:rsidR="002E09FF" w:rsidRDefault="00000000">
            <w:pPr>
              <w:spacing w:after="0" w:line="259" w:lineRule="auto"/>
              <w:ind w:left="0" w:right="0" w:firstLine="0"/>
              <w:jc w:val="left"/>
            </w:pPr>
            <w:r>
              <w:rPr>
                <w:sz w:val="22"/>
              </w:rPr>
              <w:t xml:space="preserve">Decisão arquitetural + N5.2 </w:t>
            </w:r>
          </w:p>
        </w:tc>
      </w:tr>
      <w:tr w:rsidR="002E09FF" w14:paraId="2912B23B" w14:textId="77777777">
        <w:trPr>
          <w:trHeight w:val="1020"/>
        </w:trPr>
        <w:tc>
          <w:tcPr>
            <w:tcW w:w="2408" w:type="dxa"/>
            <w:tcBorders>
              <w:top w:val="single" w:sz="4" w:space="0" w:color="000000"/>
              <w:left w:val="single" w:sz="4" w:space="0" w:color="000000"/>
              <w:bottom w:val="single" w:sz="4" w:space="0" w:color="000000"/>
              <w:right w:val="single" w:sz="4" w:space="0" w:color="000000"/>
            </w:tcBorders>
          </w:tcPr>
          <w:p w14:paraId="5ECFEBF7" w14:textId="77777777" w:rsidR="002E09FF" w:rsidRDefault="00000000">
            <w:pPr>
              <w:spacing w:after="0" w:line="259" w:lineRule="auto"/>
              <w:ind w:left="2" w:right="0" w:firstLine="0"/>
              <w:jc w:val="left"/>
            </w:pPr>
            <w:r>
              <w:rPr>
                <w:sz w:val="22"/>
              </w:rPr>
              <w:t xml:space="preserve">REQ-08 </w:t>
            </w:r>
          </w:p>
        </w:tc>
        <w:tc>
          <w:tcPr>
            <w:tcW w:w="2405" w:type="dxa"/>
            <w:tcBorders>
              <w:top w:val="single" w:sz="4" w:space="0" w:color="000000"/>
              <w:left w:val="single" w:sz="4" w:space="0" w:color="000000"/>
              <w:bottom w:val="single" w:sz="4" w:space="0" w:color="000000"/>
              <w:right w:val="single" w:sz="4" w:space="0" w:color="000000"/>
            </w:tcBorders>
          </w:tcPr>
          <w:p w14:paraId="699C5AB0" w14:textId="77777777" w:rsidR="002E09FF" w:rsidRDefault="00000000">
            <w:pPr>
              <w:spacing w:after="0" w:line="259" w:lineRule="auto"/>
              <w:ind w:left="0" w:right="0" w:firstLine="0"/>
              <w:jc w:val="left"/>
            </w:pPr>
            <w:r>
              <w:rPr>
                <w:sz w:val="22"/>
              </w:rPr>
              <w:t xml:space="preserve">Cobertura de testes automatizados </w:t>
            </w:r>
          </w:p>
        </w:tc>
        <w:tc>
          <w:tcPr>
            <w:tcW w:w="2405" w:type="dxa"/>
            <w:tcBorders>
              <w:top w:val="single" w:sz="4" w:space="0" w:color="000000"/>
              <w:left w:val="single" w:sz="4" w:space="0" w:color="000000"/>
              <w:bottom w:val="single" w:sz="4" w:space="0" w:color="000000"/>
              <w:right w:val="single" w:sz="4" w:space="0" w:color="000000"/>
            </w:tcBorders>
          </w:tcPr>
          <w:p w14:paraId="2E500AB9" w14:textId="77777777" w:rsidR="002E09FF" w:rsidRDefault="00000000">
            <w:pPr>
              <w:spacing w:after="0" w:line="259" w:lineRule="auto"/>
              <w:ind w:left="0" w:right="0" w:firstLine="0"/>
              <w:jc w:val="left"/>
            </w:pPr>
            <w:r>
              <w:rPr>
                <w:sz w:val="22"/>
              </w:rPr>
              <w:t xml:space="preserve">≥ 80% do código </w:t>
            </w:r>
          </w:p>
          <w:p w14:paraId="4FB82D8D" w14:textId="77777777" w:rsidR="002E09FF" w:rsidRDefault="00000000">
            <w:pPr>
              <w:spacing w:after="0" w:line="259" w:lineRule="auto"/>
              <w:ind w:left="0" w:right="11" w:firstLine="0"/>
              <w:jc w:val="left"/>
            </w:pPr>
            <w:r>
              <w:rPr>
                <w:sz w:val="22"/>
              </w:rPr>
              <w:t xml:space="preserve">(unitários + integração via pytest + coverage.py) </w:t>
            </w:r>
          </w:p>
        </w:tc>
        <w:tc>
          <w:tcPr>
            <w:tcW w:w="2405" w:type="dxa"/>
            <w:tcBorders>
              <w:top w:val="single" w:sz="4" w:space="0" w:color="000000"/>
              <w:left w:val="single" w:sz="4" w:space="0" w:color="000000"/>
              <w:bottom w:val="single" w:sz="4" w:space="0" w:color="000000"/>
              <w:right w:val="single" w:sz="4" w:space="0" w:color="000000"/>
            </w:tcBorders>
          </w:tcPr>
          <w:p w14:paraId="67B86BF6" w14:textId="77777777" w:rsidR="002E09FF" w:rsidRDefault="00000000">
            <w:pPr>
              <w:spacing w:after="0" w:line="259" w:lineRule="auto"/>
              <w:ind w:left="0" w:right="0" w:firstLine="0"/>
              <w:jc w:val="left"/>
            </w:pPr>
            <w:r>
              <w:rPr>
                <w:sz w:val="22"/>
              </w:rPr>
              <w:t xml:space="preserve">Qualidade + N6.1 </w:t>
            </w:r>
          </w:p>
        </w:tc>
      </w:tr>
      <w:tr w:rsidR="002E09FF" w14:paraId="5C4BAF14" w14:textId="77777777">
        <w:trPr>
          <w:trHeight w:val="770"/>
        </w:trPr>
        <w:tc>
          <w:tcPr>
            <w:tcW w:w="2408" w:type="dxa"/>
            <w:tcBorders>
              <w:top w:val="single" w:sz="4" w:space="0" w:color="000000"/>
              <w:left w:val="single" w:sz="4" w:space="0" w:color="000000"/>
              <w:bottom w:val="single" w:sz="4" w:space="0" w:color="000000"/>
              <w:right w:val="single" w:sz="4" w:space="0" w:color="000000"/>
            </w:tcBorders>
          </w:tcPr>
          <w:p w14:paraId="4D4C508F" w14:textId="77777777" w:rsidR="002E09FF" w:rsidRDefault="00000000">
            <w:pPr>
              <w:spacing w:after="0" w:line="259" w:lineRule="auto"/>
              <w:ind w:left="2" w:right="0" w:firstLine="0"/>
              <w:jc w:val="left"/>
            </w:pPr>
            <w:r>
              <w:rPr>
                <w:sz w:val="22"/>
              </w:rPr>
              <w:t xml:space="preserve">REQ-09 </w:t>
            </w:r>
          </w:p>
        </w:tc>
        <w:tc>
          <w:tcPr>
            <w:tcW w:w="2405" w:type="dxa"/>
            <w:tcBorders>
              <w:top w:val="single" w:sz="4" w:space="0" w:color="000000"/>
              <w:left w:val="single" w:sz="4" w:space="0" w:color="000000"/>
              <w:bottom w:val="single" w:sz="4" w:space="0" w:color="000000"/>
              <w:right w:val="single" w:sz="4" w:space="0" w:color="000000"/>
            </w:tcBorders>
          </w:tcPr>
          <w:p w14:paraId="03BB5099" w14:textId="77777777" w:rsidR="002E09FF" w:rsidRDefault="00000000">
            <w:pPr>
              <w:spacing w:after="0" w:line="259" w:lineRule="auto"/>
              <w:ind w:left="0" w:right="0" w:firstLine="0"/>
              <w:jc w:val="left"/>
            </w:pPr>
            <w:r>
              <w:rPr>
                <w:sz w:val="22"/>
              </w:rPr>
              <w:t xml:space="preserve">Testes de aceitação (UAT) </w:t>
            </w:r>
          </w:p>
        </w:tc>
        <w:tc>
          <w:tcPr>
            <w:tcW w:w="2405" w:type="dxa"/>
            <w:tcBorders>
              <w:top w:val="single" w:sz="4" w:space="0" w:color="000000"/>
              <w:left w:val="single" w:sz="4" w:space="0" w:color="000000"/>
              <w:bottom w:val="single" w:sz="4" w:space="0" w:color="000000"/>
              <w:right w:val="single" w:sz="4" w:space="0" w:color="000000"/>
            </w:tcBorders>
          </w:tcPr>
          <w:p w14:paraId="440FBE78" w14:textId="77777777" w:rsidR="002E09FF" w:rsidRDefault="00000000">
            <w:pPr>
              <w:spacing w:after="0" w:line="259" w:lineRule="auto"/>
              <w:ind w:left="0" w:right="0" w:firstLine="0"/>
              <w:jc w:val="left"/>
            </w:pPr>
            <w:r>
              <w:rPr>
                <w:sz w:val="22"/>
              </w:rPr>
              <w:t xml:space="preserve">100% dos fluxos críticos passing, zero defeitos críticos/bloqueantes </w:t>
            </w:r>
          </w:p>
        </w:tc>
        <w:tc>
          <w:tcPr>
            <w:tcW w:w="2405" w:type="dxa"/>
            <w:tcBorders>
              <w:top w:val="single" w:sz="4" w:space="0" w:color="000000"/>
              <w:left w:val="single" w:sz="4" w:space="0" w:color="000000"/>
              <w:bottom w:val="single" w:sz="4" w:space="0" w:color="000000"/>
              <w:right w:val="single" w:sz="4" w:space="0" w:color="000000"/>
            </w:tcBorders>
          </w:tcPr>
          <w:p w14:paraId="2B0AE6F9" w14:textId="77777777" w:rsidR="002E09FF" w:rsidRDefault="00000000">
            <w:pPr>
              <w:spacing w:after="0" w:line="259" w:lineRule="auto"/>
              <w:ind w:left="0" w:right="0" w:firstLine="0"/>
              <w:jc w:val="left"/>
            </w:pPr>
            <w:r>
              <w:rPr>
                <w:sz w:val="22"/>
              </w:rPr>
              <w:t xml:space="preserve">Qualidade + N6.2 </w:t>
            </w:r>
          </w:p>
        </w:tc>
      </w:tr>
      <w:tr w:rsidR="002E09FF" w14:paraId="31533DDF" w14:textId="77777777">
        <w:trPr>
          <w:trHeight w:val="1022"/>
        </w:trPr>
        <w:tc>
          <w:tcPr>
            <w:tcW w:w="2408" w:type="dxa"/>
            <w:tcBorders>
              <w:top w:val="single" w:sz="4" w:space="0" w:color="000000"/>
              <w:left w:val="single" w:sz="4" w:space="0" w:color="000000"/>
              <w:bottom w:val="single" w:sz="4" w:space="0" w:color="000000"/>
              <w:right w:val="single" w:sz="4" w:space="0" w:color="000000"/>
            </w:tcBorders>
          </w:tcPr>
          <w:p w14:paraId="5E887D30" w14:textId="77777777" w:rsidR="002E09FF" w:rsidRDefault="00000000">
            <w:pPr>
              <w:spacing w:after="0" w:line="259" w:lineRule="auto"/>
              <w:ind w:left="2" w:right="0" w:firstLine="0"/>
              <w:jc w:val="left"/>
            </w:pPr>
            <w:r>
              <w:rPr>
                <w:sz w:val="22"/>
              </w:rPr>
              <w:t xml:space="preserve">REQ-10 </w:t>
            </w:r>
          </w:p>
        </w:tc>
        <w:tc>
          <w:tcPr>
            <w:tcW w:w="2405" w:type="dxa"/>
            <w:tcBorders>
              <w:top w:val="single" w:sz="4" w:space="0" w:color="000000"/>
              <w:left w:val="single" w:sz="4" w:space="0" w:color="000000"/>
              <w:bottom w:val="single" w:sz="4" w:space="0" w:color="000000"/>
              <w:right w:val="single" w:sz="4" w:space="0" w:color="000000"/>
            </w:tcBorders>
          </w:tcPr>
          <w:p w14:paraId="35377BFF" w14:textId="77777777" w:rsidR="002E09FF" w:rsidRDefault="00000000">
            <w:pPr>
              <w:spacing w:after="0" w:line="259" w:lineRule="auto"/>
              <w:ind w:left="0" w:right="25" w:firstLine="0"/>
              <w:jc w:val="left"/>
            </w:pPr>
            <w:r>
              <w:rPr>
                <w:sz w:val="22"/>
              </w:rPr>
              <w:t xml:space="preserve">Aplicação de ferramentas da qualidade (PDCA + Ishikawa 6M) </w:t>
            </w:r>
          </w:p>
        </w:tc>
        <w:tc>
          <w:tcPr>
            <w:tcW w:w="2405" w:type="dxa"/>
            <w:tcBorders>
              <w:top w:val="single" w:sz="4" w:space="0" w:color="000000"/>
              <w:left w:val="single" w:sz="4" w:space="0" w:color="000000"/>
              <w:bottom w:val="single" w:sz="4" w:space="0" w:color="000000"/>
              <w:right w:val="single" w:sz="4" w:space="0" w:color="000000"/>
            </w:tcBorders>
          </w:tcPr>
          <w:p w14:paraId="2C9CAC25" w14:textId="77777777" w:rsidR="002E09FF" w:rsidRDefault="00000000">
            <w:pPr>
              <w:spacing w:after="0" w:line="259" w:lineRule="auto"/>
              <w:ind w:left="0" w:right="0" w:firstLine="0"/>
              <w:jc w:val="left"/>
            </w:pPr>
            <w:r>
              <w:rPr>
                <w:sz w:val="22"/>
              </w:rPr>
              <w:t xml:space="preserve">12 PDCAs consolidados + diagrama de causa e efeito documentado no Plano de Qualidade </w:t>
            </w:r>
          </w:p>
        </w:tc>
        <w:tc>
          <w:tcPr>
            <w:tcW w:w="2405" w:type="dxa"/>
            <w:tcBorders>
              <w:top w:val="single" w:sz="4" w:space="0" w:color="000000"/>
              <w:left w:val="single" w:sz="4" w:space="0" w:color="000000"/>
              <w:bottom w:val="single" w:sz="4" w:space="0" w:color="000000"/>
              <w:right w:val="single" w:sz="4" w:space="0" w:color="000000"/>
            </w:tcBorders>
          </w:tcPr>
          <w:p w14:paraId="1184DE5D" w14:textId="77777777" w:rsidR="002E09FF" w:rsidRDefault="00000000">
            <w:pPr>
              <w:spacing w:after="0" w:line="259" w:lineRule="auto"/>
              <w:ind w:left="0" w:right="0" w:firstLine="0"/>
              <w:jc w:val="left"/>
            </w:pPr>
            <w:r>
              <w:rPr>
                <w:sz w:val="22"/>
              </w:rPr>
              <w:t xml:space="preserve">Qualidade + N6.3 </w:t>
            </w:r>
          </w:p>
        </w:tc>
      </w:tr>
      <w:tr w:rsidR="002E09FF" w14:paraId="03164255" w14:textId="77777777">
        <w:trPr>
          <w:trHeight w:val="517"/>
        </w:trPr>
        <w:tc>
          <w:tcPr>
            <w:tcW w:w="2408" w:type="dxa"/>
            <w:tcBorders>
              <w:top w:val="single" w:sz="4" w:space="0" w:color="000000"/>
              <w:left w:val="single" w:sz="4" w:space="0" w:color="000000"/>
              <w:bottom w:val="single" w:sz="4" w:space="0" w:color="000000"/>
              <w:right w:val="single" w:sz="4" w:space="0" w:color="000000"/>
            </w:tcBorders>
          </w:tcPr>
          <w:p w14:paraId="617974AB" w14:textId="77777777" w:rsidR="002E09FF" w:rsidRDefault="00000000">
            <w:pPr>
              <w:spacing w:after="0" w:line="259" w:lineRule="auto"/>
              <w:ind w:left="2" w:right="0" w:firstLine="0"/>
              <w:jc w:val="left"/>
            </w:pPr>
            <w:r>
              <w:rPr>
                <w:sz w:val="22"/>
              </w:rPr>
              <w:t xml:space="preserve">REQ-11 </w:t>
            </w:r>
          </w:p>
        </w:tc>
        <w:tc>
          <w:tcPr>
            <w:tcW w:w="2405" w:type="dxa"/>
            <w:tcBorders>
              <w:top w:val="single" w:sz="4" w:space="0" w:color="000000"/>
              <w:left w:val="single" w:sz="4" w:space="0" w:color="000000"/>
              <w:bottom w:val="single" w:sz="4" w:space="0" w:color="000000"/>
              <w:right w:val="single" w:sz="4" w:space="0" w:color="000000"/>
            </w:tcBorders>
          </w:tcPr>
          <w:p w14:paraId="0B7DAA1A" w14:textId="77777777" w:rsidR="002E09FF" w:rsidRDefault="00000000">
            <w:pPr>
              <w:spacing w:after="0" w:line="259" w:lineRule="auto"/>
              <w:ind w:left="0" w:right="0" w:firstLine="0"/>
              <w:jc w:val="left"/>
            </w:pPr>
            <w:r>
              <w:rPr>
                <w:sz w:val="22"/>
              </w:rPr>
              <w:t xml:space="preserve">Pipeline CI funcional </w:t>
            </w:r>
          </w:p>
        </w:tc>
        <w:tc>
          <w:tcPr>
            <w:tcW w:w="2405" w:type="dxa"/>
            <w:tcBorders>
              <w:top w:val="single" w:sz="4" w:space="0" w:color="000000"/>
              <w:left w:val="single" w:sz="4" w:space="0" w:color="000000"/>
              <w:bottom w:val="single" w:sz="4" w:space="0" w:color="000000"/>
              <w:right w:val="single" w:sz="4" w:space="0" w:color="000000"/>
            </w:tcBorders>
          </w:tcPr>
          <w:p w14:paraId="6EF36316" w14:textId="77777777" w:rsidR="002E09FF" w:rsidRDefault="00000000">
            <w:pPr>
              <w:spacing w:after="0" w:line="259" w:lineRule="auto"/>
              <w:ind w:left="0" w:right="47" w:firstLine="0"/>
              <w:jc w:val="left"/>
            </w:pPr>
            <w:r>
              <w:rPr>
                <w:sz w:val="22"/>
              </w:rPr>
              <w:t xml:space="preserve">Lint + testes rodando em ≤ 5 min por push </w:t>
            </w:r>
          </w:p>
        </w:tc>
        <w:tc>
          <w:tcPr>
            <w:tcW w:w="2405" w:type="dxa"/>
            <w:tcBorders>
              <w:top w:val="single" w:sz="4" w:space="0" w:color="000000"/>
              <w:left w:val="single" w:sz="4" w:space="0" w:color="000000"/>
              <w:bottom w:val="single" w:sz="4" w:space="0" w:color="000000"/>
              <w:right w:val="single" w:sz="4" w:space="0" w:color="000000"/>
            </w:tcBorders>
          </w:tcPr>
          <w:p w14:paraId="0A2D3350" w14:textId="77777777" w:rsidR="002E09FF" w:rsidRDefault="00000000">
            <w:pPr>
              <w:spacing w:after="0" w:line="259" w:lineRule="auto"/>
              <w:ind w:left="0" w:right="0" w:firstLine="0"/>
              <w:jc w:val="left"/>
            </w:pPr>
            <w:r>
              <w:rPr>
                <w:sz w:val="22"/>
              </w:rPr>
              <w:t xml:space="preserve">Integração contínua + N7.1 </w:t>
            </w:r>
          </w:p>
        </w:tc>
      </w:tr>
      <w:tr w:rsidR="002E09FF" w14:paraId="0F3CE78F" w14:textId="77777777">
        <w:trPr>
          <w:trHeight w:val="768"/>
        </w:trPr>
        <w:tc>
          <w:tcPr>
            <w:tcW w:w="2408" w:type="dxa"/>
            <w:tcBorders>
              <w:top w:val="single" w:sz="4" w:space="0" w:color="000000"/>
              <w:left w:val="single" w:sz="4" w:space="0" w:color="000000"/>
              <w:bottom w:val="single" w:sz="4" w:space="0" w:color="000000"/>
              <w:right w:val="single" w:sz="4" w:space="0" w:color="000000"/>
            </w:tcBorders>
          </w:tcPr>
          <w:p w14:paraId="07FB682F" w14:textId="77777777" w:rsidR="002E09FF" w:rsidRDefault="00000000">
            <w:pPr>
              <w:spacing w:after="0" w:line="259" w:lineRule="auto"/>
              <w:ind w:left="2" w:right="0" w:firstLine="0"/>
              <w:jc w:val="left"/>
            </w:pPr>
            <w:r>
              <w:rPr>
                <w:sz w:val="22"/>
              </w:rPr>
              <w:t xml:space="preserve">REQ-12 </w:t>
            </w:r>
          </w:p>
        </w:tc>
        <w:tc>
          <w:tcPr>
            <w:tcW w:w="2405" w:type="dxa"/>
            <w:tcBorders>
              <w:top w:val="single" w:sz="4" w:space="0" w:color="000000"/>
              <w:left w:val="single" w:sz="4" w:space="0" w:color="000000"/>
              <w:bottom w:val="single" w:sz="4" w:space="0" w:color="000000"/>
              <w:right w:val="single" w:sz="4" w:space="0" w:color="000000"/>
            </w:tcBorders>
          </w:tcPr>
          <w:p w14:paraId="52D89A7B" w14:textId="77777777" w:rsidR="002E09FF" w:rsidRDefault="00000000">
            <w:pPr>
              <w:spacing w:after="0" w:line="259" w:lineRule="auto"/>
              <w:ind w:left="0" w:right="0" w:firstLine="0"/>
              <w:jc w:val="left"/>
            </w:pPr>
            <w:r>
              <w:rPr>
                <w:sz w:val="22"/>
              </w:rPr>
              <w:t xml:space="preserve">ADRs para decisões arquiteturais críticas </w:t>
            </w:r>
          </w:p>
        </w:tc>
        <w:tc>
          <w:tcPr>
            <w:tcW w:w="2405" w:type="dxa"/>
            <w:tcBorders>
              <w:top w:val="single" w:sz="4" w:space="0" w:color="000000"/>
              <w:left w:val="single" w:sz="4" w:space="0" w:color="000000"/>
              <w:bottom w:val="single" w:sz="4" w:space="0" w:color="000000"/>
              <w:right w:val="single" w:sz="4" w:space="0" w:color="000000"/>
            </w:tcBorders>
          </w:tcPr>
          <w:p w14:paraId="5AAB557C" w14:textId="77777777" w:rsidR="002E09FF" w:rsidRDefault="00000000">
            <w:pPr>
              <w:spacing w:after="0" w:line="259" w:lineRule="auto"/>
              <w:ind w:left="0" w:right="0" w:firstLine="0"/>
              <w:jc w:val="left"/>
            </w:pPr>
            <w:r>
              <w:rPr>
                <w:sz w:val="22"/>
              </w:rPr>
              <w:t xml:space="preserve">Mínimo 3 ADRs </w:t>
            </w:r>
          </w:p>
          <w:p w14:paraId="79FB6DC7" w14:textId="77777777" w:rsidR="002E09FF" w:rsidRDefault="00000000">
            <w:pPr>
              <w:spacing w:after="0" w:line="259" w:lineRule="auto"/>
              <w:ind w:left="0" w:right="0" w:firstLine="0"/>
            </w:pPr>
            <w:r>
              <w:rPr>
                <w:sz w:val="22"/>
              </w:rPr>
              <w:t xml:space="preserve">registrados (stack, Kanban, métricas) </w:t>
            </w:r>
          </w:p>
        </w:tc>
        <w:tc>
          <w:tcPr>
            <w:tcW w:w="2405" w:type="dxa"/>
            <w:tcBorders>
              <w:top w:val="single" w:sz="4" w:space="0" w:color="000000"/>
              <w:left w:val="single" w:sz="4" w:space="0" w:color="000000"/>
              <w:bottom w:val="single" w:sz="4" w:space="0" w:color="000000"/>
              <w:right w:val="single" w:sz="4" w:space="0" w:color="000000"/>
            </w:tcBorders>
          </w:tcPr>
          <w:p w14:paraId="3DAF7589" w14:textId="77777777" w:rsidR="002E09FF" w:rsidRDefault="00000000">
            <w:pPr>
              <w:spacing w:after="0" w:line="259" w:lineRule="auto"/>
              <w:ind w:left="0" w:right="0" w:firstLine="0"/>
              <w:jc w:val="left"/>
            </w:pPr>
            <w:r>
              <w:rPr>
                <w:sz w:val="22"/>
              </w:rPr>
              <w:t xml:space="preserve">Documentação técnica + N9.1 </w:t>
            </w:r>
          </w:p>
        </w:tc>
      </w:tr>
      <w:tr w:rsidR="002E09FF" w14:paraId="7B898F40" w14:textId="77777777">
        <w:trPr>
          <w:trHeight w:val="768"/>
        </w:trPr>
        <w:tc>
          <w:tcPr>
            <w:tcW w:w="2408" w:type="dxa"/>
            <w:tcBorders>
              <w:top w:val="single" w:sz="4" w:space="0" w:color="000000"/>
              <w:left w:val="single" w:sz="4" w:space="0" w:color="000000"/>
              <w:bottom w:val="single" w:sz="4" w:space="0" w:color="000000"/>
              <w:right w:val="single" w:sz="4" w:space="0" w:color="000000"/>
            </w:tcBorders>
          </w:tcPr>
          <w:p w14:paraId="2E8C03CF" w14:textId="77777777" w:rsidR="002E09FF" w:rsidRDefault="00000000">
            <w:pPr>
              <w:spacing w:after="0" w:line="259" w:lineRule="auto"/>
              <w:ind w:left="2" w:right="0" w:firstLine="0"/>
              <w:jc w:val="left"/>
            </w:pPr>
            <w:r>
              <w:rPr>
                <w:sz w:val="22"/>
              </w:rPr>
              <w:lastRenderedPageBreak/>
              <w:t xml:space="preserve">REQ-13 </w:t>
            </w:r>
          </w:p>
        </w:tc>
        <w:tc>
          <w:tcPr>
            <w:tcW w:w="2405" w:type="dxa"/>
            <w:tcBorders>
              <w:top w:val="single" w:sz="4" w:space="0" w:color="000000"/>
              <w:left w:val="single" w:sz="4" w:space="0" w:color="000000"/>
              <w:bottom w:val="single" w:sz="4" w:space="0" w:color="000000"/>
              <w:right w:val="single" w:sz="4" w:space="0" w:color="000000"/>
            </w:tcBorders>
          </w:tcPr>
          <w:p w14:paraId="4C7AF224" w14:textId="77777777" w:rsidR="002E09FF" w:rsidRDefault="00000000">
            <w:pPr>
              <w:spacing w:after="0" w:line="259" w:lineRule="auto"/>
              <w:ind w:left="0" w:right="0" w:firstLine="0"/>
              <w:jc w:val="left"/>
            </w:pPr>
            <w:r>
              <w:rPr>
                <w:sz w:val="22"/>
              </w:rPr>
              <w:t xml:space="preserve">Rastreabilidade de prompts SDD </w:t>
            </w:r>
          </w:p>
        </w:tc>
        <w:tc>
          <w:tcPr>
            <w:tcW w:w="2405" w:type="dxa"/>
            <w:tcBorders>
              <w:top w:val="single" w:sz="4" w:space="0" w:color="000000"/>
              <w:left w:val="single" w:sz="4" w:space="0" w:color="000000"/>
              <w:bottom w:val="single" w:sz="4" w:space="0" w:color="000000"/>
              <w:right w:val="single" w:sz="4" w:space="0" w:color="000000"/>
            </w:tcBorders>
          </w:tcPr>
          <w:p w14:paraId="23A83608" w14:textId="77777777" w:rsidR="002E09FF" w:rsidRDefault="00000000">
            <w:pPr>
              <w:spacing w:after="0" w:line="259" w:lineRule="auto"/>
              <w:ind w:left="0" w:right="0" w:firstLine="0"/>
              <w:jc w:val="left"/>
            </w:pPr>
            <w:r>
              <w:rPr>
                <w:sz w:val="22"/>
              </w:rPr>
              <w:t xml:space="preserve">100% dos prompts catalogados em .ai/handoffs/ </w:t>
            </w:r>
          </w:p>
        </w:tc>
        <w:tc>
          <w:tcPr>
            <w:tcW w:w="2405" w:type="dxa"/>
            <w:tcBorders>
              <w:top w:val="single" w:sz="4" w:space="0" w:color="000000"/>
              <w:left w:val="single" w:sz="4" w:space="0" w:color="000000"/>
              <w:bottom w:val="single" w:sz="4" w:space="0" w:color="000000"/>
              <w:right w:val="single" w:sz="4" w:space="0" w:color="000000"/>
            </w:tcBorders>
          </w:tcPr>
          <w:p w14:paraId="072D9A6A" w14:textId="77777777" w:rsidR="002E09FF" w:rsidRDefault="00000000">
            <w:pPr>
              <w:spacing w:after="0" w:line="259" w:lineRule="auto"/>
              <w:ind w:left="0" w:right="0" w:firstLine="0"/>
              <w:jc w:val="left"/>
            </w:pPr>
            <w:r>
              <w:rPr>
                <w:sz w:val="22"/>
              </w:rPr>
              <w:t xml:space="preserve">Rastreabilidade de prompts + N9.3 </w:t>
            </w:r>
          </w:p>
        </w:tc>
      </w:tr>
      <w:tr w:rsidR="002E09FF" w14:paraId="16DF936F" w14:textId="77777777">
        <w:trPr>
          <w:trHeight w:val="770"/>
        </w:trPr>
        <w:tc>
          <w:tcPr>
            <w:tcW w:w="2408" w:type="dxa"/>
            <w:tcBorders>
              <w:top w:val="single" w:sz="4" w:space="0" w:color="000000"/>
              <w:left w:val="single" w:sz="4" w:space="0" w:color="000000"/>
              <w:bottom w:val="single" w:sz="4" w:space="0" w:color="000000"/>
              <w:right w:val="single" w:sz="4" w:space="0" w:color="000000"/>
            </w:tcBorders>
          </w:tcPr>
          <w:p w14:paraId="674973AC" w14:textId="77777777" w:rsidR="002E09FF" w:rsidRDefault="00000000">
            <w:pPr>
              <w:spacing w:after="0" w:line="259" w:lineRule="auto"/>
              <w:ind w:left="2" w:right="0" w:firstLine="0"/>
              <w:jc w:val="left"/>
            </w:pPr>
            <w:r>
              <w:rPr>
                <w:sz w:val="22"/>
              </w:rPr>
              <w:t xml:space="preserve">REQ-14 </w:t>
            </w:r>
          </w:p>
        </w:tc>
        <w:tc>
          <w:tcPr>
            <w:tcW w:w="2405" w:type="dxa"/>
            <w:tcBorders>
              <w:top w:val="single" w:sz="4" w:space="0" w:color="000000"/>
              <w:left w:val="single" w:sz="4" w:space="0" w:color="000000"/>
              <w:bottom w:val="single" w:sz="4" w:space="0" w:color="000000"/>
              <w:right w:val="single" w:sz="4" w:space="0" w:color="000000"/>
            </w:tcBorders>
          </w:tcPr>
          <w:p w14:paraId="07E77D35" w14:textId="77777777" w:rsidR="002E09FF" w:rsidRDefault="00000000">
            <w:pPr>
              <w:spacing w:after="0" w:line="259" w:lineRule="auto"/>
              <w:ind w:left="0" w:right="0" w:firstLine="0"/>
              <w:jc w:val="left"/>
            </w:pPr>
            <w:r>
              <w:rPr>
                <w:sz w:val="22"/>
              </w:rPr>
              <w:t xml:space="preserve">Documentação técnica consolidada </w:t>
            </w:r>
          </w:p>
        </w:tc>
        <w:tc>
          <w:tcPr>
            <w:tcW w:w="2405" w:type="dxa"/>
            <w:tcBorders>
              <w:top w:val="single" w:sz="4" w:space="0" w:color="000000"/>
              <w:left w:val="single" w:sz="4" w:space="0" w:color="000000"/>
              <w:bottom w:val="single" w:sz="4" w:space="0" w:color="000000"/>
              <w:right w:val="single" w:sz="4" w:space="0" w:color="000000"/>
            </w:tcBorders>
          </w:tcPr>
          <w:p w14:paraId="56BB070F" w14:textId="77777777" w:rsidR="002E09FF" w:rsidRDefault="00000000">
            <w:pPr>
              <w:spacing w:after="0" w:line="259" w:lineRule="auto"/>
              <w:ind w:left="0" w:right="0" w:firstLine="0"/>
              <w:jc w:val="left"/>
            </w:pPr>
            <w:r>
              <w:rPr>
                <w:sz w:val="22"/>
              </w:rPr>
              <w:t xml:space="preserve">Arquitetura + APIs (OpenAPI) revisadas e aprovadas </w:t>
            </w:r>
          </w:p>
        </w:tc>
        <w:tc>
          <w:tcPr>
            <w:tcW w:w="2405" w:type="dxa"/>
            <w:tcBorders>
              <w:top w:val="single" w:sz="4" w:space="0" w:color="000000"/>
              <w:left w:val="single" w:sz="4" w:space="0" w:color="000000"/>
              <w:bottom w:val="single" w:sz="4" w:space="0" w:color="000000"/>
              <w:right w:val="single" w:sz="4" w:space="0" w:color="000000"/>
            </w:tcBorders>
          </w:tcPr>
          <w:p w14:paraId="600ABC1D" w14:textId="77777777" w:rsidR="002E09FF" w:rsidRDefault="00000000">
            <w:pPr>
              <w:spacing w:after="0" w:line="259" w:lineRule="auto"/>
              <w:ind w:left="0" w:right="0" w:firstLine="0"/>
              <w:jc w:val="left"/>
            </w:pPr>
            <w:r>
              <w:rPr>
                <w:sz w:val="22"/>
              </w:rPr>
              <w:t xml:space="preserve">Produto + N11.1 </w:t>
            </w:r>
          </w:p>
        </w:tc>
      </w:tr>
      <w:tr w:rsidR="002E09FF" w14:paraId="6891F017" w14:textId="77777777">
        <w:trPr>
          <w:trHeight w:val="264"/>
        </w:trPr>
        <w:tc>
          <w:tcPr>
            <w:tcW w:w="2408" w:type="dxa"/>
            <w:tcBorders>
              <w:top w:val="single" w:sz="4" w:space="0" w:color="000000"/>
              <w:left w:val="single" w:sz="4" w:space="0" w:color="000000"/>
              <w:bottom w:val="single" w:sz="4" w:space="0" w:color="000000"/>
              <w:right w:val="single" w:sz="4" w:space="0" w:color="000000"/>
            </w:tcBorders>
          </w:tcPr>
          <w:p w14:paraId="1A27B635" w14:textId="77777777" w:rsidR="002E09FF" w:rsidRDefault="00000000">
            <w:pPr>
              <w:spacing w:after="0" w:line="259" w:lineRule="auto"/>
              <w:ind w:left="2" w:right="0" w:firstLine="0"/>
              <w:jc w:val="left"/>
            </w:pPr>
            <w:r>
              <w:rPr>
                <w:sz w:val="22"/>
              </w:rPr>
              <w:t xml:space="preserve">REQ-15 </w:t>
            </w:r>
          </w:p>
        </w:tc>
        <w:tc>
          <w:tcPr>
            <w:tcW w:w="2405" w:type="dxa"/>
            <w:tcBorders>
              <w:top w:val="single" w:sz="4" w:space="0" w:color="000000"/>
              <w:left w:val="single" w:sz="4" w:space="0" w:color="000000"/>
              <w:bottom w:val="single" w:sz="4" w:space="0" w:color="000000"/>
              <w:right w:val="single" w:sz="4" w:space="0" w:color="000000"/>
            </w:tcBorders>
          </w:tcPr>
          <w:p w14:paraId="0085E188" w14:textId="77777777" w:rsidR="002E09FF" w:rsidRDefault="00000000">
            <w:pPr>
              <w:spacing w:after="0" w:line="259" w:lineRule="auto"/>
              <w:ind w:left="0" w:right="0" w:firstLine="0"/>
              <w:jc w:val="left"/>
            </w:pPr>
            <w:r>
              <w:rPr>
                <w:sz w:val="22"/>
              </w:rPr>
              <w:t xml:space="preserve">Licenciamento 100% </w:t>
            </w:r>
          </w:p>
        </w:tc>
        <w:tc>
          <w:tcPr>
            <w:tcW w:w="2405" w:type="dxa"/>
            <w:tcBorders>
              <w:top w:val="single" w:sz="4" w:space="0" w:color="000000"/>
              <w:left w:val="single" w:sz="4" w:space="0" w:color="000000"/>
              <w:bottom w:val="single" w:sz="4" w:space="0" w:color="000000"/>
              <w:right w:val="single" w:sz="4" w:space="0" w:color="000000"/>
            </w:tcBorders>
          </w:tcPr>
          <w:p w14:paraId="2B29BC74" w14:textId="77777777" w:rsidR="002E09FF" w:rsidRDefault="00000000">
            <w:pPr>
              <w:spacing w:after="0" w:line="259" w:lineRule="auto"/>
              <w:ind w:left="0" w:right="0" w:firstLine="0"/>
              <w:jc w:val="left"/>
            </w:pPr>
            <w:r>
              <w:rPr>
                <w:sz w:val="22"/>
              </w:rPr>
              <w:t xml:space="preserve">Todas dependências </w:t>
            </w:r>
          </w:p>
        </w:tc>
        <w:tc>
          <w:tcPr>
            <w:tcW w:w="2405" w:type="dxa"/>
            <w:tcBorders>
              <w:top w:val="single" w:sz="4" w:space="0" w:color="000000"/>
              <w:left w:val="single" w:sz="4" w:space="0" w:color="000000"/>
              <w:bottom w:val="single" w:sz="4" w:space="0" w:color="000000"/>
              <w:right w:val="single" w:sz="4" w:space="0" w:color="000000"/>
            </w:tcBorders>
          </w:tcPr>
          <w:p w14:paraId="7B2F81C2" w14:textId="77777777" w:rsidR="002E09FF" w:rsidRDefault="00000000">
            <w:pPr>
              <w:spacing w:after="0" w:line="259" w:lineRule="auto"/>
              <w:ind w:left="0" w:right="0" w:firstLine="0"/>
              <w:jc w:val="left"/>
            </w:pPr>
            <w:r>
              <w:rPr>
                <w:sz w:val="22"/>
              </w:rPr>
              <w:t xml:space="preserve">Inovação + N1.5 + N4.4 </w:t>
            </w:r>
          </w:p>
        </w:tc>
      </w:tr>
      <w:tr w:rsidR="002E09FF" w14:paraId="06E25422" w14:textId="77777777">
        <w:trPr>
          <w:trHeight w:val="262"/>
        </w:trPr>
        <w:tc>
          <w:tcPr>
            <w:tcW w:w="2408" w:type="dxa"/>
            <w:tcBorders>
              <w:top w:val="single" w:sz="4" w:space="0" w:color="000000"/>
              <w:left w:val="single" w:sz="4" w:space="0" w:color="000000"/>
              <w:bottom w:val="single" w:sz="4" w:space="0" w:color="000000"/>
              <w:right w:val="single" w:sz="4" w:space="0" w:color="000000"/>
            </w:tcBorders>
          </w:tcPr>
          <w:p w14:paraId="41B48749" w14:textId="77777777" w:rsidR="002E09FF" w:rsidRDefault="00000000">
            <w:pPr>
              <w:spacing w:after="0" w:line="259" w:lineRule="auto"/>
              <w:ind w:left="2" w:right="0" w:firstLine="0"/>
              <w:jc w:val="left"/>
            </w:pPr>
            <w:r>
              <w:rPr>
                <w:sz w:val="22"/>
              </w:rPr>
              <w:t xml:space="preserve">ID </w:t>
            </w:r>
          </w:p>
        </w:tc>
        <w:tc>
          <w:tcPr>
            <w:tcW w:w="2405" w:type="dxa"/>
            <w:tcBorders>
              <w:top w:val="single" w:sz="4" w:space="0" w:color="000000"/>
              <w:left w:val="single" w:sz="4" w:space="0" w:color="000000"/>
              <w:bottom w:val="single" w:sz="4" w:space="0" w:color="000000"/>
              <w:right w:val="single" w:sz="4" w:space="0" w:color="000000"/>
            </w:tcBorders>
          </w:tcPr>
          <w:p w14:paraId="45B6C8B2" w14:textId="77777777" w:rsidR="002E09FF" w:rsidRDefault="00000000">
            <w:pPr>
              <w:spacing w:after="0" w:line="259" w:lineRule="auto"/>
              <w:ind w:left="0" w:right="0" w:firstLine="0"/>
              <w:jc w:val="left"/>
            </w:pPr>
            <w:r>
              <w:rPr>
                <w:sz w:val="22"/>
              </w:rPr>
              <w:t xml:space="preserve">Requisito </w:t>
            </w:r>
          </w:p>
        </w:tc>
        <w:tc>
          <w:tcPr>
            <w:tcW w:w="2405" w:type="dxa"/>
            <w:tcBorders>
              <w:top w:val="single" w:sz="4" w:space="0" w:color="000000"/>
              <w:left w:val="single" w:sz="4" w:space="0" w:color="000000"/>
              <w:bottom w:val="single" w:sz="4" w:space="0" w:color="000000"/>
              <w:right w:val="single" w:sz="4" w:space="0" w:color="000000"/>
            </w:tcBorders>
          </w:tcPr>
          <w:p w14:paraId="103E31F4" w14:textId="77777777" w:rsidR="002E09FF" w:rsidRDefault="00000000">
            <w:pPr>
              <w:spacing w:after="0" w:line="259" w:lineRule="auto"/>
              <w:ind w:left="0" w:right="0" w:firstLine="0"/>
              <w:jc w:val="left"/>
            </w:pPr>
            <w:r>
              <w:rPr>
                <w:sz w:val="22"/>
              </w:rPr>
              <w:t xml:space="preserve">Critério de Aceite </w:t>
            </w:r>
          </w:p>
        </w:tc>
        <w:tc>
          <w:tcPr>
            <w:tcW w:w="2405" w:type="dxa"/>
            <w:tcBorders>
              <w:top w:val="single" w:sz="4" w:space="0" w:color="000000"/>
              <w:left w:val="single" w:sz="4" w:space="0" w:color="000000"/>
              <w:bottom w:val="single" w:sz="4" w:space="0" w:color="000000"/>
              <w:right w:val="single" w:sz="4" w:space="0" w:color="000000"/>
            </w:tcBorders>
          </w:tcPr>
          <w:p w14:paraId="3D0F1696" w14:textId="77777777" w:rsidR="002E09FF" w:rsidRDefault="00000000">
            <w:pPr>
              <w:spacing w:after="0" w:line="259" w:lineRule="auto"/>
              <w:ind w:left="0" w:right="0" w:firstLine="0"/>
              <w:jc w:val="left"/>
            </w:pPr>
            <w:r>
              <w:rPr>
                <w:sz w:val="22"/>
              </w:rPr>
              <w:t xml:space="preserve">Rastreabilidade </w:t>
            </w:r>
          </w:p>
        </w:tc>
      </w:tr>
      <w:tr w:rsidR="002E09FF" w14:paraId="46F00620" w14:textId="77777777">
        <w:trPr>
          <w:trHeight w:val="770"/>
        </w:trPr>
        <w:tc>
          <w:tcPr>
            <w:tcW w:w="2408" w:type="dxa"/>
            <w:tcBorders>
              <w:top w:val="single" w:sz="4" w:space="0" w:color="000000"/>
              <w:left w:val="single" w:sz="4" w:space="0" w:color="000000"/>
              <w:bottom w:val="single" w:sz="4" w:space="0" w:color="000000"/>
              <w:right w:val="single" w:sz="4" w:space="0" w:color="000000"/>
            </w:tcBorders>
          </w:tcPr>
          <w:p w14:paraId="33C25573" w14:textId="77777777" w:rsidR="002E09FF" w:rsidRDefault="002E09FF">
            <w:pPr>
              <w:spacing w:after="160" w:line="259" w:lineRule="auto"/>
              <w:ind w:left="0" w:right="0" w:firstLine="0"/>
              <w:jc w:val="left"/>
            </w:pPr>
          </w:p>
        </w:tc>
        <w:tc>
          <w:tcPr>
            <w:tcW w:w="2405" w:type="dxa"/>
            <w:tcBorders>
              <w:top w:val="single" w:sz="4" w:space="0" w:color="000000"/>
              <w:left w:val="single" w:sz="4" w:space="0" w:color="000000"/>
              <w:bottom w:val="single" w:sz="4" w:space="0" w:color="000000"/>
              <w:right w:val="single" w:sz="4" w:space="0" w:color="000000"/>
            </w:tcBorders>
          </w:tcPr>
          <w:p w14:paraId="4154DFFD" w14:textId="77777777" w:rsidR="002E09FF" w:rsidRDefault="00000000">
            <w:pPr>
              <w:spacing w:after="0" w:line="259" w:lineRule="auto"/>
              <w:ind w:left="0" w:right="0" w:firstLine="0"/>
              <w:jc w:val="left"/>
            </w:pPr>
            <w:r>
              <w:rPr>
                <w:sz w:val="22"/>
              </w:rPr>
              <w:t xml:space="preserve">FOSS </w:t>
            </w:r>
          </w:p>
        </w:tc>
        <w:tc>
          <w:tcPr>
            <w:tcW w:w="2405" w:type="dxa"/>
            <w:tcBorders>
              <w:top w:val="single" w:sz="4" w:space="0" w:color="000000"/>
              <w:left w:val="single" w:sz="4" w:space="0" w:color="000000"/>
              <w:bottom w:val="single" w:sz="4" w:space="0" w:color="000000"/>
              <w:right w:val="single" w:sz="4" w:space="0" w:color="000000"/>
            </w:tcBorders>
          </w:tcPr>
          <w:p w14:paraId="7021C420" w14:textId="77777777" w:rsidR="002E09FF" w:rsidRDefault="00000000">
            <w:pPr>
              <w:spacing w:after="0" w:line="239" w:lineRule="auto"/>
              <w:ind w:left="0" w:right="0" w:firstLine="0"/>
              <w:jc w:val="left"/>
            </w:pPr>
            <w:r>
              <w:rPr>
                <w:sz w:val="22"/>
              </w:rPr>
              <w:t xml:space="preserve">com licenças OSIapproved (MIT, Apache </w:t>
            </w:r>
          </w:p>
          <w:p w14:paraId="5A6DE9F2" w14:textId="77777777" w:rsidR="002E09FF" w:rsidRDefault="00000000">
            <w:pPr>
              <w:spacing w:after="0" w:line="259" w:lineRule="auto"/>
              <w:ind w:left="0" w:right="0" w:firstLine="0"/>
              <w:jc w:val="left"/>
            </w:pPr>
            <w:r>
              <w:rPr>
                <w:sz w:val="22"/>
              </w:rPr>
              <w:t xml:space="preserve">2.0, BSD, GPL) </w:t>
            </w:r>
          </w:p>
        </w:tc>
        <w:tc>
          <w:tcPr>
            <w:tcW w:w="2405" w:type="dxa"/>
            <w:tcBorders>
              <w:top w:val="single" w:sz="4" w:space="0" w:color="000000"/>
              <w:left w:val="single" w:sz="4" w:space="0" w:color="000000"/>
              <w:bottom w:val="single" w:sz="4" w:space="0" w:color="000000"/>
              <w:right w:val="single" w:sz="4" w:space="0" w:color="000000"/>
            </w:tcBorders>
          </w:tcPr>
          <w:p w14:paraId="45B4DF87" w14:textId="77777777" w:rsidR="002E09FF" w:rsidRDefault="002E09FF">
            <w:pPr>
              <w:spacing w:after="160" w:line="259" w:lineRule="auto"/>
              <w:ind w:left="0" w:right="0" w:firstLine="0"/>
              <w:jc w:val="left"/>
            </w:pPr>
          </w:p>
        </w:tc>
      </w:tr>
    </w:tbl>
    <w:p w14:paraId="0127C96E" w14:textId="77777777" w:rsidR="002E09FF" w:rsidRDefault="00000000">
      <w:pPr>
        <w:spacing w:after="0" w:line="259" w:lineRule="auto"/>
        <w:ind w:left="0" w:right="0" w:firstLine="0"/>
        <w:jc w:val="left"/>
      </w:pPr>
      <w:r>
        <w:t xml:space="preserve"> </w:t>
      </w:r>
    </w:p>
    <w:p w14:paraId="6E671F3B" w14:textId="77777777" w:rsidR="002E09FF" w:rsidRDefault="00000000">
      <w:pPr>
        <w:spacing w:after="254"/>
        <w:ind w:left="-5" w:right="0"/>
        <w:jc w:val="left"/>
      </w:pPr>
      <w:r>
        <w:rPr>
          <w:sz w:val="20"/>
        </w:rPr>
        <w:t xml:space="preserve">Fonte: Elaborado pelos autores (2026). </w:t>
      </w:r>
    </w:p>
    <w:p w14:paraId="052602F7" w14:textId="77777777" w:rsidR="002E09FF" w:rsidRDefault="00000000">
      <w:pPr>
        <w:pStyle w:val="Ttulo3"/>
        <w:spacing w:after="341" w:line="271" w:lineRule="auto"/>
        <w:ind w:left="-5" w:right="0"/>
      </w:pPr>
      <w:r>
        <w:t>Matriz de Rastreabilidade Consolidada (Objetivos SMART → EAP → Requisitos)</w:t>
      </w:r>
      <w:r>
        <w:rPr>
          <w:b w:val="0"/>
        </w:rPr>
        <w:t xml:space="preserve"> </w:t>
      </w:r>
    </w:p>
    <w:p w14:paraId="1E4C655F" w14:textId="77777777" w:rsidR="002E09FF" w:rsidRDefault="00000000">
      <w:pPr>
        <w:spacing w:after="1" w:line="259" w:lineRule="auto"/>
        <w:ind w:right="49"/>
      </w:pPr>
      <w:r>
        <w:t xml:space="preserve">Tabela 7 — Matriz de rastreabilidade consolidada (Objetivos SMART → EAP → Requisitos) </w:t>
      </w:r>
    </w:p>
    <w:tbl>
      <w:tblPr>
        <w:tblStyle w:val="TableGrid"/>
        <w:tblW w:w="9623" w:type="dxa"/>
        <w:tblInd w:w="-108" w:type="dxa"/>
        <w:tblCellMar>
          <w:top w:w="56" w:type="dxa"/>
          <w:left w:w="106" w:type="dxa"/>
          <w:bottom w:w="0" w:type="dxa"/>
          <w:right w:w="70" w:type="dxa"/>
        </w:tblCellMar>
        <w:tblLook w:val="04A0" w:firstRow="1" w:lastRow="0" w:firstColumn="1" w:lastColumn="0" w:noHBand="0" w:noVBand="1"/>
      </w:tblPr>
      <w:tblGrid>
        <w:gridCol w:w="2408"/>
        <w:gridCol w:w="2405"/>
        <w:gridCol w:w="2405"/>
        <w:gridCol w:w="2405"/>
      </w:tblGrid>
      <w:tr w:rsidR="002E09FF" w14:paraId="3375AD9E" w14:textId="77777777">
        <w:trPr>
          <w:trHeight w:val="264"/>
        </w:trPr>
        <w:tc>
          <w:tcPr>
            <w:tcW w:w="2408" w:type="dxa"/>
            <w:tcBorders>
              <w:top w:val="single" w:sz="4" w:space="0" w:color="000000"/>
              <w:left w:val="single" w:sz="4" w:space="0" w:color="000000"/>
              <w:bottom w:val="single" w:sz="4" w:space="0" w:color="000000"/>
              <w:right w:val="single" w:sz="4" w:space="0" w:color="000000"/>
            </w:tcBorders>
          </w:tcPr>
          <w:p w14:paraId="73D9A45B" w14:textId="77777777" w:rsidR="002E09FF" w:rsidRDefault="00000000">
            <w:pPr>
              <w:spacing w:after="0" w:line="259" w:lineRule="auto"/>
              <w:ind w:left="2" w:right="0" w:firstLine="0"/>
              <w:jc w:val="left"/>
            </w:pPr>
            <w:r>
              <w:rPr>
                <w:sz w:val="22"/>
              </w:rPr>
              <w:t xml:space="preserve">Objetivo SMART </w:t>
            </w:r>
          </w:p>
        </w:tc>
        <w:tc>
          <w:tcPr>
            <w:tcW w:w="2405" w:type="dxa"/>
            <w:tcBorders>
              <w:top w:val="single" w:sz="4" w:space="0" w:color="000000"/>
              <w:left w:val="single" w:sz="4" w:space="0" w:color="000000"/>
              <w:bottom w:val="single" w:sz="4" w:space="0" w:color="000000"/>
              <w:right w:val="single" w:sz="4" w:space="0" w:color="000000"/>
            </w:tcBorders>
          </w:tcPr>
          <w:p w14:paraId="7F8335C2" w14:textId="77777777" w:rsidR="002E09FF" w:rsidRDefault="00000000">
            <w:pPr>
              <w:spacing w:after="0" w:line="259" w:lineRule="auto"/>
              <w:ind w:left="0" w:right="0" w:firstLine="0"/>
              <w:jc w:val="left"/>
            </w:pPr>
            <w:r>
              <w:rPr>
                <w:sz w:val="22"/>
              </w:rPr>
              <w:t xml:space="preserve">Fases EAP Associadas </w:t>
            </w:r>
          </w:p>
        </w:tc>
        <w:tc>
          <w:tcPr>
            <w:tcW w:w="2405" w:type="dxa"/>
            <w:tcBorders>
              <w:top w:val="single" w:sz="4" w:space="0" w:color="000000"/>
              <w:left w:val="single" w:sz="4" w:space="0" w:color="000000"/>
              <w:bottom w:val="single" w:sz="4" w:space="0" w:color="000000"/>
              <w:right w:val="single" w:sz="4" w:space="0" w:color="000000"/>
            </w:tcBorders>
          </w:tcPr>
          <w:p w14:paraId="67B259AC" w14:textId="77777777" w:rsidR="002E09FF" w:rsidRDefault="00000000">
            <w:pPr>
              <w:spacing w:after="0" w:line="259" w:lineRule="auto"/>
              <w:ind w:left="0" w:right="0" w:firstLine="0"/>
              <w:jc w:val="left"/>
            </w:pPr>
            <w:r>
              <w:rPr>
                <w:sz w:val="22"/>
              </w:rPr>
              <w:t xml:space="preserve">Requisitos Cobertos </w:t>
            </w:r>
          </w:p>
        </w:tc>
        <w:tc>
          <w:tcPr>
            <w:tcW w:w="2405" w:type="dxa"/>
            <w:tcBorders>
              <w:top w:val="single" w:sz="4" w:space="0" w:color="000000"/>
              <w:left w:val="single" w:sz="4" w:space="0" w:color="000000"/>
              <w:bottom w:val="single" w:sz="4" w:space="0" w:color="000000"/>
              <w:right w:val="single" w:sz="4" w:space="0" w:color="000000"/>
            </w:tcBorders>
          </w:tcPr>
          <w:p w14:paraId="4027019D" w14:textId="77777777" w:rsidR="002E09FF" w:rsidRDefault="00000000">
            <w:pPr>
              <w:spacing w:after="0" w:line="259" w:lineRule="auto"/>
              <w:ind w:left="0" w:right="0" w:firstLine="0"/>
              <w:jc w:val="left"/>
            </w:pPr>
            <w:r>
              <w:rPr>
                <w:sz w:val="22"/>
              </w:rPr>
              <w:t xml:space="preserve">Domínio PMBOK 7ª </w:t>
            </w:r>
          </w:p>
        </w:tc>
      </w:tr>
      <w:tr w:rsidR="002E09FF" w14:paraId="2D61B19B" w14:textId="77777777">
        <w:trPr>
          <w:trHeight w:val="1275"/>
        </w:trPr>
        <w:tc>
          <w:tcPr>
            <w:tcW w:w="2408" w:type="dxa"/>
            <w:tcBorders>
              <w:top w:val="single" w:sz="4" w:space="0" w:color="000000"/>
              <w:left w:val="single" w:sz="4" w:space="0" w:color="000000"/>
              <w:bottom w:val="single" w:sz="4" w:space="0" w:color="000000"/>
              <w:right w:val="single" w:sz="4" w:space="0" w:color="000000"/>
            </w:tcBorders>
          </w:tcPr>
          <w:p w14:paraId="4492481C" w14:textId="77777777" w:rsidR="002E09FF" w:rsidRDefault="00000000">
            <w:pPr>
              <w:spacing w:after="1" w:line="237" w:lineRule="auto"/>
              <w:ind w:left="2" w:right="0" w:firstLine="0"/>
              <w:jc w:val="left"/>
            </w:pPr>
            <w:r>
              <w:rPr>
                <w:sz w:val="22"/>
              </w:rPr>
              <w:t xml:space="preserve">Produto (Escopo) — MVP funcional com simulação cambial, 5 regimes, invoice PDF, ≤ </w:t>
            </w:r>
          </w:p>
          <w:p w14:paraId="3AE53F7A" w14:textId="77777777" w:rsidR="002E09FF" w:rsidRDefault="00000000">
            <w:pPr>
              <w:spacing w:after="0" w:line="259" w:lineRule="auto"/>
              <w:ind w:left="2" w:right="0" w:firstLine="0"/>
              <w:jc w:val="left"/>
            </w:pPr>
            <w:r>
              <w:rPr>
                <w:sz w:val="22"/>
              </w:rPr>
              <w:t xml:space="preserve">3s </w:t>
            </w:r>
          </w:p>
        </w:tc>
        <w:tc>
          <w:tcPr>
            <w:tcW w:w="2405" w:type="dxa"/>
            <w:tcBorders>
              <w:top w:val="single" w:sz="4" w:space="0" w:color="000000"/>
              <w:left w:val="single" w:sz="4" w:space="0" w:color="000000"/>
              <w:bottom w:val="single" w:sz="4" w:space="0" w:color="000000"/>
              <w:right w:val="single" w:sz="4" w:space="0" w:color="000000"/>
            </w:tcBorders>
          </w:tcPr>
          <w:p w14:paraId="07C0F4FB" w14:textId="77777777" w:rsidR="002E09FF" w:rsidRDefault="00000000">
            <w:pPr>
              <w:spacing w:after="0" w:line="259" w:lineRule="auto"/>
              <w:ind w:left="0" w:right="0" w:firstLine="0"/>
              <w:jc w:val="left"/>
            </w:pPr>
            <w:r>
              <w:rPr>
                <w:sz w:val="22"/>
              </w:rPr>
              <w:t xml:space="preserve">N5 (Desenvolvimento) </w:t>
            </w:r>
          </w:p>
        </w:tc>
        <w:tc>
          <w:tcPr>
            <w:tcW w:w="2405" w:type="dxa"/>
            <w:tcBorders>
              <w:top w:val="single" w:sz="4" w:space="0" w:color="000000"/>
              <w:left w:val="single" w:sz="4" w:space="0" w:color="000000"/>
              <w:bottom w:val="single" w:sz="4" w:space="0" w:color="000000"/>
              <w:right w:val="single" w:sz="4" w:space="0" w:color="000000"/>
            </w:tcBorders>
          </w:tcPr>
          <w:p w14:paraId="1082E381" w14:textId="77777777" w:rsidR="002E09FF" w:rsidRDefault="00000000">
            <w:pPr>
              <w:spacing w:after="0" w:line="259" w:lineRule="auto"/>
              <w:ind w:left="0" w:right="0" w:firstLine="0"/>
              <w:jc w:val="left"/>
            </w:pPr>
            <w:r>
              <w:rPr>
                <w:sz w:val="22"/>
              </w:rPr>
              <w:t xml:space="preserve">REQ-01 a REQ-07 </w:t>
            </w:r>
          </w:p>
        </w:tc>
        <w:tc>
          <w:tcPr>
            <w:tcW w:w="2405" w:type="dxa"/>
            <w:tcBorders>
              <w:top w:val="single" w:sz="4" w:space="0" w:color="000000"/>
              <w:left w:val="single" w:sz="4" w:space="0" w:color="000000"/>
              <w:bottom w:val="single" w:sz="4" w:space="0" w:color="000000"/>
              <w:right w:val="single" w:sz="4" w:space="0" w:color="000000"/>
            </w:tcBorders>
          </w:tcPr>
          <w:p w14:paraId="085E86B0" w14:textId="77777777" w:rsidR="002E09FF" w:rsidRDefault="00000000">
            <w:pPr>
              <w:spacing w:after="0" w:line="259" w:lineRule="auto"/>
              <w:ind w:left="0" w:right="0" w:firstLine="0"/>
              <w:jc w:val="left"/>
            </w:pPr>
            <w:r>
              <w:rPr>
                <w:sz w:val="22"/>
              </w:rPr>
              <w:t xml:space="preserve">Entrega </w:t>
            </w:r>
          </w:p>
        </w:tc>
      </w:tr>
      <w:tr w:rsidR="002E09FF" w14:paraId="097CAB03" w14:textId="77777777">
        <w:trPr>
          <w:trHeight w:val="1022"/>
        </w:trPr>
        <w:tc>
          <w:tcPr>
            <w:tcW w:w="2408" w:type="dxa"/>
            <w:tcBorders>
              <w:top w:val="single" w:sz="4" w:space="0" w:color="000000"/>
              <w:left w:val="single" w:sz="4" w:space="0" w:color="000000"/>
              <w:bottom w:val="single" w:sz="4" w:space="0" w:color="000000"/>
              <w:right w:val="single" w:sz="4" w:space="0" w:color="000000"/>
            </w:tcBorders>
          </w:tcPr>
          <w:p w14:paraId="17E74C78" w14:textId="77777777" w:rsidR="002E09FF" w:rsidRDefault="00000000">
            <w:pPr>
              <w:spacing w:after="0" w:line="259" w:lineRule="auto"/>
              <w:ind w:left="2" w:right="0" w:firstLine="0"/>
              <w:jc w:val="left"/>
            </w:pPr>
            <w:r>
              <w:rPr>
                <w:sz w:val="22"/>
              </w:rPr>
              <w:t xml:space="preserve">Qualidade e Testes — ≥ </w:t>
            </w:r>
          </w:p>
          <w:p w14:paraId="1F6D642C" w14:textId="77777777" w:rsidR="002E09FF" w:rsidRDefault="00000000">
            <w:pPr>
              <w:spacing w:after="0" w:line="259" w:lineRule="auto"/>
              <w:ind w:left="2" w:right="0" w:firstLine="0"/>
              <w:jc w:val="left"/>
            </w:pPr>
            <w:r>
              <w:rPr>
                <w:sz w:val="22"/>
              </w:rPr>
              <w:t xml:space="preserve">80% coverage, UAT 100% fluxos críticos, zero defeitos críticos </w:t>
            </w:r>
          </w:p>
        </w:tc>
        <w:tc>
          <w:tcPr>
            <w:tcW w:w="2405" w:type="dxa"/>
            <w:tcBorders>
              <w:top w:val="single" w:sz="4" w:space="0" w:color="000000"/>
              <w:left w:val="single" w:sz="4" w:space="0" w:color="000000"/>
              <w:bottom w:val="single" w:sz="4" w:space="0" w:color="000000"/>
              <w:right w:val="single" w:sz="4" w:space="0" w:color="000000"/>
            </w:tcBorders>
          </w:tcPr>
          <w:p w14:paraId="42A8B7E3" w14:textId="77777777" w:rsidR="002E09FF" w:rsidRDefault="00000000">
            <w:pPr>
              <w:spacing w:after="0" w:line="259" w:lineRule="auto"/>
              <w:ind w:left="0" w:right="0" w:firstLine="0"/>
              <w:jc w:val="left"/>
            </w:pPr>
            <w:r>
              <w:rPr>
                <w:sz w:val="22"/>
              </w:rPr>
              <w:t xml:space="preserve">N6 (Garantia da Qualidade) </w:t>
            </w:r>
          </w:p>
        </w:tc>
        <w:tc>
          <w:tcPr>
            <w:tcW w:w="2405" w:type="dxa"/>
            <w:tcBorders>
              <w:top w:val="single" w:sz="4" w:space="0" w:color="000000"/>
              <w:left w:val="single" w:sz="4" w:space="0" w:color="000000"/>
              <w:bottom w:val="single" w:sz="4" w:space="0" w:color="000000"/>
              <w:right w:val="single" w:sz="4" w:space="0" w:color="000000"/>
            </w:tcBorders>
          </w:tcPr>
          <w:p w14:paraId="5DA35961" w14:textId="77777777" w:rsidR="002E09FF" w:rsidRDefault="00000000">
            <w:pPr>
              <w:spacing w:after="0" w:line="259" w:lineRule="auto"/>
              <w:ind w:left="0" w:right="0" w:firstLine="0"/>
              <w:jc w:val="left"/>
            </w:pPr>
            <w:r>
              <w:rPr>
                <w:sz w:val="22"/>
              </w:rPr>
              <w:t xml:space="preserve">REQ-08, REQ-09, REQ-10 </w:t>
            </w:r>
          </w:p>
        </w:tc>
        <w:tc>
          <w:tcPr>
            <w:tcW w:w="2405" w:type="dxa"/>
            <w:tcBorders>
              <w:top w:val="single" w:sz="4" w:space="0" w:color="000000"/>
              <w:left w:val="single" w:sz="4" w:space="0" w:color="000000"/>
              <w:bottom w:val="single" w:sz="4" w:space="0" w:color="000000"/>
              <w:right w:val="single" w:sz="4" w:space="0" w:color="000000"/>
            </w:tcBorders>
          </w:tcPr>
          <w:p w14:paraId="5EA8B6E0" w14:textId="77777777" w:rsidR="002E09FF" w:rsidRDefault="00000000">
            <w:pPr>
              <w:spacing w:after="0" w:line="259" w:lineRule="auto"/>
              <w:ind w:left="0" w:right="0" w:firstLine="0"/>
              <w:jc w:val="left"/>
            </w:pPr>
            <w:r>
              <w:rPr>
                <w:sz w:val="22"/>
              </w:rPr>
              <w:t xml:space="preserve">Medição </w:t>
            </w:r>
          </w:p>
        </w:tc>
      </w:tr>
      <w:tr w:rsidR="002E09FF" w14:paraId="43A279D9" w14:textId="77777777">
        <w:trPr>
          <w:trHeight w:val="768"/>
        </w:trPr>
        <w:tc>
          <w:tcPr>
            <w:tcW w:w="2408" w:type="dxa"/>
            <w:tcBorders>
              <w:top w:val="single" w:sz="4" w:space="0" w:color="000000"/>
              <w:left w:val="single" w:sz="4" w:space="0" w:color="000000"/>
              <w:bottom w:val="single" w:sz="4" w:space="0" w:color="000000"/>
              <w:right w:val="single" w:sz="4" w:space="0" w:color="000000"/>
            </w:tcBorders>
          </w:tcPr>
          <w:p w14:paraId="0EB93A54" w14:textId="77777777" w:rsidR="002E09FF" w:rsidRDefault="00000000">
            <w:pPr>
              <w:spacing w:after="0" w:line="259" w:lineRule="auto"/>
              <w:ind w:left="2" w:right="0" w:firstLine="0"/>
              <w:jc w:val="left"/>
            </w:pPr>
            <w:r>
              <w:rPr>
                <w:sz w:val="22"/>
              </w:rPr>
              <w:t xml:space="preserve">Cronograma (Marcos) </w:t>
            </w:r>
          </w:p>
          <w:p w14:paraId="72FF70BE" w14:textId="77777777" w:rsidR="002E09FF" w:rsidRDefault="00000000">
            <w:pPr>
              <w:spacing w:after="0" w:line="259" w:lineRule="auto"/>
              <w:ind w:left="2" w:right="0" w:firstLine="0"/>
              <w:jc w:val="left"/>
            </w:pPr>
            <w:r>
              <w:rPr>
                <w:sz w:val="22"/>
              </w:rPr>
              <w:t xml:space="preserve">— 22/09 (parcial) + </w:t>
            </w:r>
          </w:p>
          <w:p w14:paraId="4C952D1F" w14:textId="77777777" w:rsidR="002E09FF" w:rsidRDefault="00000000">
            <w:pPr>
              <w:spacing w:after="0" w:line="259" w:lineRule="auto"/>
              <w:ind w:left="2" w:right="0" w:firstLine="0"/>
              <w:jc w:val="left"/>
            </w:pPr>
            <w:r>
              <w:rPr>
                <w:sz w:val="22"/>
              </w:rPr>
              <w:t xml:space="preserve">Nov/2026 (final) </w:t>
            </w:r>
          </w:p>
        </w:tc>
        <w:tc>
          <w:tcPr>
            <w:tcW w:w="2405" w:type="dxa"/>
            <w:tcBorders>
              <w:top w:val="single" w:sz="4" w:space="0" w:color="000000"/>
              <w:left w:val="single" w:sz="4" w:space="0" w:color="000000"/>
              <w:bottom w:val="single" w:sz="4" w:space="0" w:color="000000"/>
              <w:right w:val="single" w:sz="4" w:space="0" w:color="000000"/>
            </w:tcBorders>
          </w:tcPr>
          <w:p w14:paraId="11F0E118" w14:textId="77777777" w:rsidR="002E09FF" w:rsidRDefault="00000000">
            <w:pPr>
              <w:spacing w:after="0" w:line="259" w:lineRule="auto"/>
              <w:ind w:left="0" w:right="0" w:firstLine="0"/>
              <w:jc w:val="left"/>
            </w:pPr>
            <w:r>
              <w:rPr>
                <w:sz w:val="22"/>
              </w:rPr>
              <w:t xml:space="preserve">Macro-fases </w:t>
            </w:r>
          </w:p>
          <w:p w14:paraId="60F81F99" w14:textId="77777777" w:rsidR="002E09FF" w:rsidRDefault="00000000">
            <w:pPr>
              <w:spacing w:after="0" w:line="259" w:lineRule="auto"/>
              <w:ind w:left="0" w:right="0" w:firstLine="0"/>
              <w:jc w:val="left"/>
            </w:pPr>
            <w:r>
              <w:rPr>
                <w:sz w:val="22"/>
              </w:rPr>
              <w:t xml:space="preserve">MF1/MF2/MF3 </w:t>
            </w:r>
          </w:p>
        </w:tc>
        <w:tc>
          <w:tcPr>
            <w:tcW w:w="2405" w:type="dxa"/>
            <w:tcBorders>
              <w:top w:val="single" w:sz="4" w:space="0" w:color="000000"/>
              <w:left w:val="single" w:sz="4" w:space="0" w:color="000000"/>
              <w:bottom w:val="single" w:sz="4" w:space="0" w:color="000000"/>
              <w:right w:val="single" w:sz="4" w:space="0" w:color="000000"/>
            </w:tcBorders>
          </w:tcPr>
          <w:p w14:paraId="29E10E2B" w14:textId="77777777" w:rsidR="002E09FF" w:rsidRDefault="00000000">
            <w:pPr>
              <w:spacing w:after="0" w:line="259" w:lineRule="auto"/>
              <w:ind w:left="0" w:right="0" w:firstLine="0"/>
              <w:jc w:val="left"/>
            </w:pPr>
            <w:r>
              <w:rPr>
                <w:sz w:val="22"/>
              </w:rPr>
              <w:t xml:space="preserve">Todos (indiretamente) </w:t>
            </w:r>
          </w:p>
        </w:tc>
        <w:tc>
          <w:tcPr>
            <w:tcW w:w="2405" w:type="dxa"/>
            <w:tcBorders>
              <w:top w:val="single" w:sz="4" w:space="0" w:color="000000"/>
              <w:left w:val="single" w:sz="4" w:space="0" w:color="000000"/>
              <w:bottom w:val="single" w:sz="4" w:space="0" w:color="000000"/>
              <w:right w:val="single" w:sz="4" w:space="0" w:color="000000"/>
            </w:tcBorders>
          </w:tcPr>
          <w:p w14:paraId="39E95C71" w14:textId="77777777" w:rsidR="002E09FF" w:rsidRDefault="00000000">
            <w:pPr>
              <w:spacing w:after="0" w:line="259" w:lineRule="auto"/>
              <w:ind w:left="0" w:right="0" w:firstLine="0"/>
              <w:jc w:val="left"/>
            </w:pPr>
            <w:r>
              <w:rPr>
                <w:sz w:val="22"/>
              </w:rPr>
              <w:t xml:space="preserve">Abordagem de </w:t>
            </w:r>
          </w:p>
          <w:p w14:paraId="488C2634" w14:textId="77777777" w:rsidR="002E09FF" w:rsidRDefault="00000000">
            <w:pPr>
              <w:spacing w:after="0" w:line="259" w:lineRule="auto"/>
              <w:ind w:left="0" w:right="0" w:firstLine="0"/>
              <w:jc w:val="left"/>
            </w:pPr>
            <w:r>
              <w:rPr>
                <w:sz w:val="22"/>
              </w:rPr>
              <w:t xml:space="preserve">Desenvolvimento </w:t>
            </w:r>
          </w:p>
        </w:tc>
      </w:tr>
      <w:tr w:rsidR="002E09FF" w14:paraId="14694327" w14:textId="77777777">
        <w:trPr>
          <w:trHeight w:val="1023"/>
        </w:trPr>
        <w:tc>
          <w:tcPr>
            <w:tcW w:w="2408" w:type="dxa"/>
            <w:tcBorders>
              <w:top w:val="single" w:sz="4" w:space="0" w:color="000000"/>
              <w:left w:val="single" w:sz="4" w:space="0" w:color="000000"/>
              <w:bottom w:val="single" w:sz="4" w:space="0" w:color="000000"/>
              <w:right w:val="single" w:sz="4" w:space="0" w:color="000000"/>
            </w:tcBorders>
          </w:tcPr>
          <w:p w14:paraId="4B295552" w14:textId="77777777" w:rsidR="002E09FF" w:rsidRDefault="00000000">
            <w:pPr>
              <w:spacing w:after="0" w:line="259" w:lineRule="auto"/>
              <w:ind w:left="2" w:right="0" w:firstLine="0"/>
              <w:jc w:val="left"/>
            </w:pPr>
            <w:r>
              <w:rPr>
                <w:sz w:val="22"/>
              </w:rPr>
              <w:t xml:space="preserve">Métricas e Indicadores </w:t>
            </w:r>
          </w:p>
          <w:p w14:paraId="0BBAFC51" w14:textId="77777777" w:rsidR="002E09FF" w:rsidRDefault="00000000">
            <w:pPr>
              <w:spacing w:after="0" w:line="259" w:lineRule="auto"/>
              <w:ind w:left="2" w:right="0" w:firstLine="0"/>
              <w:jc w:val="left"/>
            </w:pPr>
            <w:r>
              <w:rPr>
                <w:sz w:val="22"/>
              </w:rPr>
              <w:t xml:space="preserve">— Cycle Time + </w:t>
            </w:r>
          </w:p>
          <w:p w14:paraId="1F6E5485" w14:textId="77777777" w:rsidR="002E09FF" w:rsidRDefault="00000000">
            <w:pPr>
              <w:spacing w:after="0" w:line="259" w:lineRule="auto"/>
              <w:ind w:left="2" w:right="0" w:firstLine="0"/>
              <w:jc w:val="left"/>
            </w:pPr>
            <w:r>
              <w:rPr>
                <w:sz w:val="22"/>
              </w:rPr>
              <w:t xml:space="preserve">Throughput via GitHub </w:t>
            </w:r>
          </w:p>
          <w:p w14:paraId="66AD226B" w14:textId="77777777" w:rsidR="002E09FF" w:rsidRDefault="00000000">
            <w:pPr>
              <w:spacing w:after="0" w:line="259" w:lineRule="auto"/>
              <w:ind w:left="2" w:right="0" w:firstLine="0"/>
              <w:jc w:val="left"/>
            </w:pPr>
            <w:r>
              <w:rPr>
                <w:sz w:val="22"/>
              </w:rPr>
              <w:t xml:space="preserve">Insights </w:t>
            </w:r>
          </w:p>
        </w:tc>
        <w:tc>
          <w:tcPr>
            <w:tcW w:w="2405" w:type="dxa"/>
            <w:tcBorders>
              <w:top w:val="single" w:sz="4" w:space="0" w:color="000000"/>
              <w:left w:val="single" w:sz="4" w:space="0" w:color="000000"/>
              <w:bottom w:val="single" w:sz="4" w:space="0" w:color="000000"/>
              <w:right w:val="single" w:sz="4" w:space="0" w:color="000000"/>
            </w:tcBorders>
          </w:tcPr>
          <w:p w14:paraId="1B0E543D" w14:textId="77777777" w:rsidR="002E09FF" w:rsidRDefault="00000000">
            <w:pPr>
              <w:spacing w:after="0" w:line="259" w:lineRule="auto"/>
              <w:ind w:left="0" w:right="0" w:firstLine="0"/>
              <w:jc w:val="left"/>
            </w:pPr>
            <w:r>
              <w:rPr>
                <w:sz w:val="22"/>
              </w:rPr>
              <w:t xml:space="preserve">N7 (DevOps) + N9 </w:t>
            </w:r>
          </w:p>
          <w:p w14:paraId="0FC27B2F" w14:textId="77777777" w:rsidR="002E09FF" w:rsidRDefault="00000000">
            <w:pPr>
              <w:spacing w:after="0" w:line="259" w:lineRule="auto"/>
              <w:ind w:left="0" w:right="0" w:firstLine="0"/>
              <w:jc w:val="left"/>
            </w:pPr>
            <w:r>
              <w:rPr>
                <w:sz w:val="22"/>
              </w:rPr>
              <w:t xml:space="preserve">(Base de Conhecimento) </w:t>
            </w:r>
          </w:p>
        </w:tc>
        <w:tc>
          <w:tcPr>
            <w:tcW w:w="2405" w:type="dxa"/>
            <w:tcBorders>
              <w:top w:val="single" w:sz="4" w:space="0" w:color="000000"/>
              <w:left w:val="single" w:sz="4" w:space="0" w:color="000000"/>
              <w:bottom w:val="single" w:sz="4" w:space="0" w:color="000000"/>
              <w:right w:val="single" w:sz="4" w:space="0" w:color="000000"/>
            </w:tcBorders>
          </w:tcPr>
          <w:p w14:paraId="32FC7771" w14:textId="77777777" w:rsidR="002E09FF" w:rsidRDefault="00000000">
            <w:pPr>
              <w:spacing w:after="0" w:line="259" w:lineRule="auto"/>
              <w:ind w:left="0" w:right="0" w:firstLine="0"/>
              <w:jc w:val="left"/>
            </w:pPr>
            <w:r>
              <w:rPr>
                <w:sz w:val="22"/>
              </w:rPr>
              <w:t xml:space="preserve">REQ-11 </w:t>
            </w:r>
          </w:p>
        </w:tc>
        <w:tc>
          <w:tcPr>
            <w:tcW w:w="2405" w:type="dxa"/>
            <w:tcBorders>
              <w:top w:val="single" w:sz="4" w:space="0" w:color="000000"/>
              <w:left w:val="single" w:sz="4" w:space="0" w:color="000000"/>
              <w:bottom w:val="single" w:sz="4" w:space="0" w:color="000000"/>
              <w:right w:val="single" w:sz="4" w:space="0" w:color="000000"/>
            </w:tcBorders>
          </w:tcPr>
          <w:p w14:paraId="1A7EFAD3" w14:textId="77777777" w:rsidR="002E09FF" w:rsidRDefault="00000000">
            <w:pPr>
              <w:spacing w:after="0" w:line="259" w:lineRule="auto"/>
              <w:ind w:left="0" w:right="0" w:firstLine="0"/>
              <w:jc w:val="left"/>
            </w:pPr>
            <w:r>
              <w:rPr>
                <w:sz w:val="22"/>
              </w:rPr>
              <w:t xml:space="preserve">Medição </w:t>
            </w:r>
          </w:p>
        </w:tc>
      </w:tr>
      <w:tr w:rsidR="002E09FF" w14:paraId="3C2E5980" w14:textId="77777777">
        <w:trPr>
          <w:trHeight w:val="768"/>
        </w:trPr>
        <w:tc>
          <w:tcPr>
            <w:tcW w:w="2408" w:type="dxa"/>
            <w:tcBorders>
              <w:top w:val="single" w:sz="4" w:space="0" w:color="000000"/>
              <w:left w:val="single" w:sz="4" w:space="0" w:color="000000"/>
              <w:bottom w:val="single" w:sz="4" w:space="0" w:color="000000"/>
              <w:right w:val="single" w:sz="4" w:space="0" w:color="000000"/>
            </w:tcBorders>
          </w:tcPr>
          <w:p w14:paraId="2541E21F" w14:textId="77777777" w:rsidR="002E09FF" w:rsidRDefault="00000000">
            <w:pPr>
              <w:spacing w:after="0" w:line="259" w:lineRule="auto"/>
              <w:ind w:left="2" w:right="0" w:firstLine="0"/>
              <w:jc w:val="left"/>
            </w:pPr>
            <w:r>
              <w:rPr>
                <w:sz w:val="22"/>
              </w:rPr>
              <w:t xml:space="preserve">Inovação e Ferramentas </w:t>
            </w:r>
          </w:p>
          <w:p w14:paraId="6B8C8684" w14:textId="77777777" w:rsidR="002E09FF" w:rsidRDefault="00000000">
            <w:pPr>
              <w:spacing w:after="0" w:line="259" w:lineRule="auto"/>
              <w:ind w:left="2" w:right="0" w:firstLine="0"/>
              <w:jc w:val="left"/>
            </w:pPr>
            <w:r>
              <w:rPr>
                <w:sz w:val="22"/>
              </w:rPr>
              <w:t xml:space="preserve">— FOSS + SDD com </w:t>
            </w:r>
          </w:p>
          <w:p w14:paraId="09116C32" w14:textId="77777777" w:rsidR="002E09FF" w:rsidRDefault="00000000">
            <w:pPr>
              <w:spacing w:after="0" w:line="259" w:lineRule="auto"/>
              <w:ind w:left="2" w:right="0" w:firstLine="0"/>
              <w:jc w:val="left"/>
            </w:pPr>
            <w:r>
              <w:rPr>
                <w:sz w:val="22"/>
              </w:rPr>
              <w:t xml:space="preserve">IA auditável </w:t>
            </w:r>
          </w:p>
        </w:tc>
        <w:tc>
          <w:tcPr>
            <w:tcW w:w="2405" w:type="dxa"/>
            <w:tcBorders>
              <w:top w:val="single" w:sz="4" w:space="0" w:color="000000"/>
              <w:left w:val="single" w:sz="4" w:space="0" w:color="000000"/>
              <w:bottom w:val="single" w:sz="4" w:space="0" w:color="000000"/>
              <w:right w:val="single" w:sz="4" w:space="0" w:color="000000"/>
            </w:tcBorders>
          </w:tcPr>
          <w:p w14:paraId="7C705F8D" w14:textId="77777777" w:rsidR="002E09FF" w:rsidRDefault="00000000">
            <w:pPr>
              <w:spacing w:after="0" w:line="259" w:lineRule="auto"/>
              <w:ind w:left="0" w:right="0" w:firstLine="0"/>
              <w:jc w:val="left"/>
            </w:pPr>
            <w:r>
              <w:rPr>
                <w:sz w:val="22"/>
              </w:rPr>
              <w:t xml:space="preserve">N1.5, N4.4, N5.5, N9.1, N9.3 </w:t>
            </w:r>
          </w:p>
        </w:tc>
        <w:tc>
          <w:tcPr>
            <w:tcW w:w="2405" w:type="dxa"/>
            <w:tcBorders>
              <w:top w:val="single" w:sz="4" w:space="0" w:color="000000"/>
              <w:left w:val="single" w:sz="4" w:space="0" w:color="000000"/>
              <w:bottom w:val="single" w:sz="4" w:space="0" w:color="000000"/>
              <w:right w:val="single" w:sz="4" w:space="0" w:color="000000"/>
            </w:tcBorders>
          </w:tcPr>
          <w:p w14:paraId="7E0E968F" w14:textId="77777777" w:rsidR="002E09FF" w:rsidRDefault="00000000">
            <w:pPr>
              <w:spacing w:after="0" w:line="259" w:lineRule="auto"/>
              <w:ind w:left="0" w:right="0" w:firstLine="0"/>
              <w:jc w:val="left"/>
            </w:pPr>
            <w:r>
              <w:rPr>
                <w:sz w:val="22"/>
              </w:rPr>
              <w:t xml:space="preserve">REQ-12, REQ-13, REQ-15 </w:t>
            </w:r>
          </w:p>
        </w:tc>
        <w:tc>
          <w:tcPr>
            <w:tcW w:w="2405" w:type="dxa"/>
            <w:tcBorders>
              <w:top w:val="single" w:sz="4" w:space="0" w:color="000000"/>
              <w:left w:val="single" w:sz="4" w:space="0" w:color="000000"/>
              <w:bottom w:val="single" w:sz="4" w:space="0" w:color="000000"/>
              <w:right w:val="single" w:sz="4" w:space="0" w:color="000000"/>
            </w:tcBorders>
          </w:tcPr>
          <w:p w14:paraId="10B2F359" w14:textId="77777777" w:rsidR="002E09FF" w:rsidRDefault="00000000">
            <w:pPr>
              <w:spacing w:after="0" w:line="259" w:lineRule="auto"/>
              <w:ind w:left="0" w:right="0" w:firstLine="0"/>
              <w:jc w:val="left"/>
            </w:pPr>
            <w:r>
              <w:rPr>
                <w:sz w:val="22"/>
              </w:rPr>
              <w:t xml:space="preserve">Trabalho do Projeto </w:t>
            </w:r>
          </w:p>
        </w:tc>
      </w:tr>
    </w:tbl>
    <w:p w14:paraId="592C57DE" w14:textId="77777777" w:rsidR="002E09FF" w:rsidRDefault="00000000">
      <w:pPr>
        <w:spacing w:after="0" w:line="259" w:lineRule="auto"/>
        <w:ind w:left="0" w:right="0" w:firstLine="0"/>
        <w:jc w:val="left"/>
      </w:pPr>
      <w:r>
        <w:t xml:space="preserve"> </w:t>
      </w:r>
    </w:p>
    <w:p w14:paraId="1533CDB9" w14:textId="77777777" w:rsidR="002E09FF" w:rsidRDefault="00000000">
      <w:pPr>
        <w:spacing w:after="375"/>
        <w:ind w:left="-5" w:right="0"/>
        <w:jc w:val="left"/>
      </w:pPr>
      <w:r>
        <w:rPr>
          <w:sz w:val="20"/>
        </w:rPr>
        <w:t xml:space="preserve">Fonte: Elaborado pelos autores (2026). Verificação de completude: 100% dos Objetivos SMART possuem ao menos um requisito associado. </w:t>
      </w:r>
    </w:p>
    <w:p w14:paraId="7F67DF29" w14:textId="77777777" w:rsidR="002E09FF" w:rsidRDefault="00000000">
      <w:pPr>
        <w:pStyle w:val="Ttulo3"/>
        <w:ind w:left="-5" w:right="0"/>
      </w:pPr>
      <w:r>
        <w:lastRenderedPageBreak/>
        <w:t xml:space="preserve">Marcos </w:t>
      </w:r>
    </w:p>
    <w:p w14:paraId="4EE9277F" w14:textId="77777777" w:rsidR="002E09FF" w:rsidRDefault="00000000">
      <w:pPr>
        <w:spacing w:line="356" w:lineRule="auto"/>
        <w:ind w:left="-15" w:right="52" w:firstLine="708"/>
      </w:pPr>
      <w:r>
        <w:t xml:space="preserve">Esta seção define os pontos de verificação temporal críticos (milestones) do projeto COGME, conforme o Processo 6.5 (Desenvolver o Cronograma) do PMBOK® 6ª edição e o </w:t>
      </w:r>
    </w:p>
    <w:p w14:paraId="619D19DD" w14:textId="77777777" w:rsidR="002E09FF" w:rsidRDefault="00000000">
      <w:pPr>
        <w:spacing w:line="357" w:lineRule="auto"/>
        <w:ind w:left="-5" w:right="52"/>
      </w:pPr>
      <w:r>
        <w:t xml:space="preserve">Domínio de Medição do PMBOK® 7ª edição. Os marcos estão diretamente vinculados às MacroFases (MF) da Estrutura Analítica do Projeto (EAP) e servem como gatilhos para entregas de valor e validação pelo stakeholder. </w:t>
      </w:r>
    </w:p>
    <w:p w14:paraId="62F60E3F" w14:textId="77777777" w:rsidR="002E09FF" w:rsidRDefault="00000000">
      <w:pPr>
        <w:spacing w:line="358" w:lineRule="auto"/>
        <w:ind w:left="-15" w:right="52" w:firstLine="708"/>
      </w:pPr>
      <w:r>
        <w:t xml:space="preserve">Regra de consistência: Todo marco deve possuir data alvo realista, descrição clara do entregável de valor, vínculo com a Macro-Fase da EAP e critério de aceite objetivo. </w:t>
      </w:r>
    </w:p>
    <w:p w14:paraId="148D745C" w14:textId="77777777" w:rsidR="002E09FF" w:rsidRDefault="00000000">
      <w:pPr>
        <w:ind w:left="-5" w:right="52"/>
      </w:pPr>
      <w:r>
        <w:t xml:space="preserve">Tabela 8 — Marcos Principais </w:t>
      </w:r>
    </w:p>
    <w:tbl>
      <w:tblPr>
        <w:tblStyle w:val="TableGrid"/>
        <w:tblW w:w="9623" w:type="dxa"/>
        <w:tblInd w:w="-108" w:type="dxa"/>
        <w:tblCellMar>
          <w:top w:w="56" w:type="dxa"/>
          <w:left w:w="108" w:type="dxa"/>
          <w:bottom w:w="0" w:type="dxa"/>
          <w:right w:w="53" w:type="dxa"/>
        </w:tblCellMar>
        <w:tblLook w:val="04A0" w:firstRow="1" w:lastRow="0" w:firstColumn="1" w:lastColumn="0" w:noHBand="0" w:noVBand="1"/>
      </w:tblPr>
      <w:tblGrid>
        <w:gridCol w:w="1895"/>
        <w:gridCol w:w="1897"/>
        <w:gridCol w:w="1896"/>
        <w:gridCol w:w="1897"/>
        <w:gridCol w:w="2038"/>
      </w:tblGrid>
      <w:tr w:rsidR="002E09FF" w14:paraId="203757B5" w14:textId="77777777">
        <w:trPr>
          <w:trHeight w:val="768"/>
        </w:trPr>
        <w:tc>
          <w:tcPr>
            <w:tcW w:w="1896" w:type="dxa"/>
            <w:tcBorders>
              <w:top w:val="single" w:sz="4" w:space="0" w:color="000000"/>
              <w:left w:val="single" w:sz="4" w:space="0" w:color="000000"/>
              <w:bottom w:val="single" w:sz="4" w:space="0" w:color="000000"/>
              <w:right w:val="single" w:sz="4" w:space="0" w:color="000000"/>
            </w:tcBorders>
          </w:tcPr>
          <w:p w14:paraId="11B5AF5D" w14:textId="77777777" w:rsidR="002E09FF" w:rsidRDefault="00000000">
            <w:pPr>
              <w:spacing w:after="0" w:line="259" w:lineRule="auto"/>
              <w:ind w:left="0" w:right="0" w:firstLine="0"/>
              <w:jc w:val="left"/>
            </w:pPr>
            <w:r>
              <w:rPr>
                <w:sz w:val="22"/>
              </w:rPr>
              <w:t xml:space="preserve">ID </w:t>
            </w:r>
          </w:p>
        </w:tc>
        <w:tc>
          <w:tcPr>
            <w:tcW w:w="1897" w:type="dxa"/>
            <w:tcBorders>
              <w:top w:val="single" w:sz="4" w:space="0" w:color="000000"/>
              <w:left w:val="single" w:sz="4" w:space="0" w:color="000000"/>
              <w:bottom w:val="single" w:sz="4" w:space="0" w:color="000000"/>
              <w:right w:val="single" w:sz="4" w:space="0" w:color="000000"/>
            </w:tcBorders>
          </w:tcPr>
          <w:p w14:paraId="02153045" w14:textId="77777777" w:rsidR="002E09FF" w:rsidRDefault="00000000">
            <w:pPr>
              <w:spacing w:after="0" w:line="259" w:lineRule="auto"/>
              <w:ind w:left="0" w:right="0" w:firstLine="0"/>
              <w:jc w:val="left"/>
            </w:pPr>
            <w:r>
              <w:rPr>
                <w:sz w:val="22"/>
              </w:rPr>
              <w:t xml:space="preserve">Macro-Fase (EAP) </w:t>
            </w:r>
          </w:p>
        </w:tc>
        <w:tc>
          <w:tcPr>
            <w:tcW w:w="1896" w:type="dxa"/>
            <w:tcBorders>
              <w:top w:val="single" w:sz="4" w:space="0" w:color="000000"/>
              <w:left w:val="single" w:sz="4" w:space="0" w:color="000000"/>
              <w:bottom w:val="single" w:sz="4" w:space="0" w:color="000000"/>
              <w:right w:val="single" w:sz="4" w:space="0" w:color="000000"/>
            </w:tcBorders>
          </w:tcPr>
          <w:p w14:paraId="01E9845D" w14:textId="77777777" w:rsidR="002E09FF" w:rsidRDefault="00000000">
            <w:pPr>
              <w:spacing w:after="0" w:line="259" w:lineRule="auto"/>
              <w:ind w:left="0" w:right="0" w:firstLine="0"/>
              <w:jc w:val="left"/>
            </w:pPr>
            <w:r>
              <w:rPr>
                <w:sz w:val="22"/>
              </w:rPr>
              <w:t xml:space="preserve">Descrição do </w:t>
            </w:r>
          </w:p>
          <w:p w14:paraId="7687873A" w14:textId="77777777" w:rsidR="002E09FF" w:rsidRDefault="00000000">
            <w:pPr>
              <w:spacing w:after="0" w:line="259" w:lineRule="auto"/>
              <w:ind w:left="0" w:right="0" w:firstLine="0"/>
              <w:jc w:val="left"/>
            </w:pPr>
            <w:r>
              <w:rPr>
                <w:sz w:val="22"/>
              </w:rPr>
              <w:t xml:space="preserve">Marco (Entrega de </w:t>
            </w:r>
          </w:p>
          <w:p w14:paraId="485BA9AF" w14:textId="77777777" w:rsidR="002E09FF" w:rsidRDefault="00000000">
            <w:pPr>
              <w:spacing w:after="0" w:line="259" w:lineRule="auto"/>
              <w:ind w:left="0" w:right="0" w:firstLine="0"/>
              <w:jc w:val="left"/>
            </w:pPr>
            <w:r>
              <w:rPr>
                <w:sz w:val="22"/>
              </w:rPr>
              <w:t xml:space="preserve">Valor) </w:t>
            </w:r>
          </w:p>
        </w:tc>
        <w:tc>
          <w:tcPr>
            <w:tcW w:w="1897" w:type="dxa"/>
            <w:tcBorders>
              <w:top w:val="single" w:sz="4" w:space="0" w:color="000000"/>
              <w:left w:val="single" w:sz="4" w:space="0" w:color="000000"/>
              <w:bottom w:val="single" w:sz="4" w:space="0" w:color="000000"/>
              <w:right w:val="single" w:sz="4" w:space="0" w:color="000000"/>
            </w:tcBorders>
          </w:tcPr>
          <w:p w14:paraId="7F898D3D" w14:textId="77777777" w:rsidR="002E09FF" w:rsidRDefault="00000000">
            <w:pPr>
              <w:spacing w:after="0" w:line="259" w:lineRule="auto"/>
              <w:ind w:left="0" w:right="0" w:firstLine="0"/>
              <w:jc w:val="left"/>
            </w:pPr>
            <w:r>
              <w:rPr>
                <w:sz w:val="22"/>
              </w:rPr>
              <w:t xml:space="preserve">Data Alvo </w:t>
            </w:r>
          </w:p>
        </w:tc>
        <w:tc>
          <w:tcPr>
            <w:tcW w:w="2038" w:type="dxa"/>
            <w:tcBorders>
              <w:top w:val="single" w:sz="4" w:space="0" w:color="000000"/>
              <w:left w:val="single" w:sz="4" w:space="0" w:color="000000"/>
              <w:bottom w:val="single" w:sz="4" w:space="0" w:color="000000"/>
              <w:right w:val="single" w:sz="4" w:space="0" w:color="000000"/>
            </w:tcBorders>
          </w:tcPr>
          <w:p w14:paraId="5AFC683A" w14:textId="77777777" w:rsidR="002E09FF" w:rsidRDefault="00000000">
            <w:pPr>
              <w:spacing w:after="0" w:line="259" w:lineRule="auto"/>
              <w:ind w:left="0" w:right="0" w:firstLine="0"/>
              <w:jc w:val="left"/>
            </w:pPr>
            <w:r>
              <w:rPr>
                <w:sz w:val="22"/>
              </w:rPr>
              <w:t xml:space="preserve">Critério de Aceite </w:t>
            </w:r>
          </w:p>
        </w:tc>
      </w:tr>
      <w:tr w:rsidR="002E09FF" w14:paraId="15AAAE3D" w14:textId="77777777">
        <w:trPr>
          <w:trHeight w:val="3805"/>
        </w:trPr>
        <w:tc>
          <w:tcPr>
            <w:tcW w:w="1896" w:type="dxa"/>
            <w:tcBorders>
              <w:top w:val="single" w:sz="4" w:space="0" w:color="000000"/>
              <w:left w:val="single" w:sz="4" w:space="0" w:color="000000"/>
              <w:bottom w:val="single" w:sz="4" w:space="0" w:color="000000"/>
              <w:right w:val="single" w:sz="4" w:space="0" w:color="000000"/>
            </w:tcBorders>
          </w:tcPr>
          <w:p w14:paraId="062C7E0B" w14:textId="77777777" w:rsidR="002E09FF" w:rsidRDefault="00000000">
            <w:pPr>
              <w:spacing w:after="0" w:line="259" w:lineRule="auto"/>
              <w:ind w:left="0" w:right="0" w:firstLine="0"/>
              <w:jc w:val="left"/>
            </w:pPr>
            <w:r>
              <w:rPr>
                <w:sz w:val="22"/>
              </w:rPr>
              <w:t xml:space="preserve">M1 </w:t>
            </w:r>
          </w:p>
        </w:tc>
        <w:tc>
          <w:tcPr>
            <w:tcW w:w="1897" w:type="dxa"/>
            <w:tcBorders>
              <w:top w:val="single" w:sz="4" w:space="0" w:color="000000"/>
              <w:left w:val="single" w:sz="4" w:space="0" w:color="000000"/>
              <w:bottom w:val="single" w:sz="4" w:space="0" w:color="000000"/>
              <w:right w:val="single" w:sz="4" w:space="0" w:color="000000"/>
            </w:tcBorders>
          </w:tcPr>
          <w:p w14:paraId="73EC23D1" w14:textId="77777777" w:rsidR="002E09FF" w:rsidRDefault="00000000">
            <w:pPr>
              <w:spacing w:after="0" w:line="259" w:lineRule="auto"/>
              <w:ind w:left="0" w:right="0" w:firstLine="0"/>
              <w:jc w:val="left"/>
            </w:pPr>
            <w:r>
              <w:rPr>
                <w:sz w:val="22"/>
              </w:rPr>
              <w:t xml:space="preserve">MF1: Fundação </w:t>
            </w:r>
          </w:p>
        </w:tc>
        <w:tc>
          <w:tcPr>
            <w:tcW w:w="1896" w:type="dxa"/>
            <w:tcBorders>
              <w:top w:val="single" w:sz="4" w:space="0" w:color="000000"/>
              <w:left w:val="single" w:sz="4" w:space="0" w:color="000000"/>
              <w:bottom w:val="single" w:sz="4" w:space="0" w:color="000000"/>
              <w:right w:val="single" w:sz="4" w:space="0" w:color="000000"/>
            </w:tcBorders>
          </w:tcPr>
          <w:p w14:paraId="4526EF21" w14:textId="77777777" w:rsidR="002E09FF" w:rsidRDefault="00000000">
            <w:pPr>
              <w:spacing w:after="0" w:line="239" w:lineRule="auto"/>
              <w:ind w:left="0" w:right="0" w:firstLine="0"/>
              <w:jc w:val="left"/>
            </w:pPr>
            <w:r>
              <w:rPr>
                <w:sz w:val="22"/>
              </w:rPr>
              <w:t xml:space="preserve">Entrega Parcial Documental: </w:t>
            </w:r>
          </w:p>
          <w:p w14:paraId="01B0958A" w14:textId="77777777" w:rsidR="002E09FF" w:rsidRDefault="00000000">
            <w:pPr>
              <w:spacing w:after="0" w:line="259" w:lineRule="auto"/>
              <w:ind w:left="0" w:right="0" w:firstLine="0"/>
              <w:jc w:val="left"/>
            </w:pPr>
            <w:r>
              <w:rPr>
                <w:sz w:val="22"/>
              </w:rPr>
              <w:t xml:space="preserve">Aprovação do </w:t>
            </w:r>
          </w:p>
          <w:p w14:paraId="6E658CB9" w14:textId="77777777" w:rsidR="002E09FF" w:rsidRDefault="00000000">
            <w:pPr>
              <w:spacing w:after="2" w:line="236" w:lineRule="auto"/>
              <w:ind w:left="0" w:right="40" w:firstLine="0"/>
              <w:jc w:val="left"/>
            </w:pPr>
            <w:r>
              <w:rPr>
                <w:sz w:val="22"/>
              </w:rPr>
              <w:t xml:space="preserve">TAP + Planos de Gerenciamento das Áreas 1 a 5 </w:t>
            </w:r>
          </w:p>
          <w:p w14:paraId="48D47AE3" w14:textId="77777777" w:rsidR="002E09FF" w:rsidRDefault="00000000">
            <w:pPr>
              <w:spacing w:after="0" w:line="259" w:lineRule="auto"/>
              <w:ind w:left="0" w:right="0" w:firstLine="0"/>
              <w:jc w:val="left"/>
            </w:pPr>
            <w:r>
              <w:rPr>
                <w:sz w:val="22"/>
              </w:rPr>
              <w:t xml:space="preserve">(Integração, </w:t>
            </w:r>
          </w:p>
          <w:p w14:paraId="1A7B339A" w14:textId="77777777" w:rsidR="002E09FF" w:rsidRDefault="00000000">
            <w:pPr>
              <w:spacing w:after="0" w:line="259" w:lineRule="auto"/>
              <w:ind w:left="0" w:right="0" w:firstLine="0"/>
              <w:jc w:val="left"/>
            </w:pPr>
            <w:r>
              <w:rPr>
                <w:sz w:val="22"/>
              </w:rPr>
              <w:t xml:space="preserve">Escopo, </w:t>
            </w:r>
          </w:p>
          <w:p w14:paraId="03776C52" w14:textId="77777777" w:rsidR="002E09FF" w:rsidRDefault="00000000">
            <w:pPr>
              <w:spacing w:after="0" w:line="259" w:lineRule="auto"/>
              <w:ind w:left="0" w:right="0" w:firstLine="0"/>
              <w:jc w:val="left"/>
            </w:pPr>
            <w:r>
              <w:rPr>
                <w:sz w:val="22"/>
              </w:rPr>
              <w:t xml:space="preserve">Cronograma, </w:t>
            </w:r>
          </w:p>
          <w:p w14:paraId="1783434F" w14:textId="77777777" w:rsidR="002E09FF" w:rsidRDefault="00000000">
            <w:pPr>
              <w:spacing w:after="0" w:line="259" w:lineRule="auto"/>
              <w:ind w:left="0" w:right="0" w:firstLine="0"/>
              <w:jc w:val="left"/>
            </w:pPr>
            <w:r>
              <w:rPr>
                <w:sz w:val="22"/>
              </w:rPr>
              <w:t xml:space="preserve">Custos, </w:t>
            </w:r>
          </w:p>
          <w:p w14:paraId="21B9E60C" w14:textId="77777777" w:rsidR="002E09FF" w:rsidRDefault="00000000">
            <w:pPr>
              <w:spacing w:after="0" w:line="239" w:lineRule="auto"/>
              <w:ind w:left="0" w:right="0" w:firstLine="0"/>
              <w:jc w:val="left"/>
            </w:pPr>
            <w:r>
              <w:rPr>
                <w:sz w:val="22"/>
              </w:rPr>
              <w:t xml:space="preserve">Qualidade) + 12 PDCAs </w:t>
            </w:r>
          </w:p>
          <w:p w14:paraId="73BB249C" w14:textId="77777777" w:rsidR="002E09FF" w:rsidRDefault="00000000">
            <w:pPr>
              <w:spacing w:after="0" w:line="259" w:lineRule="auto"/>
              <w:ind w:left="0" w:right="0" w:firstLine="0"/>
              <w:jc w:val="left"/>
            </w:pPr>
            <w:r>
              <w:rPr>
                <w:sz w:val="22"/>
              </w:rPr>
              <w:t xml:space="preserve">consolidados + Diagrama de Ishikawa. </w:t>
            </w:r>
          </w:p>
        </w:tc>
        <w:tc>
          <w:tcPr>
            <w:tcW w:w="1897" w:type="dxa"/>
            <w:tcBorders>
              <w:top w:val="single" w:sz="4" w:space="0" w:color="000000"/>
              <w:left w:val="single" w:sz="4" w:space="0" w:color="000000"/>
              <w:bottom w:val="single" w:sz="4" w:space="0" w:color="000000"/>
              <w:right w:val="single" w:sz="4" w:space="0" w:color="000000"/>
            </w:tcBorders>
          </w:tcPr>
          <w:p w14:paraId="6D787519" w14:textId="77777777" w:rsidR="002E09FF" w:rsidRDefault="00000000">
            <w:pPr>
              <w:spacing w:after="0" w:line="259" w:lineRule="auto"/>
              <w:ind w:left="0" w:right="0" w:firstLine="0"/>
              <w:jc w:val="left"/>
            </w:pPr>
            <w:r>
              <w:rPr>
                <w:sz w:val="22"/>
              </w:rPr>
              <w:t xml:space="preserve">22/09/2026 </w:t>
            </w:r>
          </w:p>
        </w:tc>
        <w:tc>
          <w:tcPr>
            <w:tcW w:w="2038" w:type="dxa"/>
            <w:tcBorders>
              <w:top w:val="single" w:sz="4" w:space="0" w:color="000000"/>
              <w:left w:val="single" w:sz="4" w:space="0" w:color="000000"/>
              <w:bottom w:val="single" w:sz="4" w:space="0" w:color="000000"/>
              <w:right w:val="single" w:sz="4" w:space="0" w:color="000000"/>
            </w:tcBorders>
          </w:tcPr>
          <w:p w14:paraId="413126CF" w14:textId="77777777" w:rsidR="002E09FF" w:rsidRDefault="00000000">
            <w:pPr>
              <w:spacing w:after="0" w:line="259" w:lineRule="auto"/>
              <w:ind w:left="0" w:right="0" w:firstLine="0"/>
              <w:jc w:val="left"/>
            </w:pPr>
            <w:r>
              <w:rPr>
                <w:sz w:val="22"/>
              </w:rPr>
              <w:t xml:space="preserve">Documentação submetida via GitHub e validada pelo Prof. Ms. Nivaldo Carleto sem achados críticos. </w:t>
            </w:r>
          </w:p>
        </w:tc>
      </w:tr>
      <w:tr w:rsidR="002E09FF" w14:paraId="513A1821" w14:textId="77777777">
        <w:trPr>
          <w:trHeight w:val="2288"/>
        </w:trPr>
        <w:tc>
          <w:tcPr>
            <w:tcW w:w="1896" w:type="dxa"/>
            <w:tcBorders>
              <w:top w:val="single" w:sz="4" w:space="0" w:color="000000"/>
              <w:left w:val="single" w:sz="4" w:space="0" w:color="000000"/>
              <w:bottom w:val="single" w:sz="4" w:space="0" w:color="000000"/>
              <w:right w:val="single" w:sz="4" w:space="0" w:color="000000"/>
            </w:tcBorders>
          </w:tcPr>
          <w:p w14:paraId="4FEB283C" w14:textId="77777777" w:rsidR="002E09FF" w:rsidRDefault="00000000">
            <w:pPr>
              <w:spacing w:after="0" w:line="259" w:lineRule="auto"/>
              <w:ind w:left="0" w:right="0" w:firstLine="0"/>
              <w:jc w:val="left"/>
            </w:pPr>
            <w:r>
              <w:rPr>
                <w:sz w:val="22"/>
              </w:rPr>
              <w:t xml:space="preserve">M2 </w:t>
            </w:r>
          </w:p>
        </w:tc>
        <w:tc>
          <w:tcPr>
            <w:tcW w:w="1897" w:type="dxa"/>
            <w:tcBorders>
              <w:top w:val="single" w:sz="4" w:space="0" w:color="000000"/>
              <w:left w:val="single" w:sz="4" w:space="0" w:color="000000"/>
              <w:bottom w:val="single" w:sz="4" w:space="0" w:color="000000"/>
              <w:right w:val="single" w:sz="4" w:space="0" w:color="000000"/>
            </w:tcBorders>
          </w:tcPr>
          <w:p w14:paraId="0B7369FB" w14:textId="77777777" w:rsidR="002E09FF" w:rsidRDefault="00000000">
            <w:pPr>
              <w:spacing w:after="0" w:line="259" w:lineRule="auto"/>
              <w:ind w:left="0" w:right="0" w:firstLine="0"/>
              <w:jc w:val="left"/>
            </w:pPr>
            <w:r>
              <w:rPr>
                <w:sz w:val="22"/>
              </w:rPr>
              <w:t xml:space="preserve">MF1: Fundação </w:t>
            </w:r>
          </w:p>
        </w:tc>
        <w:tc>
          <w:tcPr>
            <w:tcW w:w="1896" w:type="dxa"/>
            <w:tcBorders>
              <w:top w:val="single" w:sz="4" w:space="0" w:color="000000"/>
              <w:left w:val="single" w:sz="4" w:space="0" w:color="000000"/>
              <w:bottom w:val="single" w:sz="4" w:space="0" w:color="000000"/>
              <w:right w:val="single" w:sz="4" w:space="0" w:color="000000"/>
            </w:tcBorders>
          </w:tcPr>
          <w:p w14:paraId="65B5700A" w14:textId="77777777" w:rsidR="002E09FF" w:rsidRDefault="00000000">
            <w:pPr>
              <w:spacing w:after="0" w:line="259" w:lineRule="auto"/>
              <w:ind w:left="0" w:right="0" w:firstLine="0"/>
              <w:jc w:val="left"/>
            </w:pPr>
            <w:r>
              <w:rPr>
                <w:sz w:val="22"/>
              </w:rPr>
              <w:t xml:space="preserve">Ambiente e </w:t>
            </w:r>
          </w:p>
          <w:p w14:paraId="7C980FC3" w14:textId="77777777" w:rsidR="002E09FF" w:rsidRDefault="00000000">
            <w:pPr>
              <w:spacing w:after="0" w:line="259" w:lineRule="auto"/>
              <w:ind w:left="0" w:right="0" w:firstLine="0"/>
              <w:jc w:val="left"/>
            </w:pPr>
            <w:r>
              <w:rPr>
                <w:sz w:val="22"/>
              </w:rPr>
              <w:t xml:space="preserve">Modelagem </w:t>
            </w:r>
          </w:p>
          <w:p w14:paraId="70A1ADC3" w14:textId="77777777" w:rsidR="002E09FF" w:rsidRDefault="00000000">
            <w:pPr>
              <w:spacing w:after="0" w:line="259" w:lineRule="auto"/>
              <w:ind w:left="0" w:right="0" w:firstLine="0"/>
              <w:jc w:val="left"/>
            </w:pPr>
            <w:r>
              <w:rPr>
                <w:sz w:val="22"/>
              </w:rPr>
              <w:t xml:space="preserve">Concluídos: Stack FOSS definida e validada, ambiente local/CI configurado, DER e Protótipo UX/UI aprovados. </w:t>
            </w:r>
          </w:p>
        </w:tc>
        <w:tc>
          <w:tcPr>
            <w:tcW w:w="1897" w:type="dxa"/>
            <w:tcBorders>
              <w:top w:val="single" w:sz="4" w:space="0" w:color="000000"/>
              <w:left w:val="single" w:sz="4" w:space="0" w:color="000000"/>
              <w:bottom w:val="single" w:sz="4" w:space="0" w:color="000000"/>
              <w:right w:val="single" w:sz="4" w:space="0" w:color="000000"/>
            </w:tcBorders>
          </w:tcPr>
          <w:p w14:paraId="059410D9" w14:textId="77777777" w:rsidR="002E09FF" w:rsidRDefault="00000000">
            <w:pPr>
              <w:spacing w:after="0" w:line="259" w:lineRule="auto"/>
              <w:ind w:left="0" w:right="0" w:firstLine="0"/>
              <w:jc w:val="left"/>
            </w:pPr>
            <w:r>
              <w:rPr>
                <w:sz w:val="22"/>
              </w:rPr>
              <w:t xml:space="preserve">30/09/2026 </w:t>
            </w:r>
          </w:p>
        </w:tc>
        <w:tc>
          <w:tcPr>
            <w:tcW w:w="2038" w:type="dxa"/>
            <w:tcBorders>
              <w:top w:val="single" w:sz="4" w:space="0" w:color="000000"/>
              <w:left w:val="single" w:sz="4" w:space="0" w:color="000000"/>
              <w:bottom w:val="single" w:sz="4" w:space="0" w:color="000000"/>
              <w:right w:val="single" w:sz="4" w:space="0" w:color="000000"/>
            </w:tcBorders>
          </w:tcPr>
          <w:p w14:paraId="1C5703D1" w14:textId="77777777" w:rsidR="002E09FF" w:rsidRDefault="00000000">
            <w:pPr>
              <w:spacing w:after="0" w:line="259" w:lineRule="auto"/>
              <w:ind w:left="0" w:right="3" w:firstLine="0"/>
              <w:jc w:val="left"/>
            </w:pPr>
            <w:r>
              <w:rPr>
                <w:sz w:val="22"/>
              </w:rPr>
              <w:t xml:space="preserve">Pipeline CI "verde" e artefatos de modelagem versionados no repositório. </w:t>
            </w:r>
          </w:p>
        </w:tc>
      </w:tr>
      <w:tr w:rsidR="002E09FF" w:rsidRPr="000050B9" w14:paraId="5117D405" w14:textId="77777777">
        <w:trPr>
          <w:trHeight w:val="2794"/>
        </w:trPr>
        <w:tc>
          <w:tcPr>
            <w:tcW w:w="1896" w:type="dxa"/>
            <w:tcBorders>
              <w:top w:val="single" w:sz="4" w:space="0" w:color="000000"/>
              <w:left w:val="single" w:sz="4" w:space="0" w:color="000000"/>
              <w:bottom w:val="single" w:sz="4" w:space="0" w:color="000000"/>
              <w:right w:val="single" w:sz="4" w:space="0" w:color="000000"/>
            </w:tcBorders>
          </w:tcPr>
          <w:p w14:paraId="3CBC9476" w14:textId="77777777" w:rsidR="002E09FF" w:rsidRDefault="00000000">
            <w:pPr>
              <w:spacing w:after="0" w:line="259" w:lineRule="auto"/>
              <w:ind w:left="0" w:right="0" w:firstLine="0"/>
              <w:jc w:val="left"/>
            </w:pPr>
            <w:r>
              <w:rPr>
                <w:sz w:val="22"/>
              </w:rPr>
              <w:lastRenderedPageBreak/>
              <w:t xml:space="preserve">M3 </w:t>
            </w:r>
          </w:p>
        </w:tc>
        <w:tc>
          <w:tcPr>
            <w:tcW w:w="1897" w:type="dxa"/>
            <w:tcBorders>
              <w:top w:val="single" w:sz="4" w:space="0" w:color="000000"/>
              <w:left w:val="single" w:sz="4" w:space="0" w:color="000000"/>
              <w:bottom w:val="single" w:sz="4" w:space="0" w:color="000000"/>
              <w:right w:val="single" w:sz="4" w:space="0" w:color="000000"/>
            </w:tcBorders>
          </w:tcPr>
          <w:p w14:paraId="299850FB" w14:textId="77777777" w:rsidR="002E09FF" w:rsidRDefault="00000000">
            <w:pPr>
              <w:spacing w:after="0" w:line="259" w:lineRule="auto"/>
              <w:ind w:left="0" w:right="0" w:firstLine="0"/>
              <w:jc w:val="left"/>
            </w:pPr>
            <w:r>
              <w:rPr>
                <w:sz w:val="22"/>
              </w:rPr>
              <w:t xml:space="preserve">MF2: Construção </w:t>
            </w:r>
          </w:p>
        </w:tc>
        <w:tc>
          <w:tcPr>
            <w:tcW w:w="1896" w:type="dxa"/>
            <w:tcBorders>
              <w:top w:val="single" w:sz="4" w:space="0" w:color="000000"/>
              <w:left w:val="single" w:sz="4" w:space="0" w:color="000000"/>
              <w:bottom w:val="single" w:sz="4" w:space="0" w:color="000000"/>
              <w:right w:val="single" w:sz="4" w:space="0" w:color="000000"/>
            </w:tcBorders>
          </w:tcPr>
          <w:p w14:paraId="5367660E" w14:textId="77777777" w:rsidR="002E09FF" w:rsidRDefault="00000000">
            <w:pPr>
              <w:spacing w:after="0" w:line="238" w:lineRule="auto"/>
              <w:ind w:left="0" w:right="0" w:firstLine="0"/>
              <w:jc w:val="left"/>
            </w:pPr>
            <w:r>
              <w:rPr>
                <w:sz w:val="22"/>
              </w:rPr>
              <w:t xml:space="preserve">MVP Funcional (Beta): Códigofonte full-stack operacional (Backend, </w:t>
            </w:r>
          </w:p>
          <w:p w14:paraId="40C2FBC1" w14:textId="77777777" w:rsidR="002E09FF" w:rsidRDefault="00000000">
            <w:pPr>
              <w:spacing w:after="0" w:line="259" w:lineRule="auto"/>
              <w:ind w:left="0" w:right="9" w:firstLine="0"/>
              <w:jc w:val="left"/>
            </w:pPr>
            <w:r>
              <w:rPr>
                <w:sz w:val="22"/>
              </w:rPr>
              <w:t xml:space="preserve">Frontend, PDF, SDD com IA), com cobertura de testes ≥ 80% e validado em UAT local. </w:t>
            </w:r>
          </w:p>
        </w:tc>
        <w:tc>
          <w:tcPr>
            <w:tcW w:w="1897" w:type="dxa"/>
            <w:tcBorders>
              <w:top w:val="single" w:sz="4" w:space="0" w:color="000000"/>
              <w:left w:val="single" w:sz="4" w:space="0" w:color="000000"/>
              <w:bottom w:val="single" w:sz="4" w:space="0" w:color="000000"/>
              <w:right w:val="single" w:sz="4" w:space="0" w:color="000000"/>
            </w:tcBorders>
          </w:tcPr>
          <w:p w14:paraId="1340FEB2" w14:textId="77777777" w:rsidR="002E09FF" w:rsidRDefault="00000000">
            <w:pPr>
              <w:spacing w:after="0" w:line="259" w:lineRule="auto"/>
              <w:ind w:left="0" w:right="0" w:firstLine="0"/>
              <w:jc w:val="left"/>
            </w:pPr>
            <w:r>
              <w:rPr>
                <w:sz w:val="22"/>
              </w:rPr>
              <w:t xml:space="preserve">15/11/2026 </w:t>
            </w:r>
          </w:p>
        </w:tc>
        <w:tc>
          <w:tcPr>
            <w:tcW w:w="2038" w:type="dxa"/>
            <w:tcBorders>
              <w:top w:val="single" w:sz="4" w:space="0" w:color="000000"/>
              <w:left w:val="single" w:sz="4" w:space="0" w:color="000000"/>
              <w:bottom w:val="single" w:sz="4" w:space="0" w:color="000000"/>
              <w:right w:val="single" w:sz="4" w:space="0" w:color="000000"/>
            </w:tcBorders>
          </w:tcPr>
          <w:p w14:paraId="3F77B580" w14:textId="77777777" w:rsidR="002E09FF" w:rsidRDefault="00000000">
            <w:pPr>
              <w:spacing w:after="1" w:line="238" w:lineRule="auto"/>
              <w:ind w:left="0" w:right="0" w:firstLine="0"/>
              <w:jc w:val="left"/>
            </w:pPr>
            <w:r>
              <w:rPr>
                <w:sz w:val="22"/>
              </w:rPr>
              <w:t xml:space="preserve">Zero defeitos críticos/bloqueantes; métricas de fluxo </w:t>
            </w:r>
          </w:p>
          <w:p w14:paraId="6E7ACA3C" w14:textId="77777777" w:rsidR="002E09FF" w:rsidRPr="000050B9" w:rsidRDefault="00000000">
            <w:pPr>
              <w:spacing w:after="0" w:line="259" w:lineRule="auto"/>
              <w:ind w:left="0" w:right="0" w:firstLine="0"/>
              <w:jc w:val="left"/>
              <w:rPr>
                <w:lang w:val="en-US"/>
              </w:rPr>
            </w:pPr>
            <w:r>
              <w:rPr>
                <w:sz w:val="22"/>
                <w:lang w:val="en-US"/>
              </w:rPr>
              <w:t xml:space="preserve">(Cycle </w:t>
            </w:r>
          </w:p>
          <w:p w14:paraId="77AD5EB9" w14:textId="77777777" w:rsidR="002E09FF" w:rsidRPr="000050B9" w:rsidRDefault="00000000">
            <w:pPr>
              <w:spacing w:after="0" w:line="259" w:lineRule="auto"/>
              <w:ind w:left="0" w:right="0" w:firstLine="0"/>
              <w:jc w:val="left"/>
              <w:rPr>
                <w:lang w:val="en-US"/>
              </w:rPr>
            </w:pPr>
            <w:r>
              <w:rPr>
                <w:sz w:val="22"/>
                <w:lang w:val="en-US"/>
              </w:rPr>
              <w:t xml:space="preserve">Time/Throughput) dentro da baseline. </w:t>
            </w:r>
          </w:p>
        </w:tc>
      </w:tr>
      <w:tr w:rsidR="002E09FF" w14:paraId="4E1FDBBB" w14:textId="77777777">
        <w:trPr>
          <w:trHeight w:val="2794"/>
        </w:trPr>
        <w:tc>
          <w:tcPr>
            <w:tcW w:w="1896" w:type="dxa"/>
            <w:tcBorders>
              <w:top w:val="single" w:sz="4" w:space="0" w:color="000000"/>
              <w:left w:val="single" w:sz="4" w:space="0" w:color="000000"/>
              <w:bottom w:val="single" w:sz="4" w:space="0" w:color="000000"/>
              <w:right w:val="single" w:sz="4" w:space="0" w:color="000000"/>
            </w:tcBorders>
          </w:tcPr>
          <w:p w14:paraId="1A2DA48D" w14:textId="77777777" w:rsidR="002E09FF" w:rsidRDefault="00000000">
            <w:pPr>
              <w:spacing w:after="0" w:line="259" w:lineRule="auto"/>
              <w:ind w:left="0" w:right="0" w:firstLine="0"/>
              <w:jc w:val="left"/>
            </w:pPr>
            <w:r>
              <w:rPr>
                <w:sz w:val="22"/>
              </w:rPr>
              <w:t xml:space="preserve">M4 </w:t>
            </w:r>
          </w:p>
        </w:tc>
        <w:tc>
          <w:tcPr>
            <w:tcW w:w="1897" w:type="dxa"/>
            <w:tcBorders>
              <w:top w:val="single" w:sz="4" w:space="0" w:color="000000"/>
              <w:left w:val="single" w:sz="4" w:space="0" w:color="000000"/>
              <w:bottom w:val="single" w:sz="4" w:space="0" w:color="000000"/>
              <w:right w:val="single" w:sz="4" w:space="0" w:color="000000"/>
            </w:tcBorders>
          </w:tcPr>
          <w:p w14:paraId="640E7BCE" w14:textId="77777777" w:rsidR="002E09FF" w:rsidRDefault="00000000">
            <w:pPr>
              <w:spacing w:after="0" w:line="259" w:lineRule="auto"/>
              <w:ind w:left="0" w:right="0" w:firstLine="0"/>
              <w:jc w:val="left"/>
            </w:pPr>
            <w:r>
              <w:rPr>
                <w:sz w:val="22"/>
              </w:rPr>
              <w:t xml:space="preserve">MF3: </w:t>
            </w:r>
          </w:p>
          <w:p w14:paraId="1AB06BB9" w14:textId="77777777" w:rsidR="002E09FF" w:rsidRDefault="00000000">
            <w:pPr>
              <w:spacing w:after="0" w:line="259" w:lineRule="auto"/>
              <w:ind w:left="0" w:right="0" w:firstLine="0"/>
              <w:jc w:val="left"/>
            </w:pPr>
            <w:r>
              <w:rPr>
                <w:sz w:val="22"/>
              </w:rPr>
              <w:t xml:space="preserve">Consolidação </w:t>
            </w:r>
          </w:p>
        </w:tc>
        <w:tc>
          <w:tcPr>
            <w:tcW w:w="1896" w:type="dxa"/>
            <w:tcBorders>
              <w:top w:val="single" w:sz="4" w:space="0" w:color="000000"/>
              <w:left w:val="single" w:sz="4" w:space="0" w:color="000000"/>
              <w:bottom w:val="single" w:sz="4" w:space="0" w:color="000000"/>
              <w:right w:val="single" w:sz="4" w:space="0" w:color="000000"/>
            </w:tcBorders>
          </w:tcPr>
          <w:p w14:paraId="7D216288" w14:textId="77777777" w:rsidR="002E09FF" w:rsidRDefault="00000000">
            <w:pPr>
              <w:spacing w:after="0" w:line="259" w:lineRule="auto"/>
              <w:ind w:left="0" w:right="46" w:firstLine="0"/>
              <w:jc w:val="left"/>
            </w:pPr>
            <w:r>
              <w:rPr>
                <w:sz w:val="22"/>
              </w:rPr>
              <w:t xml:space="preserve">Encerramento e Aceite Final: Documentação técnica consolidada, lições aprendidas, verificação dos critérios SMART e apresentação final com aceite formal. </w:t>
            </w:r>
          </w:p>
        </w:tc>
        <w:tc>
          <w:tcPr>
            <w:tcW w:w="1897" w:type="dxa"/>
            <w:tcBorders>
              <w:top w:val="single" w:sz="4" w:space="0" w:color="000000"/>
              <w:left w:val="single" w:sz="4" w:space="0" w:color="000000"/>
              <w:bottom w:val="single" w:sz="4" w:space="0" w:color="000000"/>
              <w:right w:val="single" w:sz="4" w:space="0" w:color="000000"/>
            </w:tcBorders>
          </w:tcPr>
          <w:p w14:paraId="04CE02CE" w14:textId="77777777" w:rsidR="002E09FF" w:rsidRDefault="00000000">
            <w:pPr>
              <w:spacing w:after="0" w:line="259" w:lineRule="auto"/>
              <w:ind w:left="0" w:right="0" w:firstLine="0"/>
              <w:jc w:val="left"/>
            </w:pPr>
            <w:r>
              <w:rPr>
                <w:sz w:val="22"/>
              </w:rPr>
              <w:t xml:space="preserve">15/12/2026 </w:t>
            </w:r>
          </w:p>
        </w:tc>
        <w:tc>
          <w:tcPr>
            <w:tcW w:w="2038" w:type="dxa"/>
            <w:tcBorders>
              <w:top w:val="single" w:sz="4" w:space="0" w:color="000000"/>
              <w:left w:val="single" w:sz="4" w:space="0" w:color="000000"/>
              <w:bottom w:val="single" w:sz="4" w:space="0" w:color="000000"/>
              <w:right w:val="single" w:sz="4" w:space="0" w:color="000000"/>
            </w:tcBorders>
          </w:tcPr>
          <w:p w14:paraId="6E4E5500" w14:textId="77777777" w:rsidR="002E09FF" w:rsidRDefault="00000000">
            <w:pPr>
              <w:spacing w:after="0" w:line="259" w:lineRule="auto"/>
              <w:ind w:left="0" w:right="23" w:firstLine="0"/>
              <w:jc w:val="left"/>
            </w:pPr>
            <w:r>
              <w:rPr>
                <w:sz w:val="22"/>
              </w:rPr>
              <w:t xml:space="preserve">Validação acadêmica pelo Prof. Ms. Nivaldo Carleto no marco M4 e repositório com tag de release final. </w:t>
            </w:r>
          </w:p>
        </w:tc>
      </w:tr>
    </w:tbl>
    <w:p w14:paraId="373D8327" w14:textId="77777777" w:rsidR="002E09FF" w:rsidRDefault="00000000">
      <w:pPr>
        <w:spacing w:after="0" w:line="259" w:lineRule="auto"/>
        <w:ind w:left="0" w:right="0" w:firstLine="0"/>
        <w:jc w:val="left"/>
      </w:pPr>
      <w:r>
        <w:t xml:space="preserve"> </w:t>
      </w:r>
    </w:p>
    <w:p w14:paraId="4DDD506D" w14:textId="77777777" w:rsidR="002E09FF" w:rsidRDefault="00000000">
      <w:pPr>
        <w:spacing w:after="254"/>
        <w:ind w:left="-5" w:right="0"/>
        <w:jc w:val="left"/>
      </w:pPr>
      <w:r>
        <w:rPr>
          <w:sz w:val="20"/>
        </w:rPr>
        <w:t xml:space="preserve">Fonte: Elaborado pelos autores (2026). </w:t>
      </w:r>
    </w:p>
    <w:p w14:paraId="3E633698" w14:textId="77777777" w:rsidR="002E09FF" w:rsidRDefault="00000000">
      <w:pPr>
        <w:pStyle w:val="Ttulo3"/>
        <w:spacing w:after="235"/>
        <w:ind w:left="-5" w:right="0"/>
      </w:pPr>
      <w:r>
        <w:t>Premissas Temporais e Riscos Associados</w:t>
      </w:r>
      <w:r>
        <w:rPr>
          <w:b w:val="0"/>
        </w:rPr>
        <w:t xml:space="preserve"> </w:t>
      </w:r>
    </w:p>
    <w:p w14:paraId="7F324C9E" w14:textId="77777777" w:rsidR="002E09FF" w:rsidRDefault="00000000">
      <w:pPr>
        <w:numPr>
          <w:ilvl w:val="0"/>
          <w:numId w:val="6"/>
        </w:numPr>
        <w:spacing w:line="357" w:lineRule="auto"/>
        <w:ind w:right="52" w:hanging="353"/>
      </w:pPr>
      <w:r>
        <w:t xml:space="preserve">Janela de Entrega Parcial: O marco M1 (22/09/2026) é inegociável para fins de avaliação acadêmica intermediária. Qualquer desvio superior a 3 dias úteis acionará o processo de Gestão de Mudanças (Fase N10 da EAP). </w:t>
      </w:r>
    </w:p>
    <w:p w14:paraId="47B23CB7" w14:textId="77777777" w:rsidR="002E09FF" w:rsidRDefault="00000000">
      <w:pPr>
        <w:numPr>
          <w:ilvl w:val="0"/>
          <w:numId w:val="6"/>
        </w:numPr>
        <w:spacing w:line="357" w:lineRule="auto"/>
        <w:ind w:right="52" w:hanging="353"/>
      </w:pPr>
      <w:r>
        <w:t xml:space="preserve">Paralelismo via Kanban: As datas representam o target de conclusão da Macro-Fase. Dentro de cada MF, as fases da EAP não são estritamente sequenciais; o paralelismo é gerenciado via pull system e WIP limits no GitHub Projects. </w:t>
      </w:r>
    </w:p>
    <w:p w14:paraId="1BD000F0" w14:textId="77777777" w:rsidR="002E09FF" w:rsidRDefault="00000000">
      <w:pPr>
        <w:numPr>
          <w:ilvl w:val="0"/>
          <w:numId w:val="6"/>
        </w:numPr>
        <w:spacing w:after="245" w:line="357" w:lineRule="auto"/>
        <w:ind w:right="52" w:hanging="353"/>
      </w:pPr>
      <w:r>
        <w:t xml:space="preserve">Risco de Atraso (R1 e R8): A sobrecarga da equipe ou a indefinição da stack podem impactar os marcos M2 e M3. A mitigação depende da aplicação rigorosa do princípio de Governança Mínima Viável (GMV) e do fallback para modelos LLM mais leves (Qwen 14B) se necessário. </w:t>
      </w:r>
    </w:p>
    <w:p w14:paraId="15C0C378" w14:textId="77777777" w:rsidR="002E09FF" w:rsidRDefault="00000000">
      <w:pPr>
        <w:pStyle w:val="Ttulo3"/>
        <w:spacing w:after="341" w:line="271" w:lineRule="auto"/>
        <w:ind w:left="-5" w:right="0"/>
      </w:pPr>
      <w:r>
        <w:t>Declaração de Rastreabilidade (Marcos → EAP → Objetivos SMART)</w:t>
      </w:r>
      <w:r>
        <w:rPr>
          <w:b w:val="0"/>
        </w:rPr>
        <w:t xml:space="preserve"> </w:t>
      </w:r>
    </w:p>
    <w:p w14:paraId="1F1782A0" w14:textId="77777777" w:rsidR="002E09FF" w:rsidRDefault="00000000">
      <w:pPr>
        <w:spacing w:after="1" w:line="259" w:lineRule="auto"/>
        <w:ind w:right="49"/>
      </w:pPr>
      <w:r>
        <w:t xml:space="preserve">Tabela 9 — Rastreabilidade Marcos → EAP → Objetivos SMART </w:t>
      </w:r>
    </w:p>
    <w:tbl>
      <w:tblPr>
        <w:tblStyle w:val="TableGrid"/>
        <w:tblW w:w="9623" w:type="dxa"/>
        <w:tblInd w:w="-108" w:type="dxa"/>
        <w:tblCellMar>
          <w:top w:w="56" w:type="dxa"/>
          <w:left w:w="106" w:type="dxa"/>
          <w:bottom w:w="0" w:type="dxa"/>
          <w:right w:w="65" w:type="dxa"/>
        </w:tblCellMar>
        <w:tblLook w:val="04A0" w:firstRow="1" w:lastRow="0" w:firstColumn="1" w:lastColumn="0" w:noHBand="0" w:noVBand="1"/>
      </w:tblPr>
      <w:tblGrid>
        <w:gridCol w:w="3207"/>
        <w:gridCol w:w="3209"/>
        <w:gridCol w:w="3207"/>
      </w:tblGrid>
      <w:tr w:rsidR="002E09FF" w14:paraId="43D34E6B" w14:textId="77777777">
        <w:trPr>
          <w:trHeight w:val="264"/>
        </w:trPr>
        <w:tc>
          <w:tcPr>
            <w:tcW w:w="3207" w:type="dxa"/>
            <w:tcBorders>
              <w:top w:val="single" w:sz="4" w:space="0" w:color="000000"/>
              <w:left w:val="single" w:sz="4" w:space="0" w:color="000000"/>
              <w:bottom w:val="single" w:sz="4" w:space="0" w:color="000000"/>
              <w:right w:val="single" w:sz="4" w:space="0" w:color="000000"/>
            </w:tcBorders>
          </w:tcPr>
          <w:p w14:paraId="63FAF828" w14:textId="77777777" w:rsidR="002E09FF" w:rsidRDefault="00000000">
            <w:pPr>
              <w:spacing w:after="0" w:line="259" w:lineRule="auto"/>
              <w:ind w:left="2" w:right="0" w:firstLine="0"/>
              <w:jc w:val="left"/>
            </w:pPr>
            <w:r>
              <w:rPr>
                <w:sz w:val="22"/>
              </w:rPr>
              <w:t xml:space="preserve">Marco </w:t>
            </w:r>
          </w:p>
        </w:tc>
        <w:tc>
          <w:tcPr>
            <w:tcW w:w="3209" w:type="dxa"/>
            <w:tcBorders>
              <w:top w:val="single" w:sz="4" w:space="0" w:color="000000"/>
              <w:left w:val="single" w:sz="4" w:space="0" w:color="000000"/>
              <w:bottom w:val="single" w:sz="4" w:space="0" w:color="000000"/>
              <w:right w:val="single" w:sz="4" w:space="0" w:color="000000"/>
            </w:tcBorders>
          </w:tcPr>
          <w:p w14:paraId="2E0F140A" w14:textId="77777777" w:rsidR="002E09FF" w:rsidRDefault="00000000">
            <w:pPr>
              <w:spacing w:after="0" w:line="259" w:lineRule="auto"/>
              <w:ind w:left="2" w:right="0" w:firstLine="0"/>
              <w:jc w:val="left"/>
            </w:pPr>
            <w:r>
              <w:rPr>
                <w:sz w:val="22"/>
              </w:rPr>
              <w:t xml:space="preserve">Fases da EAP Abrangidas </w:t>
            </w:r>
          </w:p>
        </w:tc>
        <w:tc>
          <w:tcPr>
            <w:tcW w:w="3207" w:type="dxa"/>
            <w:tcBorders>
              <w:top w:val="single" w:sz="4" w:space="0" w:color="000000"/>
              <w:left w:val="single" w:sz="4" w:space="0" w:color="000000"/>
              <w:bottom w:val="single" w:sz="4" w:space="0" w:color="000000"/>
              <w:right w:val="single" w:sz="4" w:space="0" w:color="000000"/>
            </w:tcBorders>
          </w:tcPr>
          <w:p w14:paraId="138080A1" w14:textId="77777777" w:rsidR="002E09FF" w:rsidRDefault="00000000">
            <w:pPr>
              <w:spacing w:after="0" w:line="259" w:lineRule="auto"/>
              <w:ind w:left="0" w:right="0" w:firstLine="0"/>
              <w:jc w:val="left"/>
            </w:pPr>
            <w:r>
              <w:rPr>
                <w:sz w:val="22"/>
              </w:rPr>
              <w:t xml:space="preserve">Objetivo SMART Atendido </w:t>
            </w:r>
          </w:p>
        </w:tc>
      </w:tr>
      <w:tr w:rsidR="002E09FF" w14:paraId="3E85FB0B" w14:textId="77777777">
        <w:trPr>
          <w:trHeight w:val="516"/>
        </w:trPr>
        <w:tc>
          <w:tcPr>
            <w:tcW w:w="3207" w:type="dxa"/>
            <w:tcBorders>
              <w:top w:val="single" w:sz="4" w:space="0" w:color="000000"/>
              <w:left w:val="single" w:sz="4" w:space="0" w:color="000000"/>
              <w:bottom w:val="single" w:sz="4" w:space="0" w:color="000000"/>
              <w:right w:val="single" w:sz="4" w:space="0" w:color="000000"/>
            </w:tcBorders>
          </w:tcPr>
          <w:p w14:paraId="1C7445FA" w14:textId="77777777" w:rsidR="002E09FF" w:rsidRDefault="00000000">
            <w:pPr>
              <w:spacing w:after="0" w:line="259" w:lineRule="auto"/>
              <w:ind w:left="2" w:right="0" w:firstLine="0"/>
              <w:jc w:val="left"/>
            </w:pPr>
            <w:r>
              <w:rPr>
                <w:sz w:val="22"/>
              </w:rPr>
              <w:lastRenderedPageBreak/>
              <w:t xml:space="preserve">M1 </w:t>
            </w:r>
          </w:p>
        </w:tc>
        <w:tc>
          <w:tcPr>
            <w:tcW w:w="3209" w:type="dxa"/>
            <w:tcBorders>
              <w:top w:val="single" w:sz="4" w:space="0" w:color="000000"/>
              <w:left w:val="single" w:sz="4" w:space="0" w:color="000000"/>
              <w:bottom w:val="single" w:sz="4" w:space="0" w:color="000000"/>
              <w:right w:val="single" w:sz="4" w:space="0" w:color="000000"/>
            </w:tcBorders>
          </w:tcPr>
          <w:p w14:paraId="33AD38E6" w14:textId="77777777" w:rsidR="002E09FF" w:rsidRDefault="00000000">
            <w:pPr>
              <w:spacing w:after="0" w:line="259" w:lineRule="auto"/>
              <w:ind w:left="2" w:right="0" w:firstLine="0"/>
              <w:jc w:val="left"/>
            </w:pPr>
            <w:r>
              <w:rPr>
                <w:sz w:val="22"/>
              </w:rPr>
              <w:t xml:space="preserve">N1, N2, N3, N4, N9, N10 (parcial) </w:t>
            </w:r>
          </w:p>
        </w:tc>
        <w:tc>
          <w:tcPr>
            <w:tcW w:w="3207" w:type="dxa"/>
            <w:tcBorders>
              <w:top w:val="single" w:sz="4" w:space="0" w:color="000000"/>
              <w:left w:val="single" w:sz="4" w:space="0" w:color="000000"/>
              <w:bottom w:val="single" w:sz="4" w:space="0" w:color="000000"/>
              <w:right w:val="single" w:sz="4" w:space="0" w:color="000000"/>
            </w:tcBorders>
          </w:tcPr>
          <w:p w14:paraId="176CA86C" w14:textId="77777777" w:rsidR="002E09FF" w:rsidRDefault="00000000">
            <w:pPr>
              <w:spacing w:after="0" w:line="259" w:lineRule="auto"/>
              <w:ind w:left="0" w:right="0" w:firstLine="0"/>
              <w:jc w:val="left"/>
            </w:pPr>
            <w:r>
              <w:rPr>
                <w:sz w:val="22"/>
              </w:rPr>
              <w:t xml:space="preserve">Cronograma (Marcos) e Inovação (FOSS/SDD) </w:t>
            </w:r>
          </w:p>
        </w:tc>
      </w:tr>
      <w:tr w:rsidR="002E09FF" w14:paraId="73CF8DB9" w14:textId="77777777">
        <w:trPr>
          <w:trHeight w:val="516"/>
        </w:trPr>
        <w:tc>
          <w:tcPr>
            <w:tcW w:w="3207" w:type="dxa"/>
            <w:tcBorders>
              <w:top w:val="single" w:sz="4" w:space="0" w:color="000000"/>
              <w:left w:val="single" w:sz="4" w:space="0" w:color="000000"/>
              <w:bottom w:val="single" w:sz="4" w:space="0" w:color="000000"/>
              <w:right w:val="single" w:sz="4" w:space="0" w:color="000000"/>
            </w:tcBorders>
          </w:tcPr>
          <w:p w14:paraId="34FCBD99" w14:textId="77777777" w:rsidR="002E09FF" w:rsidRDefault="00000000">
            <w:pPr>
              <w:spacing w:after="0" w:line="259" w:lineRule="auto"/>
              <w:ind w:left="2" w:right="0" w:firstLine="0"/>
              <w:jc w:val="left"/>
            </w:pPr>
            <w:r>
              <w:rPr>
                <w:sz w:val="22"/>
              </w:rPr>
              <w:t xml:space="preserve">M2 </w:t>
            </w:r>
          </w:p>
        </w:tc>
        <w:tc>
          <w:tcPr>
            <w:tcW w:w="3209" w:type="dxa"/>
            <w:tcBorders>
              <w:top w:val="single" w:sz="4" w:space="0" w:color="000000"/>
              <w:left w:val="single" w:sz="4" w:space="0" w:color="000000"/>
              <w:bottom w:val="single" w:sz="4" w:space="0" w:color="000000"/>
              <w:right w:val="single" w:sz="4" w:space="0" w:color="000000"/>
            </w:tcBorders>
          </w:tcPr>
          <w:p w14:paraId="5F025FEF" w14:textId="77777777" w:rsidR="002E09FF" w:rsidRDefault="00000000">
            <w:pPr>
              <w:spacing w:after="0" w:line="259" w:lineRule="auto"/>
              <w:ind w:left="2" w:right="0" w:firstLine="0"/>
              <w:jc w:val="left"/>
            </w:pPr>
            <w:r>
              <w:rPr>
                <w:sz w:val="22"/>
              </w:rPr>
              <w:t xml:space="preserve">N4 (conclusão), N3 (conclusão) </w:t>
            </w:r>
          </w:p>
        </w:tc>
        <w:tc>
          <w:tcPr>
            <w:tcW w:w="3207" w:type="dxa"/>
            <w:tcBorders>
              <w:top w:val="single" w:sz="4" w:space="0" w:color="000000"/>
              <w:left w:val="single" w:sz="4" w:space="0" w:color="000000"/>
              <w:bottom w:val="single" w:sz="4" w:space="0" w:color="000000"/>
              <w:right w:val="single" w:sz="4" w:space="0" w:color="000000"/>
            </w:tcBorders>
          </w:tcPr>
          <w:p w14:paraId="79274D5B" w14:textId="77777777" w:rsidR="002E09FF" w:rsidRDefault="00000000">
            <w:pPr>
              <w:spacing w:after="0" w:line="259" w:lineRule="auto"/>
              <w:ind w:left="0" w:right="0" w:firstLine="0"/>
              <w:jc w:val="left"/>
            </w:pPr>
            <w:r>
              <w:rPr>
                <w:sz w:val="22"/>
              </w:rPr>
              <w:t xml:space="preserve">Produto (Escopo) e Inovação (Ferramentas) </w:t>
            </w:r>
          </w:p>
        </w:tc>
      </w:tr>
      <w:tr w:rsidR="002E09FF" w14:paraId="12443AC7" w14:textId="77777777">
        <w:trPr>
          <w:trHeight w:val="516"/>
        </w:trPr>
        <w:tc>
          <w:tcPr>
            <w:tcW w:w="3207" w:type="dxa"/>
            <w:tcBorders>
              <w:top w:val="single" w:sz="4" w:space="0" w:color="000000"/>
              <w:left w:val="single" w:sz="4" w:space="0" w:color="000000"/>
              <w:bottom w:val="single" w:sz="4" w:space="0" w:color="000000"/>
              <w:right w:val="single" w:sz="4" w:space="0" w:color="000000"/>
            </w:tcBorders>
          </w:tcPr>
          <w:p w14:paraId="7C7CE12C" w14:textId="77777777" w:rsidR="002E09FF" w:rsidRDefault="00000000">
            <w:pPr>
              <w:spacing w:after="0" w:line="259" w:lineRule="auto"/>
              <w:ind w:left="2" w:right="0" w:firstLine="0"/>
              <w:jc w:val="left"/>
            </w:pPr>
            <w:r>
              <w:rPr>
                <w:sz w:val="22"/>
              </w:rPr>
              <w:t xml:space="preserve">M3 </w:t>
            </w:r>
          </w:p>
        </w:tc>
        <w:tc>
          <w:tcPr>
            <w:tcW w:w="3209" w:type="dxa"/>
            <w:tcBorders>
              <w:top w:val="single" w:sz="4" w:space="0" w:color="000000"/>
              <w:left w:val="single" w:sz="4" w:space="0" w:color="000000"/>
              <w:bottom w:val="single" w:sz="4" w:space="0" w:color="000000"/>
              <w:right w:val="single" w:sz="4" w:space="0" w:color="000000"/>
            </w:tcBorders>
          </w:tcPr>
          <w:p w14:paraId="5DD755A2" w14:textId="77777777" w:rsidR="002E09FF" w:rsidRDefault="00000000">
            <w:pPr>
              <w:spacing w:after="0" w:line="259" w:lineRule="auto"/>
              <w:ind w:left="2" w:right="0" w:firstLine="0"/>
              <w:jc w:val="left"/>
            </w:pPr>
            <w:r>
              <w:rPr>
                <w:sz w:val="22"/>
              </w:rPr>
              <w:t xml:space="preserve">N5, N6, N7 </w:t>
            </w:r>
          </w:p>
        </w:tc>
        <w:tc>
          <w:tcPr>
            <w:tcW w:w="3207" w:type="dxa"/>
            <w:tcBorders>
              <w:top w:val="single" w:sz="4" w:space="0" w:color="000000"/>
              <w:left w:val="single" w:sz="4" w:space="0" w:color="000000"/>
              <w:bottom w:val="single" w:sz="4" w:space="0" w:color="000000"/>
              <w:right w:val="single" w:sz="4" w:space="0" w:color="000000"/>
            </w:tcBorders>
          </w:tcPr>
          <w:p w14:paraId="28FD2369" w14:textId="77777777" w:rsidR="002E09FF" w:rsidRDefault="00000000">
            <w:pPr>
              <w:spacing w:after="0" w:line="259" w:lineRule="auto"/>
              <w:ind w:left="0" w:right="0" w:firstLine="0"/>
              <w:jc w:val="left"/>
            </w:pPr>
            <w:r>
              <w:rPr>
                <w:sz w:val="22"/>
              </w:rPr>
              <w:t xml:space="preserve">Produto (Escopo) e Qualidade e Testes </w:t>
            </w:r>
          </w:p>
        </w:tc>
      </w:tr>
      <w:tr w:rsidR="002E09FF" w14:paraId="77E41DC3" w14:textId="77777777">
        <w:trPr>
          <w:trHeight w:val="516"/>
        </w:trPr>
        <w:tc>
          <w:tcPr>
            <w:tcW w:w="3207" w:type="dxa"/>
            <w:tcBorders>
              <w:top w:val="single" w:sz="4" w:space="0" w:color="000000"/>
              <w:left w:val="single" w:sz="4" w:space="0" w:color="000000"/>
              <w:bottom w:val="single" w:sz="4" w:space="0" w:color="000000"/>
              <w:right w:val="single" w:sz="4" w:space="0" w:color="000000"/>
            </w:tcBorders>
          </w:tcPr>
          <w:p w14:paraId="5E8FB0A5" w14:textId="77777777" w:rsidR="002E09FF" w:rsidRDefault="00000000">
            <w:pPr>
              <w:spacing w:after="0" w:line="259" w:lineRule="auto"/>
              <w:ind w:left="2" w:right="0" w:firstLine="0"/>
              <w:jc w:val="left"/>
            </w:pPr>
            <w:r>
              <w:rPr>
                <w:sz w:val="22"/>
              </w:rPr>
              <w:t xml:space="preserve">M4 </w:t>
            </w:r>
          </w:p>
        </w:tc>
        <w:tc>
          <w:tcPr>
            <w:tcW w:w="3209" w:type="dxa"/>
            <w:tcBorders>
              <w:top w:val="single" w:sz="4" w:space="0" w:color="000000"/>
              <w:left w:val="single" w:sz="4" w:space="0" w:color="000000"/>
              <w:bottom w:val="single" w:sz="4" w:space="0" w:color="000000"/>
              <w:right w:val="single" w:sz="4" w:space="0" w:color="000000"/>
            </w:tcBorders>
          </w:tcPr>
          <w:p w14:paraId="4978874D" w14:textId="77777777" w:rsidR="002E09FF" w:rsidRDefault="00000000">
            <w:pPr>
              <w:spacing w:after="0" w:line="259" w:lineRule="auto"/>
              <w:ind w:left="2" w:right="0" w:firstLine="0"/>
              <w:jc w:val="left"/>
            </w:pPr>
            <w:r>
              <w:rPr>
                <w:sz w:val="22"/>
              </w:rPr>
              <w:t xml:space="preserve">N11, N12 </w:t>
            </w:r>
          </w:p>
        </w:tc>
        <w:tc>
          <w:tcPr>
            <w:tcW w:w="3207" w:type="dxa"/>
            <w:tcBorders>
              <w:top w:val="single" w:sz="4" w:space="0" w:color="000000"/>
              <w:left w:val="single" w:sz="4" w:space="0" w:color="000000"/>
              <w:bottom w:val="single" w:sz="4" w:space="0" w:color="000000"/>
              <w:right w:val="single" w:sz="4" w:space="0" w:color="000000"/>
            </w:tcBorders>
          </w:tcPr>
          <w:p w14:paraId="2FEB7B40" w14:textId="77777777" w:rsidR="002E09FF" w:rsidRDefault="00000000">
            <w:pPr>
              <w:spacing w:after="0" w:line="259" w:lineRule="auto"/>
              <w:ind w:left="0" w:right="0" w:firstLine="0"/>
              <w:jc w:val="left"/>
            </w:pPr>
            <w:r>
              <w:rPr>
                <w:sz w:val="22"/>
              </w:rPr>
              <w:t xml:space="preserve">Qualidade e Testes e Cronograma (Marcos) </w:t>
            </w:r>
          </w:p>
        </w:tc>
      </w:tr>
    </w:tbl>
    <w:p w14:paraId="0556C80A" w14:textId="77777777" w:rsidR="002E09FF" w:rsidRDefault="00000000">
      <w:pPr>
        <w:spacing w:after="0" w:line="259" w:lineRule="auto"/>
        <w:ind w:left="0" w:right="0" w:firstLine="0"/>
        <w:jc w:val="left"/>
      </w:pPr>
      <w:r>
        <w:t xml:space="preserve"> </w:t>
      </w:r>
    </w:p>
    <w:p w14:paraId="6D44E765" w14:textId="77777777" w:rsidR="002E09FF" w:rsidRDefault="00000000">
      <w:pPr>
        <w:spacing w:after="254"/>
        <w:ind w:left="-5" w:right="0"/>
        <w:jc w:val="left"/>
      </w:pPr>
      <w:r>
        <w:rPr>
          <w:sz w:val="20"/>
        </w:rPr>
        <w:t xml:space="preserve">Fonte: Elaborado pelos autores (2026). </w:t>
      </w:r>
    </w:p>
    <w:p w14:paraId="076DFDA3" w14:textId="77777777" w:rsidR="002E09FF" w:rsidRDefault="00000000">
      <w:pPr>
        <w:ind w:left="-5" w:right="52"/>
      </w:pPr>
      <w:r>
        <w:t xml:space="preserve">Figura 6 — Roadmap Macro do Cronograma (Macro-Fases e Marcos)</w:t>
      </w:r>
      <w:r>
        <w:rPr>
          <w:b/>
        </w:rPr>
        <w:t xml:space="preserve"> </w:t>
      </w:r>
    </w:p>
    <w:p w14:paraId="21A81814" w14:textId="77777777" w:rsidR="002E09FF" w:rsidRDefault="00000000">
      <w:pPr>
        <w:spacing w:after="0" w:line="259" w:lineRule="auto"/>
        <w:ind w:left="-1" w:right="0" w:firstLine="0"/>
        <w:jc w:val="right"/>
      </w:pPr>
      <w:r>
        <w:rPr>
          <w:noProof/>
        </w:rPr>
        <w:drawing>
          <wp:inline distT="0" distB="0" distL="0" distR="0" wp14:anchorId="3A314772" wp14:editId="0F8EB011">
            <wp:extent cx="5972175" cy="2773045"/>
            <wp:effectExtent l="0" t="0" r="0" b="0"/>
            <wp:docPr id="6355" name="Picture 6355"/>
            <wp:cNvGraphicFramePr/>
            <a:graphic xmlns:a="http://schemas.openxmlformats.org/drawingml/2006/main">
              <a:graphicData uri="http://schemas.openxmlformats.org/drawingml/2006/picture">
                <pic:pic xmlns:pic="http://schemas.openxmlformats.org/drawingml/2006/picture">
                  <pic:nvPicPr>
                    <pic:cNvPr id="6355" name="Picture 6355"/>
                    <pic:cNvPicPr/>
                  </pic:nvPicPr>
                  <pic:blipFill>
                    <a:blip r:embed="rId10"/>
                    <a:stretch>
                      <a:fillRect/>
                    </a:stretch>
                  </pic:blipFill>
                  <pic:spPr>
                    <a:xfrm>
                      <a:off x="0" y="0"/>
                      <a:ext cx="5972175" cy="2773045"/>
                    </a:xfrm>
                    <a:prstGeom prst="rect">
                      <a:avLst/>
                    </a:prstGeom>
                  </pic:spPr>
                </pic:pic>
              </a:graphicData>
            </a:graphic>
          </wp:inline>
        </w:drawing>
      </w:r>
      <w:r>
        <w:t xml:space="preserve"> </w:t>
      </w:r>
    </w:p>
    <w:p w14:paraId="48B08424" w14:textId="77777777" w:rsidR="002E09FF" w:rsidRDefault="00000000">
      <w:pPr>
        <w:spacing w:after="358" w:line="358" w:lineRule="auto"/>
        <w:ind w:left="-15" w:right="52" w:firstLine="708"/>
      </w:pPr>
      <w:r>
        <w:t xml:space="preserve">Nota: Representação temporal de nível macro com três faixas horizontais — MF1 (01/09– 30/09), MF2 (01/10–15/11) e MF3 (16/11–15/12) — e cinco marcadores de milestone (M1, M2, Calibração, M3, M4), com a Calibração graficamente distinguida como auxiliar. Constitui a única representação tipo Gantt admitida, restrita ao nível macro e derivada do SSOT (OKB); o nível operacional é regido por fluxo contínuo Kanban (ADR-002). Fonte: Elaborado pelos autores (2026). </w:t>
      </w:r>
    </w:p>
    <w:p w14:paraId="36CA40DB" w14:textId="77777777" w:rsidR="002E09FF" w:rsidRDefault="00000000">
      <w:pPr>
        <w:pStyle w:val="Ttulo3"/>
        <w:ind w:left="-5" w:right="0"/>
      </w:pPr>
      <w:r>
        <w:t xml:space="preserve">Partes interessadas do projeto </w:t>
      </w:r>
    </w:p>
    <w:p w14:paraId="0826DAFE" w14:textId="77777777" w:rsidR="002E09FF" w:rsidRDefault="00000000">
      <w:pPr>
        <w:ind w:left="-5" w:right="52"/>
      </w:pPr>
      <w:r>
        <w:t xml:space="preserve">Tabela 10 — Partes Interessadas </w:t>
      </w:r>
    </w:p>
    <w:tbl>
      <w:tblPr>
        <w:tblStyle w:val="TableGrid"/>
        <w:tblW w:w="9623" w:type="dxa"/>
        <w:tblInd w:w="-108" w:type="dxa"/>
        <w:tblCellMar>
          <w:top w:w="56" w:type="dxa"/>
          <w:left w:w="106" w:type="dxa"/>
          <w:bottom w:w="0" w:type="dxa"/>
          <w:right w:w="115" w:type="dxa"/>
        </w:tblCellMar>
        <w:tblLook w:val="04A0" w:firstRow="1" w:lastRow="0" w:firstColumn="1" w:lastColumn="0" w:noHBand="0" w:noVBand="1"/>
      </w:tblPr>
      <w:tblGrid>
        <w:gridCol w:w="3207"/>
        <w:gridCol w:w="3209"/>
        <w:gridCol w:w="3207"/>
      </w:tblGrid>
      <w:tr w:rsidR="002E09FF" w14:paraId="74F84929" w14:textId="77777777">
        <w:trPr>
          <w:trHeight w:val="262"/>
        </w:trPr>
        <w:tc>
          <w:tcPr>
            <w:tcW w:w="3207" w:type="dxa"/>
            <w:tcBorders>
              <w:top w:val="single" w:sz="4" w:space="0" w:color="000000"/>
              <w:left w:val="single" w:sz="4" w:space="0" w:color="000000"/>
              <w:bottom w:val="single" w:sz="4" w:space="0" w:color="000000"/>
              <w:right w:val="single" w:sz="4" w:space="0" w:color="000000"/>
            </w:tcBorders>
          </w:tcPr>
          <w:p w14:paraId="55ABF60C" w14:textId="77777777" w:rsidR="002E09FF" w:rsidRDefault="00000000">
            <w:pPr>
              <w:spacing w:after="0" w:line="259" w:lineRule="auto"/>
              <w:ind w:left="2" w:right="0" w:firstLine="0"/>
              <w:jc w:val="left"/>
            </w:pPr>
            <w:r>
              <w:rPr>
                <w:sz w:val="22"/>
              </w:rPr>
              <w:t xml:space="preserve">Empresa </w:t>
            </w:r>
          </w:p>
        </w:tc>
        <w:tc>
          <w:tcPr>
            <w:tcW w:w="3209" w:type="dxa"/>
            <w:tcBorders>
              <w:top w:val="single" w:sz="4" w:space="0" w:color="000000"/>
              <w:left w:val="single" w:sz="4" w:space="0" w:color="000000"/>
              <w:bottom w:val="single" w:sz="4" w:space="0" w:color="000000"/>
              <w:right w:val="single" w:sz="4" w:space="0" w:color="000000"/>
            </w:tcBorders>
          </w:tcPr>
          <w:p w14:paraId="410B17E8" w14:textId="77777777" w:rsidR="002E09FF" w:rsidRDefault="00000000">
            <w:pPr>
              <w:spacing w:after="0" w:line="259" w:lineRule="auto"/>
              <w:ind w:left="2" w:right="0" w:firstLine="0"/>
              <w:jc w:val="left"/>
            </w:pPr>
            <w:r>
              <w:rPr>
                <w:sz w:val="22"/>
              </w:rPr>
              <w:t xml:space="preserve">Participante </w:t>
            </w:r>
          </w:p>
        </w:tc>
        <w:tc>
          <w:tcPr>
            <w:tcW w:w="3207" w:type="dxa"/>
            <w:tcBorders>
              <w:top w:val="single" w:sz="4" w:space="0" w:color="000000"/>
              <w:left w:val="single" w:sz="4" w:space="0" w:color="000000"/>
              <w:bottom w:val="single" w:sz="4" w:space="0" w:color="000000"/>
              <w:right w:val="single" w:sz="4" w:space="0" w:color="000000"/>
            </w:tcBorders>
          </w:tcPr>
          <w:p w14:paraId="61A0E82F" w14:textId="77777777" w:rsidR="002E09FF" w:rsidRDefault="00000000">
            <w:pPr>
              <w:spacing w:after="0" w:line="259" w:lineRule="auto"/>
              <w:ind w:left="0" w:right="0" w:firstLine="0"/>
              <w:jc w:val="left"/>
            </w:pPr>
            <w:r>
              <w:rPr>
                <w:sz w:val="22"/>
              </w:rPr>
              <w:t xml:space="preserve">Função </w:t>
            </w:r>
          </w:p>
        </w:tc>
      </w:tr>
      <w:tr w:rsidR="002E09FF" w14:paraId="2C69939C" w14:textId="77777777">
        <w:trPr>
          <w:trHeight w:val="516"/>
        </w:trPr>
        <w:tc>
          <w:tcPr>
            <w:tcW w:w="3207" w:type="dxa"/>
            <w:tcBorders>
              <w:top w:val="single" w:sz="4" w:space="0" w:color="000000"/>
              <w:left w:val="single" w:sz="4" w:space="0" w:color="000000"/>
              <w:bottom w:val="single" w:sz="4" w:space="0" w:color="000000"/>
              <w:right w:val="single" w:sz="4" w:space="0" w:color="000000"/>
            </w:tcBorders>
          </w:tcPr>
          <w:p w14:paraId="741B8DEC" w14:textId="77777777" w:rsidR="002E09FF" w:rsidRDefault="00000000">
            <w:pPr>
              <w:spacing w:after="0" w:line="259" w:lineRule="auto"/>
              <w:ind w:left="2" w:right="0" w:firstLine="0"/>
              <w:jc w:val="left"/>
            </w:pPr>
            <w:r>
              <w:rPr>
                <w:sz w:val="22"/>
              </w:rPr>
              <w:t xml:space="preserve">FATEC </w:t>
            </w:r>
          </w:p>
        </w:tc>
        <w:tc>
          <w:tcPr>
            <w:tcW w:w="3209" w:type="dxa"/>
            <w:tcBorders>
              <w:top w:val="single" w:sz="4" w:space="0" w:color="000000"/>
              <w:left w:val="single" w:sz="4" w:space="0" w:color="000000"/>
              <w:bottom w:val="single" w:sz="4" w:space="0" w:color="000000"/>
              <w:right w:val="single" w:sz="4" w:space="0" w:color="000000"/>
            </w:tcBorders>
          </w:tcPr>
          <w:p w14:paraId="60208374" w14:textId="77777777" w:rsidR="002E09FF" w:rsidRDefault="00000000">
            <w:pPr>
              <w:spacing w:after="0" w:line="259" w:lineRule="auto"/>
              <w:ind w:left="2" w:right="0" w:firstLine="0"/>
              <w:jc w:val="left"/>
            </w:pPr>
            <w:r>
              <w:rPr>
                <w:sz w:val="22"/>
              </w:rPr>
              <w:t xml:space="preserve">Prof. Ms. Nivaldo Carleto </w:t>
            </w:r>
          </w:p>
        </w:tc>
        <w:tc>
          <w:tcPr>
            <w:tcW w:w="3207" w:type="dxa"/>
            <w:tcBorders>
              <w:top w:val="single" w:sz="4" w:space="0" w:color="000000"/>
              <w:left w:val="single" w:sz="4" w:space="0" w:color="000000"/>
              <w:bottom w:val="single" w:sz="4" w:space="0" w:color="000000"/>
              <w:right w:val="single" w:sz="4" w:space="0" w:color="000000"/>
            </w:tcBorders>
          </w:tcPr>
          <w:p w14:paraId="5A5FE88F" w14:textId="77777777" w:rsidR="002E09FF" w:rsidRDefault="00000000">
            <w:pPr>
              <w:spacing w:after="0" w:line="259" w:lineRule="auto"/>
              <w:ind w:left="0" w:right="0" w:firstLine="0"/>
              <w:jc w:val="left"/>
            </w:pPr>
            <w:r>
              <w:rPr>
                <w:sz w:val="22"/>
              </w:rPr>
              <w:t xml:space="preserve">Avaliador Acadêmico (Cliente simulado) </w:t>
            </w:r>
          </w:p>
        </w:tc>
      </w:tr>
      <w:tr w:rsidR="002E09FF" w14:paraId="780A7AEC" w14:textId="77777777">
        <w:trPr>
          <w:trHeight w:val="771"/>
        </w:trPr>
        <w:tc>
          <w:tcPr>
            <w:tcW w:w="3207" w:type="dxa"/>
            <w:tcBorders>
              <w:top w:val="single" w:sz="4" w:space="0" w:color="000000"/>
              <w:left w:val="single" w:sz="4" w:space="0" w:color="000000"/>
              <w:bottom w:val="single" w:sz="4" w:space="0" w:color="000000"/>
              <w:right w:val="single" w:sz="4" w:space="0" w:color="000000"/>
            </w:tcBorders>
          </w:tcPr>
          <w:p w14:paraId="6950A375" w14:textId="77777777" w:rsidR="002E09FF" w:rsidRDefault="00000000">
            <w:pPr>
              <w:spacing w:after="0" w:line="259" w:lineRule="auto"/>
              <w:ind w:left="2" w:right="0" w:firstLine="0"/>
              <w:jc w:val="left"/>
            </w:pPr>
            <w:r>
              <w:rPr>
                <w:sz w:val="22"/>
              </w:rPr>
              <w:lastRenderedPageBreak/>
              <w:t xml:space="preserve">COGME </w:t>
            </w:r>
          </w:p>
        </w:tc>
        <w:tc>
          <w:tcPr>
            <w:tcW w:w="3209" w:type="dxa"/>
            <w:tcBorders>
              <w:top w:val="single" w:sz="4" w:space="0" w:color="000000"/>
              <w:left w:val="single" w:sz="4" w:space="0" w:color="000000"/>
              <w:bottom w:val="single" w:sz="4" w:space="0" w:color="000000"/>
              <w:right w:val="single" w:sz="4" w:space="0" w:color="000000"/>
            </w:tcBorders>
          </w:tcPr>
          <w:p w14:paraId="559BACE6" w14:textId="77777777" w:rsidR="002E09FF" w:rsidRDefault="00000000">
            <w:pPr>
              <w:spacing w:after="0" w:line="259" w:lineRule="auto"/>
              <w:ind w:left="2" w:right="0" w:firstLine="0"/>
              <w:jc w:val="left"/>
            </w:pPr>
            <w:r>
              <w:rPr>
                <w:sz w:val="22"/>
              </w:rPr>
              <w:t xml:space="preserve">Leonardo David Silva Setti, </w:t>
            </w:r>
          </w:p>
          <w:p w14:paraId="5044D4E3" w14:textId="77777777" w:rsidR="002E09FF" w:rsidRDefault="00000000">
            <w:pPr>
              <w:spacing w:after="0" w:line="259" w:lineRule="auto"/>
              <w:ind w:left="2" w:right="0" w:firstLine="0"/>
              <w:jc w:val="left"/>
            </w:pPr>
            <w:r>
              <w:rPr>
                <w:sz w:val="22"/>
              </w:rPr>
              <w:t xml:space="preserve">Fabricio de Lima Cabral, Edson </w:t>
            </w:r>
          </w:p>
          <w:p w14:paraId="7BA7E06D" w14:textId="77777777" w:rsidR="002E09FF" w:rsidRDefault="00000000">
            <w:pPr>
              <w:spacing w:after="0" w:line="259" w:lineRule="auto"/>
              <w:ind w:left="2" w:right="0" w:firstLine="0"/>
              <w:jc w:val="left"/>
            </w:pPr>
            <w:r>
              <w:rPr>
                <w:sz w:val="22"/>
              </w:rPr>
              <w:t xml:space="preserve">Luis Silva </w:t>
            </w:r>
          </w:p>
        </w:tc>
        <w:tc>
          <w:tcPr>
            <w:tcW w:w="3207" w:type="dxa"/>
            <w:tcBorders>
              <w:top w:val="single" w:sz="4" w:space="0" w:color="000000"/>
              <w:left w:val="single" w:sz="4" w:space="0" w:color="000000"/>
              <w:bottom w:val="single" w:sz="4" w:space="0" w:color="000000"/>
              <w:right w:val="single" w:sz="4" w:space="0" w:color="000000"/>
            </w:tcBorders>
          </w:tcPr>
          <w:p w14:paraId="7259BF3D" w14:textId="77777777" w:rsidR="002E09FF" w:rsidRDefault="00000000">
            <w:pPr>
              <w:spacing w:after="0" w:line="259" w:lineRule="auto"/>
              <w:ind w:left="0" w:right="0" w:firstLine="0"/>
              <w:jc w:val="left"/>
            </w:pPr>
            <w:r>
              <w:rPr>
                <w:sz w:val="22"/>
              </w:rPr>
              <w:t xml:space="preserve">Desenvolvedores do projeto </w:t>
            </w:r>
          </w:p>
        </w:tc>
      </w:tr>
    </w:tbl>
    <w:p w14:paraId="451AA200" w14:textId="77777777" w:rsidR="002E09FF" w:rsidRDefault="00000000">
      <w:pPr>
        <w:spacing w:after="0" w:line="259" w:lineRule="auto"/>
        <w:ind w:left="0" w:right="0" w:firstLine="0"/>
        <w:jc w:val="left"/>
      </w:pPr>
      <w:r>
        <w:t xml:space="preserve"> </w:t>
      </w:r>
    </w:p>
    <w:p w14:paraId="29C5B3FE" w14:textId="77777777" w:rsidR="002E09FF" w:rsidRDefault="00000000">
      <w:pPr>
        <w:spacing w:after="372"/>
        <w:ind w:left="-5" w:right="0"/>
        <w:jc w:val="left"/>
      </w:pPr>
      <w:r>
        <w:rPr>
          <w:sz w:val="20"/>
        </w:rPr>
        <w:t xml:space="preserve">Fonte: Elaborado pelos autores (2026). </w:t>
      </w:r>
    </w:p>
    <w:p w14:paraId="2096D085" w14:textId="77777777" w:rsidR="002E09FF" w:rsidRDefault="00000000">
      <w:pPr>
        <w:spacing w:after="469"/>
        <w:ind w:left="-5" w:right="0"/>
        <w:jc w:val="left"/>
      </w:pPr>
      <w:r>
        <w:rPr>
          <w:b/>
        </w:rPr>
        <w:t xml:space="preserve">Restrições </w:t>
      </w:r>
    </w:p>
    <w:p w14:paraId="54CA4F76" w14:textId="77777777" w:rsidR="002E09FF" w:rsidRDefault="00000000">
      <w:pPr>
        <w:pStyle w:val="Ttulo3"/>
        <w:spacing w:after="229"/>
        <w:ind w:left="-5" w:right="0"/>
      </w:pPr>
      <w:r>
        <w:t>Contexto Aplicado</w:t>
      </w:r>
      <w:r>
        <w:rPr>
          <w:b w:val="0"/>
        </w:rPr>
        <w:t xml:space="preserve"> </w:t>
      </w:r>
    </w:p>
    <w:p w14:paraId="70575734" w14:textId="77777777" w:rsidR="002E09FF" w:rsidRDefault="00000000">
      <w:pPr>
        <w:spacing w:after="241" w:line="356" w:lineRule="auto"/>
        <w:ind w:left="-15" w:right="52" w:firstLine="708"/>
      </w:pPr>
      <w:r>
        <w:t xml:space="preserve">O presente projeto está sujeito a um conjunto de limitações concretas que condicionam sua execução, decorrentes de seu ambiente acadêmico, da infraestrutura disponível e das premissas tecnológicas adotadas. Estas restrições não podem ser desconsideradas ou violadas sob pena de inviabilização parcial ou total do empreendimento. Elas atuam como parâmetros fixos dentro dos quais a equipe deve planejar, executar e monitorar todas as atividades, exigindo uma gestão de escopo rigorosa, priorização constante e tomada de decisão orientada à mitigação de impactos. A seguir, as restrições são detalhadas conforme as categorias fundamentais do PMBOK® 6ª edição, aplicadas diretamente à realidade do projeto. </w:t>
      </w:r>
    </w:p>
    <w:p w14:paraId="61B950F6" w14:textId="77777777" w:rsidR="002E09FF" w:rsidRDefault="00000000">
      <w:pPr>
        <w:ind w:left="-5" w:right="52"/>
      </w:pPr>
      <w:r>
        <w:t xml:space="preserve">Tabela 11 — Restrições de Escopo </w:t>
      </w:r>
    </w:p>
    <w:tbl>
      <w:tblPr>
        <w:tblStyle w:val="TableGrid"/>
        <w:tblW w:w="9623" w:type="dxa"/>
        <w:tblInd w:w="-108" w:type="dxa"/>
        <w:tblCellMar>
          <w:top w:w="56" w:type="dxa"/>
          <w:left w:w="108" w:type="dxa"/>
          <w:bottom w:w="0" w:type="dxa"/>
          <w:right w:w="56" w:type="dxa"/>
        </w:tblCellMar>
        <w:tblLook w:val="04A0" w:firstRow="1" w:lastRow="0" w:firstColumn="1" w:lastColumn="0" w:noHBand="0" w:noVBand="1"/>
      </w:tblPr>
      <w:tblGrid>
        <w:gridCol w:w="4810"/>
        <w:gridCol w:w="4813"/>
      </w:tblGrid>
      <w:tr w:rsidR="002E09FF" w14:paraId="288D0AC8" w14:textId="77777777">
        <w:trPr>
          <w:trHeight w:val="262"/>
        </w:trPr>
        <w:tc>
          <w:tcPr>
            <w:tcW w:w="4811" w:type="dxa"/>
            <w:tcBorders>
              <w:top w:val="single" w:sz="4" w:space="0" w:color="000000"/>
              <w:left w:val="single" w:sz="4" w:space="0" w:color="000000"/>
              <w:bottom w:val="single" w:sz="4" w:space="0" w:color="000000"/>
              <w:right w:val="single" w:sz="4" w:space="0" w:color="000000"/>
            </w:tcBorders>
          </w:tcPr>
          <w:p w14:paraId="1D63DCF0" w14:textId="77777777" w:rsidR="002E09FF" w:rsidRDefault="00000000">
            <w:pPr>
              <w:spacing w:after="0" w:line="259" w:lineRule="auto"/>
              <w:ind w:left="0" w:right="0" w:firstLine="0"/>
              <w:jc w:val="left"/>
            </w:pPr>
            <w:r>
              <w:rPr>
                <w:sz w:val="22"/>
              </w:rPr>
              <w:t xml:space="preserve">Restrição </w:t>
            </w:r>
          </w:p>
        </w:tc>
        <w:tc>
          <w:tcPr>
            <w:tcW w:w="4813" w:type="dxa"/>
            <w:tcBorders>
              <w:top w:val="single" w:sz="4" w:space="0" w:color="000000"/>
              <w:left w:val="single" w:sz="4" w:space="0" w:color="000000"/>
              <w:bottom w:val="single" w:sz="4" w:space="0" w:color="000000"/>
              <w:right w:val="single" w:sz="4" w:space="0" w:color="000000"/>
            </w:tcBorders>
          </w:tcPr>
          <w:p w14:paraId="1B1FA86C" w14:textId="77777777" w:rsidR="002E09FF" w:rsidRDefault="00000000">
            <w:pPr>
              <w:spacing w:after="0" w:line="259" w:lineRule="auto"/>
              <w:ind w:left="0" w:right="0" w:firstLine="0"/>
              <w:jc w:val="left"/>
            </w:pPr>
            <w:r>
              <w:rPr>
                <w:sz w:val="22"/>
              </w:rPr>
              <w:t xml:space="preserve">Descrição e Impacto </w:t>
            </w:r>
          </w:p>
        </w:tc>
      </w:tr>
      <w:tr w:rsidR="002E09FF" w14:paraId="44773937" w14:textId="77777777">
        <w:trPr>
          <w:trHeight w:val="1781"/>
        </w:trPr>
        <w:tc>
          <w:tcPr>
            <w:tcW w:w="4811" w:type="dxa"/>
            <w:tcBorders>
              <w:top w:val="single" w:sz="4" w:space="0" w:color="000000"/>
              <w:left w:val="single" w:sz="4" w:space="0" w:color="000000"/>
              <w:bottom w:val="single" w:sz="4" w:space="0" w:color="000000"/>
              <w:right w:val="single" w:sz="4" w:space="0" w:color="000000"/>
            </w:tcBorders>
          </w:tcPr>
          <w:p w14:paraId="45E36270" w14:textId="77777777" w:rsidR="002E09FF" w:rsidRDefault="00000000">
            <w:pPr>
              <w:spacing w:after="0" w:line="259" w:lineRule="auto"/>
              <w:ind w:left="0" w:right="0" w:firstLine="0"/>
              <w:jc w:val="left"/>
            </w:pPr>
            <w:r>
              <w:rPr>
                <w:sz w:val="22"/>
              </w:rPr>
              <w:t xml:space="preserve">Escopo restrito ao MVP </w:t>
            </w:r>
          </w:p>
        </w:tc>
        <w:tc>
          <w:tcPr>
            <w:tcW w:w="4813" w:type="dxa"/>
            <w:tcBorders>
              <w:top w:val="single" w:sz="4" w:space="0" w:color="000000"/>
              <w:left w:val="single" w:sz="4" w:space="0" w:color="000000"/>
              <w:bottom w:val="single" w:sz="4" w:space="0" w:color="000000"/>
              <w:right w:val="single" w:sz="4" w:space="0" w:color="000000"/>
            </w:tcBorders>
          </w:tcPr>
          <w:p w14:paraId="3F443CFA" w14:textId="77777777" w:rsidR="002E09FF" w:rsidRDefault="00000000">
            <w:pPr>
              <w:spacing w:after="0" w:line="239" w:lineRule="auto"/>
              <w:ind w:left="0" w:right="0" w:firstLine="0"/>
              <w:jc w:val="left"/>
            </w:pPr>
            <w:r>
              <w:rPr>
                <w:sz w:val="22"/>
              </w:rPr>
              <w:t xml:space="preserve">O projeto entregará um Produto Mínimo Viável (MVP) em regime acadêmico. Funcionalidades não </w:t>
            </w:r>
          </w:p>
          <w:p w14:paraId="37E417F1" w14:textId="77777777" w:rsidR="002E09FF" w:rsidRDefault="00000000">
            <w:pPr>
              <w:spacing w:after="0" w:line="259" w:lineRule="auto"/>
              <w:ind w:left="0" w:right="11" w:firstLine="0"/>
              <w:jc w:val="left"/>
            </w:pPr>
            <w:r>
              <w:rPr>
                <w:sz w:val="22"/>
              </w:rPr>
              <w:t xml:space="preserve">essenciais (ex: múltiplas plataformas de transferência, cadastro de múltiplos usuários, relatórios gerenciais avançados) ficarão para versões futuras, salvo aprovação formal em mudança de escopo. </w:t>
            </w:r>
          </w:p>
        </w:tc>
      </w:tr>
      <w:tr w:rsidR="002E09FF" w14:paraId="2922B36D" w14:textId="77777777">
        <w:trPr>
          <w:trHeight w:val="1277"/>
        </w:trPr>
        <w:tc>
          <w:tcPr>
            <w:tcW w:w="4811" w:type="dxa"/>
            <w:tcBorders>
              <w:top w:val="single" w:sz="4" w:space="0" w:color="000000"/>
              <w:left w:val="single" w:sz="4" w:space="0" w:color="000000"/>
              <w:bottom w:val="single" w:sz="4" w:space="0" w:color="000000"/>
              <w:right w:val="single" w:sz="4" w:space="0" w:color="000000"/>
            </w:tcBorders>
          </w:tcPr>
          <w:p w14:paraId="2CDAC374" w14:textId="77777777" w:rsidR="002E09FF" w:rsidRDefault="00000000">
            <w:pPr>
              <w:spacing w:after="0" w:line="259" w:lineRule="auto"/>
              <w:ind w:left="0" w:right="0" w:firstLine="0"/>
              <w:jc w:val="left"/>
            </w:pPr>
            <w:r>
              <w:rPr>
                <w:sz w:val="22"/>
              </w:rPr>
              <w:t xml:space="preserve">Desenvolvimento do zero </w:t>
            </w:r>
          </w:p>
        </w:tc>
        <w:tc>
          <w:tcPr>
            <w:tcW w:w="4813" w:type="dxa"/>
            <w:tcBorders>
              <w:top w:val="single" w:sz="4" w:space="0" w:color="000000"/>
              <w:left w:val="single" w:sz="4" w:space="0" w:color="000000"/>
              <w:bottom w:val="single" w:sz="4" w:space="0" w:color="000000"/>
              <w:right w:val="single" w:sz="4" w:space="0" w:color="000000"/>
            </w:tcBorders>
          </w:tcPr>
          <w:p w14:paraId="5F891620" w14:textId="77777777" w:rsidR="002E09FF" w:rsidRDefault="00000000">
            <w:pPr>
              <w:spacing w:after="0" w:line="259" w:lineRule="auto"/>
              <w:ind w:left="0" w:right="41" w:firstLine="0"/>
              <w:jc w:val="left"/>
            </w:pPr>
            <w:r>
              <w:rPr>
                <w:sz w:val="22"/>
              </w:rPr>
              <w:t xml:space="preserve">Não haverá reaproveitamento de código ou sistemas legados. Toda a construção ocorrerá a partir de requisitos originais, demandando esforço integral de modelagem, codificação e testes no período letivo. </w:t>
            </w:r>
          </w:p>
        </w:tc>
      </w:tr>
    </w:tbl>
    <w:p w14:paraId="334A225B" w14:textId="77777777" w:rsidR="002E09FF" w:rsidRDefault="00000000">
      <w:pPr>
        <w:spacing w:after="0" w:line="259" w:lineRule="auto"/>
        <w:ind w:left="0" w:right="0" w:firstLine="0"/>
        <w:jc w:val="left"/>
      </w:pPr>
      <w:r>
        <w:t xml:space="preserve"> </w:t>
      </w:r>
    </w:p>
    <w:p w14:paraId="3E14DB05" w14:textId="77777777" w:rsidR="002E09FF" w:rsidRDefault="00000000">
      <w:pPr>
        <w:spacing w:after="254"/>
        <w:ind w:left="-5" w:right="0"/>
        <w:jc w:val="left"/>
      </w:pPr>
      <w:r>
        <w:rPr>
          <w:sz w:val="20"/>
        </w:rPr>
        <w:t xml:space="preserve">Fonte: Elaborado pelos autores (2026). </w:t>
      </w:r>
    </w:p>
    <w:p w14:paraId="4123201D" w14:textId="77777777" w:rsidR="002E09FF" w:rsidRDefault="00000000">
      <w:pPr>
        <w:ind w:left="-5" w:right="52"/>
      </w:pPr>
      <w:r>
        <w:t xml:space="preserve">Tabela 12 — Restrições de Cronograma </w:t>
      </w:r>
    </w:p>
    <w:tbl>
      <w:tblPr>
        <w:tblStyle w:val="TableGrid"/>
        <w:tblW w:w="9623" w:type="dxa"/>
        <w:tblInd w:w="-108" w:type="dxa"/>
        <w:tblCellMar>
          <w:top w:w="56" w:type="dxa"/>
          <w:left w:w="108" w:type="dxa"/>
          <w:bottom w:w="0" w:type="dxa"/>
          <w:right w:w="80" w:type="dxa"/>
        </w:tblCellMar>
        <w:tblLook w:val="04A0" w:firstRow="1" w:lastRow="0" w:firstColumn="1" w:lastColumn="0" w:noHBand="0" w:noVBand="1"/>
      </w:tblPr>
      <w:tblGrid>
        <w:gridCol w:w="4810"/>
        <w:gridCol w:w="4813"/>
      </w:tblGrid>
      <w:tr w:rsidR="002E09FF" w14:paraId="7E1C8FD6" w14:textId="77777777">
        <w:trPr>
          <w:trHeight w:val="264"/>
        </w:trPr>
        <w:tc>
          <w:tcPr>
            <w:tcW w:w="4811" w:type="dxa"/>
            <w:tcBorders>
              <w:top w:val="single" w:sz="4" w:space="0" w:color="000000"/>
              <w:left w:val="single" w:sz="4" w:space="0" w:color="000000"/>
              <w:bottom w:val="single" w:sz="4" w:space="0" w:color="000000"/>
              <w:right w:val="single" w:sz="4" w:space="0" w:color="000000"/>
            </w:tcBorders>
          </w:tcPr>
          <w:p w14:paraId="7B93D571" w14:textId="77777777" w:rsidR="002E09FF" w:rsidRDefault="00000000">
            <w:pPr>
              <w:spacing w:after="0" w:line="259" w:lineRule="auto"/>
              <w:ind w:left="0" w:right="0" w:firstLine="0"/>
              <w:jc w:val="left"/>
            </w:pPr>
            <w:r>
              <w:rPr>
                <w:sz w:val="22"/>
              </w:rPr>
              <w:t xml:space="preserve">Restrição </w:t>
            </w:r>
          </w:p>
        </w:tc>
        <w:tc>
          <w:tcPr>
            <w:tcW w:w="4813" w:type="dxa"/>
            <w:tcBorders>
              <w:top w:val="single" w:sz="4" w:space="0" w:color="000000"/>
              <w:left w:val="single" w:sz="4" w:space="0" w:color="000000"/>
              <w:bottom w:val="single" w:sz="4" w:space="0" w:color="000000"/>
              <w:right w:val="single" w:sz="4" w:space="0" w:color="000000"/>
            </w:tcBorders>
          </w:tcPr>
          <w:p w14:paraId="7170593E" w14:textId="77777777" w:rsidR="002E09FF" w:rsidRDefault="00000000">
            <w:pPr>
              <w:spacing w:after="0" w:line="259" w:lineRule="auto"/>
              <w:ind w:left="0" w:right="0" w:firstLine="0"/>
              <w:jc w:val="left"/>
            </w:pPr>
            <w:r>
              <w:rPr>
                <w:sz w:val="22"/>
              </w:rPr>
              <w:t xml:space="preserve">Descrição e Impacto </w:t>
            </w:r>
          </w:p>
        </w:tc>
      </w:tr>
      <w:tr w:rsidR="002E09FF" w14:paraId="3AEA8902" w14:textId="77777777">
        <w:trPr>
          <w:trHeight w:val="1529"/>
        </w:trPr>
        <w:tc>
          <w:tcPr>
            <w:tcW w:w="4811" w:type="dxa"/>
            <w:tcBorders>
              <w:top w:val="single" w:sz="4" w:space="0" w:color="000000"/>
              <w:left w:val="single" w:sz="4" w:space="0" w:color="000000"/>
              <w:bottom w:val="single" w:sz="4" w:space="0" w:color="000000"/>
              <w:right w:val="single" w:sz="4" w:space="0" w:color="000000"/>
            </w:tcBorders>
          </w:tcPr>
          <w:p w14:paraId="28C70FBC" w14:textId="77777777" w:rsidR="002E09FF" w:rsidRDefault="00000000">
            <w:pPr>
              <w:spacing w:after="0" w:line="259" w:lineRule="auto"/>
              <w:ind w:left="0" w:right="0" w:firstLine="0"/>
              <w:jc w:val="left"/>
            </w:pPr>
            <w:r>
              <w:rPr>
                <w:sz w:val="22"/>
              </w:rPr>
              <w:lastRenderedPageBreak/>
              <w:t xml:space="preserve">Prazo letivo inegociável </w:t>
            </w:r>
          </w:p>
        </w:tc>
        <w:tc>
          <w:tcPr>
            <w:tcW w:w="4813" w:type="dxa"/>
            <w:tcBorders>
              <w:top w:val="single" w:sz="4" w:space="0" w:color="000000"/>
              <w:left w:val="single" w:sz="4" w:space="0" w:color="000000"/>
              <w:bottom w:val="single" w:sz="4" w:space="0" w:color="000000"/>
              <w:right w:val="single" w:sz="4" w:space="0" w:color="000000"/>
            </w:tcBorders>
          </w:tcPr>
          <w:p w14:paraId="77B37709" w14:textId="77777777" w:rsidR="002E09FF" w:rsidRDefault="00000000">
            <w:pPr>
              <w:spacing w:after="0" w:line="259" w:lineRule="auto"/>
              <w:ind w:left="0" w:right="0" w:firstLine="0"/>
              <w:jc w:val="left"/>
            </w:pPr>
            <w:r>
              <w:rPr>
                <w:sz w:val="22"/>
              </w:rPr>
              <w:t xml:space="preserve">Dois bimestres acadêmicos, com marco intermediário obrigatório em 22/09/2026 (entrega documental até o plano de Gerenciamento da Qualidade). Cerca de 25% do tempo total já transcorreu, restando aproximadamente 3 meses para execução plena. </w:t>
            </w:r>
          </w:p>
        </w:tc>
      </w:tr>
      <w:tr w:rsidR="002E09FF" w14:paraId="306C8EB9" w14:textId="77777777">
        <w:trPr>
          <w:trHeight w:val="1275"/>
        </w:trPr>
        <w:tc>
          <w:tcPr>
            <w:tcW w:w="4811" w:type="dxa"/>
            <w:tcBorders>
              <w:top w:val="single" w:sz="4" w:space="0" w:color="000000"/>
              <w:left w:val="single" w:sz="4" w:space="0" w:color="000000"/>
              <w:bottom w:val="single" w:sz="4" w:space="0" w:color="000000"/>
              <w:right w:val="single" w:sz="4" w:space="0" w:color="000000"/>
            </w:tcBorders>
          </w:tcPr>
          <w:p w14:paraId="5296EB91" w14:textId="77777777" w:rsidR="002E09FF" w:rsidRDefault="00000000">
            <w:pPr>
              <w:spacing w:after="0" w:line="259" w:lineRule="auto"/>
              <w:ind w:left="0" w:right="0" w:firstLine="0"/>
              <w:jc w:val="left"/>
            </w:pPr>
            <w:r>
              <w:rPr>
                <w:sz w:val="22"/>
              </w:rPr>
              <w:t xml:space="preserve">Disponibilidade reduzida </w:t>
            </w:r>
          </w:p>
        </w:tc>
        <w:tc>
          <w:tcPr>
            <w:tcW w:w="4813" w:type="dxa"/>
            <w:tcBorders>
              <w:top w:val="single" w:sz="4" w:space="0" w:color="000000"/>
              <w:left w:val="single" w:sz="4" w:space="0" w:color="000000"/>
              <w:bottom w:val="single" w:sz="4" w:space="0" w:color="000000"/>
              <w:right w:val="single" w:sz="4" w:space="0" w:color="000000"/>
            </w:tcBorders>
          </w:tcPr>
          <w:p w14:paraId="02D7EB5A" w14:textId="77777777" w:rsidR="002E09FF" w:rsidRDefault="00000000">
            <w:pPr>
              <w:spacing w:after="0" w:line="259" w:lineRule="auto"/>
              <w:ind w:left="0" w:right="0" w:firstLine="0"/>
              <w:jc w:val="left"/>
            </w:pPr>
            <w:r>
              <w:rPr>
                <w:sz w:val="22"/>
              </w:rPr>
              <w:t xml:space="preserve">O curso é noturno, limitando a carga horária semanal dedicada ao projeto. A equipe (3 pessoas) concilia as atividades com outras disciplinas e compromissos profissionais, exigindo planejamento granular e produtividade otimizada. </w:t>
            </w:r>
          </w:p>
        </w:tc>
      </w:tr>
    </w:tbl>
    <w:p w14:paraId="4FAC1D6F" w14:textId="77777777" w:rsidR="002E09FF" w:rsidRDefault="00000000">
      <w:pPr>
        <w:spacing w:after="0" w:line="259" w:lineRule="auto"/>
        <w:ind w:left="0" w:right="0" w:firstLine="0"/>
        <w:jc w:val="left"/>
      </w:pPr>
      <w:r>
        <w:t xml:space="preserve"> </w:t>
      </w:r>
    </w:p>
    <w:p w14:paraId="18F20E15" w14:textId="77777777" w:rsidR="002E09FF" w:rsidRDefault="00000000">
      <w:pPr>
        <w:spacing w:after="254"/>
        <w:ind w:left="-5" w:right="0"/>
        <w:jc w:val="left"/>
      </w:pPr>
      <w:r>
        <w:rPr>
          <w:sz w:val="20"/>
        </w:rPr>
        <w:t xml:space="preserve">Fonte: Elaborado pelos autores (2026). </w:t>
      </w:r>
    </w:p>
    <w:p w14:paraId="1912FE8B" w14:textId="77777777" w:rsidR="002E09FF" w:rsidRDefault="00000000">
      <w:pPr>
        <w:ind w:left="-5" w:right="52"/>
      </w:pPr>
      <w:r>
        <w:t xml:space="preserve">Tabela 13 — Restrições de Custo (Orçamento) </w:t>
      </w:r>
    </w:p>
    <w:tbl>
      <w:tblPr>
        <w:tblStyle w:val="TableGrid"/>
        <w:tblW w:w="9623" w:type="dxa"/>
        <w:tblInd w:w="-108" w:type="dxa"/>
        <w:tblCellMar>
          <w:top w:w="56" w:type="dxa"/>
          <w:left w:w="108" w:type="dxa"/>
          <w:bottom w:w="0" w:type="dxa"/>
          <w:right w:w="91" w:type="dxa"/>
        </w:tblCellMar>
        <w:tblLook w:val="04A0" w:firstRow="1" w:lastRow="0" w:firstColumn="1" w:lastColumn="0" w:noHBand="0" w:noVBand="1"/>
      </w:tblPr>
      <w:tblGrid>
        <w:gridCol w:w="4810"/>
        <w:gridCol w:w="4813"/>
      </w:tblGrid>
      <w:tr w:rsidR="002E09FF" w14:paraId="1D0288E6" w14:textId="77777777">
        <w:trPr>
          <w:trHeight w:val="262"/>
        </w:trPr>
        <w:tc>
          <w:tcPr>
            <w:tcW w:w="4811" w:type="dxa"/>
            <w:tcBorders>
              <w:top w:val="single" w:sz="4" w:space="0" w:color="000000"/>
              <w:left w:val="single" w:sz="4" w:space="0" w:color="000000"/>
              <w:bottom w:val="single" w:sz="4" w:space="0" w:color="000000"/>
              <w:right w:val="single" w:sz="4" w:space="0" w:color="000000"/>
            </w:tcBorders>
          </w:tcPr>
          <w:p w14:paraId="08BBD5D8" w14:textId="77777777" w:rsidR="002E09FF" w:rsidRDefault="00000000">
            <w:pPr>
              <w:spacing w:after="0" w:line="259" w:lineRule="auto"/>
              <w:ind w:left="0" w:right="0" w:firstLine="0"/>
              <w:jc w:val="left"/>
            </w:pPr>
            <w:r>
              <w:rPr>
                <w:sz w:val="22"/>
              </w:rPr>
              <w:t xml:space="preserve">Restrição </w:t>
            </w:r>
          </w:p>
        </w:tc>
        <w:tc>
          <w:tcPr>
            <w:tcW w:w="4813" w:type="dxa"/>
            <w:tcBorders>
              <w:top w:val="single" w:sz="4" w:space="0" w:color="000000"/>
              <w:left w:val="single" w:sz="4" w:space="0" w:color="000000"/>
              <w:bottom w:val="single" w:sz="4" w:space="0" w:color="000000"/>
              <w:right w:val="single" w:sz="4" w:space="0" w:color="000000"/>
            </w:tcBorders>
          </w:tcPr>
          <w:p w14:paraId="29076D8D" w14:textId="77777777" w:rsidR="002E09FF" w:rsidRDefault="00000000">
            <w:pPr>
              <w:spacing w:after="0" w:line="259" w:lineRule="auto"/>
              <w:ind w:left="0" w:right="0" w:firstLine="0"/>
              <w:jc w:val="left"/>
            </w:pPr>
            <w:r>
              <w:rPr>
                <w:sz w:val="22"/>
              </w:rPr>
              <w:t xml:space="preserve">Descrição e Impacto </w:t>
            </w:r>
          </w:p>
        </w:tc>
      </w:tr>
      <w:tr w:rsidR="002E09FF" w14:paraId="48ABF1B3" w14:textId="77777777">
        <w:trPr>
          <w:trHeight w:val="1022"/>
        </w:trPr>
        <w:tc>
          <w:tcPr>
            <w:tcW w:w="4811" w:type="dxa"/>
            <w:tcBorders>
              <w:top w:val="single" w:sz="4" w:space="0" w:color="000000"/>
              <w:left w:val="single" w:sz="4" w:space="0" w:color="000000"/>
              <w:bottom w:val="single" w:sz="4" w:space="0" w:color="000000"/>
              <w:right w:val="single" w:sz="4" w:space="0" w:color="000000"/>
            </w:tcBorders>
          </w:tcPr>
          <w:p w14:paraId="054AAEC2" w14:textId="77777777" w:rsidR="002E09FF" w:rsidRDefault="00000000">
            <w:pPr>
              <w:spacing w:after="0" w:line="259" w:lineRule="auto"/>
              <w:ind w:left="0" w:right="0" w:firstLine="0"/>
              <w:jc w:val="left"/>
            </w:pPr>
            <w:r>
              <w:rPr>
                <w:sz w:val="22"/>
              </w:rPr>
              <w:t xml:space="preserve">Orçamento nulo </w:t>
            </w:r>
          </w:p>
        </w:tc>
        <w:tc>
          <w:tcPr>
            <w:tcW w:w="4813" w:type="dxa"/>
            <w:tcBorders>
              <w:top w:val="single" w:sz="4" w:space="0" w:color="000000"/>
              <w:left w:val="single" w:sz="4" w:space="0" w:color="000000"/>
              <w:bottom w:val="single" w:sz="4" w:space="0" w:color="000000"/>
              <w:right w:val="single" w:sz="4" w:space="0" w:color="000000"/>
            </w:tcBorders>
          </w:tcPr>
          <w:p w14:paraId="1D1EFBBB" w14:textId="77777777" w:rsidR="002E09FF" w:rsidRDefault="00000000">
            <w:pPr>
              <w:spacing w:after="0" w:line="259" w:lineRule="auto"/>
              <w:ind w:left="0" w:right="0" w:firstLine="0"/>
              <w:jc w:val="left"/>
            </w:pPr>
            <w:r>
              <w:rPr>
                <w:sz w:val="22"/>
              </w:rPr>
              <w:t xml:space="preserve">Não há verba institucional ou patrocínio. Todos os custos operacionais (hospedagem, ferramentas, serviços) serão absorvidos pela equipe ou obtidos via planos gratuitos. </w:t>
            </w:r>
          </w:p>
        </w:tc>
      </w:tr>
      <w:tr w:rsidR="002E09FF" w14:paraId="229CA6CC" w14:textId="77777777">
        <w:trPr>
          <w:trHeight w:val="262"/>
        </w:trPr>
        <w:tc>
          <w:tcPr>
            <w:tcW w:w="4811" w:type="dxa"/>
            <w:tcBorders>
              <w:top w:val="single" w:sz="4" w:space="0" w:color="000000"/>
              <w:left w:val="single" w:sz="4" w:space="0" w:color="000000"/>
              <w:bottom w:val="single" w:sz="4" w:space="0" w:color="000000"/>
              <w:right w:val="single" w:sz="4" w:space="0" w:color="000000"/>
            </w:tcBorders>
          </w:tcPr>
          <w:p w14:paraId="076445C9" w14:textId="77777777" w:rsidR="002E09FF" w:rsidRDefault="00000000">
            <w:pPr>
              <w:spacing w:after="0" w:line="259" w:lineRule="auto"/>
              <w:ind w:left="0" w:right="0" w:firstLine="0"/>
              <w:jc w:val="left"/>
            </w:pPr>
            <w:r>
              <w:rPr>
                <w:sz w:val="22"/>
              </w:rPr>
              <w:t xml:space="preserve">Restrição </w:t>
            </w:r>
          </w:p>
        </w:tc>
        <w:tc>
          <w:tcPr>
            <w:tcW w:w="4813" w:type="dxa"/>
            <w:tcBorders>
              <w:top w:val="single" w:sz="4" w:space="0" w:color="000000"/>
              <w:left w:val="single" w:sz="4" w:space="0" w:color="000000"/>
              <w:bottom w:val="single" w:sz="4" w:space="0" w:color="000000"/>
              <w:right w:val="single" w:sz="4" w:space="0" w:color="000000"/>
            </w:tcBorders>
          </w:tcPr>
          <w:p w14:paraId="2CD5D6C2" w14:textId="77777777" w:rsidR="002E09FF" w:rsidRDefault="00000000">
            <w:pPr>
              <w:spacing w:after="0" w:line="259" w:lineRule="auto"/>
              <w:ind w:left="0" w:right="0" w:firstLine="0"/>
              <w:jc w:val="left"/>
            </w:pPr>
            <w:r>
              <w:rPr>
                <w:sz w:val="22"/>
              </w:rPr>
              <w:t xml:space="preserve">Descrição e Impacto </w:t>
            </w:r>
          </w:p>
        </w:tc>
      </w:tr>
      <w:tr w:rsidR="002E09FF" w14:paraId="7A0C1DCC" w14:textId="77777777">
        <w:trPr>
          <w:trHeight w:val="1277"/>
        </w:trPr>
        <w:tc>
          <w:tcPr>
            <w:tcW w:w="4811" w:type="dxa"/>
            <w:tcBorders>
              <w:top w:val="single" w:sz="4" w:space="0" w:color="000000"/>
              <w:left w:val="single" w:sz="4" w:space="0" w:color="000000"/>
              <w:bottom w:val="single" w:sz="4" w:space="0" w:color="000000"/>
              <w:right w:val="single" w:sz="4" w:space="0" w:color="000000"/>
            </w:tcBorders>
          </w:tcPr>
          <w:p w14:paraId="6EB79D2C" w14:textId="77777777" w:rsidR="002E09FF" w:rsidRDefault="00000000">
            <w:pPr>
              <w:spacing w:after="0" w:line="259" w:lineRule="auto"/>
              <w:ind w:left="0" w:right="0" w:firstLine="0"/>
              <w:jc w:val="left"/>
            </w:pPr>
            <w:r>
              <w:rPr>
                <w:sz w:val="22"/>
              </w:rPr>
              <w:t xml:space="preserve">Proibição de aquisições pagas </w:t>
            </w:r>
          </w:p>
        </w:tc>
        <w:tc>
          <w:tcPr>
            <w:tcW w:w="4813" w:type="dxa"/>
            <w:tcBorders>
              <w:top w:val="single" w:sz="4" w:space="0" w:color="000000"/>
              <w:left w:val="single" w:sz="4" w:space="0" w:color="000000"/>
              <w:bottom w:val="single" w:sz="4" w:space="0" w:color="000000"/>
              <w:right w:val="single" w:sz="4" w:space="0" w:color="000000"/>
            </w:tcBorders>
          </w:tcPr>
          <w:p w14:paraId="1515A29D" w14:textId="77777777" w:rsidR="002E09FF" w:rsidRDefault="00000000">
            <w:pPr>
              <w:spacing w:after="0" w:line="259" w:lineRule="auto"/>
              <w:ind w:left="0" w:right="0" w:firstLine="0"/>
              <w:jc w:val="left"/>
            </w:pPr>
            <w:r>
              <w:rPr>
                <w:sz w:val="22"/>
              </w:rPr>
              <w:t xml:space="preserve">Nenhuma ferramenta, biblioteca ou serviço oneroso poderá ser utilizado. A seleção da stack tecnológica fica restrita a soluções gratuitas e de código aberto (FOSS) ou com planos gratuitos suficientes para o escopo acadêmico. </w:t>
            </w:r>
          </w:p>
        </w:tc>
      </w:tr>
    </w:tbl>
    <w:p w14:paraId="3DE0273A" w14:textId="77777777" w:rsidR="002E09FF" w:rsidRDefault="00000000">
      <w:pPr>
        <w:spacing w:after="0" w:line="259" w:lineRule="auto"/>
        <w:ind w:left="0" w:right="0" w:firstLine="0"/>
        <w:jc w:val="left"/>
      </w:pPr>
      <w:r>
        <w:t xml:space="preserve"> </w:t>
      </w:r>
    </w:p>
    <w:p w14:paraId="5B4DA952" w14:textId="77777777" w:rsidR="002E09FF" w:rsidRDefault="00000000">
      <w:pPr>
        <w:spacing w:after="254"/>
        <w:ind w:left="-5" w:right="0"/>
        <w:jc w:val="left"/>
      </w:pPr>
      <w:r>
        <w:rPr>
          <w:sz w:val="20"/>
        </w:rPr>
        <w:t xml:space="preserve">Fonte: Elaborado pelos autores (2026). </w:t>
      </w:r>
    </w:p>
    <w:p w14:paraId="4D65930B" w14:textId="77777777" w:rsidR="002E09FF" w:rsidRDefault="00000000">
      <w:pPr>
        <w:ind w:left="-5" w:right="52"/>
      </w:pPr>
      <w:r>
        <w:t xml:space="preserve">Tabela 14 — Restrições de Recursos (Peopleware) </w:t>
      </w:r>
    </w:p>
    <w:tbl>
      <w:tblPr>
        <w:tblStyle w:val="TableGrid"/>
        <w:tblW w:w="9623" w:type="dxa"/>
        <w:tblInd w:w="-108" w:type="dxa"/>
        <w:tblCellMar>
          <w:top w:w="56" w:type="dxa"/>
          <w:left w:w="108" w:type="dxa"/>
          <w:bottom w:w="0" w:type="dxa"/>
          <w:right w:w="115" w:type="dxa"/>
        </w:tblCellMar>
        <w:tblLook w:val="04A0" w:firstRow="1" w:lastRow="0" w:firstColumn="1" w:lastColumn="0" w:noHBand="0" w:noVBand="1"/>
      </w:tblPr>
      <w:tblGrid>
        <w:gridCol w:w="4810"/>
        <w:gridCol w:w="4813"/>
      </w:tblGrid>
      <w:tr w:rsidR="002E09FF" w14:paraId="1F093AEE" w14:textId="77777777">
        <w:trPr>
          <w:trHeight w:val="262"/>
        </w:trPr>
        <w:tc>
          <w:tcPr>
            <w:tcW w:w="4811" w:type="dxa"/>
            <w:tcBorders>
              <w:top w:val="single" w:sz="4" w:space="0" w:color="000000"/>
              <w:left w:val="single" w:sz="4" w:space="0" w:color="000000"/>
              <w:bottom w:val="single" w:sz="4" w:space="0" w:color="000000"/>
              <w:right w:val="single" w:sz="4" w:space="0" w:color="000000"/>
            </w:tcBorders>
          </w:tcPr>
          <w:p w14:paraId="4CC6E82F" w14:textId="77777777" w:rsidR="002E09FF" w:rsidRDefault="00000000">
            <w:pPr>
              <w:spacing w:after="0" w:line="259" w:lineRule="auto"/>
              <w:ind w:left="0" w:right="0" w:firstLine="0"/>
              <w:jc w:val="left"/>
            </w:pPr>
            <w:r>
              <w:rPr>
                <w:sz w:val="22"/>
              </w:rPr>
              <w:t xml:space="preserve">Restrição </w:t>
            </w:r>
          </w:p>
        </w:tc>
        <w:tc>
          <w:tcPr>
            <w:tcW w:w="4813" w:type="dxa"/>
            <w:tcBorders>
              <w:top w:val="single" w:sz="4" w:space="0" w:color="000000"/>
              <w:left w:val="single" w:sz="4" w:space="0" w:color="000000"/>
              <w:bottom w:val="single" w:sz="4" w:space="0" w:color="000000"/>
              <w:right w:val="single" w:sz="4" w:space="0" w:color="000000"/>
            </w:tcBorders>
          </w:tcPr>
          <w:p w14:paraId="05C62F17" w14:textId="77777777" w:rsidR="002E09FF" w:rsidRDefault="00000000">
            <w:pPr>
              <w:spacing w:after="0" w:line="259" w:lineRule="auto"/>
              <w:ind w:left="0" w:right="0" w:firstLine="0"/>
              <w:jc w:val="left"/>
            </w:pPr>
            <w:r>
              <w:rPr>
                <w:sz w:val="22"/>
              </w:rPr>
              <w:t xml:space="preserve">Descrição e Impacto </w:t>
            </w:r>
          </w:p>
        </w:tc>
      </w:tr>
      <w:tr w:rsidR="002E09FF" w14:paraId="55A98570" w14:textId="77777777">
        <w:trPr>
          <w:trHeight w:val="1275"/>
        </w:trPr>
        <w:tc>
          <w:tcPr>
            <w:tcW w:w="4811" w:type="dxa"/>
            <w:tcBorders>
              <w:top w:val="single" w:sz="4" w:space="0" w:color="000000"/>
              <w:left w:val="single" w:sz="4" w:space="0" w:color="000000"/>
              <w:bottom w:val="single" w:sz="4" w:space="0" w:color="000000"/>
              <w:right w:val="single" w:sz="4" w:space="0" w:color="000000"/>
            </w:tcBorders>
          </w:tcPr>
          <w:p w14:paraId="4026916E" w14:textId="77777777" w:rsidR="002E09FF" w:rsidRDefault="00000000">
            <w:pPr>
              <w:spacing w:after="0" w:line="259" w:lineRule="auto"/>
              <w:ind w:left="0" w:right="0" w:firstLine="0"/>
              <w:jc w:val="left"/>
            </w:pPr>
            <w:r>
              <w:rPr>
                <w:sz w:val="22"/>
              </w:rPr>
              <w:t xml:space="preserve">Equipe reduzida (3 pessoas) </w:t>
            </w:r>
          </w:p>
        </w:tc>
        <w:tc>
          <w:tcPr>
            <w:tcW w:w="4813" w:type="dxa"/>
            <w:tcBorders>
              <w:top w:val="single" w:sz="4" w:space="0" w:color="000000"/>
              <w:left w:val="single" w:sz="4" w:space="0" w:color="000000"/>
              <w:bottom w:val="single" w:sz="4" w:space="0" w:color="000000"/>
              <w:right w:val="single" w:sz="4" w:space="0" w:color="000000"/>
            </w:tcBorders>
          </w:tcPr>
          <w:p w14:paraId="22A6020E" w14:textId="77777777" w:rsidR="002E09FF" w:rsidRDefault="00000000">
            <w:pPr>
              <w:spacing w:after="0" w:line="259" w:lineRule="auto"/>
              <w:ind w:left="0" w:right="0" w:firstLine="0"/>
              <w:jc w:val="left"/>
            </w:pPr>
            <w:r>
              <w:rPr>
                <w:sz w:val="22"/>
              </w:rPr>
              <w:t xml:space="preserve">A equipe é composta por apenas três membros, que acumularão múltiplos papéis: gerência, análise, desenvolvimento, testes, documentação e DevOps. A paralelização é limitada e a dependência de cada membro é alta. </w:t>
            </w:r>
          </w:p>
        </w:tc>
      </w:tr>
      <w:tr w:rsidR="002E09FF" w14:paraId="6AD4A95E" w14:textId="77777777">
        <w:trPr>
          <w:trHeight w:val="1022"/>
        </w:trPr>
        <w:tc>
          <w:tcPr>
            <w:tcW w:w="4811" w:type="dxa"/>
            <w:tcBorders>
              <w:top w:val="single" w:sz="4" w:space="0" w:color="000000"/>
              <w:left w:val="single" w:sz="4" w:space="0" w:color="000000"/>
              <w:bottom w:val="single" w:sz="4" w:space="0" w:color="000000"/>
              <w:right w:val="single" w:sz="4" w:space="0" w:color="000000"/>
            </w:tcBorders>
          </w:tcPr>
          <w:p w14:paraId="6370F5EC" w14:textId="77777777" w:rsidR="002E09FF" w:rsidRDefault="00000000">
            <w:pPr>
              <w:spacing w:after="0" w:line="259" w:lineRule="auto"/>
              <w:ind w:left="0" w:right="0" w:firstLine="0"/>
              <w:jc w:val="left"/>
            </w:pPr>
            <w:r>
              <w:rPr>
                <w:sz w:val="22"/>
              </w:rPr>
              <w:t xml:space="preserve">Hardware modesto </w:t>
            </w:r>
          </w:p>
        </w:tc>
        <w:tc>
          <w:tcPr>
            <w:tcW w:w="4813" w:type="dxa"/>
            <w:tcBorders>
              <w:top w:val="single" w:sz="4" w:space="0" w:color="000000"/>
              <w:left w:val="single" w:sz="4" w:space="0" w:color="000000"/>
              <w:bottom w:val="single" w:sz="4" w:space="0" w:color="000000"/>
              <w:right w:val="single" w:sz="4" w:space="0" w:color="000000"/>
            </w:tcBorders>
          </w:tcPr>
          <w:p w14:paraId="7F974F93" w14:textId="77777777" w:rsidR="002E09FF" w:rsidRDefault="00000000">
            <w:pPr>
              <w:spacing w:after="0" w:line="259" w:lineRule="auto"/>
              <w:ind w:left="0" w:right="0" w:firstLine="0"/>
              <w:jc w:val="left"/>
            </w:pPr>
            <w:r>
              <w:rPr>
                <w:sz w:val="22"/>
              </w:rPr>
              <w:t xml:space="preserve">Os equipamentos pessoais dos integrantes possuem capacidade computacional limitada, impactando tempos de build, execução de testes pesados e simulações. </w:t>
            </w:r>
          </w:p>
        </w:tc>
      </w:tr>
      <w:tr w:rsidR="002E09FF" w14:paraId="279833D4" w14:textId="77777777">
        <w:trPr>
          <w:trHeight w:val="1022"/>
        </w:trPr>
        <w:tc>
          <w:tcPr>
            <w:tcW w:w="4811" w:type="dxa"/>
            <w:tcBorders>
              <w:top w:val="single" w:sz="4" w:space="0" w:color="000000"/>
              <w:left w:val="single" w:sz="4" w:space="0" w:color="000000"/>
              <w:bottom w:val="single" w:sz="4" w:space="0" w:color="000000"/>
              <w:right w:val="single" w:sz="4" w:space="0" w:color="000000"/>
            </w:tcBorders>
          </w:tcPr>
          <w:p w14:paraId="7B727BCC" w14:textId="77777777" w:rsidR="002E09FF" w:rsidRDefault="00000000">
            <w:pPr>
              <w:spacing w:after="0" w:line="259" w:lineRule="auto"/>
              <w:ind w:left="0" w:right="0" w:firstLine="0"/>
              <w:jc w:val="left"/>
            </w:pPr>
            <w:r>
              <w:rPr>
                <w:sz w:val="22"/>
              </w:rPr>
              <w:t xml:space="preserve">Dependência de serviços externos gratuitos </w:t>
            </w:r>
          </w:p>
        </w:tc>
        <w:tc>
          <w:tcPr>
            <w:tcW w:w="4813" w:type="dxa"/>
            <w:tcBorders>
              <w:top w:val="single" w:sz="4" w:space="0" w:color="000000"/>
              <w:left w:val="single" w:sz="4" w:space="0" w:color="000000"/>
              <w:bottom w:val="single" w:sz="4" w:space="0" w:color="000000"/>
              <w:right w:val="single" w:sz="4" w:space="0" w:color="000000"/>
            </w:tcBorders>
          </w:tcPr>
          <w:p w14:paraId="72043CAA" w14:textId="77777777" w:rsidR="002E09FF" w:rsidRDefault="00000000">
            <w:pPr>
              <w:spacing w:after="0" w:line="259" w:lineRule="auto"/>
              <w:ind w:left="0" w:right="0" w:firstLine="0"/>
              <w:jc w:val="left"/>
            </w:pPr>
            <w:r>
              <w:rPr>
                <w:sz w:val="22"/>
              </w:rPr>
              <w:t xml:space="preserve">APIs de câmbio e hospedagem dependem de provedores terceiros sem garantia de estabilidade, disponibilidade ou continuidade, sujeitos a limites de requisição e mudanças em suas políticas. </w:t>
            </w:r>
          </w:p>
        </w:tc>
      </w:tr>
    </w:tbl>
    <w:p w14:paraId="15091F6A" w14:textId="77777777" w:rsidR="002E09FF" w:rsidRDefault="00000000">
      <w:pPr>
        <w:spacing w:after="0" w:line="259" w:lineRule="auto"/>
        <w:ind w:left="0" w:right="0" w:firstLine="0"/>
        <w:jc w:val="left"/>
      </w:pPr>
      <w:r>
        <w:lastRenderedPageBreak/>
        <w:t xml:space="preserve"> </w:t>
      </w:r>
    </w:p>
    <w:p w14:paraId="1A06DF5B" w14:textId="77777777" w:rsidR="002E09FF" w:rsidRDefault="00000000">
      <w:pPr>
        <w:spacing w:after="254"/>
        <w:ind w:left="-5" w:right="0"/>
        <w:jc w:val="left"/>
      </w:pPr>
      <w:r>
        <w:rPr>
          <w:sz w:val="20"/>
        </w:rPr>
        <w:t xml:space="preserve">Fonte: Elaborado pelos autores (2026). </w:t>
      </w:r>
    </w:p>
    <w:p w14:paraId="14B3623B" w14:textId="77777777" w:rsidR="002E09FF" w:rsidRDefault="00000000">
      <w:pPr>
        <w:ind w:left="-5" w:right="52"/>
      </w:pPr>
      <w:r>
        <w:t xml:space="preserve">Tabela 15 — Restrições de Qualidade </w:t>
      </w:r>
    </w:p>
    <w:tbl>
      <w:tblPr>
        <w:tblStyle w:val="TableGrid"/>
        <w:tblW w:w="9623" w:type="dxa"/>
        <w:tblInd w:w="-108" w:type="dxa"/>
        <w:tblCellMar>
          <w:top w:w="56" w:type="dxa"/>
          <w:left w:w="108" w:type="dxa"/>
          <w:bottom w:w="0" w:type="dxa"/>
          <w:right w:w="115" w:type="dxa"/>
        </w:tblCellMar>
        <w:tblLook w:val="04A0" w:firstRow="1" w:lastRow="0" w:firstColumn="1" w:lastColumn="0" w:noHBand="0" w:noVBand="1"/>
      </w:tblPr>
      <w:tblGrid>
        <w:gridCol w:w="4810"/>
        <w:gridCol w:w="4813"/>
      </w:tblGrid>
      <w:tr w:rsidR="002E09FF" w14:paraId="12205ACD" w14:textId="77777777">
        <w:trPr>
          <w:trHeight w:val="262"/>
        </w:trPr>
        <w:tc>
          <w:tcPr>
            <w:tcW w:w="4811" w:type="dxa"/>
            <w:tcBorders>
              <w:top w:val="single" w:sz="4" w:space="0" w:color="000000"/>
              <w:left w:val="single" w:sz="4" w:space="0" w:color="000000"/>
              <w:bottom w:val="single" w:sz="4" w:space="0" w:color="000000"/>
              <w:right w:val="single" w:sz="4" w:space="0" w:color="000000"/>
            </w:tcBorders>
          </w:tcPr>
          <w:p w14:paraId="40CC1F71" w14:textId="77777777" w:rsidR="002E09FF" w:rsidRDefault="00000000">
            <w:pPr>
              <w:spacing w:after="0" w:line="259" w:lineRule="auto"/>
              <w:ind w:left="0" w:right="0" w:firstLine="0"/>
              <w:jc w:val="left"/>
            </w:pPr>
            <w:r>
              <w:rPr>
                <w:sz w:val="22"/>
              </w:rPr>
              <w:t xml:space="preserve">Restrição </w:t>
            </w:r>
          </w:p>
        </w:tc>
        <w:tc>
          <w:tcPr>
            <w:tcW w:w="4813" w:type="dxa"/>
            <w:tcBorders>
              <w:top w:val="single" w:sz="4" w:space="0" w:color="000000"/>
              <w:left w:val="single" w:sz="4" w:space="0" w:color="000000"/>
              <w:bottom w:val="single" w:sz="4" w:space="0" w:color="000000"/>
              <w:right w:val="single" w:sz="4" w:space="0" w:color="000000"/>
            </w:tcBorders>
          </w:tcPr>
          <w:p w14:paraId="71DEF9C1" w14:textId="77777777" w:rsidR="002E09FF" w:rsidRDefault="00000000">
            <w:pPr>
              <w:spacing w:after="0" w:line="259" w:lineRule="auto"/>
              <w:ind w:left="0" w:right="0" w:firstLine="0"/>
              <w:jc w:val="left"/>
            </w:pPr>
            <w:r>
              <w:rPr>
                <w:sz w:val="22"/>
              </w:rPr>
              <w:t xml:space="preserve">Descrição e Impacto </w:t>
            </w:r>
          </w:p>
        </w:tc>
      </w:tr>
      <w:tr w:rsidR="002E09FF" w14:paraId="5FAA28B1" w14:textId="77777777">
        <w:trPr>
          <w:trHeight w:val="1277"/>
        </w:trPr>
        <w:tc>
          <w:tcPr>
            <w:tcW w:w="4811" w:type="dxa"/>
            <w:tcBorders>
              <w:top w:val="single" w:sz="4" w:space="0" w:color="000000"/>
              <w:left w:val="single" w:sz="4" w:space="0" w:color="000000"/>
              <w:bottom w:val="single" w:sz="4" w:space="0" w:color="000000"/>
              <w:right w:val="single" w:sz="4" w:space="0" w:color="000000"/>
            </w:tcBorders>
          </w:tcPr>
          <w:p w14:paraId="7E481D58" w14:textId="77777777" w:rsidR="002E09FF" w:rsidRDefault="00000000">
            <w:pPr>
              <w:spacing w:after="0" w:line="259" w:lineRule="auto"/>
              <w:ind w:left="0" w:right="0" w:firstLine="0"/>
              <w:jc w:val="left"/>
            </w:pPr>
            <w:r>
              <w:rPr>
                <w:sz w:val="22"/>
              </w:rPr>
              <w:t xml:space="preserve">Tempo restrito para testes </w:t>
            </w:r>
          </w:p>
        </w:tc>
        <w:tc>
          <w:tcPr>
            <w:tcW w:w="4813" w:type="dxa"/>
            <w:tcBorders>
              <w:top w:val="single" w:sz="4" w:space="0" w:color="000000"/>
              <w:left w:val="single" w:sz="4" w:space="0" w:color="000000"/>
              <w:bottom w:val="single" w:sz="4" w:space="0" w:color="000000"/>
              <w:right w:val="single" w:sz="4" w:space="0" w:color="000000"/>
            </w:tcBorders>
          </w:tcPr>
          <w:p w14:paraId="2F9AC5FC" w14:textId="77777777" w:rsidR="002E09FF" w:rsidRDefault="00000000">
            <w:pPr>
              <w:spacing w:after="0" w:line="259" w:lineRule="auto"/>
              <w:ind w:left="0" w:right="0" w:firstLine="0"/>
              <w:jc w:val="left"/>
            </w:pPr>
            <w:r>
              <w:rPr>
                <w:sz w:val="22"/>
              </w:rPr>
              <w:t xml:space="preserve">Com prazo reduzido, os testes deverão ser priorizados nos fluxos críticos (cálculo de câmbio, configuração de regimes, geração de PDF). A meta de 80% de cobertura é desafiadora, mas factível com uso de ferramentas automatizadas FOSS. </w:t>
            </w:r>
          </w:p>
        </w:tc>
      </w:tr>
      <w:tr w:rsidR="002E09FF" w14:paraId="0DAEAC20" w14:textId="77777777">
        <w:trPr>
          <w:trHeight w:val="1022"/>
        </w:trPr>
        <w:tc>
          <w:tcPr>
            <w:tcW w:w="4811" w:type="dxa"/>
            <w:tcBorders>
              <w:top w:val="single" w:sz="4" w:space="0" w:color="000000"/>
              <w:left w:val="single" w:sz="4" w:space="0" w:color="000000"/>
              <w:bottom w:val="single" w:sz="4" w:space="0" w:color="000000"/>
              <w:right w:val="single" w:sz="4" w:space="0" w:color="000000"/>
            </w:tcBorders>
          </w:tcPr>
          <w:p w14:paraId="1DE7E778" w14:textId="77777777" w:rsidR="002E09FF" w:rsidRDefault="00000000">
            <w:pPr>
              <w:spacing w:after="0" w:line="259" w:lineRule="auto"/>
              <w:ind w:left="0" w:right="0" w:firstLine="0"/>
              <w:jc w:val="left"/>
            </w:pPr>
            <w:r>
              <w:rPr>
                <w:sz w:val="22"/>
              </w:rPr>
              <w:t xml:space="preserve">Ambiente de validação acadêmico </w:t>
            </w:r>
          </w:p>
        </w:tc>
        <w:tc>
          <w:tcPr>
            <w:tcW w:w="4813" w:type="dxa"/>
            <w:tcBorders>
              <w:top w:val="single" w:sz="4" w:space="0" w:color="000000"/>
              <w:left w:val="single" w:sz="4" w:space="0" w:color="000000"/>
              <w:bottom w:val="single" w:sz="4" w:space="0" w:color="000000"/>
              <w:right w:val="single" w:sz="4" w:space="0" w:color="000000"/>
            </w:tcBorders>
          </w:tcPr>
          <w:p w14:paraId="64A79FE9" w14:textId="77777777" w:rsidR="002E09FF" w:rsidRDefault="00000000">
            <w:pPr>
              <w:spacing w:after="0" w:line="259" w:lineRule="auto"/>
              <w:ind w:left="0" w:right="0" w:firstLine="0"/>
              <w:jc w:val="left"/>
            </w:pPr>
            <w:r>
              <w:rPr>
                <w:sz w:val="22"/>
              </w:rPr>
              <w:t xml:space="preserve">Os testes de aceitação e usabilidade serão conduzidos com um número limitado de usuáriospiloto (colegas e professores), não refletindo plenamente a diversidade do público-alvo real. </w:t>
            </w:r>
          </w:p>
        </w:tc>
      </w:tr>
    </w:tbl>
    <w:p w14:paraId="010E127C" w14:textId="77777777" w:rsidR="002E09FF" w:rsidRDefault="00000000">
      <w:pPr>
        <w:spacing w:after="0" w:line="259" w:lineRule="auto"/>
        <w:ind w:left="0" w:right="0" w:firstLine="0"/>
        <w:jc w:val="left"/>
      </w:pPr>
      <w:r>
        <w:t xml:space="preserve"> </w:t>
      </w:r>
    </w:p>
    <w:p w14:paraId="13E7BDC5" w14:textId="77777777" w:rsidR="002E09FF" w:rsidRDefault="00000000">
      <w:pPr>
        <w:spacing w:after="254"/>
        <w:ind w:left="-5" w:right="0"/>
        <w:jc w:val="left"/>
      </w:pPr>
      <w:r>
        <w:rPr>
          <w:sz w:val="20"/>
        </w:rPr>
        <w:t xml:space="preserve">Fonte: Elaborado pelos autores (2026). </w:t>
      </w:r>
    </w:p>
    <w:p w14:paraId="3C67F42D" w14:textId="77777777" w:rsidR="002E09FF" w:rsidRDefault="00000000">
      <w:pPr>
        <w:ind w:left="-5" w:right="52"/>
      </w:pPr>
      <w:r>
        <w:t xml:space="preserve">Tabela 16 — Restrições de Riscos </w:t>
      </w:r>
    </w:p>
    <w:tbl>
      <w:tblPr>
        <w:tblStyle w:val="TableGrid"/>
        <w:tblW w:w="9623" w:type="dxa"/>
        <w:tblInd w:w="-108" w:type="dxa"/>
        <w:tblCellMar>
          <w:top w:w="56" w:type="dxa"/>
          <w:left w:w="108" w:type="dxa"/>
          <w:bottom w:w="0" w:type="dxa"/>
          <w:right w:w="56" w:type="dxa"/>
        </w:tblCellMar>
        <w:tblLook w:val="04A0" w:firstRow="1" w:lastRow="0" w:firstColumn="1" w:lastColumn="0" w:noHBand="0" w:noVBand="1"/>
      </w:tblPr>
      <w:tblGrid>
        <w:gridCol w:w="4810"/>
        <w:gridCol w:w="4813"/>
      </w:tblGrid>
      <w:tr w:rsidR="002E09FF" w14:paraId="3D391D51" w14:textId="77777777">
        <w:trPr>
          <w:trHeight w:val="264"/>
        </w:trPr>
        <w:tc>
          <w:tcPr>
            <w:tcW w:w="4811" w:type="dxa"/>
            <w:tcBorders>
              <w:top w:val="single" w:sz="4" w:space="0" w:color="000000"/>
              <w:left w:val="single" w:sz="4" w:space="0" w:color="000000"/>
              <w:bottom w:val="single" w:sz="4" w:space="0" w:color="000000"/>
              <w:right w:val="single" w:sz="4" w:space="0" w:color="000000"/>
            </w:tcBorders>
          </w:tcPr>
          <w:p w14:paraId="7B0F3DDF" w14:textId="77777777" w:rsidR="002E09FF" w:rsidRDefault="00000000">
            <w:pPr>
              <w:spacing w:after="0" w:line="259" w:lineRule="auto"/>
              <w:ind w:left="0" w:right="0" w:firstLine="0"/>
              <w:jc w:val="left"/>
            </w:pPr>
            <w:r>
              <w:rPr>
                <w:sz w:val="22"/>
              </w:rPr>
              <w:t xml:space="preserve">Restrição </w:t>
            </w:r>
          </w:p>
        </w:tc>
        <w:tc>
          <w:tcPr>
            <w:tcW w:w="4813" w:type="dxa"/>
            <w:tcBorders>
              <w:top w:val="single" w:sz="4" w:space="0" w:color="000000"/>
              <w:left w:val="single" w:sz="4" w:space="0" w:color="000000"/>
              <w:bottom w:val="single" w:sz="4" w:space="0" w:color="000000"/>
              <w:right w:val="single" w:sz="4" w:space="0" w:color="000000"/>
            </w:tcBorders>
          </w:tcPr>
          <w:p w14:paraId="12C57C2A" w14:textId="77777777" w:rsidR="002E09FF" w:rsidRDefault="00000000">
            <w:pPr>
              <w:spacing w:after="0" w:line="259" w:lineRule="auto"/>
              <w:ind w:left="0" w:right="0" w:firstLine="0"/>
              <w:jc w:val="left"/>
            </w:pPr>
            <w:r>
              <w:rPr>
                <w:sz w:val="22"/>
              </w:rPr>
              <w:t xml:space="preserve">Descrição e Impacto </w:t>
            </w:r>
          </w:p>
        </w:tc>
      </w:tr>
      <w:tr w:rsidR="002E09FF" w14:paraId="738F038E" w14:textId="77777777">
        <w:trPr>
          <w:trHeight w:val="1274"/>
        </w:trPr>
        <w:tc>
          <w:tcPr>
            <w:tcW w:w="4811" w:type="dxa"/>
            <w:tcBorders>
              <w:top w:val="single" w:sz="4" w:space="0" w:color="000000"/>
              <w:left w:val="single" w:sz="4" w:space="0" w:color="000000"/>
              <w:bottom w:val="single" w:sz="4" w:space="0" w:color="000000"/>
              <w:right w:val="single" w:sz="4" w:space="0" w:color="000000"/>
            </w:tcBorders>
          </w:tcPr>
          <w:p w14:paraId="53267FE5" w14:textId="77777777" w:rsidR="002E09FF" w:rsidRDefault="00000000">
            <w:pPr>
              <w:spacing w:after="0" w:line="259" w:lineRule="auto"/>
              <w:ind w:left="0" w:right="0" w:firstLine="0"/>
              <w:jc w:val="left"/>
            </w:pPr>
            <w:r>
              <w:rPr>
                <w:sz w:val="22"/>
              </w:rPr>
              <w:t xml:space="preserve">Sem contingência formal </w:t>
            </w:r>
          </w:p>
        </w:tc>
        <w:tc>
          <w:tcPr>
            <w:tcW w:w="4813" w:type="dxa"/>
            <w:tcBorders>
              <w:top w:val="single" w:sz="4" w:space="0" w:color="000000"/>
              <w:left w:val="single" w:sz="4" w:space="0" w:color="000000"/>
              <w:bottom w:val="single" w:sz="4" w:space="0" w:color="000000"/>
              <w:right w:val="single" w:sz="4" w:space="0" w:color="000000"/>
            </w:tcBorders>
          </w:tcPr>
          <w:p w14:paraId="07055B5F" w14:textId="77777777" w:rsidR="002E09FF" w:rsidRDefault="00000000">
            <w:pPr>
              <w:spacing w:after="0" w:line="259" w:lineRule="auto"/>
              <w:ind w:left="0" w:right="0" w:firstLine="0"/>
              <w:jc w:val="left"/>
            </w:pPr>
            <w:r>
              <w:rPr>
                <w:sz w:val="22"/>
              </w:rPr>
              <w:t xml:space="preserve">A equipe não dispõe de recursos extras (financeiros, humanos ou tecnológicos) para planos de contingência estruturados. A gestão de riscos dependerá de ações preventivas e adaptações rápidas. </w:t>
            </w:r>
          </w:p>
        </w:tc>
      </w:tr>
      <w:tr w:rsidR="002E09FF" w14:paraId="1EE6DAC9" w14:textId="77777777">
        <w:trPr>
          <w:trHeight w:val="516"/>
        </w:trPr>
        <w:tc>
          <w:tcPr>
            <w:tcW w:w="4811" w:type="dxa"/>
            <w:tcBorders>
              <w:top w:val="single" w:sz="4" w:space="0" w:color="000000"/>
              <w:left w:val="single" w:sz="4" w:space="0" w:color="000000"/>
              <w:bottom w:val="single" w:sz="4" w:space="0" w:color="000000"/>
              <w:right w:val="single" w:sz="4" w:space="0" w:color="000000"/>
            </w:tcBorders>
          </w:tcPr>
          <w:p w14:paraId="508859B1" w14:textId="77777777" w:rsidR="002E09FF" w:rsidRDefault="00000000">
            <w:pPr>
              <w:spacing w:after="0" w:line="259" w:lineRule="auto"/>
              <w:ind w:left="0" w:right="0" w:firstLine="0"/>
              <w:jc w:val="left"/>
            </w:pPr>
            <w:r>
              <w:rPr>
                <w:sz w:val="22"/>
              </w:rPr>
              <w:t xml:space="preserve">Dependência crítica de APIs gratuitas </w:t>
            </w:r>
          </w:p>
        </w:tc>
        <w:tc>
          <w:tcPr>
            <w:tcW w:w="4813" w:type="dxa"/>
            <w:tcBorders>
              <w:top w:val="single" w:sz="4" w:space="0" w:color="000000"/>
              <w:left w:val="single" w:sz="4" w:space="0" w:color="000000"/>
              <w:bottom w:val="single" w:sz="4" w:space="0" w:color="000000"/>
              <w:right w:val="single" w:sz="4" w:space="0" w:color="000000"/>
            </w:tcBorders>
          </w:tcPr>
          <w:p w14:paraId="19E5C5ED" w14:textId="77777777" w:rsidR="002E09FF" w:rsidRDefault="00000000">
            <w:pPr>
              <w:spacing w:after="0" w:line="259" w:lineRule="auto"/>
              <w:ind w:left="0" w:right="0" w:firstLine="0"/>
              <w:jc w:val="left"/>
            </w:pPr>
            <w:r>
              <w:rPr>
                <w:sz w:val="22"/>
              </w:rPr>
              <w:t xml:space="preserve">O consumo de cotação cambial em tempo real é função central; a eventual indisponibilidade ou </w:t>
            </w:r>
          </w:p>
        </w:tc>
      </w:tr>
      <w:tr w:rsidR="002E09FF" w14:paraId="13FB1FBF" w14:textId="77777777">
        <w:trPr>
          <w:trHeight w:val="262"/>
        </w:trPr>
        <w:tc>
          <w:tcPr>
            <w:tcW w:w="4811" w:type="dxa"/>
            <w:tcBorders>
              <w:top w:val="single" w:sz="4" w:space="0" w:color="000000"/>
              <w:left w:val="single" w:sz="4" w:space="0" w:color="000000"/>
              <w:bottom w:val="single" w:sz="4" w:space="0" w:color="000000"/>
              <w:right w:val="single" w:sz="4" w:space="0" w:color="000000"/>
            </w:tcBorders>
          </w:tcPr>
          <w:p w14:paraId="196401A7" w14:textId="77777777" w:rsidR="002E09FF" w:rsidRDefault="00000000">
            <w:pPr>
              <w:spacing w:after="0" w:line="259" w:lineRule="auto"/>
              <w:ind w:left="0" w:right="0" w:firstLine="0"/>
              <w:jc w:val="left"/>
            </w:pPr>
            <w:r>
              <w:rPr>
                <w:sz w:val="22"/>
              </w:rPr>
              <w:t xml:space="preserve">Restrição </w:t>
            </w:r>
          </w:p>
        </w:tc>
        <w:tc>
          <w:tcPr>
            <w:tcW w:w="4813" w:type="dxa"/>
            <w:tcBorders>
              <w:top w:val="single" w:sz="4" w:space="0" w:color="000000"/>
              <w:left w:val="single" w:sz="4" w:space="0" w:color="000000"/>
              <w:bottom w:val="single" w:sz="4" w:space="0" w:color="000000"/>
              <w:right w:val="single" w:sz="4" w:space="0" w:color="000000"/>
            </w:tcBorders>
          </w:tcPr>
          <w:p w14:paraId="2CA012B9" w14:textId="77777777" w:rsidR="002E09FF" w:rsidRDefault="00000000">
            <w:pPr>
              <w:spacing w:after="0" w:line="259" w:lineRule="auto"/>
              <w:ind w:left="0" w:right="0" w:firstLine="0"/>
              <w:jc w:val="left"/>
            </w:pPr>
            <w:r>
              <w:rPr>
                <w:sz w:val="22"/>
              </w:rPr>
              <w:t xml:space="preserve">Descrição e Impacto </w:t>
            </w:r>
          </w:p>
        </w:tc>
      </w:tr>
      <w:tr w:rsidR="002E09FF" w14:paraId="60657422" w14:textId="77777777">
        <w:trPr>
          <w:trHeight w:val="264"/>
        </w:trPr>
        <w:tc>
          <w:tcPr>
            <w:tcW w:w="4811" w:type="dxa"/>
            <w:tcBorders>
              <w:top w:val="single" w:sz="4" w:space="0" w:color="000000"/>
              <w:left w:val="single" w:sz="4" w:space="0" w:color="000000"/>
              <w:bottom w:val="single" w:sz="4" w:space="0" w:color="000000"/>
              <w:right w:val="single" w:sz="4" w:space="0" w:color="000000"/>
            </w:tcBorders>
          </w:tcPr>
          <w:p w14:paraId="23FDA261" w14:textId="77777777" w:rsidR="002E09FF" w:rsidRDefault="002E09FF">
            <w:pPr>
              <w:spacing w:after="160" w:line="259" w:lineRule="auto"/>
              <w:ind w:left="0" w:right="0" w:firstLine="0"/>
              <w:jc w:val="left"/>
            </w:pPr>
          </w:p>
        </w:tc>
        <w:tc>
          <w:tcPr>
            <w:tcW w:w="4813" w:type="dxa"/>
            <w:tcBorders>
              <w:top w:val="single" w:sz="4" w:space="0" w:color="000000"/>
              <w:left w:val="single" w:sz="4" w:space="0" w:color="000000"/>
              <w:bottom w:val="single" w:sz="4" w:space="0" w:color="000000"/>
              <w:right w:val="single" w:sz="4" w:space="0" w:color="000000"/>
            </w:tcBorders>
          </w:tcPr>
          <w:p w14:paraId="544B1B5C" w14:textId="77777777" w:rsidR="002E09FF" w:rsidRDefault="00000000">
            <w:pPr>
              <w:spacing w:after="0" w:line="259" w:lineRule="auto"/>
              <w:ind w:left="0" w:right="0" w:firstLine="0"/>
              <w:jc w:val="left"/>
            </w:pPr>
            <w:r>
              <w:rPr>
                <w:sz w:val="22"/>
              </w:rPr>
              <w:t xml:space="preserve">limitação da API escolhida pode bloquear o MVP. </w:t>
            </w:r>
          </w:p>
        </w:tc>
      </w:tr>
    </w:tbl>
    <w:p w14:paraId="2F2522C8" w14:textId="77777777" w:rsidR="002E09FF" w:rsidRDefault="00000000">
      <w:pPr>
        <w:spacing w:after="0" w:line="259" w:lineRule="auto"/>
        <w:ind w:left="0" w:right="0" w:firstLine="0"/>
        <w:jc w:val="left"/>
      </w:pPr>
      <w:r>
        <w:t xml:space="preserve"> </w:t>
      </w:r>
    </w:p>
    <w:p w14:paraId="3EB411BF" w14:textId="77777777" w:rsidR="002E09FF" w:rsidRDefault="00000000">
      <w:pPr>
        <w:spacing w:after="254"/>
        <w:ind w:left="-5" w:right="0"/>
        <w:jc w:val="left"/>
      </w:pPr>
      <w:r>
        <w:rPr>
          <w:sz w:val="20"/>
        </w:rPr>
        <w:t xml:space="preserve">Fonte: Elaborado pelos autores (2026). </w:t>
      </w:r>
    </w:p>
    <w:p w14:paraId="1D19A3FB" w14:textId="77777777" w:rsidR="002E09FF" w:rsidRDefault="00000000">
      <w:pPr>
        <w:ind w:left="-5" w:right="52"/>
      </w:pPr>
      <w:r>
        <w:t xml:space="preserve">Tabela 17 — Restrições Tecnológicas e Operacionais </w:t>
      </w:r>
    </w:p>
    <w:tbl>
      <w:tblPr>
        <w:tblStyle w:val="TableGrid"/>
        <w:tblW w:w="9623" w:type="dxa"/>
        <w:tblInd w:w="-108" w:type="dxa"/>
        <w:tblCellMar>
          <w:top w:w="56" w:type="dxa"/>
          <w:left w:w="108" w:type="dxa"/>
          <w:bottom w:w="0" w:type="dxa"/>
          <w:right w:w="55" w:type="dxa"/>
        </w:tblCellMar>
        <w:tblLook w:val="04A0" w:firstRow="1" w:lastRow="0" w:firstColumn="1" w:lastColumn="0" w:noHBand="0" w:noVBand="1"/>
      </w:tblPr>
      <w:tblGrid>
        <w:gridCol w:w="4810"/>
        <w:gridCol w:w="4813"/>
      </w:tblGrid>
      <w:tr w:rsidR="002E09FF" w14:paraId="486764BA" w14:textId="77777777">
        <w:trPr>
          <w:trHeight w:val="262"/>
        </w:trPr>
        <w:tc>
          <w:tcPr>
            <w:tcW w:w="4811" w:type="dxa"/>
            <w:tcBorders>
              <w:top w:val="single" w:sz="4" w:space="0" w:color="000000"/>
              <w:left w:val="single" w:sz="4" w:space="0" w:color="000000"/>
              <w:bottom w:val="single" w:sz="4" w:space="0" w:color="000000"/>
              <w:right w:val="single" w:sz="4" w:space="0" w:color="000000"/>
            </w:tcBorders>
          </w:tcPr>
          <w:p w14:paraId="7BB4949E" w14:textId="77777777" w:rsidR="002E09FF" w:rsidRDefault="00000000">
            <w:pPr>
              <w:spacing w:after="0" w:line="259" w:lineRule="auto"/>
              <w:ind w:left="0" w:right="0" w:firstLine="0"/>
              <w:jc w:val="left"/>
            </w:pPr>
            <w:r>
              <w:rPr>
                <w:sz w:val="22"/>
              </w:rPr>
              <w:t xml:space="preserve">Restrição </w:t>
            </w:r>
          </w:p>
        </w:tc>
        <w:tc>
          <w:tcPr>
            <w:tcW w:w="4813" w:type="dxa"/>
            <w:tcBorders>
              <w:top w:val="single" w:sz="4" w:space="0" w:color="000000"/>
              <w:left w:val="single" w:sz="4" w:space="0" w:color="000000"/>
              <w:bottom w:val="single" w:sz="4" w:space="0" w:color="000000"/>
              <w:right w:val="single" w:sz="4" w:space="0" w:color="000000"/>
            </w:tcBorders>
          </w:tcPr>
          <w:p w14:paraId="59B679B1" w14:textId="77777777" w:rsidR="002E09FF" w:rsidRDefault="00000000">
            <w:pPr>
              <w:spacing w:after="0" w:line="259" w:lineRule="auto"/>
              <w:ind w:left="0" w:right="0" w:firstLine="0"/>
              <w:jc w:val="left"/>
            </w:pPr>
            <w:r>
              <w:rPr>
                <w:sz w:val="22"/>
              </w:rPr>
              <w:t xml:space="preserve">Descrição e Impacto </w:t>
            </w:r>
          </w:p>
        </w:tc>
      </w:tr>
      <w:tr w:rsidR="002E09FF" w14:paraId="05632F7C" w14:textId="77777777">
        <w:trPr>
          <w:trHeight w:val="1529"/>
        </w:trPr>
        <w:tc>
          <w:tcPr>
            <w:tcW w:w="4811" w:type="dxa"/>
            <w:tcBorders>
              <w:top w:val="single" w:sz="4" w:space="0" w:color="000000"/>
              <w:left w:val="single" w:sz="4" w:space="0" w:color="000000"/>
              <w:bottom w:val="single" w:sz="4" w:space="0" w:color="000000"/>
              <w:right w:val="single" w:sz="4" w:space="0" w:color="000000"/>
            </w:tcBorders>
          </w:tcPr>
          <w:p w14:paraId="418FFCDA" w14:textId="77777777" w:rsidR="002E09FF" w:rsidRDefault="00000000">
            <w:pPr>
              <w:spacing w:after="0" w:line="259" w:lineRule="auto"/>
              <w:ind w:left="0" w:right="0" w:firstLine="0"/>
              <w:jc w:val="left"/>
            </w:pPr>
            <w:r>
              <w:rPr>
                <w:sz w:val="22"/>
              </w:rPr>
              <w:t xml:space="preserve">Stack exclusivamente FOSS/gratuita </w:t>
            </w:r>
          </w:p>
        </w:tc>
        <w:tc>
          <w:tcPr>
            <w:tcW w:w="4813" w:type="dxa"/>
            <w:tcBorders>
              <w:top w:val="single" w:sz="4" w:space="0" w:color="000000"/>
              <w:left w:val="single" w:sz="4" w:space="0" w:color="000000"/>
              <w:bottom w:val="single" w:sz="4" w:space="0" w:color="000000"/>
              <w:right w:val="single" w:sz="4" w:space="0" w:color="000000"/>
            </w:tcBorders>
          </w:tcPr>
          <w:p w14:paraId="4BE40366" w14:textId="77777777" w:rsidR="002E09FF" w:rsidRDefault="00000000">
            <w:pPr>
              <w:spacing w:after="0" w:line="259" w:lineRule="auto"/>
              <w:ind w:left="0" w:right="0" w:firstLine="0"/>
              <w:jc w:val="left"/>
            </w:pPr>
            <w:r>
              <w:rPr>
                <w:sz w:val="22"/>
              </w:rPr>
              <w:t xml:space="preserve">Todo o ciclo de vida (gerenciamento, desenvolvimento, testes, documentação, CI/CD, hospedagem) utilizará ferramentas gratuitas, preferencialmente open source. Isso restringe o leque de opções e exige pesquisa de compatibilidade. </w:t>
            </w:r>
          </w:p>
        </w:tc>
      </w:tr>
      <w:tr w:rsidR="002E09FF" w14:paraId="1FA7B8E4" w14:textId="77777777">
        <w:trPr>
          <w:trHeight w:val="1022"/>
        </w:trPr>
        <w:tc>
          <w:tcPr>
            <w:tcW w:w="4811" w:type="dxa"/>
            <w:tcBorders>
              <w:top w:val="single" w:sz="4" w:space="0" w:color="000000"/>
              <w:left w:val="single" w:sz="4" w:space="0" w:color="000000"/>
              <w:bottom w:val="single" w:sz="4" w:space="0" w:color="000000"/>
              <w:right w:val="single" w:sz="4" w:space="0" w:color="000000"/>
            </w:tcBorders>
          </w:tcPr>
          <w:p w14:paraId="492149D7" w14:textId="77777777" w:rsidR="002E09FF" w:rsidRDefault="00000000">
            <w:pPr>
              <w:spacing w:after="0" w:line="259" w:lineRule="auto"/>
              <w:ind w:left="0" w:right="0" w:firstLine="0"/>
              <w:jc w:val="left"/>
            </w:pPr>
            <w:r>
              <w:rPr>
                <w:sz w:val="22"/>
              </w:rPr>
              <w:t xml:space="preserve">Abordagem experimental (SDD com IA) </w:t>
            </w:r>
          </w:p>
        </w:tc>
        <w:tc>
          <w:tcPr>
            <w:tcW w:w="4813" w:type="dxa"/>
            <w:tcBorders>
              <w:top w:val="single" w:sz="4" w:space="0" w:color="000000"/>
              <w:left w:val="single" w:sz="4" w:space="0" w:color="000000"/>
              <w:bottom w:val="single" w:sz="4" w:space="0" w:color="000000"/>
              <w:right w:val="single" w:sz="4" w:space="0" w:color="000000"/>
            </w:tcBorders>
          </w:tcPr>
          <w:p w14:paraId="1D1A93E0" w14:textId="77777777" w:rsidR="002E09FF" w:rsidRDefault="00000000">
            <w:pPr>
              <w:spacing w:after="0" w:line="259" w:lineRule="auto"/>
              <w:ind w:left="0" w:right="0" w:firstLine="0"/>
              <w:jc w:val="left"/>
            </w:pPr>
            <w:r>
              <w:rPr>
                <w:sz w:val="22"/>
              </w:rPr>
              <w:t xml:space="preserve">O uso de Specification-Driven Development com suporte de LLMs é inovador e não garantido. Os </w:t>
              <w:lastRenderedPageBreak/>
              <w:t xml:space="preserve">artefatos gerados por IA demandam revisão humana rigorosa, sob risco de erros lógicos ou de segurança. </w:t>
            </w:r>
          </w:p>
        </w:tc>
      </w:tr>
      <w:tr w:rsidR="002E09FF" w14:paraId="0D426A25" w14:textId="77777777">
        <w:trPr>
          <w:trHeight w:val="1022"/>
        </w:trPr>
        <w:tc>
          <w:tcPr>
            <w:tcW w:w="4811" w:type="dxa"/>
            <w:tcBorders>
              <w:top w:val="single" w:sz="4" w:space="0" w:color="000000"/>
              <w:left w:val="single" w:sz="4" w:space="0" w:color="000000"/>
              <w:bottom w:val="single" w:sz="4" w:space="0" w:color="000000"/>
              <w:right w:val="single" w:sz="4" w:space="0" w:color="000000"/>
            </w:tcBorders>
          </w:tcPr>
          <w:p w14:paraId="006CC55E" w14:textId="77777777" w:rsidR="002E09FF" w:rsidRDefault="00000000">
            <w:pPr>
              <w:spacing w:after="0" w:line="259" w:lineRule="auto"/>
              <w:ind w:left="0" w:right="0" w:firstLine="0"/>
              <w:jc w:val="left"/>
            </w:pPr>
            <w:r>
              <w:rPr>
                <w:sz w:val="22"/>
              </w:rPr>
              <w:lastRenderedPageBreak/>
              <w:t xml:space="preserve">Licenciamento do produto final </w:t>
            </w:r>
          </w:p>
        </w:tc>
        <w:tc>
          <w:tcPr>
            <w:tcW w:w="4813" w:type="dxa"/>
            <w:tcBorders>
              <w:top w:val="single" w:sz="4" w:space="0" w:color="000000"/>
              <w:left w:val="single" w:sz="4" w:space="0" w:color="000000"/>
              <w:bottom w:val="single" w:sz="4" w:space="0" w:color="000000"/>
              <w:right w:val="single" w:sz="4" w:space="0" w:color="000000"/>
            </w:tcBorders>
          </w:tcPr>
          <w:p w14:paraId="67DC6603" w14:textId="77777777" w:rsidR="002E09FF" w:rsidRDefault="00000000">
            <w:pPr>
              <w:spacing w:after="0" w:line="259" w:lineRule="auto"/>
              <w:ind w:left="0" w:right="0" w:firstLine="0"/>
              <w:jc w:val="left"/>
            </w:pPr>
            <w:r>
              <w:rPr>
                <w:sz w:val="22"/>
              </w:rPr>
              <w:t xml:space="preserve">O software entregue deverá ser licenciado como open source (ex: MIT, GPLv3), condição imposta pelo uso de ferramentas FOSS e pelo caráter acadêmico, restringindo futura comercialização. </w:t>
            </w:r>
          </w:p>
        </w:tc>
      </w:tr>
    </w:tbl>
    <w:p w14:paraId="47EEBF58" w14:textId="77777777" w:rsidR="002E09FF" w:rsidRDefault="00000000">
      <w:pPr>
        <w:spacing w:after="0" w:line="259" w:lineRule="auto"/>
        <w:ind w:left="0" w:right="0" w:firstLine="0"/>
        <w:jc w:val="left"/>
      </w:pPr>
      <w:r>
        <w:t xml:space="preserve"> </w:t>
      </w:r>
    </w:p>
    <w:p w14:paraId="2D2F6BC3" w14:textId="77777777" w:rsidR="002E09FF" w:rsidRDefault="00000000">
      <w:pPr>
        <w:spacing w:after="254"/>
        <w:ind w:left="-5" w:right="0"/>
        <w:jc w:val="left"/>
      </w:pPr>
      <w:r>
        <w:rPr>
          <w:sz w:val="20"/>
        </w:rPr>
        <w:t xml:space="preserve">Fonte: Elaborado pelos autores (2026). </w:t>
      </w:r>
    </w:p>
    <w:p w14:paraId="0F45D4AF" w14:textId="77777777" w:rsidR="002E09FF" w:rsidRDefault="00000000">
      <w:pPr>
        <w:ind w:left="-5" w:right="52"/>
      </w:pPr>
      <w:r>
        <w:t xml:space="preserve">Tabela 18 — Síntese Consolidada das Restrições </w:t>
      </w:r>
    </w:p>
    <w:tbl>
      <w:tblPr>
        <w:tblStyle w:val="TableGrid"/>
        <w:tblW w:w="9623" w:type="dxa"/>
        <w:tblInd w:w="-108" w:type="dxa"/>
        <w:tblCellMar>
          <w:top w:w="56" w:type="dxa"/>
          <w:left w:w="0" w:type="dxa"/>
          <w:bottom w:w="5" w:type="dxa"/>
          <w:right w:w="5" w:type="dxa"/>
        </w:tblCellMar>
        <w:tblLook w:val="04A0" w:firstRow="1" w:lastRow="0" w:firstColumn="1" w:lastColumn="0" w:noHBand="0" w:noVBand="1"/>
      </w:tblPr>
      <w:tblGrid>
        <w:gridCol w:w="4799"/>
        <w:gridCol w:w="4824"/>
      </w:tblGrid>
      <w:tr w:rsidR="002E09FF" w14:paraId="2567A588" w14:textId="77777777">
        <w:trPr>
          <w:trHeight w:val="262"/>
        </w:trPr>
        <w:tc>
          <w:tcPr>
            <w:tcW w:w="4811" w:type="dxa"/>
            <w:tcBorders>
              <w:top w:val="single" w:sz="4" w:space="0" w:color="000000"/>
              <w:left w:val="single" w:sz="4" w:space="0" w:color="000000"/>
              <w:bottom w:val="single" w:sz="4" w:space="0" w:color="000000"/>
              <w:right w:val="single" w:sz="4" w:space="0" w:color="000000"/>
            </w:tcBorders>
          </w:tcPr>
          <w:p w14:paraId="04FD03F0" w14:textId="77777777" w:rsidR="002E09FF" w:rsidRDefault="00000000">
            <w:pPr>
              <w:spacing w:after="0" w:line="259" w:lineRule="auto"/>
              <w:ind w:left="108" w:right="0" w:firstLine="0"/>
              <w:jc w:val="left"/>
            </w:pPr>
            <w:r>
              <w:rPr>
                <w:sz w:val="22"/>
              </w:rPr>
              <w:t xml:space="preserve">Categoria PMBOK </w:t>
            </w:r>
          </w:p>
        </w:tc>
        <w:tc>
          <w:tcPr>
            <w:tcW w:w="4813" w:type="dxa"/>
            <w:tcBorders>
              <w:top w:val="single" w:sz="4" w:space="0" w:color="000000"/>
              <w:left w:val="single" w:sz="4" w:space="0" w:color="000000"/>
              <w:bottom w:val="single" w:sz="4" w:space="0" w:color="000000"/>
              <w:right w:val="single" w:sz="4" w:space="0" w:color="000000"/>
            </w:tcBorders>
          </w:tcPr>
          <w:p w14:paraId="798CB0CD" w14:textId="77777777" w:rsidR="002E09FF" w:rsidRDefault="00000000">
            <w:pPr>
              <w:spacing w:after="0" w:line="259" w:lineRule="auto"/>
              <w:ind w:left="108" w:right="0" w:firstLine="0"/>
              <w:jc w:val="left"/>
            </w:pPr>
            <w:r>
              <w:rPr>
                <w:sz w:val="22"/>
              </w:rPr>
              <w:t xml:space="preserve">Restrições Aplicáveis </w:t>
            </w:r>
          </w:p>
        </w:tc>
      </w:tr>
      <w:tr w:rsidR="002E09FF" w14:paraId="6FDB99A3" w14:textId="77777777">
        <w:trPr>
          <w:trHeight w:val="264"/>
        </w:trPr>
        <w:tc>
          <w:tcPr>
            <w:tcW w:w="4811" w:type="dxa"/>
            <w:tcBorders>
              <w:top w:val="single" w:sz="4" w:space="0" w:color="000000"/>
              <w:left w:val="single" w:sz="4" w:space="0" w:color="000000"/>
              <w:bottom w:val="single" w:sz="4" w:space="0" w:color="000000"/>
              <w:right w:val="single" w:sz="4" w:space="0" w:color="000000"/>
            </w:tcBorders>
          </w:tcPr>
          <w:p w14:paraId="14460C07" w14:textId="77777777" w:rsidR="002E09FF" w:rsidRDefault="00000000">
            <w:pPr>
              <w:spacing w:after="0" w:line="259" w:lineRule="auto"/>
              <w:ind w:left="108" w:right="0" w:firstLine="0"/>
              <w:jc w:val="left"/>
            </w:pPr>
            <w:r>
              <w:rPr>
                <w:sz w:val="22"/>
              </w:rPr>
              <w:t xml:space="preserve">Escopo </w:t>
            </w:r>
          </w:p>
        </w:tc>
        <w:tc>
          <w:tcPr>
            <w:tcW w:w="4813" w:type="dxa"/>
            <w:vMerge w:val="restart"/>
            <w:tcBorders>
              <w:top w:val="single" w:sz="4" w:space="0" w:color="000000"/>
              <w:left w:val="single" w:sz="4" w:space="0" w:color="000000"/>
              <w:bottom w:val="single" w:sz="4" w:space="0" w:color="000000"/>
              <w:right w:val="single" w:sz="4" w:space="0" w:color="000000"/>
            </w:tcBorders>
            <w:vAlign w:val="bottom"/>
          </w:tcPr>
          <w:p w14:paraId="5E48362B" w14:textId="77777777" w:rsidR="002E09FF" w:rsidRDefault="00000000">
            <w:pPr>
              <w:spacing w:after="46" w:line="259" w:lineRule="auto"/>
              <w:ind w:left="-5" w:right="0" w:firstLine="0"/>
              <w:jc w:val="left"/>
            </w:pPr>
            <w:r>
              <w:rPr>
                <w:noProof/>
              </w:rPr>
              <w:drawing>
                <wp:inline distT="0" distB="0" distL="0" distR="0" wp14:anchorId="700532DF" wp14:editId="127D85C8">
                  <wp:extent cx="3060192" cy="301752"/>
                  <wp:effectExtent l="0" t="0" r="0" b="0"/>
                  <wp:docPr id="183337" name="Picture 183337"/>
                  <wp:cNvGraphicFramePr/>
                  <a:graphic xmlns:a="http://schemas.openxmlformats.org/drawingml/2006/main">
                    <a:graphicData uri="http://schemas.openxmlformats.org/drawingml/2006/picture">
                      <pic:pic xmlns:pic="http://schemas.openxmlformats.org/drawingml/2006/picture">
                        <pic:nvPicPr>
                          <pic:cNvPr id="183337" name="Picture 183337"/>
                          <pic:cNvPicPr/>
                        </pic:nvPicPr>
                        <pic:blipFill>
                          <a:blip r:embed="rId11"/>
                          <a:stretch>
                            <a:fillRect/>
                          </a:stretch>
                        </pic:blipFill>
                        <pic:spPr>
                          <a:xfrm>
                            <a:off x="0" y="0"/>
                            <a:ext cx="3060192" cy="301752"/>
                          </a:xfrm>
                          <a:prstGeom prst="rect">
                            <a:avLst/>
                          </a:prstGeom>
                        </pic:spPr>
                      </pic:pic>
                    </a:graphicData>
                  </a:graphic>
                </wp:inline>
              </w:drawing>
            </w:r>
          </w:p>
          <w:p w14:paraId="1352F05B" w14:textId="77777777" w:rsidR="002E09FF" w:rsidRDefault="00000000">
            <w:pPr>
              <w:spacing w:after="0" w:line="259" w:lineRule="auto"/>
              <w:ind w:left="108" w:right="0" w:firstLine="0"/>
              <w:jc w:val="left"/>
            </w:pPr>
            <w:r>
              <w:rPr>
                <w:sz w:val="22"/>
              </w:rPr>
              <w:t xml:space="preserve">22/09/2026; curso noturno </w:t>
            </w:r>
          </w:p>
        </w:tc>
      </w:tr>
      <w:tr w:rsidR="002E09FF" w14:paraId="1E83A7DB" w14:textId="77777777">
        <w:trPr>
          <w:trHeight w:val="516"/>
        </w:trPr>
        <w:tc>
          <w:tcPr>
            <w:tcW w:w="4811" w:type="dxa"/>
            <w:tcBorders>
              <w:top w:val="single" w:sz="4" w:space="0" w:color="000000"/>
              <w:left w:val="single" w:sz="4" w:space="0" w:color="000000"/>
              <w:bottom w:val="single" w:sz="4" w:space="0" w:color="000000"/>
              <w:right w:val="single" w:sz="4" w:space="0" w:color="000000"/>
            </w:tcBorders>
          </w:tcPr>
          <w:p w14:paraId="56A20676" w14:textId="77777777" w:rsidR="002E09FF" w:rsidRDefault="00000000">
            <w:pPr>
              <w:spacing w:after="0" w:line="259" w:lineRule="auto"/>
              <w:ind w:left="108" w:right="0" w:firstLine="0"/>
              <w:jc w:val="left"/>
            </w:pPr>
            <w:r>
              <w:rPr>
                <w:sz w:val="22"/>
              </w:rPr>
              <w:t xml:space="preserve">Cronograma </w:t>
            </w:r>
          </w:p>
        </w:tc>
        <w:tc>
          <w:tcPr>
            <w:tcW w:w="0" w:type="auto"/>
            <w:vMerge/>
            <w:tcBorders>
              <w:top w:val="nil"/>
              <w:left w:val="single" w:sz="4" w:space="0" w:color="000000"/>
              <w:bottom w:val="single" w:sz="4" w:space="0" w:color="000000"/>
              <w:right w:val="single" w:sz="4" w:space="0" w:color="000000"/>
            </w:tcBorders>
          </w:tcPr>
          <w:p w14:paraId="20DECDA3" w14:textId="77777777" w:rsidR="002E09FF" w:rsidRDefault="002E09FF">
            <w:pPr>
              <w:spacing w:after="160" w:line="259" w:lineRule="auto"/>
              <w:ind w:left="0" w:right="0" w:firstLine="0"/>
              <w:jc w:val="left"/>
            </w:pPr>
          </w:p>
        </w:tc>
      </w:tr>
      <w:tr w:rsidR="002E09FF" w14:paraId="270BBA62" w14:textId="77777777">
        <w:trPr>
          <w:trHeight w:val="262"/>
        </w:trPr>
        <w:tc>
          <w:tcPr>
            <w:tcW w:w="4811" w:type="dxa"/>
            <w:tcBorders>
              <w:top w:val="single" w:sz="4" w:space="0" w:color="000000"/>
              <w:left w:val="single" w:sz="4" w:space="0" w:color="000000"/>
              <w:bottom w:val="single" w:sz="4" w:space="0" w:color="000000"/>
              <w:right w:val="single" w:sz="4" w:space="0" w:color="000000"/>
            </w:tcBorders>
          </w:tcPr>
          <w:p w14:paraId="3BCB3488" w14:textId="77777777" w:rsidR="002E09FF" w:rsidRDefault="00000000">
            <w:pPr>
              <w:spacing w:after="0" w:line="259" w:lineRule="auto"/>
              <w:ind w:left="108" w:right="0" w:firstLine="0"/>
              <w:jc w:val="left"/>
            </w:pPr>
            <w:r>
              <w:rPr>
                <w:sz w:val="22"/>
              </w:rPr>
              <w:t xml:space="preserve">Custo </w:t>
            </w:r>
          </w:p>
        </w:tc>
        <w:tc>
          <w:tcPr>
            <w:tcW w:w="4813" w:type="dxa"/>
            <w:tcBorders>
              <w:top w:val="single" w:sz="4" w:space="0" w:color="000000"/>
              <w:left w:val="single" w:sz="4" w:space="0" w:color="000000"/>
              <w:bottom w:val="single" w:sz="4" w:space="0" w:color="000000"/>
              <w:right w:val="single" w:sz="4" w:space="0" w:color="000000"/>
            </w:tcBorders>
          </w:tcPr>
          <w:p w14:paraId="7DAB132E" w14:textId="77777777" w:rsidR="002E09FF" w:rsidRDefault="00000000">
            <w:pPr>
              <w:spacing w:after="0" w:line="259" w:lineRule="auto"/>
              <w:ind w:left="108" w:right="0" w:firstLine="0"/>
              <w:jc w:val="left"/>
            </w:pPr>
            <w:r>
              <w:rPr>
                <w:sz w:val="22"/>
              </w:rPr>
              <w:t xml:space="preserve">Orçamento zero; proibição de ferramentas pagas </w:t>
            </w:r>
          </w:p>
        </w:tc>
      </w:tr>
      <w:tr w:rsidR="002E09FF" w14:paraId="451A219D" w14:textId="77777777">
        <w:trPr>
          <w:trHeight w:val="516"/>
        </w:trPr>
        <w:tc>
          <w:tcPr>
            <w:tcW w:w="4811" w:type="dxa"/>
            <w:tcBorders>
              <w:top w:val="single" w:sz="4" w:space="0" w:color="000000"/>
              <w:left w:val="single" w:sz="4" w:space="0" w:color="000000"/>
              <w:bottom w:val="single" w:sz="4" w:space="0" w:color="000000"/>
              <w:right w:val="single" w:sz="4" w:space="0" w:color="000000"/>
            </w:tcBorders>
          </w:tcPr>
          <w:p w14:paraId="07FA0005" w14:textId="77777777" w:rsidR="002E09FF" w:rsidRDefault="00000000">
            <w:pPr>
              <w:spacing w:after="0" w:line="259" w:lineRule="auto"/>
              <w:ind w:left="108" w:right="0" w:firstLine="0"/>
              <w:jc w:val="left"/>
            </w:pPr>
            <w:r>
              <w:rPr>
                <w:sz w:val="22"/>
              </w:rPr>
              <w:t xml:space="preserve">Recursos </w:t>
            </w:r>
          </w:p>
        </w:tc>
        <w:tc>
          <w:tcPr>
            <w:tcW w:w="4813" w:type="dxa"/>
            <w:tcBorders>
              <w:top w:val="single" w:sz="4" w:space="0" w:color="000000"/>
              <w:left w:val="single" w:sz="4" w:space="0" w:color="000000"/>
              <w:bottom w:val="single" w:sz="4" w:space="0" w:color="000000"/>
              <w:right w:val="single" w:sz="4" w:space="0" w:color="000000"/>
            </w:tcBorders>
          </w:tcPr>
          <w:p w14:paraId="1CDF7F0F" w14:textId="77777777" w:rsidR="002E09FF" w:rsidRDefault="00000000">
            <w:pPr>
              <w:spacing w:after="0" w:line="259" w:lineRule="auto"/>
              <w:ind w:left="108" w:right="0" w:firstLine="0"/>
              <w:jc w:val="left"/>
            </w:pPr>
            <w:r>
              <w:rPr>
                <w:sz w:val="22"/>
              </w:rPr>
              <w:t xml:space="preserve">Equipe de 3 pessoas (múltiplos papéis); hardware modesto; dependência externa </w:t>
            </w:r>
          </w:p>
        </w:tc>
      </w:tr>
      <w:tr w:rsidR="002E09FF" w14:paraId="41A8B0DC" w14:textId="77777777">
        <w:trPr>
          <w:trHeight w:val="516"/>
        </w:trPr>
        <w:tc>
          <w:tcPr>
            <w:tcW w:w="4811" w:type="dxa"/>
            <w:tcBorders>
              <w:top w:val="single" w:sz="4" w:space="0" w:color="000000"/>
              <w:left w:val="single" w:sz="4" w:space="0" w:color="000000"/>
              <w:bottom w:val="single" w:sz="4" w:space="0" w:color="000000"/>
              <w:right w:val="single" w:sz="4" w:space="0" w:color="000000"/>
            </w:tcBorders>
          </w:tcPr>
          <w:p w14:paraId="16886299" w14:textId="77777777" w:rsidR="002E09FF" w:rsidRDefault="00000000">
            <w:pPr>
              <w:spacing w:after="0" w:line="259" w:lineRule="auto"/>
              <w:ind w:left="108" w:right="0" w:firstLine="0"/>
              <w:jc w:val="left"/>
            </w:pPr>
            <w:r>
              <w:rPr>
                <w:sz w:val="22"/>
              </w:rPr>
              <w:t xml:space="preserve">Qualidade </w:t>
            </w:r>
          </w:p>
        </w:tc>
        <w:tc>
          <w:tcPr>
            <w:tcW w:w="4813" w:type="dxa"/>
            <w:tcBorders>
              <w:top w:val="single" w:sz="4" w:space="0" w:color="000000"/>
              <w:left w:val="single" w:sz="4" w:space="0" w:color="000000"/>
              <w:bottom w:val="single" w:sz="4" w:space="0" w:color="000000"/>
              <w:right w:val="single" w:sz="4" w:space="0" w:color="000000"/>
            </w:tcBorders>
          </w:tcPr>
          <w:p w14:paraId="093B43E7" w14:textId="77777777" w:rsidR="002E09FF" w:rsidRDefault="00000000">
            <w:pPr>
              <w:spacing w:after="0" w:line="259" w:lineRule="auto"/>
              <w:ind w:left="108" w:right="0" w:firstLine="0"/>
              <w:jc w:val="left"/>
            </w:pPr>
            <w:r>
              <w:rPr>
                <w:sz w:val="22"/>
              </w:rPr>
              <w:t xml:space="preserve">Testes com tempo limitado; ambiente de validação restrito </w:t>
            </w:r>
          </w:p>
        </w:tc>
      </w:tr>
      <w:tr w:rsidR="002E09FF" w14:paraId="5DF5D4A2" w14:textId="77777777">
        <w:trPr>
          <w:trHeight w:val="516"/>
        </w:trPr>
        <w:tc>
          <w:tcPr>
            <w:tcW w:w="4811" w:type="dxa"/>
            <w:tcBorders>
              <w:top w:val="single" w:sz="4" w:space="0" w:color="000000"/>
              <w:left w:val="single" w:sz="4" w:space="0" w:color="000000"/>
              <w:bottom w:val="single" w:sz="4" w:space="0" w:color="000000"/>
              <w:right w:val="single" w:sz="4" w:space="0" w:color="000000"/>
            </w:tcBorders>
          </w:tcPr>
          <w:p w14:paraId="7F95CDBF" w14:textId="77777777" w:rsidR="002E09FF" w:rsidRDefault="00000000">
            <w:pPr>
              <w:spacing w:after="0" w:line="259" w:lineRule="auto"/>
              <w:ind w:left="108" w:right="0" w:firstLine="0"/>
              <w:jc w:val="left"/>
            </w:pPr>
            <w:r>
              <w:rPr>
                <w:sz w:val="22"/>
              </w:rPr>
              <w:t xml:space="preserve">Riscos </w:t>
            </w:r>
          </w:p>
        </w:tc>
        <w:tc>
          <w:tcPr>
            <w:tcW w:w="4813" w:type="dxa"/>
            <w:tcBorders>
              <w:top w:val="single" w:sz="4" w:space="0" w:color="000000"/>
              <w:left w:val="single" w:sz="4" w:space="0" w:color="000000"/>
              <w:bottom w:val="single" w:sz="4" w:space="0" w:color="000000"/>
              <w:right w:val="single" w:sz="4" w:space="0" w:color="000000"/>
            </w:tcBorders>
          </w:tcPr>
          <w:p w14:paraId="310312D2" w14:textId="77777777" w:rsidR="002E09FF" w:rsidRDefault="00000000">
            <w:pPr>
              <w:spacing w:after="0" w:line="259" w:lineRule="auto"/>
              <w:ind w:left="108" w:right="0" w:firstLine="0"/>
              <w:jc w:val="left"/>
            </w:pPr>
            <w:r>
              <w:rPr>
                <w:sz w:val="22"/>
              </w:rPr>
              <w:t xml:space="preserve">Sem plano de contingência formal; APIs gratuitas instáveis </w:t>
            </w:r>
          </w:p>
        </w:tc>
      </w:tr>
      <w:tr w:rsidR="002E09FF" w14:paraId="7157FBF7" w14:textId="77777777">
        <w:trPr>
          <w:trHeight w:val="516"/>
        </w:trPr>
        <w:tc>
          <w:tcPr>
            <w:tcW w:w="4811" w:type="dxa"/>
            <w:tcBorders>
              <w:top w:val="single" w:sz="4" w:space="0" w:color="000000"/>
              <w:left w:val="single" w:sz="4" w:space="0" w:color="000000"/>
              <w:bottom w:val="single" w:sz="4" w:space="0" w:color="000000"/>
              <w:right w:val="single" w:sz="4" w:space="0" w:color="000000"/>
            </w:tcBorders>
          </w:tcPr>
          <w:p w14:paraId="3AEB3C98" w14:textId="77777777" w:rsidR="002E09FF" w:rsidRDefault="00000000">
            <w:pPr>
              <w:spacing w:after="0" w:line="259" w:lineRule="auto"/>
              <w:ind w:left="108" w:right="0" w:firstLine="0"/>
              <w:jc w:val="left"/>
            </w:pPr>
            <w:r>
              <w:rPr>
                <w:sz w:val="22"/>
              </w:rPr>
              <w:t xml:space="preserve">Tecnológicas </w:t>
            </w:r>
          </w:p>
        </w:tc>
        <w:tc>
          <w:tcPr>
            <w:tcW w:w="4813" w:type="dxa"/>
            <w:tcBorders>
              <w:top w:val="single" w:sz="4" w:space="0" w:color="000000"/>
              <w:left w:val="single" w:sz="4" w:space="0" w:color="000000"/>
              <w:bottom w:val="single" w:sz="4" w:space="0" w:color="000000"/>
              <w:right w:val="single" w:sz="4" w:space="0" w:color="000000"/>
            </w:tcBorders>
          </w:tcPr>
          <w:p w14:paraId="6D8062B7" w14:textId="77777777" w:rsidR="002E09FF" w:rsidRDefault="00000000">
            <w:pPr>
              <w:spacing w:after="0" w:line="259" w:lineRule="auto"/>
              <w:ind w:left="108" w:right="0" w:firstLine="0"/>
              <w:jc w:val="left"/>
            </w:pPr>
            <w:r>
              <w:rPr>
                <w:sz w:val="22"/>
              </w:rPr>
              <w:t xml:space="preserve">FOSS/gratuito obrigatório; SDD experimental; licença open source final </w:t>
            </w:r>
          </w:p>
        </w:tc>
      </w:tr>
    </w:tbl>
    <w:p w14:paraId="576A2BBD" w14:textId="77777777" w:rsidR="002E09FF" w:rsidRDefault="00000000">
      <w:pPr>
        <w:spacing w:after="0" w:line="259" w:lineRule="auto"/>
        <w:ind w:left="0" w:right="0" w:firstLine="0"/>
        <w:jc w:val="left"/>
      </w:pPr>
      <w:r>
        <w:t xml:space="preserve"> </w:t>
      </w:r>
    </w:p>
    <w:p w14:paraId="1F1CD8FD" w14:textId="77777777" w:rsidR="002E09FF" w:rsidRDefault="00000000">
      <w:pPr>
        <w:spacing w:after="372"/>
        <w:ind w:left="-5" w:right="0"/>
        <w:jc w:val="left"/>
      </w:pPr>
      <w:r>
        <w:rPr>
          <w:sz w:val="20"/>
        </w:rPr>
        <w:t xml:space="preserve">Fonte: Elaborado pelos autores (2026). </w:t>
      </w:r>
    </w:p>
    <w:p w14:paraId="30BD27E5" w14:textId="77777777" w:rsidR="002E09FF" w:rsidRDefault="00000000">
      <w:pPr>
        <w:pStyle w:val="Ttulo3"/>
        <w:ind w:left="-5" w:right="0"/>
      </w:pPr>
      <w:r>
        <w:t xml:space="preserve">Premissas </w:t>
      </w:r>
    </w:p>
    <w:p w14:paraId="63B048B1" w14:textId="77777777" w:rsidR="002E09FF" w:rsidRDefault="00000000">
      <w:pPr>
        <w:spacing w:after="242" w:line="357" w:lineRule="auto"/>
        <w:ind w:left="-15" w:right="52" w:firstLine="708"/>
      </w:pPr>
      <w:r>
        <w:t xml:space="preserve">Esta seção documenta os fatores considerados verdadeiros, reais ou certos para fins de planejamento do projeto COGME, conforme o Processo 4.1 (Desenvolver o Termo de Abertura do Projeto) do PMBOK®. Premissas são declarações de alto nível que, caso se provem falsas durante a execução, exigirão reavaliação imediata do escopo, cronograma ou custos do projeto, podendo acionar o processo formal de gestão de mudanças. </w:t>
      </w:r>
    </w:p>
    <w:p w14:paraId="7CE19998" w14:textId="77777777" w:rsidR="002E09FF" w:rsidRDefault="00000000">
      <w:pPr>
        <w:ind w:left="-5" w:right="52"/>
      </w:pPr>
      <w:r>
        <w:t xml:space="preserve">Tabela 19 — Premissas Estratégicas e Operacionais Fundamentais </w:t>
      </w:r>
    </w:p>
    <w:tbl>
      <w:tblPr>
        <w:tblStyle w:val="TableGrid"/>
        <w:tblW w:w="9623" w:type="dxa"/>
        <w:tblInd w:w="-108" w:type="dxa"/>
        <w:tblCellMar>
          <w:top w:w="56" w:type="dxa"/>
          <w:left w:w="106" w:type="dxa"/>
          <w:bottom w:w="0" w:type="dxa"/>
          <w:right w:w="57" w:type="dxa"/>
        </w:tblCellMar>
        <w:tblLook w:val="04A0" w:firstRow="1" w:lastRow="0" w:firstColumn="1" w:lastColumn="0" w:noHBand="0" w:noVBand="1"/>
      </w:tblPr>
      <w:tblGrid>
        <w:gridCol w:w="2408"/>
        <w:gridCol w:w="2405"/>
        <w:gridCol w:w="2405"/>
        <w:gridCol w:w="2405"/>
      </w:tblGrid>
      <w:tr w:rsidR="002E09FF" w14:paraId="1D3F0DA1" w14:textId="77777777">
        <w:trPr>
          <w:trHeight w:val="516"/>
        </w:trPr>
        <w:tc>
          <w:tcPr>
            <w:tcW w:w="2408" w:type="dxa"/>
            <w:tcBorders>
              <w:top w:val="single" w:sz="4" w:space="0" w:color="000000"/>
              <w:left w:val="single" w:sz="4" w:space="0" w:color="000000"/>
              <w:bottom w:val="single" w:sz="4" w:space="0" w:color="000000"/>
              <w:right w:val="single" w:sz="4" w:space="0" w:color="000000"/>
            </w:tcBorders>
          </w:tcPr>
          <w:p w14:paraId="75CE609D" w14:textId="77777777" w:rsidR="002E09FF" w:rsidRDefault="00000000">
            <w:pPr>
              <w:spacing w:after="0" w:line="259" w:lineRule="auto"/>
              <w:ind w:left="2" w:right="0" w:firstLine="0"/>
              <w:jc w:val="left"/>
            </w:pPr>
            <w:r>
              <w:rPr>
                <w:sz w:val="22"/>
              </w:rPr>
              <w:t xml:space="preserve"># </w:t>
            </w:r>
          </w:p>
        </w:tc>
        <w:tc>
          <w:tcPr>
            <w:tcW w:w="2405" w:type="dxa"/>
            <w:tcBorders>
              <w:top w:val="single" w:sz="4" w:space="0" w:color="000000"/>
              <w:left w:val="single" w:sz="4" w:space="0" w:color="000000"/>
              <w:bottom w:val="single" w:sz="4" w:space="0" w:color="000000"/>
              <w:right w:val="single" w:sz="4" w:space="0" w:color="000000"/>
            </w:tcBorders>
          </w:tcPr>
          <w:p w14:paraId="095D65BE" w14:textId="77777777" w:rsidR="002E09FF" w:rsidRDefault="00000000">
            <w:pPr>
              <w:spacing w:after="0" w:line="259" w:lineRule="auto"/>
              <w:ind w:left="0" w:right="0" w:firstLine="0"/>
              <w:jc w:val="left"/>
            </w:pPr>
            <w:r>
              <w:rPr>
                <w:sz w:val="22"/>
              </w:rPr>
              <w:t xml:space="preserve">Premissa </w:t>
            </w:r>
          </w:p>
        </w:tc>
        <w:tc>
          <w:tcPr>
            <w:tcW w:w="2405" w:type="dxa"/>
            <w:tcBorders>
              <w:top w:val="single" w:sz="4" w:space="0" w:color="000000"/>
              <w:left w:val="single" w:sz="4" w:space="0" w:color="000000"/>
              <w:bottom w:val="single" w:sz="4" w:space="0" w:color="000000"/>
              <w:right w:val="single" w:sz="4" w:space="0" w:color="000000"/>
            </w:tcBorders>
          </w:tcPr>
          <w:p w14:paraId="5F14E37E" w14:textId="77777777" w:rsidR="002E09FF" w:rsidRDefault="00000000">
            <w:pPr>
              <w:spacing w:after="0" w:line="259" w:lineRule="auto"/>
              <w:ind w:left="0" w:right="0" w:firstLine="0"/>
              <w:jc w:val="left"/>
            </w:pPr>
            <w:r>
              <w:rPr>
                <w:sz w:val="22"/>
              </w:rPr>
              <w:t xml:space="preserve">Justificativa de Alto Nível </w:t>
            </w:r>
          </w:p>
        </w:tc>
        <w:tc>
          <w:tcPr>
            <w:tcW w:w="2405" w:type="dxa"/>
            <w:tcBorders>
              <w:top w:val="single" w:sz="4" w:space="0" w:color="000000"/>
              <w:left w:val="single" w:sz="4" w:space="0" w:color="000000"/>
              <w:bottom w:val="single" w:sz="4" w:space="0" w:color="000000"/>
              <w:right w:val="single" w:sz="4" w:space="0" w:color="000000"/>
            </w:tcBorders>
          </w:tcPr>
          <w:p w14:paraId="3F683ED3" w14:textId="77777777" w:rsidR="002E09FF" w:rsidRDefault="00000000">
            <w:pPr>
              <w:spacing w:after="0" w:line="259" w:lineRule="auto"/>
              <w:ind w:left="0" w:right="0" w:firstLine="0"/>
              <w:jc w:val="left"/>
            </w:pPr>
            <w:r>
              <w:rPr>
                <w:sz w:val="22"/>
              </w:rPr>
              <w:t xml:space="preserve">Impacto se Invalidada </w:t>
            </w:r>
          </w:p>
        </w:tc>
      </w:tr>
      <w:tr w:rsidR="002E09FF" w14:paraId="7395E1BF" w14:textId="77777777">
        <w:trPr>
          <w:trHeight w:val="2792"/>
        </w:trPr>
        <w:tc>
          <w:tcPr>
            <w:tcW w:w="2408" w:type="dxa"/>
            <w:tcBorders>
              <w:top w:val="single" w:sz="4" w:space="0" w:color="000000"/>
              <w:left w:val="single" w:sz="4" w:space="0" w:color="000000"/>
              <w:bottom w:val="single" w:sz="4" w:space="0" w:color="000000"/>
              <w:right w:val="single" w:sz="4" w:space="0" w:color="000000"/>
            </w:tcBorders>
          </w:tcPr>
          <w:p w14:paraId="16FA9F53" w14:textId="77777777" w:rsidR="002E09FF" w:rsidRDefault="00000000">
            <w:pPr>
              <w:spacing w:after="0" w:line="259" w:lineRule="auto"/>
              <w:ind w:left="2" w:right="0" w:firstLine="0"/>
              <w:jc w:val="left"/>
            </w:pPr>
            <w:r>
              <w:rPr>
                <w:sz w:val="22"/>
              </w:rPr>
              <w:lastRenderedPageBreak/>
              <w:t xml:space="preserve">P1 </w:t>
            </w:r>
          </w:p>
        </w:tc>
        <w:tc>
          <w:tcPr>
            <w:tcW w:w="2405" w:type="dxa"/>
            <w:tcBorders>
              <w:top w:val="single" w:sz="4" w:space="0" w:color="000000"/>
              <w:left w:val="single" w:sz="4" w:space="0" w:color="000000"/>
              <w:bottom w:val="single" w:sz="4" w:space="0" w:color="000000"/>
              <w:right w:val="single" w:sz="4" w:space="0" w:color="000000"/>
            </w:tcBorders>
          </w:tcPr>
          <w:p w14:paraId="27BEF1B8" w14:textId="77777777" w:rsidR="002E09FF" w:rsidRDefault="00000000">
            <w:pPr>
              <w:spacing w:after="0" w:line="237" w:lineRule="auto"/>
              <w:ind w:left="0" w:right="0" w:firstLine="0"/>
              <w:jc w:val="left"/>
            </w:pPr>
            <w:r>
              <w:rPr>
                <w:sz w:val="22"/>
              </w:rPr>
              <w:t xml:space="preserve">A governança do projeto seguirá o modelo híbrido: PMBOK 7ª como base de princípios e domínios, com PMBOK 6ª atuando como dicionário de processos </w:t>
            </w:r>
          </w:p>
          <w:p w14:paraId="634BED05" w14:textId="77777777" w:rsidR="002E09FF" w:rsidRDefault="00000000">
            <w:pPr>
              <w:spacing w:after="0" w:line="259" w:lineRule="auto"/>
              <w:ind w:left="0" w:right="36" w:firstLine="0"/>
              <w:jc w:val="left"/>
            </w:pPr>
            <w:r>
              <w:rPr>
                <w:sz w:val="22"/>
              </w:rPr>
              <w:t xml:space="preserve">complementares, e Kanban como método de execução. </w:t>
            </w:r>
          </w:p>
        </w:tc>
        <w:tc>
          <w:tcPr>
            <w:tcW w:w="2405" w:type="dxa"/>
            <w:tcBorders>
              <w:top w:val="single" w:sz="4" w:space="0" w:color="000000"/>
              <w:left w:val="single" w:sz="4" w:space="0" w:color="000000"/>
              <w:bottom w:val="single" w:sz="4" w:space="0" w:color="000000"/>
              <w:right w:val="single" w:sz="4" w:space="0" w:color="000000"/>
            </w:tcBorders>
          </w:tcPr>
          <w:p w14:paraId="72D0B619" w14:textId="77777777" w:rsidR="002E09FF" w:rsidRDefault="00000000">
            <w:pPr>
              <w:spacing w:after="0" w:line="259" w:lineRule="auto"/>
              <w:ind w:left="0" w:right="0" w:firstLine="0"/>
              <w:jc w:val="left"/>
            </w:pPr>
            <w:r>
              <w:rPr>
                <w:sz w:val="22"/>
              </w:rPr>
              <w:t xml:space="preserve">Alinhamento com as diretrizes acadêmicas da disciplina e necessidade de adaptação a equipes enxutas. </w:t>
            </w:r>
          </w:p>
        </w:tc>
        <w:tc>
          <w:tcPr>
            <w:tcW w:w="2405" w:type="dxa"/>
            <w:tcBorders>
              <w:top w:val="single" w:sz="4" w:space="0" w:color="000000"/>
              <w:left w:val="single" w:sz="4" w:space="0" w:color="000000"/>
              <w:bottom w:val="single" w:sz="4" w:space="0" w:color="000000"/>
              <w:right w:val="single" w:sz="4" w:space="0" w:color="000000"/>
            </w:tcBorders>
          </w:tcPr>
          <w:p w14:paraId="4BE6E2C1" w14:textId="77777777" w:rsidR="002E09FF" w:rsidRDefault="00000000">
            <w:pPr>
              <w:spacing w:after="0" w:line="259" w:lineRule="auto"/>
              <w:ind w:left="0" w:right="0" w:firstLine="0"/>
              <w:jc w:val="left"/>
            </w:pPr>
            <w:r>
              <w:rPr>
                <w:sz w:val="22"/>
              </w:rPr>
              <w:t xml:space="preserve">Exigência de retrabalho massivo na documentação para adequação a um modelo puramente preditivo (cascata), inviabilizando o prazo. </w:t>
            </w:r>
          </w:p>
        </w:tc>
      </w:tr>
      <w:tr w:rsidR="002E09FF" w14:paraId="443534DF" w14:textId="77777777">
        <w:trPr>
          <w:trHeight w:val="1781"/>
        </w:trPr>
        <w:tc>
          <w:tcPr>
            <w:tcW w:w="2408" w:type="dxa"/>
            <w:tcBorders>
              <w:top w:val="single" w:sz="4" w:space="0" w:color="000000"/>
              <w:left w:val="single" w:sz="4" w:space="0" w:color="000000"/>
              <w:bottom w:val="single" w:sz="4" w:space="0" w:color="000000"/>
              <w:right w:val="single" w:sz="4" w:space="0" w:color="000000"/>
            </w:tcBorders>
          </w:tcPr>
          <w:p w14:paraId="58026235" w14:textId="77777777" w:rsidR="002E09FF" w:rsidRDefault="00000000">
            <w:pPr>
              <w:spacing w:after="0" w:line="259" w:lineRule="auto"/>
              <w:ind w:left="2" w:right="0" w:firstLine="0"/>
              <w:jc w:val="left"/>
            </w:pPr>
            <w:r>
              <w:rPr>
                <w:sz w:val="22"/>
              </w:rPr>
              <w:t xml:space="preserve">P2 </w:t>
            </w:r>
          </w:p>
        </w:tc>
        <w:tc>
          <w:tcPr>
            <w:tcW w:w="2405" w:type="dxa"/>
            <w:tcBorders>
              <w:top w:val="single" w:sz="4" w:space="0" w:color="000000"/>
              <w:left w:val="single" w:sz="4" w:space="0" w:color="000000"/>
              <w:bottom w:val="single" w:sz="4" w:space="0" w:color="000000"/>
              <w:right w:val="single" w:sz="4" w:space="0" w:color="000000"/>
            </w:tcBorders>
          </w:tcPr>
          <w:p w14:paraId="6E7E74FA" w14:textId="77777777" w:rsidR="002E09FF" w:rsidRDefault="00000000">
            <w:pPr>
              <w:spacing w:after="0" w:line="236" w:lineRule="auto"/>
              <w:ind w:left="0" w:right="0" w:firstLine="0"/>
              <w:jc w:val="left"/>
            </w:pPr>
            <w:r>
              <w:rPr>
                <w:sz w:val="22"/>
              </w:rPr>
              <w:t xml:space="preserve">O projeto será desenvolvido e entregue </w:t>
            </w:r>
          </w:p>
          <w:p w14:paraId="045A7FFA" w14:textId="77777777" w:rsidR="002E09FF" w:rsidRDefault="00000000">
            <w:pPr>
              <w:spacing w:after="0" w:line="259" w:lineRule="auto"/>
              <w:ind w:left="0" w:right="0" w:firstLine="0"/>
              <w:jc w:val="left"/>
            </w:pPr>
            <w:r>
              <w:rPr>
                <w:sz w:val="22"/>
              </w:rPr>
              <w:t xml:space="preserve">utilizando exclusivamente tecnologias de Software Livre e Código Aberto (FOSS). </w:t>
            </w:r>
          </w:p>
        </w:tc>
        <w:tc>
          <w:tcPr>
            <w:tcW w:w="2405" w:type="dxa"/>
            <w:tcBorders>
              <w:top w:val="single" w:sz="4" w:space="0" w:color="000000"/>
              <w:left w:val="single" w:sz="4" w:space="0" w:color="000000"/>
              <w:bottom w:val="single" w:sz="4" w:space="0" w:color="000000"/>
              <w:right w:val="single" w:sz="4" w:space="0" w:color="000000"/>
            </w:tcBorders>
          </w:tcPr>
          <w:p w14:paraId="1EEC55B1" w14:textId="77777777" w:rsidR="002E09FF" w:rsidRDefault="00000000">
            <w:pPr>
              <w:spacing w:after="0" w:line="259" w:lineRule="auto"/>
              <w:ind w:left="0" w:right="0" w:firstLine="0"/>
              <w:jc w:val="left"/>
            </w:pPr>
            <w:r>
              <w:rPr>
                <w:sz w:val="22"/>
              </w:rPr>
              <w:t xml:space="preserve">Premissa pedagógica e </w:t>
            </w:r>
          </w:p>
          <w:p w14:paraId="6BA01FCB" w14:textId="77777777" w:rsidR="002E09FF" w:rsidRDefault="00000000">
            <w:pPr>
              <w:spacing w:after="0" w:line="259" w:lineRule="auto"/>
              <w:ind w:left="0" w:right="0" w:firstLine="0"/>
              <w:jc w:val="left"/>
            </w:pPr>
            <w:r>
              <w:rPr>
                <w:sz w:val="22"/>
              </w:rPr>
              <w:t xml:space="preserve">de valor social, garantindo auditabilidade, gratuidade e sustentabilidade do artefato final. </w:t>
            </w:r>
          </w:p>
        </w:tc>
        <w:tc>
          <w:tcPr>
            <w:tcW w:w="2405" w:type="dxa"/>
            <w:tcBorders>
              <w:top w:val="single" w:sz="4" w:space="0" w:color="000000"/>
              <w:left w:val="single" w:sz="4" w:space="0" w:color="000000"/>
              <w:bottom w:val="single" w:sz="4" w:space="0" w:color="000000"/>
              <w:right w:val="single" w:sz="4" w:space="0" w:color="000000"/>
            </w:tcBorders>
          </w:tcPr>
          <w:p w14:paraId="78F0AD4C" w14:textId="77777777" w:rsidR="002E09FF" w:rsidRDefault="00000000">
            <w:pPr>
              <w:spacing w:after="0" w:line="259" w:lineRule="auto"/>
              <w:ind w:left="0" w:right="0" w:firstLine="0"/>
              <w:jc w:val="left"/>
            </w:pPr>
            <w:r>
              <w:rPr>
                <w:sz w:val="22"/>
              </w:rPr>
              <w:t xml:space="preserve">Necessidade de aquisição de licenças, violando a restrição de orçamento zero e inviabilizando a entrega. </w:t>
            </w:r>
          </w:p>
        </w:tc>
      </w:tr>
      <w:tr w:rsidR="002E09FF" w14:paraId="51D15941" w14:textId="77777777">
        <w:trPr>
          <w:trHeight w:val="2288"/>
        </w:trPr>
        <w:tc>
          <w:tcPr>
            <w:tcW w:w="2408" w:type="dxa"/>
            <w:tcBorders>
              <w:top w:val="single" w:sz="4" w:space="0" w:color="000000"/>
              <w:left w:val="single" w:sz="4" w:space="0" w:color="000000"/>
              <w:bottom w:val="single" w:sz="4" w:space="0" w:color="000000"/>
              <w:right w:val="single" w:sz="4" w:space="0" w:color="000000"/>
            </w:tcBorders>
          </w:tcPr>
          <w:p w14:paraId="483A1705" w14:textId="77777777" w:rsidR="002E09FF" w:rsidRDefault="00000000">
            <w:pPr>
              <w:spacing w:after="0" w:line="259" w:lineRule="auto"/>
              <w:ind w:left="2" w:right="0" w:firstLine="0"/>
              <w:jc w:val="left"/>
            </w:pPr>
            <w:r>
              <w:rPr>
                <w:sz w:val="22"/>
              </w:rPr>
              <w:t xml:space="preserve">P3 </w:t>
            </w:r>
          </w:p>
        </w:tc>
        <w:tc>
          <w:tcPr>
            <w:tcW w:w="2405" w:type="dxa"/>
            <w:tcBorders>
              <w:top w:val="single" w:sz="4" w:space="0" w:color="000000"/>
              <w:left w:val="single" w:sz="4" w:space="0" w:color="000000"/>
              <w:bottom w:val="single" w:sz="4" w:space="0" w:color="000000"/>
              <w:right w:val="single" w:sz="4" w:space="0" w:color="000000"/>
            </w:tcBorders>
          </w:tcPr>
          <w:p w14:paraId="7791E3A5" w14:textId="77777777" w:rsidR="002E09FF" w:rsidRDefault="00000000">
            <w:pPr>
              <w:spacing w:after="0" w:line="259" w:lineRule="auto"/>
              <w:ind w:left="0" w:right="0" w:firstLine="0"/>
              <w:jc w:val="left"/>
            </w:pPr>
            <w:r>
              <w:rPr>
                <w:sz w:val="22"/>
              </w:rPr>
              <w:t xml:space="preserve">O uso de Inteligência </w:t>
            </w:r>
          </w:p>
          <w:p w14:paraId="32D72010" w14:textId="77777777" w:rsidR="002E09FF" w:rsidRDefault="00000000">
            <w:pPr>
              <w:spacing w:after="0" w:line="259" w:lineRule="auto"/>
              <w:ind w:left="0" w:right="0" w:firstLine="0"/>
              <w:jc w:val="left"/>
            </w:pPr>
            <w:r>
              <w:rPr>
                <w:sz w:val="22"/>
              </w:rPr>
              <w:t xml:space="preserve">Artificial Generativa </w:t>
            </w:r>
          </w:p>
          <w:p w14:paraId="01F5C7AE" w14:textId="77777777" w:rsidR="002E09FF" w:rsidRDefault="00000000">
            <w:pPr>
              <w:spacing w:after="0" w:line="259" w:lineRule="auto"/>
              <w:ind w:left="0" w:right="0" w:firstLine="0"/>
              <w:jc w:val="left"/>
            </w:pPr>
            <w:r>
              <w:rPr>
                <w:sz w:val="22"/>
              </w:rPr>
              <w:t xml:space="preserve">(LLMs) como ferramenta de apoio ao desenvolvimento (SDD) é autorizado e esperado, desde que com rastreabilidade e revisão humana. </w:t>
            </w:r>
          </w:p>
        </w:tc>
        <w:tc>
          <w:tcPr>
            <w:tcW w:w="2405" w:type="dxa"/>
            <w:tcBorders>
              <w:top w:val="single" w:sz="4" w:space="0" w:color="000000"/>
              <w:left w:val="single" w:sz="4" w:space="0" w:color="000000"/>
              <w:bottom w:val="single" w:sz="4" w:space="0" w:color="000000"/>
              <w:right w:val="single" w:sz="4" w:space="0" w:color="000000"/>
            </w:tcBorders>
          </w:tcPr>
          <w:p w14:paraId="4CFA04B9" w14:textId="77777777" w:rsidR="002E09FF" w:rsidRDefault="00000000">
            <w:pPr>
              <w:spacing w:after="0" w:line="259" w:lineRule="auto"/>
              <w:ind w:left="0" w:right="0" w:firstLine="0"/>
              <w:jc w:val="left"/>
            </w:pPr>
            <w:r>
              <w:rPr>
                <w:sz w:val="22"/>
              </w:rPr>
              <w:t xml:space="preserve">Reconhecimento das diretrizes acadêmicas atuais que permitem o uso ético e auditável de IA para potencializar a produtividade. </w:t>
            </w:r>
          </w:p>
        </w:tc>
        <w:tc>
          <w:tcPr>
            <w:tcW w:w="2405" w:type="dxa"/>
            <w:tcBorders>
              <w:top w:val="single" w:sz="4" w:space="0" w:color="000000"/>
              <w:left w:val="single" w:sz="4" w:space="0" w:color="000000"/>
              <w:bottom w:val="single" w:sz="4" w:space="0" w:color="000000"/>
              <w:right w:val="single" w:sz="4" w:space="0" w:color="000000"/>
            </w:tcBorders>
          </w:tcPr>
          <w:p w14:paraId="2E9414FD" w14:textId="77777777" w:rsidR="002E09FF" w:rsidRDefault="00000000">
            <w:pPr>
              <w:spacing w:after="2" w:line="236" w:lineRule="auto"/>
              <w:ind w:left="0" w:right="0" w:firstLine="0"/>
              <w:jc w:val="left"/>
            </w:pPr>
            <w:r>
              <w:rPr>
                <w:sz w:val="22"/>
              </w:rPr>
              <w:t xml:space="preserve">Perda de produtividade da equipe e necessidade de reescrita manual de </w:t>
            </w:r>
          </w:p>
          <w:p w14:paraId="01F5E7FC" w14:textId="77777777" w:rsidR="002E09FF" w:rsidRDefault="00000000">
            <w:pPr>
              <w:spacing w:after="0" w:line="259" w:lineRule="auto"/>
              <w:ind w:left="0" w:right="0" w:firstLine="0"/>
              <w:jc w:val="left"/>
            </w:pPr>
            <w:r>
              <w:rPr>
                <w:sz w:val="22"/>
              </w:rPr>
              <w:t xml:space="preserve">artefatos e código, comprometendo o cronograma. </w:t>
            </w:r>
          </w:p>
        </w:tc>
      </w:tr>
      <w:tr w:rsidR="002E09FF" w14:paraId="640BCDC2" w14:textId="77777777">
        <w:trPr>
          <w:trHeight w:val="2288"/>
        </w:trPr>
        <w:tc>
          <w:tcPr>
            <w:tcW w:w="2408" w:type="dxa"/>
            <w:tcBorders>
              <w:top w:val="single" w:sz="4" w:space="0" w:color="000000"/>
              <w:left w:val="single" w:sz="4" w:space="0" w:color="000000"/>
              <w:bottom w:val="single" w:sz="4" w:space="0" w:color="000000"/>
              <w:right w:val="single" w:sz="4" w:space="0" w:color="000000"/>
            </w:tcBorders>
          </w:tcPr>
          <w:p w14:paraId="675A00FC" w14:textId="77777777" w:rsidR="002E09FF" w:rsidRDefault="00000000">
            <w:pPr>
              <w:spacing w:after="0" w:line="259" w:lineRule="auto"/>
              <w:ind w:left="2" w:right="0" w:firstLine="0"/>
              <w:jc w:val="left"/>
            </w:pPr>
            <w:r>
              <w:rPr>
                <w:sz w:val="22"/>
              </w:rPr>
              <w:t xml:space="preserve">P4 </w:t>
            </w:r>
          </w:p>
        </w:tc>
        <w:tc>
          <w:tcPr>
            <w:tcW w:w="2405" w:type="dxa"/>
            <w:tcBorders>
              <w:top w:val="single" w:sz="4" w:space="0" w:color="000000"/>
              <w:left w:val="single" w:sz="4" w:space="0" w:color="000000"/>
              <w:bottom w:val="single" w:sz="4" w:space="0" w:color="000000"/>
              <w:right w:val="single" w:sz="4" w:space="0" w:color="000000"/>
            </w:tcBorders>
          </w:tcPr>
          <w:p w14:paraId="02E4A362" w14:textId="77777777" w:rsidR="002E09FF" w:rsidRDefault="00000000">
            <w:pPr>
              <w:spacing w:after="0" w:line="259" w:lineRule="auto"/>
              <w:ind w:left="0" w:right="17" w:firstLine="0"/>
              <w:jc w:val="left"/>
            </w:pPr>
            <w:r>
              <w:rPr>
                <w:sz w:val="22"/>
              </w:rPr>
              <w:t xml:space="preserve">O código-fonte funcional (MVP fullstack) constitui um deliverable formal e parte integrante da documentação de sucesso do projeto, não apenas os artefatos textuais. </w:t>
            </w:r>
          </w:p>
        </w:tc>
        <w:tc>
          <w:tcPr>
            <w:tcW w:w="2405" w:type="dxa"/>
            <w:tcBorders>
              <w:top w:val="single" w:sz="4" w:space="0" w:color="000000"/>
              <w:left w:val="single" w:sz="4" w:space="0" w:color="000000"/>
              <w:bottom w:val="single" w:sz="4" w:space="0" w:color="000000"/>
              <w:right w:val="single" w:sz="4" w:space="0" w:color="000000"/>
            </w:tcBorders>
          </w:tcPr>
          <w:p w14:paraId="185CA64B" w14:textId="77777777" w:rsidR="002E09FF" w:rsidRDefault="00000000">
            <w:pPr>
              <w:spacing w:after="0" w:line="259" w:lineRule="auto"/>
              <w:ind w:left="0" w:right="34" w:firstLine="0"/>
              <w:jc w:val="left"/>
            </w:pPr>
            <w:r>
              <w:rPr>
                <w:sz w:val="22"/>
              </w:rPr>
              <w:t xml:space="preserve">Alinhamento com a natureza prática do curso de Análise e Desenvolvimento de Sistemas. </w:t>
            </w:r>
          </w:p>
        </w:tc>
        <w:tc>
          <w:tcPr>
            <w:tcW w:w="2405" w:type="dxa"/>
            <w:tcBorders>
              <w:top w:val="single" w:sz="4" w:space="0" w:color="000000"/>
              <w:left w:val="single" w:sz="4" w:space="0" w:color="000000"/>
              <w:bottom w:val="single" w:sz="4" w:space="0" w:color="000000"/>
              <w:right w:val="single" w:sz="4" w:space="0" w:color="000000"/>
            </w:tcBorders>
          </w:tcPr>
          <w:p w14:paraId="35644DDC" w14:textId="77777777" w:rsidR="002E09FF" w:rsidRDefault="00000000">
            <w:pPr>
              <w:spacing w:after="0" w:line="259" w:lineRule="auto"/>
              <w:ind w:left="0" w:right="27" w:firstLine="0"/>
              <w:jc w:val="left"/>
            </w:pPr>
            <w:r>
              <w:rPr>
                <w:sz w:val="22"/>
              </w:rPr>
              <w:t xml:space="preserve">O projeto seria considerado incompleto academicamente, mesmo com toda a documentação de gerenciamento perfeita. </w:t>
            </w:r>
          </w:p>
        </w:tc>
      </w:tr>
      <w:tr w:rsidR="002E09FF" w14:paraId="48B253CA" w14:textId="77777777">
        <w:trPr>
          <w:trHeight w:val="1781"/>
        </w:trPr>
        <w:tc>
          <w:tcPr>
            <w:tcW w:w="2408" w:type="dxa"/>
            <w:tcBorders>
              <w:top w:val="single" w:sz="4" w:space="0" w:color="000000"/>
              <w:left w:val="single" w:sz="4" w:space="0" w:color="000000"/>
              <w:bottom w:val="single" w:sz="4" w:space="0" w:color="000000"/>
              <w:right w:val="single" w:sz="4" w:space="0" w:color="000000"/>
            </w:tcBorders>
          </w:tcPr>
          <w:p w14:paraId="33E16757" w14:textId="77777777" w:rsidR="002E09FF" w:rsidRDefault="00000000">
            <w:pPr>
              <w:spacing w:after="0" w:line="259" w:lineRule="auto"/>
              <w:ind w:left="2" w:right="0" w:firstLine="0"/>
              <w:jc w:val="left"/>
            </w:pPr>
            <w:r>
              <w:rPr>
                <w:sz w:val="22"/>
              </w:rPr>
              <w:t xml:space="preserve">P5 </w:t>
            </w:r>
          </w:p>
        </w:tc>
        <w:tc>
          <w:tcPr>
            <w:tcW w:w="2405" w:type="dxa"/>
            <w:tcBorders>
              <w:top w:val="single" w:sz="4" w:space="0" w:color="000000"/>
              <w:left w:val="single" w:sz="4" w:space="0" w:color="000000"/>
              <w:bottom w:val="single" w:sz="4" w:space="0" w:color="000000"/>
              <w:right w:val="single" w:sz="4" w:space="0" w:color="000000"/>
            </w:tcBorders>
          </w:tcPr>
          <w:p w14:paraId="6946429B" w14:textId="77777777" w:rsidR="002E09FF" w:rsidRDefault="00000000">
            <w:pPr>
              <w:spacing w:after="0" w:line="259" w:lineRule="auto"/>
              <w:ind w:left="0" w:right="29" w:firstLine="0"/>
              <w:jc w:val="left"/>
            </w:pPr>
            <w:r>
              <w:rPr>
                <w:sz w:val="22"/>
              </w:rPr>
              <w:t xml:space="preserve">A equipe do projeto (3 membros) manterá uma disponibilidade média de até 20 horas semanais dedicadas ao projeto, conciliando com as demais atividades </w:t>
            </w:r>
          </w:p>
        </w:tc>
        <w:tc>
          <w:tcPr>
            <w:tcW w:w="2405" w:type="dxa"/>
            <w:tcBorders>
              <w:top w:val="single" w:sz="4" w:space="0" w:color="000000"/>
              <w:left w:val="single" w:sz="4" w:space="0" w:color="000000"/>
              <w:bottom w:val="single" w:sz="4" w:space="0" w:color="000000"/>
              <w:right w:val="single" w:sz="4" w:space="0" w:color="000000"/>
            </w:tcBorders>
          </w:tcPr>
          <w:p w14:paraId="47761185" w14:textId="77777777" w:rsidR="002E09FF" w:rsidRDefault="00000000">
            <w:pPr>
              <w:spacing w:after="0" w:line="259" w:lineRule="auto"/>
              <w:ind w:left="0" w:right="0" w:firstLine="0"/>
              <w:jc w:val="left"/>
            </w:pPr>
            <w:r>
              <w:rPr>
                <w:sz w:val="22"/>
              </w:rPr>
              <w:t xml:space="preserve">Capacidade realística de alocação de recursos humanos para um projeto acadêmico noturno. </w:t>
            </w:r>
          </w:p>
        </w:tc>
        <w:tc>
          <w:tcPr>
            <w:tcW w:w="2405" w:type="dxa"/>
            <w:tcBorders>
              <w:top w:val="single" w:sz="4" w:space="0" w:color="000000"/>
              <w:left w:val="single" w:sz="4" w:space="0" w:color="000000"/>
              <w:bottom w:val="single" w:sz="4" w:space="0" w:color="000000"/>
              <w:right w:val="single" w:sz="4" w:space="0" w:color="000000"/>
            </w:tcBorders>
          </w:tcPr>
          <w:p w14:paraId="178AF3A9" w14:textId="77777777" w:rsidR="002E09FF" w:rsidRDefault="00000000">
            <w:pPr>
              <w:spacing w:after="0" w:line="259" w:lineRule="auto"/>
              <w:ind w:left="0" w:right="0" w:firstLine="0"/>
              <w:jc w:val="left"/>
            </w:pPr>
            <w:r>
              <w:rPr>
                <w:sz w:val="22"/>
              </w:rPr>
              <w:t xml:space="preserve">Atraso crônico nas entregas, burnout da equipe e necessidade de redução drástica do escopo do MVP. </w:t>
            </w:r>
          </w:p>
        </w:tc>
      </w:tr>
      <w:tr w:rsidR="002E09FF" w14:paraId="7FBE760F" w14:textId="77777777">
        <w:trPr>
          <w:trHeight w:val="516"/>
        </w:trPr>
        <w:tc>
          <w:tcPr>
            <w:tcW w:w="2408" w:type="dxa"/>
            <w:tcBorders>
              <w:top w:val="single" w:sz="4" w:space="0" w:color="000000"/>
              <w:left w:val="single" w:sz="4" w:space="0" w:color="000000"/>
              <w:bottom w:val="single" w:sz="4" w:space="0" w:color="000000"/>
              <w:right w:val="single" w:sz="4" w:space="0" w:color="000000"/>
            </w:tcBorders>
          </w:tcPr>
          <w:p w14:paraId="7C454B77" w14:textId="77777777" w:rsidR="002E09FF" w:rsidRDefault="00000000">
            <w:pPr>
              <w:spacing w:after="0" w:line="259" w:lineRule="auto"/>
              <w:ind w:left="2" w:right="0" w:firstLine="0"/>
              <w:jc w:val="left"/>
            </w:pPr>
            <w:r>
              <w:rPr>
                <w:sz w:val="22"/>
              </w:rPr>
              <w:t xml:space="preserve"># </w:t>
            </w:r>
          </w:p>
        </w:tc>
        <w:tc>
          <w:tcPr>
            <w:tcW w:w="2405" w:type="dxa"/>
            <w:tcBorders>
              <w:top w:val="single" w:sz="4" w:space="0" w:color="000000"/>
              <w:left w:val="single" w:sz="4" w:space="0" w:color="000000"/>
              <w:bottom w:val="single" w:sz="4" w:space="0" w:color="000000"/>
              <w:right w:val="single" w:sz="4" w:space="0" w:color="000000"/>
            </w:tcBorders>
          </w:tcPr>
          <w:p w14:paraId="096D0154" w14:textId="77777777" w:rsidR="002E09FF" w:rsidRDefault="00000000">
            <w:pPr>
              <w:spacing w:after="0" w:line="259" w:lineRule="auto"/>
              <w:ind w:left="0" w:right="0" w:firstLine="0"/>
              <w:jc w:val="left"/>
            </w:pPr>
            <w:r>
              <w:rPr>
                <w:sz w:val="22"/>
              </w:rPr>
              <w:t xml:space="preserve">Premissa </w:t>
            </w:r>
          </w:p>
        </w:tc>
        <w:tc>
          <w:tcPr>
            <w:tcW w:w="2405" w:type="dxa"/>
            <w:tcBorders>
              <w:top w:val="single" w:sz="4" w:space="0" w:color="000000"/>
              <w:left w:val="single" w:sz="4" w:space="0" w:color="000000"/>
              <w:bottom w:val="single" w:sz="4" w:space="0" w:color="000000"/>
              <w:right w:val="single" w:sz="4" w:space="0" w:color="000000"/>
            </w:tcBorders>
          </w:tcPr>
          <w:p w14:paraId="35D8B8FA" w14:textId="77777777" w:rsidR="002E09FF" w:rsidRDefault="00000000">
            <w:pPr>
              <w:spacing w:after="0" w:line="259" w:lineRule="auto"/>
              <w:ind w:left="0" w:right="0" w:firstLine="0"/>
              <w:jc w:val="left"/>
            </w:pPr>
            <w:r>
              <w:rPr>
                <w:sz w:val="22"/>
              </w:rPr>
              <w:t xml:space="preserve">Justificativa de Alto Nível </w:t>
            </w:r>
          </w:p>
        </w:tc>
        <w:tc>
          <w:tcPr>
            <w:tcW w:w="2405" w:type="dxa"/>
            <w:tcBorders>
              <w:top w:val="single" w:sz="4" w:space="0" w:color="000000"/>
              <w:left w:val="single" w:sz="4" w:space="0" w:color="000000"/>
              <w:bottom w:val="single" w:sz="4" w:space="0" w:color="000000"/>
              <w:right w:val="single" w:sz="4" w:space="0" w:color="000000"/>
            </w:tcBorders>
          </w:tcPr>
          <w:p w14:paraId="563D10E8" w14:textId="77777777" w:rsidR="002E09FF" w:rsidRDefault="00000000">
            <w:pPr>
              <w:spacing w:after="0" w:line="259" w:lineRule="auto"/>
              <w:ind w:left="0" w:right="0" w:firstLine="0"/>
              <w:jc w:val="left"/>
            </w:pPr>
            <w:r>
              <w:rPr>
                <w:sz w:val="22"/>
              </w:rPr>
              <w:t xml:space="preserve">Impacto se Invalidada </w:t>
            </w:r>
          </w:p>
        </w:tc>
      </w:tr>
      <w:tr w:rsidR="002E09FF" w14:paraId="2BF05FCA" w14:textId="77777777">
        <w:trPr>
          <w:trHeight w:val="262"/>
        </w:trPr>
        <w:tc>
          <w:tcPr>
            <w:tcW w:w="2408" w:type="dxa"/>
            <w:tcBorders>
              <w:top w:val="single" w:sz="4" w:space="0" w:color="000000"/>
              <w:left w:val="single" w:sz="4" w:space="0" w:color="000000"/>
              <w:bottom w:val="single" w:sz="4" w:space="0" w:color="000000"/>
              <w:right w:val="single" w:sz="4" w:space="0" w:color="000000"/>
            </w:tcBorders>
          </w:tcPr>
          <w:p w14:paraId="48C41F3A" w14:textId="77777777" w:rsidR="002E09FF" w:rsidRDefault="002E09FF">
            <w:pPr>
              <w:spacing w:after="160" w:line="259" w:lineRule="auto"/>
              <w:ind w:left="0" w:right="0" w:firstLine="0"/>
              <w:jc w:val="left"/>
            </w:pPr>
          </w:p>
        </w:tc>
        <w:tc>
          <w:tcPr>
            <w:tcW w:w="2405" w:type="dxa"/>
            <w:tcBorders>
              <w:top w:val="single" w:sz="4" w:space="0" w:color="000000"/>
              <w:left w:val="single" w:sz="4" w:space="0" w:color="000000"/>
              <w:bottom w:val="single" w:sz="4" w:space="0" w:color="000000"/>
              <w:right w:val="single" w:sz="4" w:space="0" w:color="000000"/>
            </w:tcBorders>
          </w:tcPr>
          <w:p w14:paraId="26EEBEA0" w14:textId="77777777" w:rsidR="002E09FF" w:rsidRDefault="00000000">
            <w:pPr>
              <w:spacing w:after="0" w:line="259" w:lineRule="auto"/>
              <w:ind w:left="0" w:right="0" w:firstLine="0"/>
              <w:jc w:val="left"/>
            </w:pPr>
            <w:r>
              <w:rPr>
                <w:sz w:val="22"/>
              </w:rPr>
              <w:t xml:space="preserve">acadêmicas. </w:t>
            </w:r>
          </w:p>
        </w:tc>
        <w:tc>
          <w:tcPr>
            <w:tcW w:w="2405" w:type="dxa"/>
            <w:tcBorders>
              <w:top w:val="single" w:sz="4" w:space="0" w:color="000000"/>
              <w:left w:val="single" w:sz="4" w:space="0" w:color="000000"/>
              <w:bottom w:val="single" w:sz="4" w:space="0" w:color="000000"/>
              <w:right w:val="single" w:sz="4" w:space="0" w:color="000000"/>
            </w:tcBorders>
          </w:tcPr>
          <w:p w14:paraId="3013CFB3" w14:textId="77777777" w:rsidR="002E09FF" w:rsidRDefault="002E09FF">
            <w:pPr>
              <w:spacing w:after="160" w:line="259" w:lineRule="auto"/>
              <w:ind w:left="0" w:right="0" w:firstLine="0"/>
              <w:jc w:val="left"/>
            </w:pPr>
          </w:p>
        </w:tc>
        <w:tc>
          <w:tcPr>
            <w:tcW w:w="2405" w:type="dxa"/>
            <w:tcBorders>
              <w:top w:val="single" w:sz="4" w:space="0" w:color="000000"/>
              <w:left w:val="single" w:sz="4" w:space="0" w:color="000000"/>
              <w:bottom w:val="single" w:sz="4" w:space="0" w:color="000000"/>
              <w:right w:val="single" w:sz="4" w:space="0" w:color="000000"/>
            </w:tcBorders>
          </w:tcPr>
          <w:p w14:paraId="0313DC20" w14:textId="77777777" w:rsidR="002E09FF" w:rsidRDefault="002E09FF">
            <w:pPr>
              <w:spacing w:after="160" w:line="259" w:lineRule="auto"/>
              <w:ind w:left="0" w:right="0" w:firstLine="0"/>
              <w:jc w:val="left"/>
            </w:pPr>
          </w:p>
        </w:tc>
      </w:tr>
      <w:tr w:rsidR="002E09FF" w14:paraId="3F74EB74" w14:textId="77777777">
        <w:trPr>
          <w:trHeight w:val="2035"/>
        </w:trPr>
        <w:tc>
          <w:tcPr>
            <w:tcW w:w="2408" w:type="dxa"/>
            <w:tcBorders>
              <w:top w:val="single" w:sz="4" w:space="0" w:color="000000"/>
              <w:left w:val="single" w:sz="4" w:space="0" w:color="000000"/>
              <w:bottom w:val="single" w:sz="4" w:space="0" w:color="000000"/>
              <w:right w:val="single" w:sz="4" w:space="0" w:color="000000"/>
            </w:tcBorders>
          </w:tcPr>
          <w:p w14:paraId="3F9789A6" w14:textId="77777777" w:rsidR="002E09FF" w:rsidRDefault="00000000">
            <w:pPr>
              <w:spacing w:after="0" w:line="259" w:lineRule="auto"/>
              <w:ind w:left="2" w:right="0" w:firstLine="0"/>
              <w:jc w:val="left"/>
            </w:pPr>
            <w:r>
              <w:rPr>
                <w:sz w:val="22"/>
              </w:rPr>
              <w:lastRenderedPageBreak/>
              <w:t xml:space="preserve">P6 </w:t>
            </w:r>
          </w:p>
        </w:tc>
        <w:tc>
          <w:tcPr>
            <w:tcW w:w="2405" w:type="dxa"/>
            <w:tcBorders>
              <w:top w:val="single" w:sz="4" w:space="0" w:color="000000"/>
              <w:left w:val="single" w:sz="4" w:space="0" w:color="000000"/>
              <w:bottom w:val="single" w:sz="4" w:space="0" w:color="000000"/>
              <w:right w:val="single" w:sz="4" w:space="0" w:color="000000"/>
            </w:tcBorders>
          </w:tcPr>
          <w:p w14:paraId="338877CD" w14:textId="77777777" w:rsidR="002E09FF" w:rsidRDefault="00000000">
            <w:pPr>
              <w:spacing w:after="0" w:line="259" w:lineRule="auto"/>
              <w:ind w:left="0" w:right="0" w:firstLine="0"/>
              <w:jc w:val="left"/>
            </w:pPr>
            <w:r>
              <w:rPr>
                <w:sz w:val="22"/>
              </w:rPr>
              <w:t xml:space="preserve">O hardware local disponível para a equipe é adequado e suficiente para as tarefas de desenvolvimento, modelagem, testes e execução do MVP em ambiente local. </w:t>
            </w:r>
          </w:p>
        </w:tc>
        <w:tc>
          <w:tcPr>
            <w:tcW w:w="2405" w:type="dxa"/>
            <w:tcBorders>
              <w:top w:val="single" w:sz="4" w:space="0" w:color="000000"/>
              <w:left w:val="single" w:sz="4" w:space="0" w:color="000000"/>
              <w:bottom w:val="single" w:sz="4" w:space="0" w:color="000000"/>
              <w:right w:val="single" w:sz="4" w:space="0" w:color="000000"/>
            </w:tcBorders>
          </w:tcPr>
          <w:p w14:paraId="1568CCCA" w14:textId="77777777" w:rsidR="002E09FF" w:rsidRDefault="00000000">
            <w:pPr>
              <w:spacing w:after="0" w:line="259" w:lineRule="auto"/>
              <w:ind w:left="0" w:right="0" w:firstLine="0"/>
              <w:jc w:val="left"/>
            </w:pPr>
            <w:r>
              <w:rPr>
                <w:sz w:val="22"/>
              </w:rPr>
              <w:t xml:space="preserve">Condição base para que o desenvolvimento ocorra sem dependência de infraestrutura de nuvem paga. </w:t>
            </w:r>
          </w:p>
        </w:tc>
        <w:tc>
          <w:tcPr>
            <w:tcW w:w="2405" w:type="dxa"/>
            <w:tcBorders>
              <w:top w:val="single" w:sz="4" w:space="0" w:color="000000"/>
              <w:left w:val="single" w:sz="4" w:space="0" w:color="000000"/>
              <w:bottom w:val="single" w:sz="4" w:space="0" w:color="000000"/>
              <w:right w:val="single" w:sz="4" w:space="0" w:color="000000"/>
            </w:tcBorders>
          </w:tcPr>
          <w:p w14:paraId="708528A3" w14:textId="77777777" w:rsidR="002E09FF" w:rsidRDefault="00000000">
            <w:pPr>
              <w:spacing w:after="0" w:line="259" w:lineRule="auto"/>
              <w:ind w:left="0" w:right="0" w:firstLine="0"/>
              <w:jc w:val="left"/>
            </w:pPr>
            <w:r>
              <w:rPr>
                <w:sz w:val="22"/>
              </w:rPr>
              <w:t xml:space="preserve">Necessidade de migrar para ambientes de desenvolvimento em nuvem, gerando custos não previstos ou inviabilizando o trabalho. </w:t>
            </w:r>
          </w:p>
        </w:tc>
      </w:tr>
      <w:tr w:rsidR="002E09FF" w14:paraId="6AB8A93E" w14:textId="77777777">
        <w:trPr>
          <w:trHeight w:val="2540"/>
        </w:trPr>
        <w:tc>
          <w:tcPr>
            <w:tcW w:w="2408" w:type="dxa"/>
            <w:tcBorders>
              <w:top w:val="single" w:sz="4" w:space="0" w:color="000000"/>
              <w:left w:val="single" w:sz="4" w:space="0" w:color="000000"/>
              <w:bottom w:val="single" w:sz="4" w:space="0" w:color="000000"/>
              <w:right w:val="single" w:sz="4" w:space="0" w:color="000000"/>
            </w:tcBorders>
          </w:tcPr>
          <w:p w14:paraId="03798CE6" w14:textId="77777777" w:rsidR="002E09FF" w:rsidRDefault="00000000">
            <w:pPr>
              <w:spacing w:after="0" w:line="259" w:lineRule="auto"/>
              <w:ind w:left="2" w:right="0" w:firstLine="0"/>
              <w:jc w:val="left"/>
            </w:pPr>
            <w:r>
              <w:rPr>
                <w:sz w:val="22"/>
              </w:rPr>
              <w:t xml:space="preserve">P7 </w:t>
            </w:r>
          </w:p>
        </w:tc>
        <w:tc>
          <w:tcPr>
            <w:tcW w:w="2405" w:type="dxa"/>
            <w:tcBorders>
              <w:top w:val="single" w:sz="4" w:space="0" w:color="000000"/>
              <w:left w:val="single" w:sz="4" w:space="0" w:color="000000"/>
              <w:bottom w:val="single" w:sz="4" w:space="0" w:color="000000"/>
              <w:right w:val="single" w:sz="4" w:space="0" w:color="000000"/>
            </w:tcBorders>
          </w:tcPr>
          <w:p w14:paraId="691EF92B" w14:textId="77777777" w:rsidR="002E09FF" w:rsidRDefault="00000000">
            <w:pPr>
              <w:spacing w:after="0" w:line="259" w:lineRule="auto"/>
              <w:ind w:left="0" w:right="0" w:firstLine="0"/>
              <w:jc w:val="left"/>
            </w:pPr>
            <w:r>
              <w:rPr>
                <w:sz w:val="22"/>
              </w:rPr>
              <w:t xml:space="preserve">O Professor Orientador atua como stakeholderavaliador único nos marcos de entrega (M1 a M4), sem ingerência em decisões operacionais diárias. A autoridade de aprovação de mudanças (CCB) é delegada ao Gerente de Projeto. </w:t>
            </w:r>
          </w:p>
        </w:tc>
        <w:tc>
          <w:tcPr>
            <w:tcW w:w="2405" w:type="dxa"/>
            <w:tcBorders>
              <w:top w:val="single" w:sz="4" w:space="0" w:color="000000"/>
              <w:left w:val="single" w:sz="4" w:space="0" w:color="000000"/>
              <w:bottom w:val="single" w:sz="4" w:space="0" w:color="000000"/>
              <w:right w:val="single" w:sz="4" w:space="0" w:color="000000"/>
            </w:tcBorders>
          </w:tcPr>
          <w:p w14:paraId="6449C780" w14:textId="77777777" w:rsidR="002E09FF" w:rsidRDefault="00000000">
            <w:pPr>
              <w:spacing w:after="0" w:line="259" w:lineRule="auto"/>
              <w:ind w:left="0" w:right="0" w:firstLine="0"/>
              <w:jc w:val="left"/>
            </w:pPr>
            <w:r>
              <w:rPr>
                <w:sz w:val="22"/>
              </w:rPr>
              <w:t xml:space="preserve">Premissa de simplificação pedagógica e autonomia do GP, focando o esforço de gerenciamento no valor entregue e evitando gargalos de decisão incompatíveis com o prazo acadêmico. </w:t>
            </w:r>
          </w:p>
        </w:tc>
        <w:tc>
          <w:tcPr>
            <w:tcW w:w="2405" w:type="dxa"/>
            <w:tcBorders>
              <w:top w:val="single" w:sz="4" w:space="0" w:color="000000"/>
              <w:left w:val="single" w:sz="4" w:space="0" w:color="000000"/>
              <w:bottom w:val="single" w:sz="4" w:space="0" w:color="000000"/>
              <w:right w:val="single" w:sz="4" w:space="0" w:color="000000"/>
            </w:tcBorders>
          </w:tcPr>
          <w:p w14:paraId="7D777461" w14:textId="77777777" w:rsidR="002E09FF" w:rsidRDefault="00000000">
            <w:pPr>
              <w:spacing w:after="0" w:line="259" w:lineRule="auto"/>
              <w:ind w:left="0" w:right="0" w:firstLine="0"/>
              <w:jc w:val="left"/>
            </w:pPr>
            <w:r>
              <w:rPr>
                <w:sz w:val="22"/>
              </w:rPr>
              <w:t xml:space="preserve">Necessidade de envolver o avaliador em decisões operacionais, gerando gargalo e comprometendo a autonomia do GP. </w:t>
            </w:r>
          </w:p>
        </w:tc>
      </w:tr>
      <w:tr w:rsidR="002E09FF" w14:paraId="169F6C6E" w14:textId="77777777">
        <w:trPr>
          <w:trHeight w:val="2540"/>
        </w:trPr>
        <w:tc>
          <w:tcPr>
            <w:tcW w:w="2408" w:type="dxa"/>
            <w:tcBorders>
              <w:top w:val="single" w:sz="4" w:space="0" w:color="000000"/>
              <w:left w:val="single" w:sz="4" w:space="0" w:color="000000"/>
              <w:bottom w:val="single" w:sz="4" w:space="0" w:color="000000"/>
              <w:right w:val="single" w:sz="4" w:space="0" w:color="000000"/>
            </w:tcBorders>
          </w:tcPr>
          <w:p w14:paraId="4941A10A" w14:textId="77777777" w:rsidR="002E09FF" w:rsidRDefault="00000000">
            <w:pPr>
              <w:spacing w:after="0" w:line="259" w:lineRule="auto"/>
              <w:ind w:left="2" w:right="0" w:firstLine="0"/>
              <w:jc w:val="left"/>
            </w:pPr>
            <w:r>
              <w:rPr>
                <w:sz w:val="22"/>
              </w:rPr>
              <w:t xml:space="preserve">P8 </w:t>
            </w:r>
          </w:p>
        </w:tc>
        <w:tc>
          <w:tcPr>
            <w:tcW w:w="2405" w:type="dxa"/>
            <w:tcBorders>
              <w:top w:val="single" w:sz="4" w:space="0" w:color="000000"/>
              <w:left w:val="single" w:sz="4" w:space="0" w:color="000000"/>
              <w:bottom w:val="single" w:sz="4" w:space="0" w:color="000000"/>
              <w:right w:val="single" w:sz="4" w:space="0" w:color="000000"/>
            </w:tcBorders>
          </w:tcPr>
          <w:p w14:paraId="75CBDD96" w14:textId="77777777" w:rsidR="002E09FF" w:rsidRDefault="00000000">
            <w:pPr>
              <w:spacing w:after="0" w:line="238" w:lineRule="auto"/>
              <w:ind w:left="0" w:right="0" w:firstLine="0"/>
              <w:jc w:val="left"/>
            </w:pPr>
            <w:r>
              <w:rPr>
                <w:sz w:val="22"/>
              </w:rPr>
              <w:t xml:space="preserve">As áreas de conhecimento de "Aquisições" e </w:t>
            </w:r>
          </w:p>
          <w:p w14:paraId="2900C558" w14:textId="77777777" w:rsidR="002E09FF" w:rsidRDefault="00000000">
            <w:pPr>
              <w:spacing w:after="0" w:line="259" w:lineRule="auto"/>
              <w:ind w:left="0" w:right="0" w:firstLine="0"/>
              <w:jc w:val="left"/>
            </w:pPr>
            <w:r>
              <w:rPr>
                <w:sz w:val="22"/>
              </w:rPr>
              <w:t xml:space="preserve">"Gerenciamento das Partes Interessadas" serão tratadas com simplificação pedagógica, conforme permitido pelo escopo acadêmico. </w:t>
            </w:r>
          </w:p>
        </w:tc>
        <w:tc>
          <w:tcPr>
            <w:tcW w:w="2405" w:type="dxa"/>
            <w:tcBorders>
              <w:top w:val="single" w:sz="4" w:space="0" w:color="000000"/>
              <w:left w:val="single" w:sz="4" w:space="0" w:color="000000"/>
              <w:bottom w:val="single" w:sz="4" w:space="0" w:color="000000"/>
              <w:right w:val="single" w:sz="4" w:space="0" w:color="000000"/>
            </w:tcBorders>
          </w:tcPr>
          <w:p w14:paraId="1D9F9291" w14:textId="77777777" w:rsidR="002E09FF" w:rsidRDefault="00000000">
            <w:pPr>
              <w:spacing w:after="0" w:line="259" w:lineRule="auto"/>
              <w:ind w:left="0" w:right="0" w:firstLine="0"/>
              <w:jc w:val="left"/>
            </w:pPr>
            <w:r>
              <w:rPr>
                <w:sz w:val="22"/>
              </w:rPr>
              <w:t xml:space="preserve">Foco do projeto nas 8 áreas de conhecimento restantes, otimizando o tempo da equipe para o desenvolvimento do produto. </w:t>
            </w:r>
          </w:p>
        </w:tc>
        <w:tc>
          <w:tcPr>
            <w:tcW w:w="2405" w:type="dxa"/>
            <w:tcBorders>
              <w:top w:val="single" w:sz="4" w:space="0" w:color="000000"/>
              <w:left w:val="single" w:sz="4" w:space="0" w:color="000000"/>
              <w:bottom w:val="single" w:sz="4" w:space="0" w:color="000000"/>
              <w:right w:val="single" w:sz="4" w:space="0" w:color="000000"/>
            </w:tcBorders>
          </w:tcPr>
          <w:p w14:paraId="0DC6971A" w14:textId="77777777" w:rsidR="002E09FF" w:rsidRDefault="00000000">
            <w:pPr>
              <w:spacing w:after="0" w:line="259" w:lineRule="auto"/>
              <w:ind w:left="0" w:right="0" w:firstLine="0"/>
              <w:jc w:val="left"/>
            </w:pPr>
            <w:r>
              <w:rPr>
                <w:sz w:val="22"/>
              </w:rPr>
              <w:t xml:space="preserve">Exigência de planos de aquisição complexos para um projeto de orçamento zero, desviando o foco do produto. </w:t>
            </w:r>
          </w:p>
        </w:tc>
      </w:tr>
    </w:tbl>
    <w:p w14:paraId="7D0F8356" w14:textId="77777777" w:rsidR="002E09FF" w:rsidRDefault="00000000">
      <w:pPr>
        <w:spacing w:after="0" w:line="259" w:lineRule="auto"/>
        <w:ind w:left="0" w:right="0" w:firstLine="0"/>
        <w:jc w:val="left"/>
      </w:pPr>
      <w:r>
        <w:t xml:space="preserve"> </w:t>
      </w:r>
    </w:p>
    <w:p w14:paraId="572E701A" w14:textId="77777777" w:rsidR="002E09FF" w:rsidRDefault="00000000">
      <w:pPr>
        <w:spacing w:after="254"/>
        <w:ind w:left="-5" w:right="0"/>
        <w:jc w:val="left"/>
      </w:pPr>
      <w:r>
        <w:rPr>
          <w:sz w:val="20"/>
        </w:rPr>
        <w:t xml:space="preserve">Fonte: Elaborado pelos autores (2026). </w:t>
      </w:r>
    </w:p>
    <w:p w14:paraId="2B8F8B02" w14:textId="77777777" w:rsidR="002E09FF" w:rsidRDefault="00000000">
      <w:pPr>
        <w:pStyle w:val="Ttulo3"/>
        <w:spacing w:after="349"/>
        <w:ind w:left="-5" w:right="0"/>
      </w:pPr>
      <w:r>
        <w:t>Declaração de Rastreabilidade das Premissas</w:t>
      </w:r>
      <w:r>
        <w:rPr>
          <w:b w:val="0"/>
        </w:rPr>
        <w:t xml:space="preserve"> </w:t>
      </w:r>
    </w:p>
    <w:p w14:paraId="3CD4A557" w14:textId="77777777" w:rsidR="002E09FF" w:rsidRDefault="00000000">
      <w:pPr>
        <w:ind w:left="-5" w:right="52"/>
      </w:pPr>
      <w:r>
        <w:t xml:space="preserve">Tabela 20 — Rastreabilidade das premissas do projeto </w:t>
      </w:r>
    </w:p>
    <w:tbl>
      <w:tblPr>
        <w:tblStyle w:val="TableGrid"/>
        <w:tblW w:w="9623" w:type="dxa"/>
        <w:tblInd w:w="-108" w:type="dxa"/>
        <w:tblCellMar>
          <w:top w:w="56" w:type="dxa"/>
          <w:left w:w="106" w:type="dxa"/>
          <w:bottom w:w="0" w:type="dxa"/>
          <w:right w:w="115" w:type="dxa"/>
        </w:tblCellMar>
        <w:tblLook w:val="04A0" w:firstRow="1" w:lastRow="0" w:firstColumn="1" w:lastColumn="0" w:noHBand="0" w:noVBand="1"/>
      </w:tblPr>
      <w:tblGrid>
        <w:gridCol w:w="3207"/>
        <w:gridCol w:w="3209"/>
        <w:gridCol w:w="3207"/>
      </w:tblGrid>
      <w:tr w:rsidR="002E09FF" w14:paraId="574A4AF8" w14:textId="77777777">
        <w:trPr>
          <w:trHeight w:val="517"/>
        </w:trPr>
        <w:tc>
          <w:tcPr>
            <w:tcW w:w="3207" w:type="dxa"/>
            <w:tcBorders>
              <w:top w:val="single" w:sz="4" w:space="0" w:color="000000"/>
              <w:left w:val="single" w:sz="4" w:space="0" w:color="000000"/>
              <w:bottom w:val="single" w:sz="4" w:space="0" w:color="000000"/>
              <w:right w:val="single" w:sz="4" w:space="0" w:color="000000"/>
            </w:tcBorders>
          </w:tcPr>
          <w:p w14:paraId="44D7DDBC" w14:textId="77777777" w:rsidR="002E09FF" w:rsidRDefault="00000000">
            <w:pPr>
              <w:spacing w:after="0" w:line="259" w:lineRule="auto"/>
              <w:ind w:left="2" w:right="0" w:firstLine="0"/>
              <w:jc w:val="left"/>
            </w:pPr>
            <w:r>
              <w:rPr>
                <w:sz w:val="22"/>
              </w:rPr>
              <w:t xml:space="preserve">Premissa </w:t>
            </w:r>
          </w:p>
        </w:tc>
        <w:tc>
          <w:tcPr>
            <w:tcW w:w="3209" w:type="dxa"/>
            <w:tcBorders>
              <w:top w:val="single" w:sz="4" w:space="0" w:color="000000"/>
              <w:left w:val="single" w:sz="4" w:space="0" w:color="000000"/>
              <w:bottom w:val="single" w:sz="4" w:space="0" w:color="000000"/>
              <w:right w:val="single" w:sz="4" w:space="0" w:color="000000"/>
            </w:tcBorders>
          </w:tcPr>
          <w:p w14:paraId="28625B0D" w14:textId="77777777" w:rsidR="002E09FF" w:rsidRDefault="00000000">
            <w:pPr>
              <w:spacing w:after="0" w:line="259" w:lineRule="auto"/>
              <w:ind w:left="2" w:right="0" w:firstLine="0"/>
              <w:jc w:val="left"/>
            </w:pPr>
            <w:r>
              <w:rPr>
                <w:sz w:val="22"/>
              </w:rPr>
              <w:t xml:space="preserve">Domínio de Desempenho (PMBOK 7ª) </w:t>
            </w:r>
          </w:p>
        </w:tc>
        <w:tc>
          <w:tcPr>
            <w:tcW w:w="3207" w:type="dxa"/>
            <w:tcBorders>
              <w:top w:val="single" w:sz="4" w:space="0" w:color="000000"/>
              <w:left w:val="single" w:sz="4" w:space="0" w:color="000000"/>
              <w:bottom w:val="single" w:sz="4" w:space="0" w:color="000000"/>
              <w:right w:val="single" w:sz="4" w:space="0" w:color="000000"/>
            </w:tcBorders>
          </w:tcPr>
          <w:p w14:paraId="604BCED2" w14:textId="77777777" w:rsidR="002E09FF" w:rsidRDefault="00000000">
            <w:pPr>
              <w:spacing w:after="0" w:line="259" w:lineRule="auto"/>
              <w:ind w:left="0" w:right="0" w:firstLine="0"/>
              <w:jc w:val="left"/>
            </w:pPr>
            <w:r>
              <w:rPr>
                <w:sz w:val="22"/>
              </w:rPr>
              <w:t xml:space="preserve">Artefato de Detalhamento (PósTAP) </w:t>
            </w:r>
          </w:p>
        </w:tc>
      </w:tr>
      <w:tr w:rsidR="002E09FF" w14:paraId="54D77C88" w14:textId="77777777">
        <w:trPr>
          <w:trHeight w:val="1020"/>
        </w:trPr>
        <w:tc>
          <w:tcPr>
            <w:tcW w:w="3207" w:type="dxa"/>
            <w:tcBorders>
              <w:top w:val="single" w:sz="4" w:space="0" w:color="000000"/>
              <w:left w:val="single" w:sz="4" w:space="0" w:color="000000"/>
              <w:bottom w:val="single" w:sz="4" w:space="0" w:color="000000"/>
              <w:right w:val="single" w:sz="4" w:space="0" w:color="000000"/>
            </w:tcBorders>
          </w:tcPr>
          <w:p w14:paraId="582AEF86" w14:textId="77777777" w:rsidR="002E09FF" w:rsidRDefault="00000000">
            <w:pPr>
              <w:spacing w:after="0" w:line="259" w:lineRule="auto"/>
              <w:ind w:left="2" w:right="0" w:firstLine="0"/>
              <w:jc w:val="left"/>
            </w:pPr>
            <w:r>
              <w:rPr>
                <w:sz w:val="22"/>
              </w:rPr>
              <w:t xml:space="preserve">P1, P7, P8 </w:t>
            </w:r>
          </w:p>
        </w:tc>
        <w:tc>
          <w:tcPr>
            <w:tcW w:w="3209" w:type="dxa"/>
            <w:tcBorders>
              <w:top w:val="single" w:sz="4" w:space="0" w:color="000000"/>
              <w:left w:val="single" w:sz="4" w:space="0" w:color="000000"/>
              <w:bottom w:val="single" w:sz="4" w:space="0" w:color="000000"/>
              <w:right w:val="single" w:sz="4" w:space="0" w:color="000000"/>
            </w:tcBorders>
          </w:tcPr>
          <w:p w14:paraId="0233C2F2" w14:textId="77777777" w:rsidR="002E09FF" w:rsidRDefault="00000000">
            <w:pPr>
              <w:spacing w:after="0" w:line="259" w:lineRule="auto"/>
              <w:ind w:left="2" w:right="0" w:firstLine="0"/>
              <w:jc w:val="left"/>
            </w:pPr>
            <w:r>
              <w:rPr>
                <w:sz w:val="22"/>
              </w:rPr>
              <w:t xml:space="preserve">Abordagem de Desenvolvimento / Stakeholders </w:t>
            </w:r>
          </w:p>
        </w:tc>
        <w:tc>
          <w:tcPr>
            <w:tcW w:w="3207" w:type="dxa"/>
            <w:tcBorders>
              <w:top w:val="single" w:sz="4" w:space="0" w:color="000000"/>
              <w:left w:val="single" w:sz="4" w:space="0" w:color="000000"/>
              <w:bottom w:val="single" w:sz="4" w:space="0" w:color="000000"/>
              <w:right w:val="single" w:sz="4" w:space="0" w:color="000000"/>
            </w:tcBorders>
          </w:tcPr>
          <w:p w14:paraId="16CA7A89" w14:textId="77777777" w:rsidR="002E09FF" w:rsidRDefault="00000000">
            <w:pPr>
              <w:spacing w:after="0" w:line="259" w:lineRule="auto"/>
              <w:ind w:left="0" w:right="0" w:firstLine="0"/>
              <w:jc w:val="left"/>
            </w:pPr>
            <w:r>
              <w:rPr>
                <w:sz w:val="22"/>
              </w:rPr>
              <w:t xml:space="preserve">Plano de Integração (Papéis de </w:t>
            </w:r>
          </w:p>
          <w:p w14:paraId="70CB8B39" w14:textId="77777777" w:rsidR="002E09FF" w:rsidRDefault="00000000">
            <w:pPr>
              <w:spacing w:after="0" w:line="259" w:lineRule="auto"/>
              <w:ind w:left="0" w:right="0" w:firstLine="0"/>
              <w:jc w:val="left"/>
            </w:pPr>
            <w:r>
              <w:rPr>
                <w:sz w:val="22"/>
              </w:rPr>
              <w:t xml:space="preserve">Governança e Autoridade de </w:t>
            </w:r>
          </w:p>
          <w:p w14:paraId="4BA8F60E" w14:textId="77777777" w:rsidR="002E09FF" w:rsidRDefault="00000000">
            <w:pPr>
              <w:spacing w:after="0" w:line="259" w:lineRule="auto"/>
              <w:ind w:left="0" w:right="0" w:firstLine="0"/>
              <w:jc w:val="left"/>
            </w:pPr>
            <w:r>
              <w:rPr>
                <w:sz w:val="22"/>
              </w:rPr>
              <w:t xml:space="preserve">Mudança) / Plano de </w:t>
            </w:r>
          </w:p>
          <w:p w14:paraId="2BF443BD" w14:textId="77777777" w:rsidR="002E09FF" w:rsidRDefault="00000000">
            <w:pPr>
              <w:spacing w:after="0" w:line="259" w:lineRule="auto"/>
              <w:ind w:left="0" w:right="0" w:firstLine="0"/>
              <w:jc w:val="left"/>
            </w:pPr>
            <w:r>
              <w:rPr>
                <w:sz w:val="22"/>
              </w:rPr>
              <w:t xml:space="preserve">Comunicações </w:t>
            </w:r>
          </w:p>
        </w:tc>
      </w:tr>
      <w:tr w:rsidR="002E09FF" w14:paraId="61C0ECE1" w14:textId="77777777">
        <w:trPr>
          <w:trHeight w:val="516"/>
        </w:trPr>
        <w:tc>
          <w:tcPr>
            <w:tcW w:w="3207" w:type="dxa"/>
            <w:tcBorders>
              <w:top w:val="single" w:sz="4" w:space="0" w:color="000000"/>
              <w:left w:val="single" w:sz="4" w:space="0" w:color="000000"/>
              <w:bottom w:val="single" w:sz="4" w:space="0" w:color="000000"/>
              <w:right w:val="single" w:sz="4" w:space="0" w:color="000000"/>
            </w:tcBorders>
          </w:tcPr>
          <w:p w14:paraId="69D14332" w14:textId="77777777" w:rsidR="002E09FF" w:rsidRDefault="00000000">
            <w:pPr>
              <w:spacing w:after="0" w:line="259" w:lineRule="auto"/>
              <w:ind w:left="2" w:right="0" w:firstLine="0"/>
              <w:jc w:val="left"/>
            </w:pPr>
            <w:r>
              <w:rPr>
                <w:sz w:val="22"/>
              </w:rPr>
              <w:t xml:space="preserve">P2, P6 </w:t>
            </w:r>
          </w:p>
        </w:tc>
        <w:tc>
          <w:tcPr>
            <w:tcW w:w="3209" w:type="dxa"/>
            <w:tcBorders>
              <w:top w:val="single" w:sz="4" w:space="0" w:color="000000"/>
              <w:left w:val="single" w:sz="4" w:space="0" w:color="000000"/>
              <w:bottom w:val="single" w:sz="4" w:space="0" w:color="000000"/>
              <w:right w:val="single" w:sz="4" w:space="0" w:color="000000"/>
            </w:tcBorders>
          </w:tcPr>
          <w:p w14:paraId="1C0BD48B" w14:textId="77777777" w:rsidR="002E09FF" w:rsidRDefault="00000000">
            <w:pPr>
              <w:spacing w:after="0" w:line="259" w:lineRule="auto"/>
              <w:ind w:left="2" w:right="0" w:firstLine="0"/>
              <w:jc w:val="left"/>
            </w:pPr>
            <w:r>
              <w:rPr>
                <w:sz w:val="22"/>
              </w:rPr>
              <w:t xml:space="preserve">Abordagem de Desenvolvimento / Recursos </w:t>
            </w:r>
          </w:p>
        </w:tc>
        <w:tc>
          <w:tcPr>
            <w:tcW w:w="3207" w:type="dxa"/>
            <w:tcBorders>
              <w:top w:val="single" w:sz="4" w:space="0" w:color="000000"/>
              <w:left w:val="single" w:sz="4" w:space="0" w:color="000000"/>
              <w:bottom w:val="single" w:sz="4" w:space="0" w:color="000000"/>
              <w:right w:val="single" w:sz="4" w:space="0" w:color="000000"/>
            </w:tcBorders>
          </w:tcPr>
          <w:p w14:paraId="0CE5AA3F" w14:textId="77777777" w:rsidR="002E09FF" w:rsidRDefault="00000000">
            <w:pPr>
              <w:spacing w:after="0" w:line="259" w:lineRule="auto"/>
              <w:ind w:left="0" w:right="0" w:firstLine="0"/>
              <w:jc w:val="left"/>
            </w:pPr>
            <w:r>
              <w:rPr>
                <w:sz w:val="22"/>
              </w:rPr>
              <w:t xml:space="preserve">Plano de Recursos Tecnológicos </w:t>
            </w:r>
          </w:p>
        </w:tc>
      </w:tr>
      <w:tr w:rsidR="002E09FF" w14:paraId="7E48FCB9" w14:textId="77777777">
        <w:trPr>
          <w:trHeight w:val="516"/>
        </w:trPr>
        <w:tc>
          <w:tcPr>
            <w:tcW w:w="3207" w:type="dxa"/>
            <w:tcBorders>
              <w:top w:val="single" w:sz="4" w:space="0" w:color="000000"/>
              <w:left w:val="single" w:sz="4" w:space="0" w:color="000000"/>
              <w:bottom w:val="single" w:sz="4" w:space="0" w:color="000000"/>
              <w:right w:val="single" w:sz="4" w:space="0" w:color="000000"/>
            </w:tcBorders>
          </w:tcPr>
          <w:p w14:paraId="414C6435" w14:textId="77777777" w:rsidR="002E09FF" w:rsidRDefault="00000000">
            <w:pPr>
              <w:spacing w:after="0" w:line="259" w:lineRule="auto"/>
              <w:ind w:left="2" w:right="0" w:firstLine="0"/>
              <w:jc w:val="left"/>
            </w:pPr>
            <w:r>
              <w:rPr>
                <w:sz w:val="22"/>
              </w:rPr>
              <w:t xml:space="preserve">P3, P4 </w:t>
            </w:r>
          </w:p>
        </w:tc>
        <w:tc>
          <w:tcPr>
            <w:tcW w:w="3209" w:type="dxa"/>
            <w:tcBorders>
              <w:top w:val="single" w:sz="4" w:space="0" w:color="000000"/>
              <w:left w:val="single" w:sz="4" w:space="0" w:color="000000"/>
              <w:bottom w:val="single" w:sz="4" w:space="0" w:color="000000"/>
              <w:right w:val="single" w:sz="4" w:space="0" w:color="000000"/>
            </w:tcBorders>
          </w:tcPr>
          <w:p w14:paraId="2AAD1162" w14:textId="77777777" w:rsidR="002E09FF" w:rsidRDefault="00000000">
            <w:pPr>
              <w:spacing w:after="0" w:line="259" w:lineRule="auto"/>
              <w:ind w:left="2" w:right="0" w:firstLine="0"/>
              <w:jc w:val="left"/>
            </w:pPr>
            <w:r>
              <w:rPr>
                <w:sz w:val="22"/>
              </w:rPr>
              <w:t xml:space="preserve">Trabalho do Projeto / Entrega </w:t>
            </w:r>
          </w:p>
        </w:tc>
        <w:tc>
          <w:tcPr>
            <w:tcW w:w="3207" w:type="dxa"/>
            <w:tcBorders>
              <w:top w:val="single" w:sz="4" w:space="0" w:color="000000"/>
              <w:left w:val="single" w:sz="4" w:space="0" w:color="000000"/>
              <w:bottom w:val="single" w:sz="4" w:space="0" w:color="000000"/>
              <w:right w:val="single" w:sz="4" w:space="0" w:color="000000"/>
            </w:tcBorders>
          </w:tcPr>
          <w:p w14:paraId="4C80A50F" w14:textId="77777777" w:rsidR="002E09FF" w:rsidRDefault="00000000">
            <w:pPr>
              <w:spacing w:after="0" w:line="259" w:lineRule="auto"/>
              <w:ind w:left="0" w:right="0" w:firstLine="0"/>
              <w:jc w:val="left"/>
            </w:pPr>
            <w:r>
              <w:rPr>
                <w:sz w:val="22"/>
              </w:rPr>
              <w:t xml:space="preserve">Base de Conhecimento (ADRs e Prompts) </w:t>
            </w:r>
          </w:p>
        </w:tc>
      </w:tr>
      <w:tr w:rsidR="002E09FF" w14:paraId="39E79F37" w14:textId="77777777">
        <w:trPr>
          <w:trHeight w:val="518"/>
        </w:trPr>
        <w:tc>
          <w:tcPr>
            <w:tcW w:w="3207" w:type="dxa"/>
            <w:tcBorders>
              <w:top w:val="single" w:sz="4" w:space="0" w:color="000000"/>
              <w:left w:val="single" w:sz="4" w:space="0" w:color="000000"/>
              <w:bottom w:val="single" w:sz="4" w:space="0" w:color="000000"/>
              <w:right w:val="single" w:sz="4" w:space="0" w:color="000000"/>
            </w:tcBorders>
          </w:tcPr>
          <w:p w14:paraId="511441F6" w14:textId="77777777" w:rsidR="002E09FF" w:rsidRDefault="00000000">
            <w:pPr>
              <w:spacing w:after="0" w:line="259" w:lineRule="auto"/>
              <w:ind w:left="2" w:right="0" w:firstLine="0"/>
              <w:jc w:val="left"/>
            </w:pPr>
            <w:r>
              <w:rPr>
                <w:sz w:val="22"/>
              </w:rPr>
              <w:lastRenderedPageBreak/>
              <w:t xml:space="preserve">P5 </w:t>
            </w:r>
          </w:p>
        </w:tc>
        <w:tc>
          <w:tcPr>
            <w:tcW w:w="3209" w:type="dxa"/>
            <w:tcBorders>
              <w:top w:val="single" w:sz="4" w:space="0" w:color="000000"/>
              <w:left w:val="single" w:sz="4" w:space="0" w:color="000000"/>
              <w:bottom w:val="single" w:sz="4" w:space="0" w:color="000000"/>
              <w:right w:val="single" w:sz="4" w:space="0" w:color="000000"/>
            </w:tcBorders>
          </w:tcPr>
          <w:p w14:paraId="113364D8" w14:textId="77777777" w:rsidR="002E09FF" w:rsidRDefault="00000000">
            <w:pPr>
              <w:spacing w:after="0" w:line="259" w:lineRule="auto"/>
              <w:ind w:left="2" w:right="0" w:firstLine="0"/>
              <w:jc w:val="left"/>
            </w:pPr>
            <w:r>
              <w:rPr>
                <w:sz w:val="22"/>
              </w:rPr>
              <w:t xml:space="preserve">Equipe </w:t>
            </w:r>
          </w:p>
        </w:tc>
        <w:tc>
          <w:tcPr>
            <w:tcW w:w="3207" w:type="dxa"/>
            <w:tcBorders>
              <w:top w:val="single" w:sz="4" w:space="0" w:color="000000"/>
              <w:left w:val="single" w:sz="4" w:space="0" w:color="000000"/>
              <w:bottom w:val="single" w:sz="4" w:space="0" w:color="000000"/>
              <w:right w:val="single" w:sz="4" w:space="0" w:color="000000"/>
            </w:tcBorders>
          </w:tcPr>
          <w:p w14:paraId="7BB06A36" w14:textId="77777777" w:rsidR="002E09FF" w:rsidRDefault="00000000">
            <w:pPr>
              <w:spacing w:after="0" w:line="259" w:lineRule="auto"/>
              <w:ind w:left="0" w:right="0" w:firstLine="0"/>
              <w:jc w:val="left"/>
            </w:pPr>
            <w:r>
              <w:rPr>
                <w:sz w:val="22"/>
              </w:rPr>
              <w:t xml:space="preserve">Plano de Recursos (RACI simplificado) </w:t>
            </w:r>
          </w:p>
        </w:tc>
      </w:tr>
    </w:tbl>
    <w:p w14:paraId="05D3D5BA" w14:textId="77777777" w:rsidR="002E09FF" w:rsidRDefault="00000000">
      <w:pPr>
        <w:spacing w:after="0" w:line="259" w:lineRule="auto"/>
        <w:ind w:left="0" w:right="0" w:firstLine="0"/>
        <w:jc w:val="left"/>
      </w:pPr>
      <w:r>
        <w:t xml:space="preserve"> </w:t>
      </w:r>
    </w:p>
    <w:p w14:paraId="2ABB04C2" w14:textId="77777777" w:rsidR="002E09FF" w:rsidRDefault="00000000">
      <w:pPr>
        <w:spacing w:after="372"/>
        <w:ind w:left="-5" w:right="0"/>
        <w:jc w:val="left"/>
      </w:pPr>
      <w:r>
        <w:rPr>
          <w:sz w:val="20"/>
        </w:rPr>
        <w:t xml:space="preserve">Fonte: Elaborado pelos autores (2026). </w:t>
      </w:r>
    </w:p>
    <w:p w14:paraId="63B24531" w14:textId="77777777" w:rsidR="002E09FF" w:rsidRDefault="00000000">
      <w:pPr>
        <w:pStyle w:val="Ttulo3"/>
        <w:ind w:left="-5" w:right="0"/>
      </w:pPr>
      <w:r>
        <w:t xml:space="preserve">Riscos </w:t>
      </w:r>
    </w:p>
    <w:p w14:paraId="491543EA" w14:textId="77777777" w:rsidR="002E09FF" w:rsidRDefault="00000000">
      <w:pPr>
        <w:spacing w:line="357" w:lineRule="auto"/>
        <w:ind w:left="-15" w:right="52" w:firstLine="708"/>
      </w:pPr>
      <w:r>
        <w:t xml:space="preserve">Esta seção documenta os principais riscos de alto nível identificados no projeto COGME, conforme o Processo 11.1 (Identificar Riscos) do PMBOK® 6ª edição e o Domínio de Incerteza do PMBOK® 7ª edição. Riscos são eventos ou condições incertas que, caso ocorram, podem impactar positiva ou negativamente os objetivos do projeto. Esta seção apresenta uma visão estratégica dos riscos; o detalhamento operacional (matriz completa, planos de contingência, gatilhos de resposta) será tratado no Plano de Riscos. </w:t>
      </w:r>
    </w:p>
    <w:p w14:paraId="4FDB3D0D" w14:textId="77777777" w:rsidR="002E09FF" w:rsidRDefault="00000000">
      <w:pPr>
        <w:spacing w:after="239" w:line="357" w:lineRule="auto"/>
        <w:ind w:left="-15" w:right="52" w:firstLine="708"/>
      </w:pPr>
      <w:r>
        <w:t xml:space="preserve">Regra de consistência: Todo risco deve possuir descrição clara do evento incerto, probabilidade e impacto estimados, severidade consolidada, estratégia de resposta de alto nível e rastreabilidade aos Objetivos SMART. </w:t>
      </w:r>
    </w:p>
    <w:p w14:paraId="28C1FBC8" w14:textId="77777777" w:rsidR="002E09FF" w:rsidRDefault="00000000">
      <w:pPr>
        <w:ind w:left="-5" w:right="52"/>
      </w:pPr>
      <w:r>
        <w:t xml:space="preserve">Tabela 21 — Principais Riscos de Alto Nível </w:t>
      </w:r>
    </w:p>
    <w:tbl>
      <w:tblPr>
        <w:tblStyle w:val="TableGrid"/>
        <w:tblW w:w="9623" w:type="dxa"/>
        <w:tblInd w:w="-108" w:type="dxa"/>
        <w:tblCellMar>
          <w:top w:w="56" w:type="dxa"/>
          <w:left w:w="106" w:type="dxa"/>
          <w:bottom w:w="0" w:type="dxa"/>
          <w:right w:w="56" w:type="dxa"/>
        </w:tblCellMar>
        <w:tblLook w:val="04A0" w:firstRow="1" w:lastRow="0" w:firstColumn="1" w:lastColumn="0" w:noHBand="0" w:noVBand="1"/>
      </w:tblPr>
      <w:tblGrid>
        <w:gridCol w:w="1555"/>
        <w:gridCol w:w="1841"/>
        <w:gridCol w:w="1558"/>
        <w:gridCol w:w="1555"/>
        <w:gridCol w:w="1556"/>
        <w:gridCol w:w="1558"/>
      </w:tblGrid>
      <w:tr w:rsidR="002E09FF" w14:paraId="3AB5D2D6" w14:textId="77777777">
        <w:trPr>
          <w:trHeight w:val="516"/>
        </w:trPr>
        <w:tc>
          <w:tcPr>
            <w:tcW w:w="1555" w:type="dxa"/>
            <w:tcBorders>
              <w:top w:val="single" w:sz="4" w:space="0" w:color="000000"/>
              <w:left w:val="single" w:sz="4" w:space="0" w:color="000000"/>
              <w:bottom w:val="single" w:sz="4" w:space="0" w:color="000000"/>
              <w:right w:val="single" w:sz="4" w:space="0" w:color="000000"/>
            </w:tcBorders>
          </w:tcPr>
          <w:p w14:paraId="34E4FC40" w14:textId="77777777" w:rsidR="002E09FF" w:rsidRDefault="00000000">
            <w:pPr>
              <w:spacing w:after="0" w:line="259" w:lineRule="auto"/>
              <w:ind w:left="2" w:right="0" w:firstLine="0"/>
              <w:jc w:val="left"/>
            </w:pPr>
            <w:r>
              <w:rPr>
                <w:sz w:val="22"/>
              </w:rPr>
              <w:t xml:space="preserve">ID </w:t>
            </w:r>
          </w:p>
        </w:tc>
        <w:tc>
          <w:tcPr>
            <w:tcW w:w="1841" w:type="dxa"/>
            <w:tcBorders>
              <w:top w:val="single" w:sz="4" w:space="0" w:color="000000"/>
              <w:left w:val="single" w:sz="4" w:space="0" w:color="000000"/>
              <w:bottom w:val="single" w:sz="4" w:space="0" w:color="000000"/>
              <w:right w:val="single" w:sz="4" w:space="0" w:color="000000"/>
            </w:tcBorders>
          </w:tcPr>
          <w:p w14:paraId="4FADFFDC" w14:textId="77777777" w:rsidR="002E09FF" w:rsidRDefault="00000000">
            <w:pPr>
              <w:spacing w:after="0" w:line="259" w:lineRule="auto"/>
              <w:ind w:left="2" w:right="0" w:firstLine="0"/>
              <w:jc w:val="left"/>
            </w:pPr>
            <w:r>
              <w:rPr>
                <w:sz w:val="22"/>
              </w:rPr>
              <w:t xml:space="preserve">Risco </w:t>
            </w:r>
          </w:p>
        </w:tc>
        <w:tc>
          <w:tcPr>
            <w:tcW w:w="1558" w:type="dxa"/>
            <w:tcBorders>
              <w:top w:val="single" w:sz="4" w:space="0" w:color="000000"/>
              <w:left w:val="single" w:sz="4" w:space="0" w:color="000000"/>
              <w:bottom w:val="single" w:sz="4" w:space="0" w:color="000000"/>
              <w:right w:val="single" w:sz="4" w:space="0" w:color="000000"/>
            </w:tcBorders>
          </w:tcPr>
          <w:p w14:paraId="613D883E" w14:textId="77777777" w:rsidR="002E09FF" w:rsidRDefault="00000000">
            <w:pPr>
              <w:spacing w:after="0" w:line="259" w:lineRule="auto"/>
              <w:ind w:left="2" w:right="0" w:firstLine="0"/>
              <w:jc w:val="left"/>
            </w:pPr>
            <w:r>
              <w:rPr>
                <w:sz w:val="22"/>
              </w:rPr>
              <w:t xml:space="preserve">Probabilidade </w:t>
            </w:r>
          </w:p>
        </w:tc>
        <w:tc>
          <w:tcPr>
            <w:tcW w:w="1555" w:type="dxa"/>
            <w:tcBorders>
              <w:top w:val="single" w:sz="4" w:space="0" w:color="000000"/>
              <w:left w:val="single" w:sz="4" w:space="0" w:color="000000"/>
              <w:bottom w:val="single" w:sz="4" w:space="0" w:color="000000"/>
              <w:right w:val="single" w:sz="4" w:space="0" w:color="000000"/>
            </w:tcBorders>
          </w:tcPr>
          <w:p w14:paraId="10A08CE4" w14:textId="77777777" w:rsidR="002E09FF" w:rsidRDefault="00000000">
            <w:pPr>
              <w:spacing w:after="0" w:line="259" w:lineRule="auto"/>
              <w:ind w:left="0" w:right="0" w:firstLine="0"/>
              <w:jc w:val="left"/>
            </w:pPr>
            <w:r>
              <w:rPr>
                <w:sz w:val="22"/>
              </w:rPr>
              <w:t xml:space="preserve">Impacto </w:t>
            </w:r>
          </w:p>
        </w:tc>
        <w:tc>
          <w:tcPr>
            <w:tcW w:w="1556" w:type="dxa"/>
            <w:tcBorders>
              <w:top w:val="single" w:sz="4" w:space="0" w:color="000000"/>
              <w:left w:val="single" w:sz="4" w:space="0" w:color="000000"/>
              <w:bottom w:val="single" w:sz="4" w:space="0" w:color="000000"/>
              <w:right w:val="single" w:sz="4" w:space="0" w:color="000000"/>
            </w:tcBorders>
          </w:tcPr>
          <w:p w14:paraId="7A49BC8C" w14:textId="77777777" w:rsidR="002E09FF" w:rsidRDefault="00000000">
            <w:pPr>
              <w:spacing w:after="0" w:line="259" w:lineRule="auto"/>
              <w:ind w:left="2" w:right="0" w:firstLine="0"/>
              <w:jc w:val="left"/>
            </w:pPr>
            <w:r>
              <w:rPr>
                <w:sz w:val="22"/>
              </w:rPr>
              <w:t xml:space="preserve">Severidade </w:t>
            </w:r>
          </w:p>
        </w:tc>
        <w:tc>
          <w:tcPr>
            <w:tcW w:w="1558" w:type="dxa"/>
            <w:tcBorders>
              <w:top w:val="single" w:sz="4" w:space="0" w:color="000000"/>
              <w:left w:val="single" w:sz="4" w:space="0" w:color="000000"/>
              <w:bottom w:val="single" w:sz="4" w:space="0" w:color="000000"/>
              <w:right w:val="single" w:sz="4" w:space="0" w:color="000000"/>
            </w:tcBorders>
          </w:tcPr>
          <w:p w14:paraId="79D35020" w14:textId="77777777" w:rsidR="002E09FF" w:rsidRDefault="00000000">
            <w:pPr>
              <w:spacing w:after="0" w:line="259" w:lineRule="auto"/>
              <w:ind w:left="2" w:right="0" w:firstLine="0"/>
              <w:jc w:val="left"/>
            </w:pPr>
            <w:r>
              <w:rPr>
                <w:sz w:val="22"/>
              </w:rPr>
              <w:t xml:space="preserve">Estratégia de Resposta </w:t>
            </w:r>
          </w:p>
        </w:tc>
      </w:tr>
      <w:tr w:rsidR="002E09FF" w14:paraId="310745DB" w14:textId="77777777">
        <w:trPr>
          <w:trHeight w:val="5324"/>
        </w:trPr>
        <w:tc>
          <w:tcPr>
            <w:tcW w:w="1555" w:type="dxa"/>
            <w:tcBorders>
              <w:top w:val="single" w:sz="4" w:space="0" w:color="000000"/>
              <w:left w:val="single" w:sz="4" w:space="0" w:color="000000"/>
              <w:bottom w:val="single" w:sz="4" w:space="0" w:color="000000"/>
              <w:right w:val="single" w:sz="4" w:space="0" w:color="000000"/>
            </w:tcBorders>
          </w:tcPr>
          <w:p w14:paraId="6C663547" w14:textId="77777777" w:rsidR="002E09FF" w:rsidRDefault="00000000">
            <w:pPr>
              <w:spacing w:after="0" w:line="259" w:lineRule="auto"/>
              <w:ind w:left="2" w:right="0" w:firstLine="0"/>
              <w:jc w:val="left"/>
            </w:pPr>
            <w:r>
              <w:rPr>
                <w:sz w:val="22"/>
              </w:rPr>
              <w:t xml:space="preserve">R1 </w:t>
            </w:r>
          </w:p>
        </w:tc>
        <w:tc>
          <w:tcPr>
            <w:tcW w:w="1841" w:type="dxa"/>
            <w:tcBorders>
              <w:top w:val="single" w:sz="4" w:space="0" w:color="000000"/>
              <w:left w:val="single" w:sz="4" w:space="0" w:color="000000"/>
              <w:bottom w:val="single" w:sz="4" w:space="0" w:color="000000"/>
              <w:right w:val="single" w:sz="4" w:space="0" w:color="000000"/>
            </w:tcBorders>
          </w:tcPr>
          <w:p w14:paraId="2816E752" w14:textId="77777777" w:rsidR="002E09FF" w:rsidRDefault="00000000">
            <w:pPr>
              <w:spacing w:after="2" w:line="237" w:lineRule="auto"/>
              <w:ind w:left="2" w:right="0" w:firstLine="0"/>
              <w:jc w:val="left"/>
            </w:pPr>
            <w:r>
              <w:rPr>
                <w:sz w:val="22"/>
              </w:rPr>
              <w:t xml:space="preserve">Entrega parcial (22/09/2026) não concluída no prazo, comprometendo o </w:t>
            </w:r>
          </w:p>
          <w:p w14:paraId="11B4F874" w14:textId="77777777" w:rsidR="002E09FF" w:rsidRDefault="00000000">
            <w:pPr>
              <w:spacing w:after="2" w:line="236" w:lineRule="auto"/>
              <w:ind w:left="2" w:right="0" w:firstLine="0"/>
              <w:jc w:val="left"/>
            </w:pPr>
            <w:r>
              <w:rPr>
                <w:sz w:val="22"/>
              </w:rPr>
              <w:t xml:space="preserve">marco de avaliação acadêmica e a </w:t>
            </w:r>
          </w:p>
          <w:p w14:paraId="66AC2E70" w14:textId="77777777" w:rsidR="002E09FF" w:rsidRDefault="00000000">
            <w:pPr>
              <w:spacing w:after="0" w:line="259" w:lineRule="auto"/>
              <w:ind w:left="2" w:right="0" w:firstLine="0"/>
              <w:jc w:val="left"/>
            </w:pPr>
            <w:r>
              <w:rPr>
                <w:sz w:val="22"/>
              </w:rPr>
              <w:t xml:space="preserve">transição para a </w:t>
            </w:r>
          </w:p>
          <w:p w14:paraId="767E76A5" w14:textId="77777777" w:rsidR="002E09FF" w:rsidRDefault="00000000">
            <w:pPr>
              <w:spacing w:after="0" w:line="259" w:lineRule="auto"/>
              <w:ind w:left="2" w:right="0" w:firstLine="0"/>
              <w:jc w:val="left"/>
            </w:pPr>
            <w:r>
              <w:rPr>
                <w:sz w:val="22"/>
              </w:rPr>
              <w:t xml:space="preserve">MF2 </w:t>
            </w:r>
          </w:p>
          <w:p w14:paraId="6C9A90B9" w14:textId="77777777" w:rsidR="002E09FF" w:rsidRDefault="00000000">
            <w:pPr>
              <w:spacing w:after="0" w:line="259" w:lineRule="auto"/>
              <w:ind w:left="2" w:right="0" w:firstLine="0"/>
              <w:jc w:val="left"/>
            </w:pPr>
            <w:r>
              <w:rPr>
                <w:sz w:val="22"/>
              </w:rPr>
              <w:t xml:space="preserve">(Construção). </w:t>
            </w:r>
          </w:p>
        </w:tc>
        <w:tc>
          <w:tcPr>
            <w:tcW w:w="1558" w:type="dxa"/>
            <w:tcBorders>
              <w:top w:val="single" w:sz="4" w:space="0" w:color="000000"/>
              <w:left w:val="single" w:sz="4" w:space="0" w:color="000000"/>
              <w:bottom w:val="single" w:sz="4" w:space="0" w:color="000000"/>
              <w:right w:val="single" w:sz="4" w:space="0" w:color="000000"/>
            </w:tcBorders>
          </w:tcPr>
          <w:p w14:paraId="00AF01EC" w14:textId="77777777" w:rsidR="002E09FF" w:rsidRDefault="00000000">
            <w:pPr>
              <w:spacing w:after="0" w:line="259" w:lineRule="auto"/>
              <w:ind w:left="2" w:right="0" w:firstLine="0"/>
              <w:jc w:val="left"/>
            </w:pPr>
            <w:r>
              <w:rPr>
                <w:sz w:val="22"/>
              </w:rPr>
              <w:t xml:space="preserve">Média (40%) </w:t>
            </w:r>
          </w:p>
        </w:tc>
        <w:tc>
          <w:tcPr>
            <w:tcW w:w="1555" w:type="dxa"/>
            <w:tcBorders>
              <w:top w:val="single" w:sz="4" w:space="0" w:color="000000"/>
              <w:left w:val="single" w:sz="4" w:space="0" w:color="000000"/>
              <w:bottom w:val="single" w:sz="4" w:space="0" w:color="000000"/>
              <w:right w:val="single" w:sz="4" w:space="0" w:color="000000"/>
            </w:tcBorders>
          </w:tcPr>
          <w:p w14:paraId="54E95FD3" w14:textId="77777777" w:rsidR="002E09FF" w:rsidRDefault="00000000">
            <w:pPr>
              <w:spacing w:after="0" w:line="259" w:lineRule="auto"/>
              <w:ind w:left="0" w:right="0" w:firstLine="0"/>
              <w:jc w:val="left"/>
            </w:pPr>
            <w:r>
              <w:rPr>
                <w:sz w:val="22"/>
              </w:rPr>
              <w:t xml:space="preserve">Alto </w:t>
            </w:r>
          </w:p>
        </w:tc>
        <w:tc>
          <w:tcPr>
            <w:tcW w:w="1556" w:type="dxa"/>
            <w:tcBorders>
              <w:top w:val="single" w:sz="4" w:space="0" w:color="000000"/>
              <w:left w:val="single" w:sz="4" w:space="0" w:color="000000"/>
              <w:bottom w:val="single" w:sz="4" w:space="0" w:color="000000"/>
              <w:right w:val="single" w:sz="4" w:space="0" w:color="000000"/>
            </w:tcBorders>
          </w:tcPr>
          <w:p w14:paraId="180DF820" w14:textId="77777777" w:rsidR="002E09FF" w:rsidRDefault="00000000">
            <w:pPr>
              <w:spacing w:after="0" w:line="259" w:lineRule="auto"/>
              <w:ind w:left="2" w:right="0" w:firstLine="0"/>
              <w:jc w:val="left"/>
            </w:pPr>
            <w:r>
              <w:rPr>
                <w:sz w:val="22"/>
              </w:rPr>
              <w:t xml:space="preserve">ALTA </w:t>
            </w:r>
          </w:p>
        </w:tc>
        <w:tc>
          <w:tcPr>
            <w:tcW w:w="1558" w:type="dxa"/>
            <w:tcBorders>
              <w:top w:val="single" w:sz="4" w:space="0" w:color="000000"/>
              <w:left w:val="single" w:sz="4" w:space="0" w:color="000000"/>
              <w:bottom w:val="single" w:sz="4" w:space="0" w:color="000000"/>
              <w:right w:val="single" w:sz="4" w:space="0" w:color="000000"/>
            </w:tcBorders>
          </w:tcPr>
          <w:p w14:paraId="6AF493BA" w14:textId="77777777" w:rsidR="002E09FF" w:rsidRDefault="00000000">
            <w:pPr>
              <w:spacing w:after="2" w:line="237" w:lineRule="auto"/>
              <w:ind w:left="2" w:right="0" w:firstLine="0"/>
              <w:jc w:val="left"/>
            </w:pPr>
            <w:r>
              <w:rPr>
                <w:sz w:val="22"/>
              </w:rPr>
              <w:t xml:space="preserve">Mitigar: Aplicar princípio </w:t>
            </w:r>
          </w:p>
          <w:p w14:paraId="43D437F0" w14:textId="77777777" w:rsidR="002E09FF" w:rsidRDefault="00000000">
            <w:pPr>
              <w:spacing w:after="0" w:line="259" w:lineRule="auto"/>
              <w:ind w:left="2" w:right="0" w:firstLine="0"/>
              <w:jc w:val="left"/>
            </w:pPr>
            <w:r>
              <w:rPr>
                <w:sz w:val="22"/>
              </w:rPr>
              <w:t xml:space="preserve">GMV </w:t>
            </w:r>
          </w:p>
          <w:p w14:paraId="3F72C549" w14:textId="77777777" w:rsidR="002E09FF" w:rsidRDefault="00000000">
            <w:pPr>
              <w:spacing w:after="0" w:line="259" w:lineRule="auto"/>
              <w:ind w:left="2" w:right="5" w:firstLine="0"/>
              <w:jc w:val="left"/>
            </w:pPr>
            <w:r>
              <w:rPr>
                <w:sz w:val="22"/>
              </w:rPr>
              <w:t xml:space="preserve">(governança mínima viável) para priorizar artefatos obrigatórios; monitorar progresso semanalmente via GitHub Projects; acionar plano de contingência (redução de escopo nãocrítico) se desvio &gt; 15%. </w:t>
            </w:r>
          </w:p>
        </w:tc>
      </w:tr>
      <w:tr w:rsidR="002E09FF" w14:paraId="3AE98334" w14:textId="77777777">
        <w:trPr>
          <w:trHeight w:val="1529"/>
        </w:trPr>
        <w:tc>
          <w:tcPr>
            <w:tcW w:w="1555" w:type="dxa"/>
            <w:tcBorders>
              <w:top w:val="single" w:sz="4" w:space="0" w:color="000000"/>
              <w:left w:val="single" w:sz="4" w:space="0" w:color="000000"/>
              <w:bottom w:val="single" w:sz="4" w:space="0" w:color="000000"/>
              <w:right w:val="single" w:sz="4" w:space="0" w:color="000000"/>
            </w:tcBorders>
          </w:tcPr>
          <w:p w14:paraId="7F0FAF35" w14:textId="77777777" w:rsidR="002E09FF" w:rsidRDefault="00000000">
            <w:pPr>
              <w:spacing w:after="0" w:line="259" w:lineRule="auto"/>
              <w:ind w:left="2" w:right="0" w:firstLine="0"/>
              <w:jc w:val="left"/>
            </w:pPr>
            <w:r>
              <w:rPr>
                <w:sz w:val="22"/>
              </w:rPr>
              <w:lastRenderedPageBreak/>
              <w:t xml:space="preserve">R2 </w:t>
            </w:r>
          </w:p>
        </w:tc>
        <w:tc>
          <w:tcPr>
            <w:tcW w:w="1841" w:type="dxa"/>
            <w:tcBorders>
              <w:top w:val="single" w:sz="4" w:space="0" w:color="000000"/>
              <w:left w:val="single" w:sz="4" w:space="0" w:color="000000"/>
              <w:bottom w:val="single" w:sz="4" w:space="0" w:color="000000"/>
              <w:right w:val="single" w:sz="4" w:space="0" w:color="000000"/>
            </w:tcBorders>
          </w:tcPr>
          <w:p w14:paraId="17C17D7E" w14:textId="77777777" w:rsidR="002E09FF" w:rsidRDefault="00000000">
            <w:pPr>
              <w:spacing w:after="0" w:line="239" w:lineRule="auto"/>
              <w:ind w:left="2" w:right="0" w:firstLine="0"/>
              <w:jc w:val="left"/>
            </w:pPr>
            <w:r>
              <w:rPr>
                <w:sz w:val="22"/>
              </w:rPr>
              <w:t xml:space="preserve">Stack tecnológica FOSS selecionada </w:t>
            </w:r>
          </w:p>
          <w:p w14:paraId="74F7FA5A" w14:textId="77777777" w:rsidR="002E09FF" w:rsidRDefault="00000000">
            <w:pPr>
              <w:spacing w:after="0" w:line="259" w:lineRule="auto"/>
              <w:ind w:left="2" w:right="0" w:firstLine="0"/>
              <w:jc w:val="left"/>
            </w:pPr>
            <w:r>
              <w:rPr>
                <w:sz w:val="22"/>
              </w:rPr>
              <w:t xml:space="preserve">apresentar instabilidade, incompatibilidade ou curva de </w:t>
            </w:r>
          </w:p>
        </w:tc>
        <w:tc>
          <w:tcPr>
            <w:tcW w:w="1558" w:type="dxa"/>
            <w:tcBorders>
              <w:top w:val="single" w:sz="4" w:space="0" w:color="000000"/>
              <w:left w:val="single" w:sz="4" w:space="0" w:color="000000"/>
              <w:bottom w:val="single" w:sz="4" w:space="0" w:color="000000"/>
              <w:right w:val="single" w:sz="4" w:space="0" w:color="000000"/>
            </w:tcBorders>
          </w:tcPr>
          <w:p w14:paraId="684C35A5" w14:textId="77777777" w:rsidR="002E09FF" w:rsidRDefault="00000000">
            <w:pPr>
              <w:spacing w:after="0" w:line="259" w:lineRule="auto"/>
              <w:ind w:left="2" w:right="0" w:firstLine="0"/>
              <w:jc w:val="left"/>
            </w:pPr>
            <w:r>
              <w:rPr>
                <w:sz w:val="22"/>
              </w:rPr>
              <w:t xml:space="preserve">Baixa (25%) </w:t>
            </w:r>
          </w:p>
        </w:tc>
        <w:tc>
          <w:tcPr>
            <w:tcW w:w="1555" w:type="dxa"/>
            <w:tcBorders>
              <w:top w:val="single" w:sz="4" w:space="0" w:color="000000"/>
              <w:left w:val="single" w:sz="4" w:space="0" w:color="000000"/>
              <w:bottom w:val="single" w:sz="4" w:space="0" w:color="000000"/>
              <w:right w:val="single" w:sz="4" w:space="0" w:color="000000"/>
            </w:tcBorders>
          </w:tcPr>
          <w:p w14:paraId="4EB2EAF5" w14:textId="77777777" w:rsidR="002E09FF" w:rsidRDefault="00000000">
            <w:pPr>
              <w:spacing w:after="0" w:line="259" w:lineRule="auto"/>
              <w:ind w:left="0" w:right="0" w:firstLine="0"/>
              <w:jc w:val="left"/>
            </w:pPr>
            <w:r>
              <w:rPr>
                <w:sz w:val="22"/>
              </w:rPr>
              <w:t xml:space="preserve">Alto </w:t>
            </w:r>
          </w:p>
        </w:tc>
        <w:tc>
          <w:tcPr>
            <w:tcW w:w="1556" w:type="dxa"/>
            <w:tcBorders>
              <w:top w:val="single" w:sz="4" w:space="0" w:color="000000"/>
              <w:left w:val="single" w:sz="4" w:space="0" w:color="000000"/>
              <w:bottom w:val="single" w:sz="4" w:space="0" w:color="000000"/>
              <w:right w:val="single" w:sz="4" w:space="0" w:color="000000"/>
            </w:tcBorders>
          </w:tcPr>
          <w:p w14:paraId="40ECA80C" w14:textId="77777777" w:rsidR="002E09FF" w:rsidRDefault="00000000">
            <w:pPr>
              <w:spacing w:after="0" w:line="259" w:lineRule="auto"/>
              <w:ind w:left="2" w:right="0" w:firstLine="0"/>
              <w:jc w:val="left"/>
            </w:pPr>
            <w:r>
              <w:rPr>
                <w:sz w:val="22"/>
              </w:rPr>
              <w:t xml:space="preserve">ALTA </w:t>
            </w:r>
          </w:p>
        </w:tc>
        <w:tc>
          <w:tcPr>
            <w:tcW w:w="1558" w:type="dxa"/>
            <w:tcBorders>
              <w:top w:val="single" w:sz="4" w:space="0" w:color="000000"/>
              <w:left w:val="single" w:sz="4" w:space="0" w:color="000000"/>
              <w:bottom w:val="single" w:sz="4" w:space="0" w:color="000000"/>
              <w:right w:val="single" w:sz="4" w:space="0" w:color="000000"/>
            </w:tcBorders>
          </w:tcPr>
          <w:p w14:paraId="51F7B58A" w14:textId="77777777" w:rsidR="002E09FF" w:rsidRDefault="00000000">
            <w:pPr>
              <w:spacing w:after="0" w:line="238" w:lineRule="auto"/>
              <w:ind w:left="2" w:right="0" w:firstLine="0"/>
              <w:jc w:val="left"/>
            </w:pPr>
            <w:r>
              <w:rPr>
                <w:sz w:val="22"/>
              </w:rPr>
              <w:t xml:space="preserve">Mitigar: Validar stack com protótipo "Hello World" antes da Fase </w:t>
            </w:r>
          </w:p>
          <w:p w14:paraId="26FC5F87" w14:textId="77777777" w:rsidR="002E09FF" w:rsidRDefault="00000000">
            <w:pPr>
              <w:spacing w:after="0" w:line="259" w:lineRule="auto"/>
              <w:ind w:left="2" w:right="0" w:firstLine="0"/>
              <w:jc w:val="left"/>
            </w:pPr>
            <w:r>
              <w:rPr>
                <w:sz w:val="22"/>
              </w:rPr>
              <w:t xml:space="preserve">N5 (Fase </w:t>
            </w:r>
          </w:p>
        </w:tc>
      </w:tr>
    </w:tbl>
    <w:p w14:paraId="2B5B2E78" w14:textId="77777777" w:rsidR="002E09FF" w:rsidRDefault="002E09FF">
      <w:pPr>
        <w:spacing w:after="0" w:line="259" w:lineRule="auto"/>
        <w:ind w:left="-1702" w:right="11167" w:firstLine="0"/>
        <w:jc w:val="left"/>
      </w:pPr>
    </w:p>
    <w:tbl>
      <w:tblPr>
        <w:tblStyle w:val="TableGrid"/>
        <w:tblW w:w="9623" w:type="dxa"/>
        <w:tblInd w:w="-108" w:type="dxa"/>
        <w:tblCellMar>
          <w:top w:w="56" w:type="dxa"/>
          <w:left w:w="106" w:type="dxa"/>
          <w:bottom w:w="0" w:type="dxa"/>
          <w:right w:w="52" w:type="dxa"/>
        </w:tblCellMar>
        <w:tblLook w:val="04A0" w:firstRow="1" w:lastRow="0" w:firstColumn="1" w:lastColumn="0" w:noHBand="0" w:noVBand="1"/>
      </w:tblPr>
      <w:tblGrid>
        <w:gridCol w:w="1555"/>
        <w:gridCol w:w="1841"/>
        <w:gridCol w:w="1558"/>
        <w:gridCol w:w="1555"/>
        <w:gridCol w:w="1556"/>
        <w:gridCol w:w="1558"/>
      </w:tblGrid>
      <w:tr w:rsidR="002E09FF" w14:paraId="7A845059" w14:textId="77777777">
        <w:trPr>
          <w:trHeight w:val="516"/>
        </w:trPr>
        <w:tc>
          <w:tcPr>
            <w:tcW w:w="1555" w:type="dxa"/>
            <w:tcBorders>
              <w:top w:val="single" w:sz="4" w:space="0" w:color="000000"/>
              <w:left w:val="single" w:sz="4" w:space="0" w:color="000000"/>
              <w:bottom w:val="single" w:sz="4" w:space="0" w:color="000000"/>
              <w:right w:val="single" w:sz="4" w:space="0" w:color="000000"/>
            </w:tcBorders>
          </w:tcPr>
          <w:p w14:paraId="64127D7F" w14:textId="77777777" w:rsidR="002E09FF" w:rsidRDefault="00000000">
            <w:pPr>
              <w:spacing w:after="0" w:line="259" w:lineRule="auto"/>
              <w:ind w:left="2" w:right="0" w:firstLine="0"/>
              <w:jc w:val="left"/>
            </w:pPr>
            <w:r>
              <w:rPr>
                <w:sz w:val="22"/>
              </w:rPr>
              <w:t xml:space="preserve">ID </w:t>
            </w:r>
          </w:p>
        </w:tc>
        <w:tc>
          <w:tcPr>
            <w:tcW w:w="1841" w:type="dxa"/>
            <w:tcBorders>
              <w:top w:val="single" w:sz="4" w:space="0" w:color="000000"/>
              <w:left w:val="single" w:sz="4" w:space="0" w:color="000000"/>
              <w:bottom w:val="single" w:sz="4" w:space="0" w:color="000000"/>
              <w:right w:val="single" w:sz="4" w:space="0" w:color="000000"/>
            </w:tcBorders>
          </w:tcPr>
          <w:p w14:paraId="34654B0D" w14:textId="77777777" w:rsidR="002E09FF" w:rsidRDefault="00000000">
            <w:pPr>
              <w:spacing w:after="0" w:line="259" w:lineRule="auto"/>
              <w:ind w:left="2" w:right="0" w:firstLine="0"/>
              <w:jc w:val="left"/>
            </w:pPr>
            <w:r>
              <w:rPr>
                <w:sz w:val="22"/>
              </w:rPr>
              <w:t xml:space="preserve">Risco </w:t>
            </w:r>
          </w:p>
        </w:tc>
        <w:tc>
          <w:tcPr>
            <w:tcW w:w="1558" w:type="dxa"/>
            <w:tcBorders>
              <w:top w:val="single" w:sz="4" w:space="0" w:color="000000"/>
              <w:left w:val="single" w:sz="4" w:space="0" w:color="000000"/>
              <w:bottom w:val="single" w:sz="4" w:space="0" w:color="000000"/>
              <w:right w:val="single" w:sz="4" w:space="0" w:color="000000"/>
            </w:tcBorders>
          </w:tcPr>
          <w:p w14:paraId="2CFD0A5D" w14:textId="77777777" w:rsidR="002E09FF" w:rsidRDefault="00000000">
            <w:pPr>
              <w:spacing w:after="0" w:line="259" w:lineRule="auto"/>
              <w:ind w:left="2" w:right="0" w:firstLine="0"/>
              <w:jc w:val="left"/>
            </w:pPr>
            <w:r>
              <w:rPr>
                <w:sz w:val="22"/>
              </w:rPr>
              <w:t xml:space="preserve">Probabilidade </w:t>
            </w:r>
          </w:p>
        </w:tc>
        <w:tc>
          <w:tcPr>
            <w:tcW w:w="1555" w:type="dxa"/>
            <w:tcBorders>
              <w:top w:val="single" w:sz="4" w:space="0" w:color="000000"/>
              <w:left w:val="single" w:sz="4" w:space="0" w:color="000000"/>
              <w:bottom w:val="single" w:sz="4" w:space="0" w:color="000000"/>
              <w:right w:val="single" w:sz="4" w:space="0" w:color="000000"/>
            </w:tcBorders>
          </w:tcPr>
          <w:p w14:paraId="0283670F" w14:textId="77777777" w:rsidR="002E09FF" w:rsidRDefault="00000000">
            <w:pPr>
              <w:spacing w:after="0" w:line="259" w:lineRule="auto"/>
              <w:ind w:left="0" w:right="0" w:firstLine="0"/>
              <w:jc w:val="left"/>
            </w:pPr>
            <w:r>
              <w:rPr>
                <w:sz w:val="22"/>
              </w:rPr>
              <w:t xml:space="preserve">Impacto </w:t>
            </w:r>
          </w:p>
        </w:tc>
        <w:tc>
          <w:tcPr>
            <w:tcW w:w="1556" w:type="dxa"/>
            <w:tcBorders>
              <w:top w:val="single" w:sz="4" w:space="0" w:color="000000"/>
              <w:left w:val="single" w:sz="4" w:space="0" w:color="000000"/>
              <w:bottom w:val="single" w:sz="4" w:space="0" w:color="000000"/>
              <w:right w:val="single" w:sz="4" w:space="0" w:color="000000"/>
            </w:tcBorders>
          </w:tcPr>
          <w:p w14:paraId="061552B1" w14:textId="77777777" w:rsidR="002E09FF" w:rsidRDefault="00000000">
            <w:pPr>
              <w:spacing w:after="0" w:line="259" w:lineRule="auto"/>
              <w:ind w:left="2" w:right="0" w:firstLine="0"/>
              <w:jc w:val="left"/>
            </w:pPr>
            <w:r>
              <w:rPr>
                <w:sz w:val="22"/>
              </w:rPr>
              <w:t xml:space="preserve">Severidade </w:t>
            </w:r>
          </w:p>
        </w:tc>
        <w:tc>
          <w:tcPr>
            <w:tcW w:w="1558" w:type="dxa"/>
            <w:tcBorders>
              <w:top w:val="single" w:sz="4" w:space="0" w:color="000000"/>
              <w:left w:val="single" w:sz="4" w:space="0" w:color="000000"/>
              <w:bottom w:val="single" w:sz="4" w:space="0" w:color="000000"/>
              <w:right w:val="single" w:sz="4" w:space="0" w:color="000000"/>
            </w:tcBorders>
          </w:tcPr>
          <w:p w14:paraId="7B11F22B" w14:textId="77777777" w:rsidR="002E09FF" w:rsidRDefault="00000000">
            <w:pPr>
              <w:spacing w:after="0" w:line="259" w:lineRule="auto"/>
              <w:ind w:left="2" w:right="0" w:firstLine="0"/>
              <w:jc w:val="left"/>
            </w:pPr>
            <w:r>
              <w:rPr>
                <w:sz w:val="22"/>
              </w:rPr>
              <w:t xml:space="preserve">Estratégia de Resposta </w:t>
            </w:r>
          </w:p>
        </w:tc>
      </w:tr>
      <w:tr w:rsidR="002E09FF" w14:paraId="5730FDA1" w14:textId="77777777">
        <w:trPr>
          <w:trHeight w:val="2287"/>
        </w:trPr>
        <w:tc>
          <w:tcPr>
            <w:tcW w:w="1555" w:type="dxa"/>
            <w:tcBorders>
              <w:top w:val="single" w:sz="4" w:space="0" w:color="000000"/>
              <w:left w:val="single" w:sz="4" w:space="0" w:color="000000"/>
              <w:bottom w:val="single" w:sz="4" w:space="0" w:color="000000"/>
              <w:right w:val="single" w:sz="4" w:space="0" w:color="000000"/>
            </w:tcBorders>
          </w:tcPr>
          <w:p w14:paraId="410B5740" w14:textId="77777777" w:rsidR="002E09FF" w:rsidRDefault="002E09FF">
            <w:pPr>
              <w:spacing w:after="160" w:line="259" w:lineRule="auto"/>
              <w:ind w:left="0" w:right="0" w:firstLine="0"/>
              <w:jc w:val="left"/>
            </w:pPr>
          </w:p>
        </w:tc>
        <w:tc>
          <w:tcPr>
            <w:tcW w:w="1841" w:type="dxa"/>
            <w:tcBorders>
              <w:top w:val="single" w:sz="4" w:space="0" w:color="000000"/>
              <w:left w:val="single" w:sz="4" w:space="0" w:color="000000"/>
              <w:bottom w:val="single" w:sz="4" w:space="0" w:color="000000"/>
              <w:right w:val="single" w:sz="4" w:space="0" w:color="000000"/>
            </w:tcBorders>
          </w:tcPr>
          <w:p w14:paraId="6B1F01E5" w14:textId="77777777" w:rsidR="002E09FF" w:rsidRDefault="00000000">
            <w:pPr>
              <w:spacing w:after="2" w:line="237" w:lineRule="auto"/>
              <w:ind w:left="2" w:right="0" w:firstLine="0"/>
              <w:jc w:val="left"/>
            </w:pPr>
            <w:r>
              <w:rPr>
                <w:sz w:val="22"/>
              </w:rPr>
              <w:t xml:space="preserve">aprendizado superior ao previsto, impactando a </w:t>
            </w:r>
          </w:p>
          <w:p w14:paraId="1F98B19E" w14:textId="77777777" w:rsidR="002E09FF" w:rsidRDefault="00000000">
            <w:pPr>
              <w:spacing w:after="0" w:line="259" w:lineRule="auto"/>
              <w:ind w:left="2" w:right="0" w:firstLine="0"/>
              <w:jc w:val="left"/>
            </w:pPr>
            <w:r>
              <w:rPr>
                <w:sz w:val="22"/>
              </w:rPr>
              <w:t xml:space="preserve">Fase N5 </w:t>
            </w:r>
          </w:p>
          <w:p w14:paraId="3FE2C4F4" w14:textId="77777777" w:rsidR="002E09FF" w:rsidRDefault="00000000">
            <w:pPr>
              <w:spacing w:after="0" w:line="259" w:lineRule="auto"/>
              <w:ind w:left="2" w:right="0" w:firstLine="0"/>
              <w:jc w:val="left"/>
            </w:pPr>
            <w:r>
              <w:rPr>
                <w:sz w:val="22"/>
              </w:rPr>
              <w:t xml:space="preserve">(Desenvolvimento do Sistema) e o cronograma da MF2. </w:t>
            </w:r>
          </w:p>
        </w:tc>
        <w:tc>
          <w:tcPr>
            <w:tcW w:w="1558" w:type="dxa"/>
            <w:tcBorders>
              <w:top w:val="single" w:sz="4" w:space="0" w:color="000000"/>
              <w:left w:val="single" w:sz="4" w:space="0" w:color="000000"/>
              <w:bottom w:val="single" w:sz="4" w:space="0" w:color="000000"/>
              <w:right w:val="single" w:sz="4" w:space="0" w:color="000000"/>
            </w:tcBorders>
          </w:tcPr>
          <w:p w14:paraId="79AA9436" w14:textId="77777777" w:rsidR="002E09FF" w:rsidRDefault="002E09FF">
            <w:pPr>
              <w:spacing w:after="160" w:line="259" w:lineRule="auto"/>
              <w:ind w:left="0" w:right="0" w:firstLine="0"/>
              <w:jc w:val="left"/>
            </w:pPr>
          </w:p>
        </w:tc>
        <w:tc>
          <w:tcPr>
            <w:tcW w:w="1555" w:type="dxa"/>
            <w:tcBorders>
              <w:top w:val="single" w:sz="4" w:space="0" w:color="000000"/>
              <w:left w:val="single" w:sz="4" w:space="0" w:color="000000"/>
              <w:bottom w:val="single" w:sz="4" w:space="0" w:color="000000"/>
              <w:right w:val="single" w:sz="4" w:space="0" w:color="000000"/>
            </w:tcBorders>
          </w:tcPr>
          <w:p w14:paraId="2004D813" w14:textId="77777777" w:rsidR="002E09FF" w:rsidRDefault="002E09FF">
            <w:pPr>
              <w:spacing w:after="160" w:line="259" w:lineRule="auto"/>
              <w:ind w:left="0" w:right="0" w:firstLine="0"/>
              <w:jc w:val="left"/>
            </w:pPr>
          </w:p>
        </w:tc>
        <w:tc>
          <w:tcPr>
            <w:tcW w:w="1556" w:type="dxa"/>
            <w:tcBorders>
              <w:top w:val="single" w:sz="4" w:space="0" w:color="000000"/>
              <w:left w:val="single" w:sz="4" w:space="0" w:color="000000"/>
              <w:bottom w:val="single" w:sz="4" w:space="0" w:color="000000"/>
              <w:right w:val="single" w:sz="4" w:space="0" w:color="000000"/>
            </w:tcBorders>
          </w:tcPr>
          <w:p w14:paraId="74E21F80" w14:textId="77777777" w:rsidR="002E09FF" w:rsidRDefault="002E09FF">
            <w:pPr>
              <w:spacing w:after="160" w:line="259" w:lineRule="auto"/>
              <w:ind w:left="0" w:right="0" w:firstLine="0"/>
              <w:jc w:val="left"/>
            </w:pPr>
          </w:p>
        </w:tc>
        <w:tc>
          <w:tcPr>
            <w:tcW w:w="1558" w:type="dxa"/>
            <w:tcBorders>
              <w:top w:val="single" w:sz="4" w:space="0" w:color="000000"/>
              <w:left w:val="single" w:sz="4" w:space="0" w:color="000000"/>
              <w:bottom w:val="single" w:sz="4" w:space="0" w:color="000000"/>
              <w:right w:val="single" w:sz="4" w:space="0" w:color="000000"/>
            </w:tcBorders>
          </w:tcPr>
          <w:p w14:paraId="21DF6019" w14:textId="77777777" w:rsidR="002E09FF" w:rsidRDefault="00000000">
            <w:pPr>
              <w:spacing w:after="0" w:line="259" w:lineRule="auto"/>
              <w:ind w:left="2" w:right="0" w:firstLine="0"/>
              <w:jc w:val="left"/>
            </w:pPr>
            <w:r>
              <w:rPr>
                <w:sz w:val="22"/>
              </w:rPr>
              <w:t xml:space="preserve">N4.1); manter </w:t>
            </w:r>
          </w:p>
          <w:p w14:paraId="11765675" w14:textId="77777777" w:rsidR="002E09FF" w:rsidRDefault="00000000">
            <w:pPr>
              <w:spacing w:after="0" w:line="259" w:lineRule="auto"/>
              <w:ind w:left="2" w:right="0" w:firstLine="0"/>
              <w:jc w:val="left"/>
            </w:pPr>
            <w:r>
              <w:rPr>
                <w:sz w:val="22"/>
              </w:rPr>
              <w:t xml:space="preserve">alternativas </w:t>
            </w:r>
          </w:p>
          <w:p w14:paraId="03DF82E6" w14:textId="77777777" w:rsidR="002E09FF" w:rsidRDefault="00000000">
            <w:pPr>
              <w:spacing w:after="0" w:line="259" w:lineRule="auto"/>
              <w:ind w:left="2" w:right="0" w:firstLine="0"/>
              <w:jc w:val="left"/>
            </w:pPr>
            <w:r>
              <w:rPr>
                <w:sz w:val="22"/>
              </w:rPr>
              <w:t xml:space="preserve">FOSS </w:t>
            </w:r>
          </w:p>
          <w:p w14:paraId="30AD7478" w14:textId="77777777" w:rsidR="002E09FF" w:rsidRDefault="00000000">
            <w:pPr>
              <w:spacing w:after="0" w:line="259" w:lineRule="auto"/>
              <w:ind w:left="2" w:right="0" w:firstLine="0"/>
              <w:jc w:val="left"/>
            </w:pPr>
            <w:r>
              <w:rPr>
                <w:sz w:val="22"/>
              </w:rPr>
              <w:t xml:space="preserve">equivalentes </w:t>
            </w:r>
          </w:p>
          <w:p w14:paraId="0959DAF1" w14:textId="77777777" w:rsidR="002E09FF" w:rsidRDefault="00000000">
            <w:pPr>
              <w:spacing w:after="0" w:line="259" w:lineRule="auto"/>
              <w:ind w:left="2" w:right="0" w:firstLine="0"/>
              <w:jc w:val="left"/>
            </w:pPr>
            <w:r>
              <w:rPr>
                <w:sz w:val="22"/>
              </w:rPr>
              <w:t xml:space="preserve">identificadas; documentar decisão em registro formal de arquitetura. </w:t>
            </w:r>
          </w:p>
        </w:tc>
      </w:tr>
      <w:tr w:rsidR="002E09FF" w14:paraId="73267984" w14:textId="77777777">
        <w:trPr>
          <w:trHeight w:val="4815"/>
        </w:trPr>
        <w:tc>
          <w:tcPr>
            <w:tcW w:w="1555" w:type="dxa"/>
            <w:tcBorders>
              <w:top w:val="single" w:sz="4" w:space="0" w:color="000000"/>
              <w:left w:val="single" w:sz="4" w:space="0" w:color="000000"/>
              <w:bottom w:val="single" w:sz="4" w:space="0" w:color="000000"/>
              <w:right w:val="single" w:sz="4" w:space="0" w:color="000000"/>
            </w:tcBorders>
          </w:tcPr>
          <w:p w14:paraId="0D7EFE88" w14:textId="77777777" w:rsidR="002E09FF" w:rsidRDefault="00000000">
            <w:pPr>
              <w:spacing w:after="0" w:line="259" w:lineRule="auto"/>
              <w:ind w:left="2" w:right="0" w:firstLine="0"/>
              <w:jc w:val="left"/>
            </w:pPr>
            <w:r>
              <w:rPr>
                <w:sz w:val="22"/>
              </w:rPr>
              <w:t xml:space="preserve">R3 </w:t>
            </w:r>
          </w:p>
        </w:tc>
        <w:tc>
          <w:tcPr>
            <w:tcW w:w="1841" w:type="dxa"/>
            <w:tcBorders>
              <w:top w:val="single" w:sz="4" w:space="0" w:color="000000"/>
              <w:left w:val="single" w:sz="4" w:space="0" w:color="000000"/>
              <w:bottom w:val="single" w:sz="4" w:space="0" w:color="000000"/>
              <w:right w:val="single" w:sz="4" w:space="0" w:color="000000"/>
            </w:tcBorders>
          </w:tcPr>
          <w:p w14:paraId="5BF7503E" w14:textId="77777777" w:rsidR="002E09FF" w:rsidRDefault="00000000">
            <w:pPr>
              <w:spacing w:after="2" w:line="237" w:lineRule="auto"/>
              <w:ind w:left="2" w:right="0" w:firstLine="0"/>
              <w:jc w:val="left"/>
            </w:pPr>
            <w:r>
              <w:rPr>
                <w:sz w:val="22"/>
              </w:rPr>
              <w:t xml:space="preserve">Sobrecarga da equipe (burnout) devido à acumulação de múltiplos papéis (gerência, desenvolvimento, </w:t>
            </w:r>
          </w:p>
          <w:p w14:paraId="39CE3423" w14:textId="77777777" w:rsidR="002E09FF" w:rsidRDefault="00000000">
            <w:pPr>
              <w:spacing w:after="0" w:line="259" w:lineRule="auto"/>
              <w:ind w:left="2" w:right="0" w:firstLine="0"/>
              <w:jc w:val="left"/>
            </w:pPr>
            <w:r>
              <w:rPr>
                <w:sz w:val="22"/>
              </w:rPr>
              <w:t xml:space="preserve">testes, </w:t>
            </w:r>
          </w:p>
          <w:p w14:paraId="36B305D9" w14:textId="77777777" w:rsidR="002E09FF" w:rsidRDefault="00000000">
            <w:pPr>
              <w:spacing w:after="0" w:line="259" w:lineRule="auto"/>
              <w:ind w:left="2" w:right="0" w:firstLine="0"/>
              <w:jc w:val="left"/>
            </w:pPr>
            <w:r>
              <w:rPr>
                <w:sz w:val="22"/>
              </w:rPr>
              <w:t xml:space="preserve">documentação) e conciliação com outras disciplinas, resultando em queda de produtividade ou afastamento temporário. </w:t>
            </w:r>
          </w:p>
        </w:tc>
        <w:tc>
          <w:tcPr>
            <w:tcW w:w="1558" w:type="dxa"/>
            <w:tcBorders>
              <w:top w:val="single" w:sz="4" w:space="0" w:color="000000"/>
              <w:left w:val="single" w:sz="4" w:space="0" w:color="000000"/>
              <w:bottom w:val="single" w:sz="4" w:space="0" w:color="000000"/>
              <w:right w:val="single" w:sz="4" w:space="0" w:color="000000"/>
            </w:tcBorders>
          </w:tcPr>
          <w:p w14:paraId="0CF4153A" w14:textId="77777777" w:rsidR="002E09FF" w:rsidRDefault="00000000">
            <w:pPr>
              <w:spacing w:after="0" w:line="259" w:lineRule="auto"/>
              <w:ind w:left="2" w:right="0" w:firstLine="0"/>
              <w:jc w:val="left"/>
            </w:pPr>
            <w:r>
              <w:rPr>
                <w:sz w:val="22"/>
              </w:rPr>
              <w:t xml:space="preserve">Média (50%) </w:t>
            </w:r>
          </w:p>
        </w:tc>
        <w:tc>
          <w:tcPr>
            <w:tcW w:w="1555" w:type="dxa"/>
            <w:tcBorders>
              <w:top w:val="single" w:sz="4" w:space="0" w:color="000000"/>
              <w:left w:val="single" w:sz="4" w:space="0" w:color="000000"/>
              <w:bottom w:val="single" w:sz="4" w:space="0" w:color="000000"/>
              <w:right w:val="single" w:sz="4" w:space="0" w:color="000000"/>
            </w:tcBorders>
          </w:tcPr>
          <w:p w14:paraId="0ADEF8D0" w14:textId="77777777" w:rsidR="002E09FF" w:rsidRDefault="00000000">
            <w:pPr>
              <w:spacing w:after="0" w:line="259" w:lineRule="auto"/>
              <w:ind w:left="0" w:right="0" w:firstLine="0"/>
              <w:jc w:val="left"/>
            </w:pPr>
            <w:r>
              <w:rPr>
                <w:sz w:val="22"/>
              </w:rPr>
              <w:t xml:space="preserve">Médio </w:t>
            </w:r>
          </w:p>
        </w:tc>
        <w:tc>
          <w:tcPr>
            <w:tcW w:w="1556" w:type="dxa"/>
            <w:tcBorders>
              <w:top w:val="single" w:sz="4" w:space="0" w:color="000000"/>
              <w:left w:val="single" w:sz="4" w:space="0" w:color="000000"/>
              <w:bottom w:val="single" w:sz="4" w:space="0" w:color="000000"/>
              <w:right w:val="single" w:sz="4" w:space="0" w:color="000000"/>
            </w:tcBorders>
          </w:tcPr>
          <w:p w14:paraId="26FBF385" w14:textId="77777777" w:rsidR="002E09FF" w:rsidRDefault="00000000">
            <w:pPr>
              <w:spacing w:after="0" w:line="259" w:lineRule="auto"/>
              <w:ind w:left="2" w:right="0" w:firstLine="0"/>
              <w:jc w:val="left"/>
            </w:pPr>
            <w:r>
              <w:rPr>
                <w:sz w:val="22"/>
              </w:rPr>
              <w:t xml:space="preserve">ALTA </w:t>
            </w:r>
          </w:p>
        </w:tc>
        <w:tc>
          <w:tcPr>
            <w:tcW w:w="1558" w:type="dxa"/>
            <w:tcBorders>
              <w:top w:val="single" w:sz="4" w:space="0" w:color="000000"/>
              <w:left w:val="single" w:sz="4" w:space="0" w:color="000000"/>
              <w:bottom w:val="single" w:sz="4" w:space="0" w:color="000000"/>
              <w:right w:val="single" w:sz="4" w:space="0" w:color="000000"/>
            </w:tcBorders>
          </w:tcPr>
          <w:p w14:paraId="2AB9F262" w14:textId="77777777" w:rsidR="002E09FF" w:rsidRDefault="00000000">
            <w:pPr>
              <w:spacing w:after="0" w:line="238" w:lineRule="auto"/>
              <w:ind w:left="2" w:right="0" w:firstLine="0"/>
              <w:jc w:val="left"/>
            </w:pPr>
            <w:r>
              <w:rPr>
                <w:sz w:val="22"/>
              </w:rPr>
              <w:t xml:space="preserve">Mitigar: Respeitar limite de </w:t>
            </w:r>
          </w:p>
          <w:p w14:paraId="3A9474DD" w14:textId="77777777" w:rsidR="002E09FF" w:rsidRDefault="00000000">
            <w:pPr>
              <w:spacing w:after="0" w:line="238" w:lineRule="auto"/>
              <w:ind w:left="2" w:right="0" w:firstLine="0"/>
              <w:jc w:val="left"/>
            </w:pPr>
            <w:r>
              <w:rPr>
                <w:sz w:val="22"/>
              </w:rPr>
              <w:t xml:space="preserve">20h/semana por membro (Domínio de </w:t>
            </w:r>
          </w:p>
          <w:p w14:paraId="6C542543" w14:textId="77777777" w:rsidR="002E09FF" w:rsidRDefault="00000000">
            <w:pPr>
              <w:spacing w:after="0" w:line="259" w:lineRule="auto"/>
              <w:ind w:left="2" w:right="0" w:firstLine="0"/>
              <w:jc w:val="left"/>
            </w:pPr>
            <w:r>
              <w:rPr>
                <w:sz w:val="22"/>
              </w:rPr>
              <w:t xml:space="preserve">Equipe PMBOK 7ª); aplicar WIP limits no Kanban (máx. 3 cards em progresso por pessoa); monitorar métrica de burnout via self-report semanal. </w:t>
            </w:r>
          </w:p>
        </w:tc>
      </w:tr>
      <w:tr w:rsidR="002E09FF" w14:paraId="0EA56467" w14:textId="77777777">
        <w:trPr>
          <w:trHeight w:val="5324"/>
        </w:trPr>
        <w:tc>
          <w:tcPr>
            <w:tcW w:w="1555" w:type="dxa"/>
            <w:tcBorders>
              <w:top w:val="single" w:sz="4" w:space="0" w:color="000000"/>
              <w:left w:val="single" w:sz="4" w:space="0" w:color="000000"/>
              <w:bottom w:val="single" w:sz="4" w:space="0" w:color="000000"/>
              <w:right w:val="single" w:sz="4" w:space="0" w:color="000000"/>
            </w:tcBorders>
          </w:tcPr>
          <w:p w14:paraId="2610B8A9" w14:textId="77777777" w:rsidR="002E09FF" w:rsidRDefault="00000000">
            <w:pPr>
              <w:spacing w:after="0" w:line="259" w:lineRule="auto"/>
              <w:ind w:left="2" w:right="0" w:firstLine="0"/>
              <w:jc w:val="left"/>
            </w:pPr>
            <w:r>
              <w:rPr>
                <w:sz w:val="22"/>
              </w:rPr>
              <w:lastRenderedPageBreak/>
              <w:t xml:space="preserve">R4 </w:t>
            </w:r>
          </w:p>
        </w:tc>
        <w:tc>
          <w:tcPr>
            <w:tcW w:w="1841" w:type="dxa"/>
            <w:tcBorders>
              <w:top w:val="single" w:sz="4" w:space="0" w:color="000000"/>
              <w:left w:val="single" w:sz="4" w:space="0" w:color="000000"/>
              <w:bottom w:val="single" w:sz="4" w:space="0" w:color="000000"/>
              <w:right w:val="single" w:sz="4" w:space="0" w:color="000000"/>
            </w:tcBorders>
          </w:tcPr>
          <w:p w14:paraId="6A890109" w14:textId="77777777" w:rsidR="002E09FF" w:rsidRDefault="00000000">
            <w:pPr>
              <w:spacing w:after="2" w:line="237" w:lineRule="auto"/>
              <w:ind w:left="2" w:right="0" w:firstLine="0"/>
              <w:jc w:val="left"/>
            </w:pPr>
            <w:r>
              <w:rPr>
                <w:sz w:val="22"/>
              </w:rPr>
              <w:t xml:space="preserve">Cobertura de testes automatizados ficar abaixo da meta de 80%, </w:t>
            </w:r>
          </w:p>
          <w:p w14:paraId="24F9A7B7" w14:textId="77777777" w:rsidR="002E09FF" w:rsidRDefault="00000000">
            <w:pPr>
              <w:spacing w:after="0" w:line="259" w:lineRule="auto"/>
              <w:ind w:left="2" w:right="0" w:firstLine="0"/>
              <w:jc w:val="left"/>
            </w:pPr>
            <w:r>
              <w:rPr>
                <w:sz w:val="22"/>
              </w:rPr>
              <w:t xml:space="preserve">comprometendo o </w:t>
            </w:r>
          </w:p>
          <w:p w14:paraId="18A3CB1C" w14:textId="77777777" w:rsidR="002E09FF" w:rsidRDefault="00000000">
            <w:pPr>
              <w:spacing w:after="0" w:line="259" w:lineRule="auto"/>
              <w:ind w:left="2" w:right="0" w:firstLine="0"/>
              <w:jc w:val="left"/>
            </w:pPr>
            <w:r>
              <w:rPr>
                <w:sz w:val="22"/>
              </w:rPr>
              <w:t xml:space="preserve">Critério de Qualidade e a confiabilidade do MVP entregue. </w:t>
            </w:r>
          </w:p>
        </w:tc>
        <w:tc>
          <w:tcPr>
            <w:tcW w:w="1558" w:type="dxa"/>
            <w:tcBorders>
              <w:top w:val="single" w:sz="4" w:space="0" w:color="000000"/>
              <w:left w:val="single" w:sz="4" w:space="0" w:color="000000"/>
              <w:bottom w:val="single" w:sz="4" w:space="0" w:color="000000"/>
              <w:right w:val="single" w:sz="4" w:space="0" w:color="000000"/>
            </w:tcBorders>
          </w:tcPr>
          <w:p w14:paraId="5EB3AA6A" w14:textId="77777777" w:rsidR="002E09FF" w:rsidRDefault="00000000">
            <w:pPr>
              <w:spacing w:after="0" w:line="259" w:lineRule="auto"/>
              <w:ind w:left="2" w:right="0" w:firstLine="0"/>
              <w:jc w:val="left"/>
            </w:pPr>
            <w:r>
              <w:rPr>
                <w:sz w:val="22"/>
              </w:rPr>
              <w:t xml:space="preserve">Média (45%) </w:t>
            </w:r>
          </w:p>
        </w:tc>
        <w:tc>
          <w:tcPr>
            <w:tcW w:w="1555" w:type="dxa"/>
            <w:tcBorders>
              <w:top w:val="single" w:sz="4" w:space="0" w:color="000000"/>
              <w:left w:val="single" w:sz="4" w:space="0" w:color="000000"/>
              <w:bottom w:val="single" w:sz="4" w:space="0" w:color="000000"/>
              <w:right w:val="single" w:sz="4" w:space="0" w:color="000000"/>
            </w:tcBorders>
          </w:tcPr>
          <w:p w14:paraId="2D9D9C05" w14:textId="77777777" w:rsidR="002E09FF" w:rsidRDefault="00000000">
            <w:pPr>
              <w:spacing w:after="0" w:line="259" w:lineRule="auto"/>
              <w:ind w:left="0" w:right="0" w:firstLine="0"/>
              <w:jc w:val="left"/>
            </w:pPr>
            <w:r>
              <w:rPr>
                <w:sz w:val="22"/>
              </w:rPr>
              <w:t xml:space="preserve">Alto </w:t>
            </w:r>
          </w:p>
        </w:tc>
        <w:tc>
          <w:tcPr>
            <w:tcW w:w="1556" w:type="dxa"/>
            <w:tcBorders>
              <w:top w:val="single" w:sz="4" w:space="0" w:color="000000"/>
              <w:left w:val="single" w:sz="4" w:space="0" w:color="000000"/>
              <w:bottom w:val="single" w:sz="4" w:space="0" w:color="000000"/>
              <w:right w:val="single" w:sz="4" w:space="0" w:color="000000"/>
            </w:tcBorders>
          </w:tcPr>
          <w:p w14:paraId="12773ACB" w14:textId="77777777" w:rsidR="002E09FF" w:rsidRDefault="00000000">
            <w:pPr>
              <w:spacing w:after="0" w:line="259" w:lineRule="auto"/>
              <w:ind w:left="2" w:right="0" w:firstLine="0"/>
              <w:jc w:val="left"/>
            </w:pPr>
            <w:r>
              <w:rPr>
                <w:sz w:val="22"/>
              </w:rPr>
              <w:t xml:space="preserve">ALTA </w:t>
            </w:r>
          </w:p>
        </w:tc>
        <w:tc>
          <w:tcPr>
            <w:tcW w:w="1558" w:type="dxa"/>
            <w:tcBorders>
              <w:top w:val="single" w:sz="4" w:space="0" w:color="000000"/>
              <w:left w:val="single" w:sz="4" w:space="0" w:color="000000"/>
              <w:bottom w:val="single" w:sz="4" w:space="0" w:color="000000"/>
              <w:right w:val="single" w:sz="4" w:space="0" w:color="000000"/>
            </w:tcBorders>
          </w:tcPr>
          <w:p w14:paraId="03174276" w14:textId="77777777" w:rsidR="002E09FF" w:rsidRDefault="00000000">
            <w:pPr>
              <w:spacing w:after="0" w:line="237" w:lineRule="auto"/>
              <w:ind w:left="2" w:right="8" w:firstLine="0"/>
              <w:jc w:val="left"/>
            </w:pPr>
            <w:r>
              <w:rPr>
                <w:sz w:val="22"/>
              </w:rPr>
              <w:t>Mitigar: Adotar abordagem TDD (Test-</w:t>
            </w:r>
          </w:p>
          <w:p w14:paraId="2E5D4BA3" w14:textId="77777777" w:rsidR="002E09FF" w:rsidRDefault="00000000">
            <w:pPr>
              <w:spacing w:after="0" w:line="259" w:lineRule="auto"/>
              <w:ind w:left="2" w:right="0" w:firstLine="0"/>
              <w:jc w:val="left"/>
            </w:pPr>
            <w:r>
              <w:rPr>
                <w:sz w:val="22"/>
              </w:rPr>
              <w:t xml:space="preserve">Driven </w:t>
            </w:r>
          </w:p>
          <w:p w14:paraId="4C2B6A7B" w14:textId="77777777" w:rsidR="002E09FF" w:rsidRDefault="00000000">
            <w:pPr>
              <w:spacing w:after="0" w:line="237" w:lineRule="auto"/>
              <w:ind w:left="2" w:right="0" w:firstLine="0"/>
              <w:jc w:val="left"/>
            </w:pPr>
            <w:r>
              <w:rPr>
                <w:sz w:val="22"/>
              </w:rPr>
              <w:t xml:space="preserve">Development) desde a Fase N5; integrar pipeline CI (Fase N7.1) com </w:t>
            </w:r>
          </w:p>
          <w:p w14:paraId="38A0DF5A" w14:textId="77777777" w:rsidR="002E09FF" w:rsidRDefault="00000000">
            <w:pPr>
              <w:spacing w:after="0" w:line="259" w:lineRule="auto"/>
              <w:ind w:left="2" w:right="0" w:firstLine="0"/>
              <w:jc w:val="left"/>
            </w:pPr>
            <w:r>
              <w:rPr>
                <w:sz w:val="22"/>
              </w:rPr>
              <w:t xml:space="preserve">verificação automática de coverage; priorizar testes nos fluxos críticos (cálculo cambial, geração de PDF). </w:t>
            </w:r>
          </w:p>
        </w:tc>
      </w:tr>
      <w:tr w:rsidR="002E09FF" w14:paraId="5AC46D3B" w14:textId="77777777">
        <w:trPr>
          <w:trHeight w:val="516"/>
        </w:trPr>
        <w:tc>
          <w:tcPr>
            <w:tcW w:w="1555" w:type="dxa"/>
            <w:tcBorders>
              <w:top w:val="single" w:sz="4" w:space="0" w:color="000000"/>
              <w:left w:val="single" w:sz="4" w:space="0" w:color="000000"/>
              <w:bottom w:val="single" w:sz="4" w:space="0" w:color="000000"/>
              <w:right w:val="single" w:sz="4" w:space="0" w:color="000000"/>
            </w:tcBorders>
          </w:tcPr>
          <w:p w14:paraId="7A097BB0" w14:textId="77777777" w:rsidR="002E09FF" w:rsidRDefault="00000000">
            <w:pPr>
              <w:spacing w:after="0" w:line="259" w:lineRule="auto"/>
              <w:ind w:left="2" w:right="0" w:firstLine="0"/>
              <w:jc w:val="left"/>
            </w:pPr>
            <w:r>
              <w:rPr>
                <w:sz w:val="22"/>
              </w:rPr>
              <w:t xml:space="preserve">ID </w:t>
            </w:r>
          </w:p>
        </w:tc>
        <w:tc>
          <w:tcPr>
            <w:tcW w:w="1841" w:type="dxa"/>
            <w:tcBorders>
              <w:top w:val="single" w:sz="4" w:space="0" w:color="000000"/>
              <w:left w:val="single" w:sz="4" w:space="0" w:color="000000"/>
              <w:bottom w:val="single" w:sz="4" w:space="0" w:color="000000"/>
              <w:right w:val="single" w:sz="4" w:space="0" w:color="000000"/>
            </w:tcBorders>
          </w:tcPr>
          <w:p w14:paraId="58DAF896" w14:textId="77777777" w:rsidR="002E09FF" w:rsidRDefault="00000000">
            <w:pPr>
              <w:spacing w:after="0" w:line="259" w:lineRule="auto"/>
              <w:ind w:left="2" w:right="0" w:firstLine="0"/>
              <w:jc w:val="left"/>
            </w:pPr>
            <w:r>
              <w:rPr>
                <w:sz w:val="22"/>
              </w:rPr>
              <w:t xml:space="preserve">Risco </w:t>
            </w:r>
          </w:p>
        </w:tc>
        <w:tc>
          <w:tcPr>
            <w:tcW w:w="1558" w:type="dxa"/>
            <w:tcBorders>
              <w:top w:val="single" w:sz="4" w:space="0" w:color="000000"/>
              <w:left w:val="single" w:sz="4" w:space="0" w:color="000000"/>
              <w:bottom w:val="single" w:sz="4" w:space="0" w:color="000000"/>
              <w:right w:val="single" w:sz="4" w:space="0" w:color="000000"/>
            </w:tcBorders>
          </w:tcPr>
          <w:p w14:paraId="637F70D3" w14:textId="77777777" w:rsidR="002E09FF" w:rsidRDefault="00000000">
            <w:pPr>
              <w:spacing w:after="0" w:line="259" w:lineRule="auto"/>
              <w:ind w:left="2" w:right="0" w:firstLine="0"/>
              <w:jc w:val="left"/>
            </w:pPr>
            <w:r>
              <w:rPr>
                <w:sz w:val="22"/>
              </w:rPr>
              <w:t xml:space="preserve">Probabilidade </w:t>
            </w:r>
          </w:p>
        </w:tc>
        <w:tc>
          <w:tcPr>
            <w:tcW w:w="1555" w:type="dxa"/>
            <w:tcBorders>
              <w:top w:val="single" w:sz="4" w:space="0" w:color="000000"/>
              <w:left w:val="single" w:sz="4" w:space="0" w:color="000000"/>
              <w:bottom w:val="single" w:sz="4" w:space="0" w:color="000000"/>
              <w:right w:val="single" w:sz="4" w:space="0" w:color="000000"/>
            </w:tcBorders>
          </w:tcPr>
          <w:p w14:paraId="2B1842CB" w14:textId="77777777" w:rsidR="002E09FF" w:rsidRDefault="00000000">
            <w:pPr>
              <w:spacing w:after="0" w:line="259" w:lineRule="auto"/>
              <w:ind w:left="0" w:right="0" w:firstLine="0"/>
              <w:jc w:val="left"/>
            </w:pPr>
            <w:r>
              <w:rPr>
                <w:sz w:val="22"/>
              </w:rPr>
              <w:t xml:space="preserve">Impacto </w:t>
            </w:r>
          </w:p>
        </w:tc>
        <w:tc>
          <w:tcPr>
            <w:tcW w:w="1556" w:type="dxa"/>
            <w:tcBorders>
              <w:top w:val="single" w:sz="4" w:space="0" w:color="000000"/>
              <w:left w:val="single" w:sz="4" w:space="0" w:color="000000"/>
              <w:bottom w:val="single" w:sz="4" w:space="0" w:color="000000"/>
              <w:right w:val="single" w:sz="4" w:space="0" w:color="000000"/>
            </w:tcBorders>
          </w:tcPr>
          <w:p w14:paraId="5CC72E0D" w14:textId="77777777" w:rsidR="002E09FF" w:rsidRDefault="00000000">
            <w:pPr>
              <w:spacing w:after="0" w:line="259" w:lineRule="auto"/>
              <w:ind w:left="2" w:right="0" w:firstLine="0"/>
              <w:jc w:val="left"/>
            </w:pPr>
            <w:r>
              <w:rPr>
                <w:sz w:val="22"/>
              </w:rPr>
              <w:t xml:space="preserve">Severidade </w:t>
            </w:r>
          </w:p>
        </w:tc>
        <w:tc>
          <w:tcPr>
            <w:tcW w:w="1558" w:type="dxa"/>
            <w:tcBorders>
              <w:top w:val="single" w:sz="4" w:space="0" w:color="000000"/>
              <w:left w:val="single" w:sz="4" w:space="0" w:color="000000"/>
              <w:bottom w:val="single" w:sz="4" w:space="0" w:color="000000"/>
              <w:right w:val="single" w:sz="4" w:space="0" w:color="000000"/>
            </w:tcBorders>
          </w:tcPr>
          <w:p w14:paraId="603E8D6D" w14:textId="77777777" w:rsidR="002E09FF" w:rsidRDefault="00000000">
            <w:pPr>
              <w:spacing w:after="0" w:line="259" w:lineRule="auto"/>
              <w:ind w:left="2" w:right="0" w:firstLine="0"/>
              <w:jc w:val="left"/>
            </w:pPr>
            <w:r>
              <w:rPr>
                <w:sz w:val="22"/>
              </w:rPr>
              <w:t xml:space="preserve">Estratégia de Resposta </w:t>
            </w:r>
          </w:p>
        </w:tc>
      </w:tr>
      <w:tr w:rsidR="002E09FF" w14:paraId="55CAF1CA" w14:textId="77777777">
        <w:trPr>
          <w:trHeight w:val="4311"/>
        </w:trPr>
        <w:tc>
          <w:tcPr>
            <w:tcW w:w="1555" w:type="dxa"/>
            <w:tcBorders>
              <w:top w:val="single" w:sz="4" w:space="0" w:color="000000"/>
              <w:left w:val="single" w:sz="4" w:space="0" w:color="000000"/>
              <w:bottom w:val="single" w:sz="4" w:space="0" w:color="000000"/>
              <w:right w:val="single" w:sz="4" w:space="0" w:color="000000"/>
            </w:tcBorders>
          </w:tcPr>
          <w:p w14:paraId="3C9F5A15" w14:textId="77777777" w:rsidR="002E09FF" w:rsidRDefault="00000000">
            <w:pPr>
              <w:spacing w:after="0" w:line="259" w:lineRule="auto"/>
              <w:ind w:left="2" w:right="0" w:firstLine="0"/>
              <w:jc w:val="left"/>
            </w:pPr>
            <w:r>
              <w:rPr>
                <w:sz w:val="22"/>
              </w:rPr>
              <w:t xml:space="preserve">R5 </w:t>
            </w:r>
          </w:p>
        </w:tc>
        <w:tc>
          <w:tcPr>
            <w:tcW w:w="1841" w:type="dxa"/>
            <w:tcBorders>
              <w:top w:val="single" w:sz="4" w:space="0" w:color="000000"/>
              <w:left w:val="single" w:sz="4" w:space="0" w:color="000000"/>
              <w:bottom w:val="single" w:sz="4" w:space="0" w:color="000000"/>
              <w:right w:val="single" w:sz="4" w:space="0" w:color="000000"/>
            </w:tcBorders>
          </w:tcPr>
          <w:p w14:paraId="484FB5D0" w14:textId="77777777" w:rsidR="002E09FF" w:rsidRDefault="00000000">
            <w:pPr>
              <w:spacing w:after="2" w:line="237" w:lineRule="auto"/>
              <w:ind w:left="2" w:right="0" w:firstLine="0"/>
              <w:jc w:val="left"/>
            </w:pPr>
            <w:r>
              <w:rPr>
                <w:sz w:val="22"/>
              </w:rPr>
              <w:t xml:space="preserve">API externa de cotação cambial apresentar indisponibilidade, instabilidade ou alteração de política de uso, bloqueando a funcionalidade </w:t>
            </w:r>
          </w:p>
          <w:p w14:paraId="34FED2C4" w14:textId="77777777" w:rsidR="002E09FF" w:rsidRDefault="00000000">
            <w:pPr>
              <w:spacing w:after="0" w:line="259" w:lineRule="auto"/>
              <w:ind w:left="2" w:right="0" w:firstLine="0"/>
              <w:jc w:val="left"/>
            </w:pPr>
            <w:r>
              <w:rPr>
                <w:sz w:val="22"/>
              </w:rPr>
              <w:t xml:space="preserve">central de simulação em tempo real (REQ01). </w:t>
            </w:r>
          </w:p>
        </w:tc>
        <w:tc>
          <w:tcPr>
            <w:tcW w:w="1558" w:type="dxa"/>
            <w:tcBorders>
              <w:top w:val="single" w:sz="4" w:space="0" w:color="000000"/>
              <w:left w:val="single" w:sz="4" w:space="0" w:color="000000"/>
              <w:bottom w:val="single" w:sz="4" w:space="0" w:color="000000"/>
              <w:right w:val="single" w:sz="4" w:space="0" w:color="000000"/>
            </w:tcBorders>
          </w:tcPr>
          <w:p w14:paraId="2EE879C1" w14:textId="77777777" w:rsidR="002E09FF" w:rsidRDefault="00000000">
            <w:pPr>
              <w:spacing w:after="0" w:line="259" w:lineRule="auto"/>
              <w:ind w:left="2" w:right="0" w:firstLine="0"/>
              <w:jc w:val="left"/>
            </w:pPr>
            <w:r>
              <w:rPr>
                <w:sz w:val="22"/>
              </w:rPr>
              <w:t xml:space="preserve">Baixa (20%) </w:t>
            </w:r>
          </w:p>
        </w:tc>
        <w:tc>
          <w:tcPr>
            <w:tcW w:w="1555" w:type="dxa"/>
            <w:tcBorders>
              <w:top w:val="single" w:sz="4" w:space="0" w:color="000000"/>
              <w:left w:val="single" w:sz="4" w:space="0" w:color="000000"/>
              <w:bottom w:val="single" w:sz="4" w:space="0" w:color="000000"/>
              <w:right w:val="single" w:sz="4" w:space="0" w:color="000000"/>
            </w:tcBorders>
          </w:tcPr>
          <w:p w14:paraId="27939EB5" w14:textId="77777777" w:rsidR="002E09FF" w:rsidRDefault="00000000">
            <w:pPr>
              <w:spacing w:after="0" w:line="259" w:lineRule="auto"/>
              <w:ind w:left="0" w:right="0" w:firstLine="0"/>
              <w:jc w:val="left"/>
            </w:pPr>
            <w:r>
              <w:rPr>
                <w:sz w:val="22"/>
              </w:rPr>
              <w:t xml:space="preserve">Alto </w:t>
            </w:r>
          </w:p>
        </w:tc>
        <w:tc>
          <w:tcPr>
            <w:tcW w:w="1556" w:type="dxa"/>
            <w:tcBorders>
              <w:top w:val="single" w:sz="4" w:space="0" w:color="000000"/>
              <w:left w:val="single" w:sz="4" w:space="0" w:color="000000"/>
              <w:bottom w:val="single" w:sz="4" w:space="0" w:color="000000"/>
              <w:right w:val="single" w:sz="4" w:space="0" w:color="000000"/>
            </w:tcBorders>
          </w:tcPr>
          <w:p w14:paraId="653C4511" w14:textId="77777777" w:rsidR="002E09FF" w:rsidRDefault="00000000">
            <w:pPr>
              <w:spacing w:after="0" w:line="259" w:lineRule="auto"/>
              <w:ind w:left="2" w:right="0" w:firstLine="0"/>
              <w:jc w:val="left"/>
            </w:pPr>
            <w:r>
              <w:rPr>
                <w:sz w:val="22"/>
              </w:rPr>
              <w:t xml:space="preserve">MÉDIAALTA </w:t>
            </w:r>
          </w:p>
        </w:tc>
        <w:tc>
          <w:tcPr>
            <w:tcW w:w="1558" w:type="dxa"/>
            <w:tcBorders>
              <w:top w:val="single" w:sz="4" w:space="0" w:color="000000"/>
              <w:left w:val="single" w:sz="4" w:space="0" w:color="000000"/>
              <w:bottom w:val="single" w:sz="4" w:space="0" w:color="000000"/>
              <w:right w:val="single" w:sz="4" w:space="0" w:color="000000"/>
            </w:tcBorders>
          </w:tcPr>
          <w:p w14:paraId="543289AC" w14:textId="77777777" w:rsidR="002E09FF" w:rsidRDefault="00000000">
            <w:pPr>
              <w:spacing w:after="0" w:line="259" w:lineRule="auto"/>
              <w:ind w:left="2" w:right="0" w:firstLine="0"/>
              <w:jc w:val="left"/>
            </w:pPr>
            <w:r>
              <w:rPr>
                <w:sz w:val="22"/>
              </w:rPr>
              <w:t xml:space="preserve">Mitigar: </w:t>
            </w:r>
          </w:p>
          <w:p w14:paraId="31D865ED" w14:textId="77777777" w:rsidR="002E09FF" w:rsidRDefault="00000000">
            <w:pPr>
              <w:spacing w:after="0" w:line="259" w:lineRule="auto"/>
              <w:ind w:left="2" w:right="4" w:firstLine="0"/>
              <w:jc w:val="left"/>
            </w:pPr>
            <w:r>
              <w:rPr>
                <w:sz w:val="22"/>
              </w:rPr>
              <w:t xml:space="preserve">Implementar adapter pattern para permitir troca de provedor; manter cache local de cotações (Fase N5.2) como fallback; documentar provedor selecionado em registro formal de arquitetura. </w:t>
            </w:r>
          </w:p>
        </w:tc>
      </w:tr>
    </w:tbl>
    <w:p w14:paraId="65AAB12A" w14:textId="77777777" w:rsidR="002E09FF" w:rsidRDefault="00000000">
      <w:pPr>
        <w:spacing w:after="0" w:line="259" w:lineRule="auto"/>
        <w:ind w:left="0" w:right="0" w:firstLine="0"/>
        <w:jc w:val="left"/>
      </w:pPr>
      <w:r>
        <w:t xml:space="preserve"> </w:t>
      </w:r>
    </w:p>
    <w:p w14:paraId="605B8FD7" w14:textId="77777777" w:rsidR="002E09FF" w:rsidRDefault="00000000">
      <w:pPr>
        <w:spacing w:after="254"/>
        <w:ind w:left="-5" w:right="0"/>
        <w:jc w:val="left"/>
      </w:pPr>
      <w:r>
        <w:rPr>
          <w:sz w:val="20"/>
        </w:rPr>
        <w:t xml:space="preserve">Fonte: Elaborado pelos autores (2026). </w:t>
      </w:r>
    </w:p>
    <w:p w14:paraId="33AA276A" w14:textId="77777777" w:rsidR="002E09FF" w:rsidRDefault="00000000">
      <w:pPr>
        <w:pStyle w:val="Ttulo3"/>
        <w:spacing w:after="341" w:line="271" w:lineRule="auto"/>
        <w:ind w:left="-5" w:right="0"/>
      </w:pPr>
      <w:r>
        <w:t>Declaração de Rastreabilidade (Riscos → Objetivos SMART → EAP)</w:t>
      </w:r>
      <w:r>
        <w:rPr>
          <w:b w:val="0"/>
        </w:rPr>
        <w:t xml:space="preserve"> </w:t>
      </w:r>
    </w:p>
    <w:p w14:paraId="21B6CE19" w14:textId="77777777" w:rsidR="002E09FF" w:rsidRDefault="00000000">
      <w:pPr>
        <w:spacing w:after="1" w:line="259" w:lineRule="auto"/>
        <w:ind w:right="49"/>
      </w:pPr>
      <w:r>
        <w:t xml:space="preserve">Tabela 22 — Rastreabilidade Riscos → Objetivos SMART → EAP </w:t>
      </w:r>
    </w:p>
    <w:tbl>
      <w:tblPr>
        <w:tblStyle w:val="TableGrid"/>
        <w:tblW w:w="9623" w:type="dxa"/>
        <w:tblInd w:w="-108" w:type="dxa"/>
        <w:tblCellMar>
          <w:top w:w="56" w:type="dxa"/>
          <w:left w:w="106" w:type="dxa"/>
          <w:bottom w:w="0" w:type="dxa"/>
          <w:right w:w="58" w:type="dxa"/>
        </w:tblCellMar>
        <w:tblLook w:val="04A0" w:firstRow="1" w:lastRow="0" w:firstColumn="1" w:lastColumn="0" w:noHBand="0" w:noVBand="1"/>
      </w:tblPr>
      <w:tblGrid>
        <w:gridCol w:w="2408"/>
        <w:gridCol w:w="2405"/>
        <w:gridCol w:w="2405"/>
        <w:gridCol w:w="2405"/>
      </w:tblGrid>
      <w:tr w:rsidR="002E09FF" w14:paraId="6E756AED" w14:textId="77777777">
        <w:trPr>
          <w:trHeight w:val="516"/>
        </w:trPr>
        <w:tc>
          <w:tcPr>
            <w:tcW w:w="2408" w:type="dxa"/>
            <w:tcBorders>
              <w:top w:val="single" w:sz="4" w:space="0" w:color="000000"/>
              <w:left w:val="single" w:sz="4" w:space="0" w:color="000000"/>
              <w:bottom w:val="single" w:sz="4" w:space="0" w:color="000000"/>
              <w:right w:val="single" w:sz="4" w:space="0" w:color="000000"/>
            </w:tcBorders>
          </w:tcPr>
          <w:p w14:paraId="7D0D5E95" w14:textId="77777777" w:rsidR="002E09FF" w:rsidRDefault="00000000">
            <w:pPr>
              <w:spacing w:after="0" w:line="259" w:lineRule="auto"/>
              <w:ind w:left="2" w:right="0" w:firstLine="0"/>
              <w:jc w:val="left"/>
            </w:pPr>
            <w:r>
              <w:rPr>
                <w:sz w:val="22"/>
              </w:rPr>
              <w:t xml:space="preserve">Risco </w:t>
            </w:r>
          </w:p>
        </w:tc>
        <w:tc>
          <w:tcPr>
            <w:tcW w:w="2405" w:type="dxa"/>
            <w:tcBorders>
              <w:top w:val="single" w:sz="4" w:space="0" w:color="000000"/>
              <w:left w:val="single" w:sz="4" w:space="0" w:color="000000"/>
              <w:bottom w:val="single" w:sz="4" w:space="0" w:color="000000"/>
              <w:right w:val="single" w:sz="4" w:space="0" w:color="000000"/>
            </w:tcBorders>
          </w:tcPr>
          <w:p w14:paraId="04F2819A" w14:textId="77777777" w:rsidR="002E09FF" w:rsidRDefault="00000000">
            <w:pPr>
              <w:spacing w:after="0" w:line="259" w:lineRule="auto"/>
              <w:ind w:left="0" w:right="0" w:firstLine="0"/>
              <w:jc w:val="left"/>
            </w:pPr>
            <w:r>
              <w:rPr>
                <w:sz w:val="22"/>
              </w:rPr>
              <w:t xml:space="preserve">Objetivo SMART Afetado </w:t>
            </w:r>
          </w:p>
        </w:tc>
        <w:tc>
          <w:tcPr>
            <w:tcW w:w="2405" w:type="dxa"/>
            <w:tcBorders>
              <w:top w:val="single" w:sz="4" w:space="0" w:color="000000"/>
              <w:left w:val="single" w:sz="4" w:space="0" w:color="000000"/>
              <w:bottom w:val="single" w:sz="4" w:space="0" w:color="000000"/>
              <w:right w:val="single" w:sz="4" w:space="0" w:color="000000"/>
            </w:tcBorders>
          </w:tcPr>
          <w:p w14:paraId="6662B401" w14:textId="77777777" w:rsidR="002E09FF" w:rsidRDefault="00000000">
            <w:pPr>
              <w:spacing w:after="0" w:line="259" w:lineRule="auto"/>
              <w:ind w:left="0" w:right="0" w:firstLine="0"/>
              <w:jc w:val="left"/>
            </w:pPr>
            <w:r>
              <w:rPr>
                <w:sz w:val="22"/>
              </w:rPr>
              <w:t xml:space="preserve">Fases EAP Relacionadas </w:t>
            </w:r>
          </w:p>
        </w:tc>
        <w:tc>
          <w:tcPr>
            <w:tcW w:w="2405" w:type="dxa"/>
            <w:tcBorders>
              <w:top w:val="single" w:sz="4" w:space="0" w:color="000000"/>
              <w:left w:val="single" w:sz="4" w:space="0" w:color="000000"/>
              <w:bottom w:val="single" w:sz="4" w:space="0" w:color="000000"/>
              <w:right w:val="single" w:sz="4" w:space="0" w:color="000000"/>
            </w:tcBorders>
          </w:tcPr>
          <w:p w14:paraId="73A07A01" w14:textId="77777777" w:rsidR="002E09FF" w:rsidRDefault="00000000">
            <w:pPr>
              <w:spacing w:after="0" w:line="259" w:lineRule="auto"/>
              <w:ind w:left="0" w:right="0" w:firstLine="0"/>
              <w:jc w:val="left"/>
            </w:pPr>
            <w:r>
              <w:rPr>
                <w:sz w:val="22"/>
              </w:rPr>
              <w:t xml:space="preserve">Domínio PMBOK 7ª </w:t>
            </w:r>
          </w:p>
        </w:tc>
      </w:tr>
      <w:tr w:rsidR="002E09FF" w14:paraId="64DD1C91" w14:textId="77777777">
        <w:trPr>
          <w:trHeight w:val="516"/>
        </w:trPr>
        <w:tc>
          <w:tcPr>
            <w:tcW w:w="2408" w:type="dxa"/>
            <w:tcBorders>
              <w:top w:val="single" w:sz="4" w:space="0" w:color="000000"/>
              <w:left w:val="single" w:sz="4" w:space="0" w:color="000000"/>
              <w:bottom w:val="single" w:sz="4" w:space="0" w:color="000000"/>
              <w:right w:val="single" w:sz="4" w:space="0" w:color="000000"/>
            </w:tcBorders>
          </w:tcPr>
          <w:p w14:paraId="2993FBF6" w14:textId="77777777" w:rsidR="002E09FF" w:rsidRDefault="00000000">
            <w:pPr>
              <w:spacing w:after="0" w:line="259" w:lineRule="auto"/>
              <w:ind w:left="2" w:right="0" w:firstLine="0"/>
              <w:jc w:val="left"/>
            </w:pPr>
            <w:r>
              <w:rPr>
                <w:sz w:val="22"/>
              </w:rPr>
              <w:lastRenderedPageBreak/>
              <w:t xml:space="preserve">R1 (Entrega parcial) </w:t>
            </w:r>
          </w:p>
        </w:tc>
        <w:tc>
          <w:tcPr>
            <w:tcW w:w="2405" w:type="dxa"/>
            <w:tcBorders>
              <w:top w:val="single" w:sz="4" w:space="0" w:color="000000"/>
              <w:left w:val="single" w:sz="4" w:space="0" w:color="000000"/>
              <w:bottom w:val="single" w:sz="4" w:space="0" w:color="000000"/>
              <w:right w:val="single" w:sz="4" w:space="0" w:color="000000"/>
            </w:tcBorders>
          </w:tcPr>
          <w:p w14:paraId="2D35DB91" w14:textId="77777777" w:rsidR="002E09FF" w:rsidRDefault="00000000">
            <w:pPr>
              <w:spacing w:after="0" w:line="259" w:lineRule="auto"/>
              <w:ind w:left="0" w:right="4" w:firstLine="0"/>
              <w:jc w:val="left"/>
            </w:pPr>
            <w:r>
              <w:rPr>
                <w:sz w:val="22"/>
              </w:rPr>
              <w:t xml:space="preserve">Cronograma (Marcos) — 22/09/2026 </w:t>
            </w:r>
          </w:p>
        </w:tc>
        <w:tc>
          <w:tcPr>
            <w:tcW w:w="2405" w:type="dxa"/>
            <w:tcBorders>
              <w:top w:val="single" w:sz="4" w:space="0" w:color="000000"/>
              <w:left w:val="single" w:sz="4" w:space="0" w:color="000000"/>
              <w:bottom w:val="single" w:sz="4" w:space="0" w:color="000000"/>
              <w:right w:val="single" w:sz="4" w:space="0" w:color="000000"/>
            </w:tcBorders>
          </w:tcPr>
          <w:p w14:paraId="0635234B" w14:textId="77777777" w:rsidR="002E09FF" w:rsidRDefault="00000000">
            <w:pPr>
              <w:spacing w:after="0" w:line="259" w:lineRule="auto"/>
              <w:ind w:left="0" w:right="0" w:firstLine="0"/>
              <w:jc w:val="left"/>
            </w:pPr>
            <w:r>
              <w:rPr>
                <w:sz w:val="22"/>
              </w:rPr>
              <w:t xml:space="preserve">Macro-fase MF1 (todas as fases) </w:t>
            </w:r>
          </w:p>
        </w:tc>
        <w:tc>
          <w:tcPr>
            <w:tcW w:w="2405" w:type="dxa"/>
            <w:tcBorders>
              <w:top w:val="single" w:sz="4" w:space="0" w:color="000000"/>
              <w:left w:val="single" w:sz="4" w:space="0" w:color="000000"/>
              <w:bottom w:val="single" w:sz="4" w:space="0" w:color="000000"/>
              <w:right w:val="single" w:sz="4" w:space="0" w:color="000000"/>
            </w:tcBorders>
          </w:tcPr>
          <w:p w14:paraId="3F97B103" w14:textId="77777777" w:rsidR="002E09FF" w:rsidRDefault="00000000">
            <w:pPr>
              <w:spacing w:after="0" w:line="259" w:lineRule="auto"/>
              <w:ind w:left="0" w:right="0" w:firstLine="0"/>
              <w:jc w:val="left"/>
            </w:pPr>
            <w:r>
              <w:rPr>
                <w:sz w:val="22"/>
              </w:rPr>
              <w:t xml:space="preserve">Abordagem de </w:t>
            </w:r>
          </w:p>
          <w:p w14:paraId="396EA5D8" w14:textId="77777777" w:rsidR="002E09FF" w:rsidRDefault="00000000">
            <w:pPr>
              <w:spacing w:after="0" w:line="259" w:lineRule="auto"/>
              <w:ind w:left="0" w:right="0" w:firstLine="0"/>
              <w:jc w:val="left"/>
            </w:pPr>
            <w:r>
              <w:rPr>
                <w:sz w:val="22"/>
              </w:rPr>
              <w:t xml:space="preserve">Desenvolvimento </w:t>
            </w:r>
          </w:p>
        </w:tc>
      </w:tr>
      <w:tr w:rsidR="002E09FF" w14:paraId="41CC7A7C" w14:textId="77777777">
        <w:trPr>
          <w:trHeight w:val="516"/>
        </w:trPr>
        <w:tc>
          <w:tcPr>
            <w:tcW w:w="2408" w:type="dxa"/>
            <w:tcBorders>
              <w:top w:val="single" w:sz="4" w:space="0" w:color="000000"/>
              <w:left w:val="single" w:sz="4" w:space="0" w:color="000000"/>
              <w:bottom w:val="single" w:sz="4" w:space="0" w:color="000000"/>
              <w:right w:val="single" w:sz="4" w:space="0" w:color="000000"/>
            </w:tcBorders>
          </w:tcPr>
          <w:p w14:paraId="119DE35C" w14:textId="77777777" w:rsidR="002E09FF" w:rsidRDefault="00000000">
            <w:pPr>
              <w:spacing w:after="0" w:line="259" w:lineRule="auto"/>
              <w:ind w:left="2" w:right="0" w:firstLine="0"/>
              <w:jc w:val="left"/>
            </w:pPr>
            <w:r>
              <w:rPr>
                <w:sz w:val="22"/>
              </w:rPr>
              <w:t xml:space="preserve">R2 (Stack instável) </w:t>
            </w:r>
          </w:p>
        </w:tc>
        <w:tc>
          <w:tcPr>
            <w:tcW w:w="2405" w:type="dxa"/>
            <w:tcBorders>
              <w:top w:val="single" w:sz="4" w:space="0" w:color="000000"/>
              <w:left w:val="single" w:sz="4" w:space="0" w:color="000000"/>
              <w:bottom w:val="single" w:sz="4" w:space="0" w:color="000000"/>
              <w:right w:val="single" w:sz="4" w:space="0" w:color="000000"/>
            </w:tcBorders>
          </w:tcPr>
          <w:p w14:paraId="7127FD7C" w14:textId="77777777" w:rsidR="002E09FF" w:rsidRDefault="00000000">
            <w:pPr>
              <w:spacing w:after="0" w:line="259" w:lineRule="auto"/>
              <w:ind w:left="0" w:right="0" w:firstLine="0"/>
            </w:pPr>
            <w:r>
              <w:rPr>
                <w:sz w:val="22"/>
              </w:rPr>
              <w:t xml:space="preserve">Produto (Escopo) — MVP funcional ≤ 3s </w:t>
            </w:r>
          </w:p>
        </w:tc>
        <w:tc>
          <w:tcPr>
            <w:tcW w:w="2405" w:type="dxa"/>
            <w:tcBorders>
              <w:top w:val="single" w:sz="4" w:space="0" w:color="000000"/>
              <w:left w:val="single" w:sz="4" w:space="0" w:color="000000"/>
              <w:bottom w:val="single" w:sz="4" w:space="0" w:color="000000"/>
              <w:right w:val="single" w:sz="4" w:space="0" w:color="000000"/>
            </w:tcBorders>
          </w:tcPr>
          <w:p w14:paraId="26347FAD" w14:textId="77777777" w:rsidR="002E09FF" w:rsidRDefault="00000000">
            <w:pPr>
              <w:spacing w:after="0" w:line="259" w:lineRule="auto"/>
              <w:ind w:left="0" w:right="0" w:firstLine="0"/>
              <w:jc w:val="left"/>
            </w:pPr>
            <w:r>
              <w:rPr>
                <w:sz w:val="22"/>
              </w:rPr>
              <w:t xml:space="preserve">N4.1 (Seleção da Stack), N5 (Desenvolvimento) </w:t>
            </w:r>
          </w:p>
        </w:tc>
        <w:tc>
          <w:tcPr>
            <w:tcW w:w="2405" w:type="dxa"/>
            <w:tcBorders>
              <w:top w:val="single" w:sz="4" w:space="0" w:color="000000"/>
              <w:left w:val="single" w:sz="4" w:space="0" w:color="000000"/>
              <w:bottom w:val="single" w:sz="4" w:space="0" w:color="000000"/>
              <w:right w:val="single" w:sz="4" w:space="0" w:color="000000"/>
            </w:tcBorders>
          </w:tcPr>
          <w:p w14:paraId="4712CC9D" w14:textId="77777777" w:rsidR="002E09FF" w:rsidRDefault="00000000">
            <w:pPr>
              <w:spacing w:after="0" w:line="259" w:lineRule="auto"/>
              <w:ind w:left="0" w:right="0" w:firstLine="0"/>
              <w:jc w:val="left"/>
            </w:pPr>
            <w:r>
              <w:rPr>
                <w:sz w:val="22"/>
              </w:rPr>
              <w:t xml:space="preserve">Abordagem de </w:t>
            </w:r>
          </w:p>
          <w:p w14:paraId="374088CA" w14:textId="77777777" w:rsidR="002E09FF" w:rsidRDefault="00000000">
            <w:pPr>
              <w:spacing w:after="0" w:line="259" w:lineRule="auto"/>
              <w:ind w:left="0" w:right="0" w:firstLine="0"/>
              <w:jc w:val="left"/>
            </w:pPr>
            <w:r>
              <w:rPr>
                <w:sz w:val="22"/>
              </w:rPr>
              <w:t xml:space="preserve">Desenvolvimento </w:t>
            </w:r>
          </w:p>
        </w:tc>
      </w:tr>
      <w:tr w:rsidR="002E09FF" w14:paraId="42890727" w14:textId="77777777">
        <w:trPr>
          <w:trHeight w:val="770"/>
        </w:trPr>
        <w:tc>
          <w:tcPr>
            <w:tcW w:w="2408" w:type="dxa"/>
            <w:tcBorders>
              <w:top w:val="single" w:sz="4" w:space="0" w:color="000000"/>
              <w:left w:val="single" w:sz="4" w:space="0" w:color="000000"/>
              <w:bottom w:val="single" w:sz="4" w:space="0" w:color="000000"/>
              <w:right w:val="single" w:sz="4" w:space="0" w:color="000000"/>
            </w:tcBorders>
          </w:tcPr>
          <w:p w14:paraId="5C83BD5D" w14:textId="77777777" w:rsidR="002E09FF" w:rsidRDefault="00000000">
            <w:pPr>
              <w:spacing w:after="0" w:line="259" w:lineRule="auto"/>
              <w:ind w:left="2" w:right="0" w:firstLine="0"/>
              <w:jc w:val="left"/>
            </w:pPr>
            <w:r>
              <w:rPr>
                <w:sz w:val="22"/>
              </w:rPr>
              <w:t xml:space="preserve">R3 (Burnout) </w:t>
            </w:r>
          </w:p>
        </w:tc>
        <w:tc>
          <w:tcPr>
            <w:tcW w:w="2405" w:type="dxa"/>
            <w:tcBorders>
              <w:top w:val="single" w:sz="4" w:space="0" w:color="000000"/>
              <w:left w:val="single" w:sz="4" w:space="0" w:color="000000"/>
              <w:bottom w:val="single" w:sz="4" w:space="0" w:color="000000"/>
              <w:right w:val="single" w:sz="4" w:space="0" w:color="000000"/>
            </w:tcBorders>
          </w:tcPr>
          <w:p w14:paraId="45047C37" w14:textId="77777777" w:rsidR="002E09FF" w:rsidRDefault="00000000">
            <w:pPr>
              <w:spacing w:after="0" w:line="259" w:lineRule="auto"/>
              <w:ind w:left="0" w:right="0" w:firstLine="0"/>
              <w:jc w:val="left"/>
            </w:pPr>
            <w:r>
              <w:rPr>
                <w:sz w:val="22"/>
              </w:rPr>
              <w:t xml:space="preserve">Inovação e Ferramentas </w:t>
            </w:r>
          </w:p>
          <w:p w14:paraId="581E253E" w14:textId="77777777" w:rsidR="002E09FF" w:rsidRDefault="00000000">
            <w:pPr>
              <w:spacing w:after="0" w:line="259" w:lineRule="auto"/>
              <w:ind w:left="0" w:right="0" w:firstLine="0"/>
              <w:jc w:val="left"/>
            </w:pPr>
            <w:r>
              <w:rPr>
                <w:sz w:val="22"/>
              </w:rPr>
              <w:t xml:space="preserve">— FOSS + SDD com </w:t>
            </w:r>
          </w:p>
          <w:p w14:paraId="17879E82" w14:textId="77777777" w:rsidR="002E09FF" w:rsidRDefault="00000000">
            <w:pPr>
              <w:spacing w:after="0" w:line="259" w:lineRule="auto"/>
              <w:ind w:left="0" w:right="0" w:firstLine="0"/>
              <w:jc w:val="left"/>
            </w:pPr>
            <w:r>
              <w:rPr>
                <w:sz w:val="22"/>
              </w:rPr>
              <w:t xml:space="preserve">IA </w:t>
            </w:r>
          </w:p>
        </w:tc>
        <w:tc>
          <w:tcPr>
            <w:tcW w:w="2405" w:type="dxa"/>
            <w:tcBorders>
              <w:top w:val="single" w:sz="4" w:space="0" w:color="000000"/>
              <w:left w:val="single" w:sz="4" w:space="0" w:color="000000"/>
              <w:bottom w:val="single" w:sz="4" w:space="0" w:color="000000"/>
              <w:right w:val="single" w:sz="4" w:space="0" w:color="000000"/>
            </w:tcBorders>
          </w:tcPr>
          <w:p w14:paraId="48D892AE" w14:textId="77777777" w:rsidR="002E09FF" w:rsidRDefault="00000000">
            <w:pPr>
              <w:spacing w:after="0" w:line="259" w:lineRule="auto"/>
              <w:ind w:left="0" w:right="0" w:firstLine="0"/>
              <w:jc w:val="left"/>
            </w:pPr>
            <w:r>
              <w:rPr>
                <w:sz w:val="22"/>
              </w:rPr>
              <w:t xml:space="preserve">Todas as fases (transversal) </w:t>
            </w:r>
          </w:p>
        </w:tc>
        <w:tc>
          <w:tcPr>
            <w:tcW w:w="2405" w:type="dxa"/>
            <w:tcBorders>
              <w:top w:val="single" w:sz="4" w:space="0" w:color="000000"/>
              <w:left w:val="single" w:sz="4" w:space="0" w:color="000000"/>
              <w:bottom w:val="single" w:sz="4" w:space="0" w:color="000000"/>
              <w:right w:val="single" w:sz="4" w:space="0" w:color="000000"/>
            </w:tcBorders>
          </w:tcPr>
          <w:p w14:paraId="377FF28E" w14:textId="77777777" w:rsidR="002E09FF" w:rsidRDefault="00000000">
            <w:pPr>
              <w:spacing w:after="0" w:line="259" w:lineRule="auto"/>
              <w:ind w:left="0" w:right="0" w:firstLine="0"/>
              <w:jc w:val="left"/>
            </w:pPr>
            <w:r>
              <w:rPr>
                <w:sz w:val="22"/>
              </w:rPr>
              <w:t xml:space="preserve">Equipe </w:t>
            </w:r>
          </w:p>
        </w:tc>
      </w:tr>
      <w:tr w:rsidR="002E09FF" w14:paraId="6CF0AF65" w14:textId="77777777">
        <w:trPr>
          <w:trHeight w:val="516"/>
        </w:trPr>
        <w:tc>
          <w:tcPr>
            <w:tcW w:w="2408" w:type="dxa"/>
            <w:tcBorders>
              <w:top w:val="single" w:sz="4" w:space="0" w:color="000000"/>
              <w:left w:val="single" w:sz="4" w:space="0" w:color="000000"/>
              <w:bottom w:val="single" w:sz="4" w:space="0" w:color="000000"/>
              <w:right w:val="single" w:sz="4" w:space="0" w:color="000000"/>
            </w:tcBorders>
          </w:tcPr>
          <w:p w14:paraId="1DE44DA5" w14:textId="77777777" w:rsidR="002E09FF" w:rsidRDefault="00000000">
            <w:pPr>
              <w:spacing w:after="0" w:line="259" w:lineRule="auto"/>
              <w:ind w:left="2" w:right="0" w:firstLine="0"/>
              <w:jc w:val="left"/>
            </w:pPr>
            <w:r>
              <w:rPr>
                <w:sz w:val="22"/>
              </w:rPr>
              <w:t xml:space="preserve">R4 (Coverage &lt; 80%) </w:t>
            </w:r>
          </w:p>
        </w:tc>
        <w:tc>
          <w:tcPr>
            <w:tcW w:w="2405" w:type="dxa"/>
            <w:tcBorders>
              <w:top w:val="single" w:sz="4" w:space="0" w:color="000000"/>
              <w:left w:val="single" w:sz="4" w:space="0" w:color="000000"/>
              <w:bottom w:val="single" w:sz="4" w:space="0" w:color="000000"/>
              <w:right w:val="single" w:sz="4" w:space="0" w:color="000000"/>
            </w:tcBorders>
          </w:tcPr>
          <w:p w14:paraId="5A836AB0" w14:textId="77777777" w:rsidR="002E09FF" w:rsidRDefault="00000000">
            <w:pPr>
              <w:spacing w:after="0" w:line="259" w:lineRule="auto"/>
              <w:ind w:left="0" w:right="0" w:firstLine="0"/>
              <w:jc w:val="left"/>
            </w:pPr>
            <w:r>
              <w:rPr>
                <w:sz w:val="22"/>
              </w:rPr>
              <w:t xml:space="preserve">Qualidade e Testes — ≥ 80% coverage </w:t>
            </w:r>
          </w:p>
        </w:tc>
        <w:tc>
          <w:tcPr>
            <w:tcW w:w="2405" w:type="dxa"/>
            <w:tcBorders>
              <w:top w:val="single" w:sz="4" w:space="0" w:color="000000"/>
              <w:left w:val="single" w:sz="4" w:space="0" w:color="000000"/>
              <w:bottom w:val="single" w:sz="4" w:space="0" w:color="000000"/>
              <w:right w:val="single" w:sz="4" w:space="0" w:color="000000"/>
            </w:tcBorders>
          </w:tcPr>
          <w:p w14:paraId="7EA0C12B" w14:textId="77777777" w:rsidR="002E09FF" w:rsidRDefault="00000000">
            <w:pPr>
              <w:spacing w:after="0" w:line="259" w:lineRule="auto"/>
              <w:ind w:left="0" w:right="0" w:firstLine="0"/>
              <w:jc w:val="left"/>
            </w:pPr>
            <w:r>
              <w:rPr>
                <w:sz w:val="22"/>
              </w:rPr>
              <w:t xml:space="preserve">N6.1 (Testes), N7.1 (Pipeline CI) </w:t>
            </w:r>
          </w:p>
        </w:tc>
        <w:tc>
          <w:tcPr>
            <w:tcW w:w="2405" w:type="dxa"/>
            <w:tcBorders>
              <w:top w:val="single" w:sz="4" w:space="0" w:color="000000"/>
              <w:left w:val="single" w:sz="4" w:space="0" w:color="000000"/>
              <w:bottom w:val="single" w:sz="4" w:space="0" w:color="000000"/>
              <w:right w:val="single" w:sz="4" w:space="0" w:color="000000"/>
            </w:tcBorders>
          </w:tcPr>
          <w:p w14:paraId="781F89A6" w14:textId="77777777" w:rsidR="002E09FF" w:rsidRDefault="00000000">
            <w:pPr>
              <w:spacing w:after="0" w:line="259" w:lineRule="auto"/>
              <w:ind w:left="0" w:right="0" w:firstLine="0"/>
              <w:jc w:val="left"/>
            </w:pPr>
            <w:r>
              <w:rPr>
                <w:sz w:val="22"/>
              </w:rPr>
              <w:t xml:space="preserve">Medição </w:t>
            </w:r>
          </w:p>
        </w:tc>
      </w:tr>
      <w:tr w:rsidR="002E09FF" w14:paraId="0C9DD464" w14:textId="77777777">
        <w:trPr>
          <w:trHeight w:val="769"/>
        </w:trPr>
        <w:tc>
          <w:tcPr>
            <w:tcW w:w="2408" w:type="dxa"/>
            <w:tcBorders>
              <w:top w:val="single" w:sz="4" w:space="0" w:color="000000"/>
              <w:left w:val="single" w:sz="4" w:space="0" w:color="000000"/>
              <w:bottom w:val="single" w:sz="4" w:space="0" w:color="000000"/>
              <w:right w:val="single" w:sz="4" w:space="0" w:color="000000"/>
            </w:tcBorders>
          </w:tcPr>
          <w:p w14:paraId="6885ACE6" w14:textId="77777777" w:rsidR="002E09FF" w:rsidRDefault="00000000">
            <w:pPr>
              <w:spacing w:after="0" w:line="259" w:lineRule="auto"/>
              <w:ind w:left="2" w:right="0" w:firstLine="0"/>
              <w:jc w:val="left"/>
            </w:pPr>
            <w:r>
              <w:rPr>
                <w:sz w:val="22"/>
              </w:rPr>
              <w:t xml:space="preserve">R5 (API externa) </w:t>
            </w:r>
          </w:p>
        </w:tc>
        <w:tc>
          <w:tcPr>
            <w:tcW w:w="2405" w:type="dxa"/>
            <w:tcBorders>
              <w:top w:val="single" w:sz="4" w:space="0" w:color="000000"/>
              <w:left w:val="single" w:sz="4" w:space="0" w:color="000000"/>
              <w:bottom w:val="single" w:sz="4" w:space="0" w:color="000000"/>
              <w:right w:val="single" w:sz="4" w:space="0" w:color="000000"/>
            </w:tcBorders>
          </w:tcPr>
          <w:p w14:paraId="6B46F374" w14:textId="77777777" w:rsidR="002E09FF" w:rsidRDefault="00000000">
            <w:pPr>
              <w:spacing w:after="3" w:line="236" w:lineRule="auto"/>
              <w:ind w:left="0" w:right="0" w:firstLine="0"/>
              <w:jc w:val="left"/>
            </w:pPr>
            <w:r>
              <w:rPr>
                <w:sz w:val="22"/>
              </w:rPr>
              <w:t xml:space="preserve">Produto (Escopo) — Simulação em tempo </w:t>
            </w:r>
          </w:p>
          <w:p w14:paraId="1BF6ABAB" w14:textId="77777777" w:rsidR="002E09FF" w:rsidRDefault="00000000">
            <w:pPr>
              <w:spacing w:after="0" w:line="259" w:lineRule="auto"/>
              <w:ind w:left="0" w:right="0" w:firstLine="0"/>
              <w:jc w:val="left"/>
            </w:pPr>
            <w:r>
              <w:rPr>
                <w:sz w:val="22"/>
              </w:rPr>
              <w:t xml:space="preserve">real </w:t>
            </w:r>
          </w:p>
        </w:tc>
        <w:tc>
          <w:tcPr>
            <w:tcW w:w="2405" w:type="dxa"/>
            <w:tcBorders>
              <w:top w:val="single" w:sz="4" w:space="0" w:color="000000"/>
              <w:left w:val="single" w:sz="4" w:space="0" w:color="000000"/>
              <w:bottom w:val="single" w:sz="4" w:space="0" w:color="000000"/>
              <w:right w:val="single" w:sz="4" w:space="0" w:color="000000"/>
            </w:tcBorders>
          </w:tcPr>
          <w:p w14:paraId="612482C8" w14:textId="77777777" w:rsidR="002E09FF" w:rsidRDefault="00000000">
            <w:pPr>
              <w:spacing w:after="0" w:line="259" w:lineRule="auto"/>
              <w:ind w:left="0" w:right="0" w:firstLine="0"/>
              <w:jc w:val="left"/>
            </w:pPr>
            <w:r>
              <w:rPr>
                <w:sz w:val="22"/>
              </w:rPr>
              <w:t xml:space="preserve">N5.2 (Backend — API de Câmbio + Cache) </w:t>
            </w:r>
          </w:p>
        </w:tc>
        <w:tc>
          <w:tcPr>
            <w:tcW w:w="2405" w:type="dxa"/>
            <w:tcBorders>
              <w:top w:val="single" w:sz="4" w:space="0" w:color="000000"/>
              <w:left w:val="single" w:sz="4" w:space="0" w:color="000000"/>
              <w:bottom w:val="single" w:sz="4" w:space="0" w:color="000000"/>
              <w:right w:val="single" w:sz="4" w:space="0" w:color="000000"/>
            </w:tcBorders>
          </w:tcPr>
          <w:p w14:paraId="50BA0D52" w14:textId="77777777" w:rsidR="002E09FF" w:rsidRDefault="00000000">
            <w:pPr>
              <w:spacing w:after="0" w:line="259" w:lineRule="auto"/>
              <w:ind w:left="0" w:right="0" w:firstLine="0"/>
              <w:jc w:val="left"/>
            </w:pPr>
            <w:r>
              <w:rPr>
                <w:sz w:val="22"/>
              </w:rPr>
              <w:t xml:space="preserve">Incerteza </w:t>
            </w:r>
          </w:p>
        </w:tc>
      </w:tr>
    </w:tbl>
    <w:p w14:paraId="1DE9AC63" w14:textId="77777777" w:rsidR="002E09FF" w:rsidRDefault="00000000">
      <w:pPr>
        <w:spacing w:after="0" w:line="259" w:lineRule="auto"/>
        <w:ind w:left="0" w:right="0" w:firstLine="0"/>
        <w:jc w:val="left"/>
      </w:pPr>
      <w:r>
        <w:t xml:space="preserve"> </w:t>
      </w:r>
    </w:p>
    <w:p w14:paraId="28872450" w14:textId="77777777" w:rsidR="002E09FF" w:rsidRDefault="00000000">
      <w:pPr>
        <w:spacing w:after="254"/>
        <w:ind w:left="-5" w:right="0"/>
        <w:jc w:val="left"/>
      </w:pPr>
      <w:r>
        <w:rPr>
          <w:sz w:val="20"/>
        </w:rPr>
        <w:t xml:space="preserve">Fonte: Elaborado pelos autores (2026). Verificação de completude: 100% dos Objetivos SMART possuem ao menos um risco associado. </w:t>
      </w:r>
    </w:p>
    <w:p w14:paraId="6388DC70" w14:textId="77777777" w:rsidR="002E09FF" w:rsidRDefault="00000000">
      <w:pPr>
        <w:pStyle w:val="Ttulo3"/>
        <w:spacing w:after="235"/>
        <w:ind w:left="-5" w:right="0"/>
      </w:pPr>
      <w:r>
        <w:t>Observações sobre a Gestão de Riscos</w:t>
      </w:r>
      <w:r>
        <w:rPr>
          <w:b w:val="0"/>
        </w:rPr>
        <w:t xml:space="preserve"> </w:t>
      </w:r>
    </w:p>
    <w:p w14:paraId="147DAA8D" w14:textId="77777777" w:rsidR="002E09FF" w:rsidRDefault="00000000">
      <w:pPr>
        <w:numPr>
          <w:ilvl w:val="0"/>
          <w:numId w:val="7"/>
        </w:numPr>
        <w:spacing w:line="357" w:lineRule="auto"/>
        <w:ind w:right="52" w:hanging="353"/>
      </w:pPr>
      <w:r>
        <w:t xml:space="preserve">Riscos positivos (oportunidades): O projeto identifica como oportunidade o uso de IA generativa (SDD) para acelerar a produção de artefatos e código-fonte, desde que com rastreabilidade adequada (Critério de Inovação Controlada). </w:t>
      </w:r>
    </w:p>
    <w:p w14:paraId="3404B259" w14:textId="77777777" w:rsidR="002E09FF" w:rsidRDefault="00000000">
      <w:pPr>
        <w:numPr>
          <w:ilvl w:val="0"/>
          <w:numId w:val="7"/>
        </w:numPr>
        <w:spacing w:line="357" w:lineRule="auto"/>
        <w:ind w:right="52" w:hanging="353"/>
      </w:pPr>
      <w:r>
        <w:t xml:space="preserve">Reserva de contingência: Dada a restrição de orçamento zero, não há reserva financeira para contingências. A gestão de riscos depende de ações preventivas e adaptações rápidas, conforme princípio GMV. </w:t>
      </w:r>
    </w:p>
    <w:p w14:paraId="333AD2FB" w14:textId="77777777" w:rsidR="002E09FF" w:rsidRDefault="00000000">
      <w:pPr>
        <w:numPr>
          <w:ilvl w:val="0"/>
          <w:numId w:val="7"/>
        </w:numPr>
        <w:spacing w:line="358" w:lineRule="auto"/>
        <w:ind w:right="52" w:hanging="353"/>
      </w:pPr>
      <w:r>
        <w:t xml:space="preserve">Monitoramento contínuo: Os riscos serão monitorados quinzenalmente via GitHub Projects (label risk ou blocked), com revisão formal no Plano de Riscos. </w:t>
      </w:r>
    </w:p>
    <w:p w14:paraId="72BCA812" w14:textId="77777777" w:rsidR="002E09FF" w:rsidRDefault="00000000">
      <w:pPr>
        <w:numPr>
          <w:ilvl w:val="0"/>
          <w:numId w:val="7"/>
        </w:numPr>
        <w:spacing w:after="362" w:line="357" w:lineRule="auto"/>
        <w:ind w:right="52" w:hanging="353"/>
      </w:pPr>
      <w:r>
        <w:t xml:space="preserve">Gatilhos de reavaliação: Caso algum risco se materialize ou novos riscos sejam identificados com severidade CRÍTICA, o processo formal de gestão de mudanças (Fase N10 da EAP) será acionado. </w:t>
      </w:r>
    </w:p>
    <w:p w14:paraId="4A889FEB" w14:textId="77777777" w:rsidR="002E09FF" w:rsidRDefault="00000000">
      <w:pPr>
        <w:pStyle w:val="Ttulo3"/>
        <w:ind w:left="-5" w:right="0"/>
      </w:pPr>
      <w:r>
        <w:t xml:space="preserve">Orçamento do Projeto </w:t>
      </w:r>
    </w:p>
    <w:p w14:paraId="766BCB11" w14:textId="77777777" w:rsidR="002E09FF" w:rsidRDefault="00000000">
      <w:pPr>
        <w:spacing w:after="242" w:line="357" w:lineRule="auto"/>
        <w:ind w:left="-15" w:right="52" w:firstLine="708"/>
      </w:pPr>
      <w:r>
        <w:t xml:space="preserve">Esta seção estabelece a estimativa preliminar de custos para o projeto COGME, conforme o Processo 4.1 (Desenvolver o Termo de Abertura do Projeto) do PMBOK® 6ª edição e o Domínio de Planejamento do PMBOK® 7ª edição. Dada a natureza acadêmica e simulada do projeto, aliada ao compromisso institucional com o Software Livre, o orçamento aprovado para a linha de base de custos é nulo. </w:t>
      </w:r>
    </w:p>
    <w:p w14:paraId="205A3D12" w14:textId="77777777" w:rsidR="002E09FF" w:rsidRDefault="00000000">
      <w:pPr>
        <w:ind w:left="-5" w:right="52"/>
      </w:pPr>
      <w:r>
        <w:lastRenderedPageBreak/>
        <w:t xml:space="preserve">Tabela 23 — Linha de Base de Custos (Preliminar) </w:t>
      </w:r>
    </w:p>
    <w:tbl>
      <w:tblPr>
        <w:tblStyle w:val="TableGrid"/>
        <w:tblW w:w="9623" w:type="dxa"/>
        <w:tblInd w:w="-108" w:type="dxa"/>
        <w:tblCellMar>
          <w:top w:w="56" w:type="dxa"/>
          <w:left w:w="106" w:type="dxa"/>
          <w:bottom w:w="0" w:type="dxa"/>
          <w:right w:w="77" w:type="dxa"/>
        </w:tblCellMar>
        <w:tblLook w:val="04A0" w:firstRow="1" w:lastRow="0" w:firstColumn="1" w:lastColumn="0" w:noHBand="0" w:noVBand="1"/>
      </w:tblPr>
      <w:tblGrid>
        <w:gridCol w:w="3207"/>
        <w:gridCol w:w="3209"/>
        <w:gridCol w:w="3207"/>
      </w:tblGrid>
      <w:tr w:rsidR="002E09FF" w14:paraId="20FF306A" w14:textId="77777777">
        <w:trPr>
          <w:trHeight w:val="516"/>
        </w:trPr>
        <w:tc>
          <w:tcPr>
            <w:tcW w:w="3207" w:type="dxa"/>
            <w:tcBorders>
              <w:top w:val="single" w:sz="4" w:space="0" w:color="000000"/>
              <w:left w:val="single" w:sz="4" w:space="0" w:color="000000"/>
              <w:bottom w:val="single" w:sz="4" w:space="0" w:color="000000"/>
              <w:right w:val="single" w:sz="4" w:space="0" w:color="000000"/>
            </w:tcBorders>
          </w:tcPr>
          <w:p w14:paraId="40E5929D" w14:textId="77777777" w:rsidR="002E09FF" w:rsidRDefault="00000000">
            <w:pPr>
              <w:spacing w:after="0" w:line="259" w:lineRule="auto"/>
              <w:ind w:left="2" w:right="0" w:firstLine="0"/>
              <w:jc w:val="left"/>
            </w:pPr>
            <w:r>
              <w:rPr>
                <w:sz w:val="22"/>
              </w:rPr>
              <w:t xml:space="preserve">Categoria de Custo </w:t>
            </w:r>
          </w:p>
        </w:tc>
        <w:tc>
          <w:tcPr>
            <w:tcW w:w="3209" w:type="dxa"/>
            <w:tcBorders>
              <w:top w:val="single" w:sz="4" w:space="0" w:color="000000"/>
              <w:left w:val="single" w:sz="4" w:space="0" w:color="000000"/>
              <w:bottom w:val="single" w:sz="4" w:space="0" w:color="000000"/>
              <w:right w:val="single" w:sz="4" w:space="0" w:color="000000"/>
            </w:tcBorders>
          </w:tcPr>
          <w:p w14:paraId="423657EB" w14:textId="77777777" w:rsidR="002E09FF" w:rsidRDefault="00000000">
            <w:pPr>
              <w:spacing w:after="0" w:line="259" w:lineRule="auto"/>
              <w:ind w:left="2" w:right="0" w:firstLine="0"/>
              <w:jc w:val="left"/>
            </w:pPr>
            <w:r>
              <w:rPr>
                <w:sz w:val="22"/>
              </w:rPr>
              <w:t xml:space="preserve">Estimativa Preliminar </w:t>
            </w:r>
          </w:p>
        </w:tc>
        <w:tc>
          <w:tcPr>
            <w:tcW w:w="3207" w:type="dxa"/>
            <w:tcBorders>
              <w:top w:val="single" w:sz="4" w:space="0" w:color="000000"/>
              <w:left w:val="single" w:sz="4" w:space="0" w:color="000000"/>
              <w:bottom w:val="single" w:sz="4" w:space="0" w:color="000000"/>
              <w:right w:val="single" w:sz="4" w:space="0" w:color="000000"/>
            </w:tcBorders>
          </w:tcPr>
          <w:p w14:paraId="39D7A5C4" w14:textId="77777777" w:rsidR="002E09FF" w:rsidRDefault="00000000">
            <w:pPr>
              <w:spacing w:after="0" w:line="259" w:lineRule="auto"/>
              <w:ind w:left="0" w:right="0" w:firstLine="0"/>
              <w:jc w:val="left"/>
            </w:pPr>
            <w:r>
              <w:rPr>
                <w:sz w:val="22"/>
              </w:rPr>
              <w:t xml:space="preserve">Justificativa e Premissa Associada </w:t>
            </w:r>
          </w:p>
        </w:tc>
      </w:tr>
      <w:tr w:rsidR="002E09FF" w14:paraId="3CDD50C9" w14:textId="77777777">
        <w:trPr>
          <w:trHeight w:val="1020"/>
        </w:trPr>
        <w:tc>
          <w:tcPr>
            <w:tcW w:w="3207" w:type="dxa"/>
            <w:tcBorders>
              <w:top w:val="single" w:sz="4" w:space="0" w:color="000000"/>
              <w:left w:val="single" w:sz="4" w:space="0" w:color="000000"/>
              <w:bottom w:val="single" w:sz="4" w:space="0" w:color="000000"/>
              <w:right w:val="single" w:sz="4" w:space="0" w:color="000000"/>
            </w:tcBorders>
          </w:tcPr>
          <w:p w14:paraId="78F10EAC" w14:textId="77777777" w:rsidR="002E09FF" w:rsidRDefault="00000000">
            <w:pPr>
              <w:spacing w:after="0" w:line="259" w:lineRule="auto"/>
              <w:ind w:left="2" w:right="0" w:firstLine="0"/>
              <w:jc w:val="left"/>
            </w:pPr>
            <w:r>
              <w:rPr>
                <w:sz w:val="22"/>
              </w:rPr>
              <w:t xml:space="preserve">Recursos Humanos </w:t>
            </w:r>
          </w:p>
        </w:tc>
        <w:tc>
          <w:tcPr>
            <w:tcW w:w="3209" w:type="dxa"/>
            <w:tcBorders>
              <w:top w:val="single" w:sz="4" w:space="0" w:color="000000"/>
              <w:left w:val="single" w:sz="4" w:space="0" w:color="000000"/>
              <w:bottom w:val="single" w:sz="4" w:space="0" w:color="000000"/>
              <w:right w:val="single" w:sz="4" w:space="0" w:color="000000"/>
            </w:tcBorders>
          </w:tcPr>
          <w:p w14:paraId="52CCD737" w14:textId="77777777" w:rsidR="002E09FF" w:rsidRDefault="00000000">
            <w:pPr>
              <w:spacing w:after="0" w:line="259" w:lineRule="auto"/>
              <w:ind w:left="2" w:right="0" w:firstLine="0"/>
              <w:jc w:val="left"/>
            </w:pPr>
            <w:r>
              <w:rPr>
                <w:sz w:val="22"/>
              </w:rPr>
              <w:t xml:space="preserve">R$ 0,00 </w:t>
            </w:r>
          </w:p>
        </w:tc>
        <w:tc>
          <w:tcPr>
            <w:tcW w:w="3207" w:type="dxa"/>
            <w:tcBorders>
              <w:top w:val="single" w:sz="4" w:space="0" w:color="000000"/>
              <w:left w:val="single" w:sz="4" w:space="0" w:color="000000"/>
              <w:bottom w:val="single" w:sz="4" w:space="0" w:color="000000"/>
              <w:right w:val="single" w:sz="4" w:space="0" w:color="000000"/>
            </w:tcBorders>
          </w:tcPr>
          <w:p w14:paraId="17694734" w14:textId="77777777" w:rsidR="002E09FF" w:rsidRDefault="00000000">
            <w:pPr>
              <w:spacing w:after="0" w:line="259" w:lineRule="auto"/>
              <w:ind w:left="0" w:right="0" w:firstLine="0"/>
              <w:jc w:val="left"/>
            </w:pPr>
            <w:r>
              <w:rPr>
                <w:sz w:val="22"/>
              </w:rPr>
              <w:t xml:space="preserve">Esforço acadêmico dos membros da equipe (3 pessoas). Não há folha de pagamento, terceirização ou horas extras remuneradas. </w:t>
            </w:r>
          </w:p>
        </w:tc>
      </w:tr>
      <w:tr w:rsidR="002E09FF" w:rsidRPr="000050B9" w14:paraId="07E7E1B8" w14:textId="77777777">
        <w:trPr>
          <w:trHeight w:val="1277"/>
        </w:trPr>
        <w:tc>
          <w:tcPr>
            <w:tcW w:w="3207" w:type="dxa"/>
            <w:tcBorders>
              <w:top w:val="single" w:sz="4" w:space="0" w:color="000000"/>
              <w:left w:val="single" w:sz="4" w:space="0" w:color="000000"/>
              <w:bottom w:val="single" w:sz="4" w:space="0" w:color="000000"/>
              <w:right w:val="single" w:sz="4" w:space="0" w:color="000000"/>
            </w:tcBorders>
          </w:tcPr>
          <w:p w14:paraId="11710005" w14:textId="77777777" w:rsidR="002E09FF" w:rsidRDefault="00000000">
            <w:pPr>
              <w:spacing w:after="0" w:line="259" w:lineRule="auto"/>
              <w:ind w:left="2" w:right="0" w:firstLine="0"/>
              <w:jc w:val="left"/>
            </w:pPr>
            <w:r>
              <w:rPr>
                <w:sz w:val="22"/>
              </w:rPr>
              <w:t xml:space="preserve">Software e Ferramentas </w:t>
            </w:r>
          </w:p>
        </w:tc>
        <w:tc>
          <w:tcPr>
            <w:tcW w:w="3209" w:type="dxa"/>
            <w:tcBorders>
              <w:top w:val="single" w:sz="4" w:space="0" w:color="000000"/>
              <w:left w:val="single" w:sz="4" w:space="0" w:color="000000"/>
              <w:bottom w:val="single" w:sz="4" w:space="0" w:color="000000"/>
              <w:right w:val="single" w:sz="4" w:space="0" w:color="000000"/>
            </w:tcBorders>
          </w:tcPr>
          <w:p w14:paraId="371A80DB" w14:textId="77777777" w:rsidR="002E09FF" w:rsidRDefault="00000000">
            <w:pPr>
              <w:spacing w:after="0" w:line="259" w:lineRule="auto"/>
              <w:ind w:left="2" w:right="0" w:firstLine="0"/>
              <w:jc w:val="left"/>
            </w:pPr>
            <w:r>
              <w:rPr>
                <w:sz w:val="22"/>
              </w:rPr>
              <w:t xml:space="preserve">R$ 0,00 </w:t>
            </w:r>
          </w:p>
        </w:tc>
        <w:tc>
          <w:tcPr>
            <w:tcW w:w="3207" w:type="dxa"/>
            <w:tcBorders>
              <w:top w:val="single" w:sz="4" w:space="0" w:color="000000"/>
              <w:left w:val="single" w:sz="4" w:space="0" w:color="000000"/>
              <w:bottom w:val="single" w:sz="4" w:space="0" w:color="000000"/>
              <w:right w:val="single" w:sz="4" w:space="0" w:color="000000"/>
            </w:tcBorders>
          </w:tcPr>
          <w:p w14:paraId="0ECE1E83" w14:textId="77777777" w:rsidR="002E09FF" w:rsidRDefault="00000000">
            <w:pPr>
              <w:spacing w:after="0" w:line="259" w:lineRule="auto"/>
              <w:ind w:left="0" w:right="0" w:firstLine="0"/>
              <w:jc w:val="left"/>
            </w:pPr>
            <w:r>
              <w:rPr>
                <w:sz w:val="22"/>
              </w:rPr>
              <w:t xml:space="preserve">Adoção estrita de tecnologias </w:t>
            </w:r>
          </w:p>
          <w:p w14:paraId="14754FF9" w14:textId="77777777" w:rsidR="002E09FF" w:rsidRDefault="00000000">
            <w:pPr>
              <w:spacing w:after="0" w:line="259" w:lineRule="auto"/>
              <w:ind w:left="0" w:right="0" w:firstLine="0"/>
              <w:jc w:val="left"/>
            </w:pPr>
            <w:r>
              <w:rPr>
                <w:sz w:val="22"/>
              </w:rPr>
              <w:t xml:space="preserve">100% FOSS (Free and Open </w:t>
            </w:r>
          </w:p>
          <w:p w14:paraId="7389C8C3" w14:textId="77777777" w:rsidR="002E09FF" w:rsidRPr="000050B9" w:rsidRDefault="00000000">
            <w:pPr>
              <w:spacing w:after="0" w:line="259" w:lineRule="auto"/>
              <w:ind w:left="0" w:right="0" w:firstLine="0"/>
              <w:jc w:val="left"/>
              <w:rPr>
                <w:lang w:val="en-US"/>
              </w:rPr>
            </w:pPr>
            <w:r>
              <w:rPr>
                <w:sz w:val="22"/>
                <w:lang w:val="en-US"/>
              </w:rPr>
              <w:t xml:space="preserve">Source Software). Ex: Python, FastAPI, SQLite, WeasyPrint, GitHub (Free Tier). </w:t>
            </w:r>
          </w:p>
        </w:tc>
      </w:tr>
      <w:tr w:rsidR="002E09FF" w14:paraId="4AB60800" w14:textId="77777777">
        <w:trPr>
          <w:trHeight w:val="1275"/>
        </w:trPr>
        <w:tc>
          <w:tcPr>
            <w:tcW w:w="3207" w:type="dxa"/>
            <w:tcBorders>
              <w:top w:val="single" w:sz="4" w:space="0" w:color="000000"/>
              <w:left w:val="single" w:sz="4" w:space="0" w:color="000000"/>
              <w:bottom w:val="single" w:sz="4" w:space="0" w:color="000000"/>
              <w:right w:val="single" w:sz="4" w:space="0" w:color="000000"/>
            </w:tcBorders>
          </w:tcPr>
          <w:p w14:paraId="65CB1381" w14:textId="77777777" w:rsidR="002E09FF" w:rsidRDefault="00000000">
            <w:pPr>
              <w:spacing w:after="0" w:line="259" w:lineRule="auto"/>
              <w:ind w:left="2" w:right="0" w:firstLine="0"/>
              <w:jc w:val="left"/>
            </w:pPr>
            <w:r>
              <w:rPr>
                <w:sz w:val="22"/>
              </w:rPr>
              <w:t xml:space="preserve">Infraestrutura e Hospedagem </w:t>
            </w:r>
          </w:p>
        </w:tc>
        <w:tc>
          <w:tcPr>
            <w:tcW w:w="3209" w:type="dxa"/>
            <w:tcBorders>
              <w:top w:val="single" w:sz="4" w:space="0" w:color="000000"/>
              <w:left w:val="single" w:sz="4" w:space="0" w:color="000000"/>
              <w:bottom w:val="single" w:sz="4" w:space="0" w:color="000000"/>
              <w:right w:val="single" w:sz="4" w:space="0" w:color="000000"/>
            </w:tcBorders>
          </w:tcPr>
          <w:p w14:paraId="3AB81687" w14:textId="77777777" w:rsidR="002E09FF" w:rsidRDefault="00000000">
            <w:pPr>
              <w:spacing w:after="0" w:line="259" w:lineRule="auto"/>
              <w:ind w:left="2" w:right="0" w:firstLine="0"/>
              <w:jc w:val="left"/>
            </w:pPr>
            <w:r>
              <w:rPr>
                <w:sz w:val="22"/>
              </w:rPr>
              <w:t xml:space="preserve">R$ 0,00 </w:t>
            </w:r>
          </w:p>
        </w:tc>
        <w:tc>
          <w:tcPr>
            <w:tcW w:w="3207" w:type="dxa"/>
            <w:tcBorders>
              <w:top w:val="single" w:sz="4" w:space="0" w:color="000000"/>
              <w:left w:val="single" w:sz="4" w:space="0" w:color="000000"/>
              <w:bottom w:val="single" w:sz="4" w:space="0" w:color="000000"/>
              <w:right w:val="single" w:sz="4" w:space="0" w:color="000000"/>
            </w:tcBorders>
          </w:tcPr>
          <w:p w14:paraId="43450AA4" w14:textId="77777777" w:rsidR="002E09FF" w:rsidRDefault="00000000">
            <w:pPr>
              <w:spacing w:after="0" w:line="259" w:lineRule="auto"/>
              <w:ind w:left="0" w:right="0" w:firstLine="0"/>
              <w:jc w:val="left"/>
            </w:pPr>
            <w:r>
              <w:rPr>
                <w:sz w:val="22"/>
              </w:rPr>
              <w:t xml:space="preserve">O MVP será desenvolvido, testado e validado em ambiente local (homologação). Não há contratação de serviços de cloud paga ou domínios comerciais. </w:t>
            </w:r>
          </w:p>
        </w:tc>
      </w:tr>
      <w:tr w:rsidR="002E09FF" w14:paraId="79D7A885" w14:textId="77777777">
        <w:trPr>
          <w:trHeight w:val="1526"/>
        </w:trPr>
        <w:tc>
          <w:tcPr>
            <w:tcW w:w="3207" w:type="dxa"/>
            <w:tcBorders>
              <w:top w:val="single" w:sz="4" w:space="0" w:color="000000"/>
              <w:left w:val="single" w:sz="4" w:space="0" w:color="000000"/>
              <w:bottom w:val="single" w:sz="4" w:space="0" w:color="000000"/>
              <w:right w:val="single" w:sz="4" w:space="0" w:color="000000"/>
            </w:tcBorders>
          </w:tcPr>
          <w:p w14:paraId="445DBA59" w14:textId="77777777" w:rsidR="002E09FF" w:rsidRDefault="00000000">
            <w:pPr>
              <w:spacing w:after="0" w:line="259" w:lineRule="auto"/>
              <w:ind w:left="2" w:right="0" w:firstLine="0"/>
              <w:jc w:val="left"/>
            </w:pPr>
            <w:r>
              <w:rPr>
                <w:sz w:val="22"/>
              </w:rPr>
              <w:t xml:space="preserve">Reserva de Contingência </w:t>
            </w:r>
          </w:p>
        </w:tc>
        <w:tc>
          <w:tcPr>
            <w:tcW w:w="3209" w:type="dxa"/>
            <w:tcBorders>
              <w:top w:val="single" w:sz="4" w:space="0" w:color="000000"/>
              <w:left w:val="single" w:sz="4" w:space="0" w:color="000000"/>
              <w:bottom w:val="single" w:sz="4" w:space="0" w:color="000000"/>
              <w:right w:val="single" w:sz="4" w:space="0" w:color="000000"/>
            </w:tcBorders>
          </w:tcPr>
          <w:p w14:paraId="5AC2B3B5" w14:textId="77777777" w:rsidR="002E09FF" w:rsidRDefault="00000000">
            <w:pPr>
              <w:spacing w:after="0" w:line="259" w:lineRule="auto"/>
              <w:ind w:left="2" w:right="0" w:firstLine="0"/>
              <w:jc w:val="left"/>
            </w:pPr>
            <w:r>
              <w:rPr>
                <w:sz w:val="22"/>
              </w:rPr>
              <w:t xml:space="preserve">R$ 0,00 </w:t>
            </w:r>
          </w:p>
        </w:tc>
        <w:tc>
          <w:tcPr>
            <w:tcW w:w="3207" w:type="dxa"/>
            <w:tcBorders>
              <w:top w:val="single" w:sz="4" w:space="0" w:color="000000"/>
              <w:left w:val="single" w:sz="4" w:space="0" w:color="000000"/>
              <w:bottom w:val="single" w:sz="4" w:space="0" w:color="000000"/>
              <w:right w:val="single" w:sz="4" w:space="0" w:color="000000"/>
            </w:tcBorders>
          </w:tcPr>
          <w:p w14:paraId="7A751C9D" w14:textId="77777777" w:rsidR="002E09FF" w:rsidRDefault="00000000">
            <w:pPr>
              <w:spacing w:after="0" w:line="259" w:lineRule="auto"/>
              <w:ind w:left="0" w:right="0" w:firstLine="0"/>
              <w:jc w:val="left"/>
            </w:pPr>
            <w:r>
              <w:rPr>
                <w:sz w:val="22"/>
              </w:rPr>
              <w:t xml:space="preserve">Não há verba financeira para absorver imprevistos. A mitigação de riscos dependerá exclusivamente de flexibilidade de escopo, alternativas FOSS e gestão de tempo. </w:t>
            </w:r>
          </w:p>
        </w:tc>
      </w:tr>
      <w:tr w:rsidR="002E09FF" w14:paraId="5B194A9F" w14:textId="77777777">
        <w:trPr>
          <w:trHeight w:val="264"/>
        </w:trPr>
        <w:tc>
          <w:tcPr>
            <w:tcW w:w="3207" w:type="dxa"/>
            <w:tcBorders>
              <w:top w:val="single" w:sz="4" w:space="0" w:color="000000"/>
              <w:left w:val="single" w:sz="4" w:space="0" w:color="000000"/>
              <w:bottom w:val="single" w:sz="4" w:space="0" w:color="000000"/>
              <w:right w:val="single" w:sz="4" w:space="0" w:color="000000"/>
            </w:tcBorders>
          </w:tcPr>
          <w:p w14:paraId="6168EF53" w14:textId="77777777" w:rsidR="002E09FF" w:rsidRDefault="00000000">
            <w:pPr>
              <w:spacing w:after="0" w:line="259" w:lineRule="auto"/>
              <w:ind w:left="2" w:right="0" w:firstLine="0"/>
              <w:jc w:val="left"/>
            </w:pPr>
            <w:r>
              <w:rPr>
                <w:sz w:val="22"/>
              </w:rPr>
              <w:t xml:space="preserve">Reserva de Gerenciamento </w:t>
            </w:r>
          </w:p>
        </w:tc>
        <w:tc>
          <w:tcPr>
            <w:tcW w:w="3209" w:type="dxa"/>
            <w:tcBorders>
              <w:top w:val="single" w:sz="4" w:space="0" w:color="000000"/>
              <w:left w:val="single" w:sz="4" w:space="0" w:color="000000"/>
              <w:bottom w:val="single" w:sz="4" w:space="0" w:color="000000"/>
              <w:right w:val="single" w:sz="4" w:space="0" w:color="000000"/>
            </w:tcBorders>
          </w:tcPr>
          <w:p w14:paraId="11B22A7B" w14:textId="77777777" w:rsidR="002E09FF" w:rsidRDefault="00000000">
            <w:pPr>
              <w:spacing w:after="0" w:line="259" w:lineRule="auto"/>
              <w:ind w:left="2" w:right="0" w:firstLine="0"/>
              <w:jc w:val="left"/>
            </w:pPr>
            <w:r>
              <w:rPr>
                <w:sz w:val="22"/>
              </w:rPr>
              <w:t xml:space="preserve">R$ 0,00 </w:t>
            </w:r>
          </w:p>
        </w:tc>
        <w:tc>
          <w:tcPr>
            <w:tcW w:w="3207" w:type="dxa"/>
            <w:tcBorders>
              <w:top w:val="single" w:sz="4" w:space="0" w:color="000000"/>
              <w:left w:val="single" w:sz="4" w:space="0" w:color="000000"/>
              <w:bottom w:val="single" w:sz="4" w:space="0" w:color="000000"/>
              <w:right w:val="single" w:sz="4" w:space="0" w:color="000000"/>
            </w:tcBorders>
          </w:tcPr>
          <w:p w14:paraId="7B1476AA" w14:textId="77777777" w:rsidR="002E09FF" w:rsidRDefault="00000000">
            <w:pPr>
              <w:spacing w:after="0" w:line="259" w:lineRule="auto"/>
              <w:ind w:left="0" w:right="0" w:firstLine="0"/>
              <w:jc w:val="left"/>
            </w:pPr>
            <w:r>
              <w:rPr>
                <w:sz w:val="22"/>
              </w:rPr>
              <w:t xml:space="preserve">Inaplicável em projetos sem </w:t>
            </w:r>
          </w:p>
        </w:tc>
      </w:tr>
      <w:tr w:rsidR="002E09FF" w14:paraId="239FA90F" w14:textId="77777777">
        <w:trPr>
          <w:trHeight w:val="516"/>
        </w:trPr>
        <w:tc>
          <w:tcPr>
            <w:tcW w:w="3207" w:type="dxa"/>
            <w:tcBorders>
              <w:top w:val="single" w:sz="4" w:space="0" w:color="000000"/>
              <w:left w:val="single" w:sz="4" w:space="0" w:color="000000"/>
              <w:bottom w:val="single" w:sz="4" w:space="0" w:color="000000"/>
              <w:right w:val="single" w:sz="4" w:space="0" w:color="000000"/>
            </w:tcBorders>
          </w:tcPr>
          <w:p w14:paraId="7450A122" w14:textId="77777777" w:rsidR="002E09FF" w:rsidRDefault="00000000">
            <w:pPr>
              <w:spacing w:after="0" w:line="259" w:lineRule="auto"/>
              <w:ind w:left="2" w:right="0" w:firstLine="0"/>
              <w:jc w:val="left"/>
            </w:pPr>
            <w:r>
              <w:rPr>
                <w:sz w:val="22"/>
              </w:rPr>
              <w:t xml:space="preserve">Categoria de Custo </w:t>
            </w:r>
          </w:p>
        </w:tc>
        <w:tc>
          <w:tcPr>
            <w:tcW w:w="3209" w:type="dxa"/>
            <w:tcBorders>
              <w:top w:val="single" w:sz="4" w:space="0" w:color="000000"/>
              <w:left w:val="single" w:sz="4" w:space="0" w:color="000000"/>
              <w:bottom w:val="single" w:sz="4" w:space="0" w:color="000000"/>
              <w:right w:val="single" w:sz="4" w:space="0" w:color="000000"/>
            </w:tcBorders>
          </w:tcPr>
          <w:p w14:paraId="54427A5B" w14:textId="77777777" w:rsidR="002E09FF" w:rsidRDefault="00000000">
            <w:pPr>
              <w:spacing w:after="0" w:line="259" w:lineRule="auto"/>
              <w:ind w:left="2" w:right="0" w:firstLine="0"/>
              <w:jc w:val="left"/>
            </w:pPr>
            <w:r>
              <w:rPr>
                <w:sz w:val="22"/>
              </w:rPr>
              <w:t xml:space="preserve">Estimativa Preliminar </w:t>
            </w:r>
          </w:p>
        </w:tc>
        <w:tc>
          <w:tcPr>
            <w:tcW w:w="3207" w:type="dxa"/>
            <w:tcBorders>
              <w:top w:val="single" w:sz="4" w:space="0" w:color="000000"/>
              <w:left w:val="single" w:sz="4" w:space="0" w:color="000000"/>
              <w:bottom w:val="single" w:sz="4" w:space="0" w:color="000000"/>
              <w:right w:val="single" w:sz="4" w:space="0" w:color="000000"/>
            </w:tcBorders>
          </w:tcPr>
          <w:p w14:paraId="155CC935" w14:textId="77777777" w:rsidR="002E09FF" w:rsidRDefault="00000000">
            <w:pPr>
              <w:spacing w:after="0" w:line="259" w:lineRule="auto"/>
              <w:ind w:left="0" w:right="0" w:firstLine="0"/>
              <w:jc w:val="left"/>
            </w:pPr>
            <w:r>
              <w:rPr>
                <w:sz w:val="22"/>
              </w:rPr>
              <w:t xml:space="preserve">Justificativa e Premissa Associada </w:t>
            </w:r>
          </w:p>
        </w:tc>
      </w:tr>
      <w:tr w:rsidR="002E09FF" w14:paraId="54308B0B" w14:textId="77777777">
        <w:trPr>
          <w:trHeight w:val="516"/>
        </w:trPr>
        <w:tc>
          <w:tcPr>
            <w:tcW w:w="3207" w:type="dxa"/>
            <w:tcBorders>
              <w:top w:val="single" w:sz="4" w:space="0" w:color="000000"/>
              <w:left w:val="single" w:sz="4" w:space="0" w:color="000000"/>
              <w:bottom w:val="single" w:sz="4" w:space="0" w:color="000000"/>
              <w:right w:val="single" w:sz="4" w:space="0" w:color="000000"/>
            </w:tcBorders>
          </w:tcPr>
          <w:p w14:paraId="3F255DC5" w14:textId="77777777" w:rsidR="002E09FF" w:rsidRDefault="002E09FF">
            <w:pPr>
              <w:spacing w:after="160" w:line="259" w:lineRule="auto"/>
              <w:ind w:left="0" w:right="0" w:firstLine="0"/>
              <w:jc w:val="left"/>
            </w:pPr>
          </w:p>
        </w:tc>
        <w:tc>
          <w:tcPr>
            <w:tcW w:w="3209" w:type="dxa"/>
            <w:tcBorders>
              <w:top w:val="single" w:sz="4" w:space="0" w:color="000000"/>
              <w:left w:val="single" w:sz="4" w:space="0" w:color="000000"/>
              <w:bottom w:val="single" w:sz="4" w:space="0" w:color="000000"/>
              <w:right w:val="single" w:sz="4" w:space="0" w:color="000000"/>
            </w:tcBorders>
          </w:tcPr>
          <w:p w14:paraId="178B26AF" w14:textId="77777777" w:rsidR="002E09FF" w:rsidRDefault="002E09FF">
            <w:pPr>
              <w:spacing w:after="160" w:line="259" w:lineRule="auto"/>
              <w:ind w:left="0" w:right="0" w:firstLine="0"/>
              <w:jc w:val="left"/>
            </w:pPr>
          </w:p>
        </w:tc>
        <w:tc>
          <w:tcPr>
            <w:tcW w:w="3207" w:type="dxa"/>
            <w:tcBorders>
              <w:top w:val="single" w:sz="4" w:space="0" w:color="000000"/>
              <w:left w:val="single" w:sz="4" w:space="0" w:color="000000"/>
              <w:bottom w:val="single" w:sz="4" w:space="0" w:color="000000"/>
              <w:right w:val="single" w:sz="4" w:space="0" w:color="000000"/>
            </w:tcBorders>
          </w:tcPr>
          <w:p w14:paraId="5057D26D" w14:textId="77777777" w:rsidR="002E09FF" w:rsidRDefault="00000000">
            <w:pPr>
              <w:spacing w:after="0" w:line="259" w:lineRule="auto"/>
              <w:ind w:left="0" w:right="0" w:firstLine="0"/>
            </w:pPr>
            <w:r>
              <w:rPr>
                <w:sz w:val="22"/>
              </w:rPr>
              <w:t xml:space="preserve">patrocínio financeiro ou margem de lucro. </w:t>
            </w:r>
          </w:p>
        </w:tc>
      </w:tr>
      <w:tr w:rsidR="002E09FF" w14:paraId="586936D9" w14:textId="77777777">
        <w:trPr>
          <w:trHeight w:val="516"/>
        </w:trPr>
        <w:tc>
          <w:tcPr>
            <w:tcW w:w="3207" w:type="dxa"/>
            <w:tcBorders>
              <w:top w:val="single" w:sz="4" w:space="0" w:color="000000"/>
              <w:left w:val="single" w:sz="4" w:space="0" w:color="000000"/>
              <w:bottom w:val="single" w:sz="4" w:space="0" w:color="000000"/>
              <w:right w:val="single" w:sz="4" w:space="0" w:color="000000"/>
            </w:tcBorders>
          </w:tcPr>
          <w:p w14:paraId="655310F7" w14:textId="77777777" w:rsidR="002E09FF" w:rsidRDefault="00000000">
            <w:pPr>
              <w:spacing w:after="0" w:line="259" w:lineRule="auto"/>
              <w:ind w:left="2" w:right="0" w:firstLine="0"/>
              <w:jc w:val="left"/>
            </w:pPr>
            <w:r>
              <w:rPr>
                <w:sz w:val="22"/>
              </w:rPr>
              <w:t xml:space="preserve">TOTAL DO ORÇAMENTO </w:t>
            </w:r>
          </w:p>
        </w:tc>
        <w:tc>
          <w:tcPr>
            <w:tcW w:w="3209" w:type="dxa"/>
            <w:tcBorders>
              <w:top w:val="single" w:sz="4" w:space="0" w:color="000000"/>
              <w:left w:val="single" w:sz="4" w:space="0" w:color="000000"/>
              <w:bottom w:val="single" w:sz="4" w:space="0" w:color="000000"/>
              <w:right w:val="single" w:sz="4" w:space="0" w:color="000000"/>
            </w:tcBorders>
          </w:tcPr>
          <w:p w14:paraId="3EBECA1E" w14:textId="77777777" w:rsidR="002E09FF" w:rsidRDefault="00000000">
            <w:pPr>
              <w:spacing w:after="0" w:line="259" w:lineRule="auto"/>
              <w:ind w:left="2" w:right="0" w:firstLine="0"/>
              <w:jc w:val="left"/>
            </w:pPr>
            <w:r>
              <w:rPr>
                <w:sz w:val="22"/>
              </w:rPr>
              <w:t xml:space="preserve">R$ 0,00 </w:t>
            </w:r>
          </w:p>
        </w:tc>
        <w:tc>
          <w:tcPr>
            <w:tcW w:w="3207" w:type="dxa"/>
            <w:tcBorders>
              <w:top w:val="single" w:sz="4" w:space="0" w:color="000000"/>
              <w:left w:val="single" w:sz="4" w:space="0" w:color="000000"/>
              <w:bottom w:val="single" w:sz="4" w:space="0" w:color="000000"/>
              <w:right w:val="single" w:sz="4" w:space="0" w:color="000000"/>
            </w:tcBorders>
          </w:tcPr>
          <w:p w14:paraId="385CBA70" w14:textId="77777777" w:rsidR="002E09FF" w:rsidRDefault="00000000">
            <w:pPr>
              <w:spacing w:after="0" w:line="259" w:lineRule="auto"/>
              <w:ind w:left="0" w:right="0" w:firstLine="0"/>
              <w:jc w:val="left"/>
            </w:pPr>
            <w:r>
              <w:rPr>
                <w:sz w:val="22"/>
              </w:rPr>
              <w:t xml:space="preserve">Linha de base de custos aprovada para o ciclo de vida do projeto. </w:t>
            </w:r>
          </w:p>
        </w:tc>
      </w:tr>
    </w:tbl>
    <w:p w14:paraId="576A0CB4" w14:textId="77777777" w:rsidR="002E09FF" w:rsidRDefault="00000000">
      <w:pPr>
        <w:spacing w:after="0" w:line="259" w:lineRule="auto"/>
        <w:ind w:left="0" w:right="0" w:firstLine="0"/>
        <w:jc w:val="left"/>
      </w:pPr>
      <w:r>
        <w:t xml:space="preserve"> </w:t>
      </w:r>
    </w:p>
    <w:p w14:paraId="1A76487C" w14:textId="77777777" w:rsidR="002E09FF" w:rsidRDefault="00000000">
      <w:pPr>
        <w:spacing w:after="254"/>
        <w:ind w:left="-5" w:right="0"/>
        <w:jc w:val="left"/>
      </w:pPr>
      <w:r>
        <w:rPr>
          <w:sz w:val="20"/>
        </w:rPr>
        <w:t xml:space="preserve">Fonte: Elaborado pelos autores (2026). </w:t>
      </w:r>
    </w:p>
    <w:p w14:paraId="46C77086" w14:textId="77777777" w:rsidR="002E09FF" w:rsidRDefault="00000000">
      <w:pPr>
        <w:pStyle w:val="Ttulo3"/>
        <w:spacing w:after="226"/>
        <w:ind w:left="-5" w:right="0"/>
      </w:pPr>
      <w:r>
        <w:t>Implicações Estratégicas do Orçamento Zero</w:t>
      </w:r>
      <w:r>
        <w:rPr>
          <w:b w:val="0"/>
        </w:rPr>
        <w:t xml:space="preserve"> </w:t>
      </w:r>
    </w:p>
    <w:p w14:paraId="6C349659" w14:textId="77777777" w:rsidR="002E09FF" w:rsidRDefault="00000000">
      <w:pPr>
        <w:spacing w:line="359" w:lineRule="auto"/>
        <w:ind w:left="-15" w:right="52" w:firstLine="708"/>
      </w:pPr>
      <w:r>
        <w:t xml:space="preserve">A ausência de recursos financeiros impõe condições específicas à gestão do projeto, que devem ser rigorosamente observadas: </w:t>
      </w:r>
    </w:p>
    <w:p w14:paraId="3878D416" w14:textId="77777777" w:rsidR="002E09FF" w:rsidRDefault="00000000">
      <w:pPr>
        <w:numPr>
          <w:ilvl w:val="0"/>
          <w:numId w:val="8"/>
        </w:numPr>
        <w:spacing w:line="358" w:lineRule="auto"/>
        <w:ind w:right="52" w:hanging="353"/>
      </w:pPr>
      <w:r>
        <w:t xml:space="preserve">Mitigação de Riscos sem Custo: Qualquer risco materializado (ex: instabilidade de uma API gratuita de câmbio) deve ser resolvido com alternativas técnicas gratuitas (ex: adapter pattern para outra API FOSS) ou ajuste de escopo, nunca com a aquisição de serviços pagos. </w:t>
      </w:r>
    </w:p>
    <w:p w14:paraId="0E6D1E4C" w14:textId="77777777" w:rsidR="002E09FF" w:rsidRDefault="00000000">
      <w:pPr>
        <w:numPr>
          <w:ilvl w:val="0"/>
          <w:numId w:val="8"/>
        </w:numPr>
        <w:spacing w:line="357" w:lineRule="auto"/>
        <w:ind w:right="52" w:hanging="353"/>
      </w:pPr>
      <w:r>
        <w:lastRenderedPageBreak/>
        <w:t xml:space="preserve">Plano de Recursos Tecnológicos: A seleção de todas as ferramentas (Fase N4.1 da EAP) está condicionada à existência de licenças compatíveis (MIT, Apache 2.0, GPL) e planos gratuitos que suportem a carga do MVP acadêmico. </w:t>
      </w:r>
    </w:p>
    <w:p w14:paraId="0B2FF5F8" w14:textId="77777777" w:rsidR="002E09FF" w:rsidRDefault="00000000">
      <w:pPr>
        <w:numPr>
          <w:ilvl w:val="0"/>
          <w:numId w:val="8"/>
        </w:numPr>
        <w:spacing w:after="243" w:line="357" w:lineRule="auto"/>
        <w:ind w:right="52" w:hanging="353"/>
      </w:pPr>
      <w:r>
        <w:t xml:space="preserve">Foco em Valor, não em Despesa: Conforme o Domínio de Medição do PMBOK 7ª, o sucesso do projeto será mensurado pela entrega de funcionalidades (Throughput, Cycle Time, cobertura de testes), e não por métricas financeiras tradicionais (como CPI ou SPI, que são inaplicáveis neste contexto). </w:t>
      </w:r>
    </w:p>
    <w:p w14:paraId="49FBF2F3" w14:textId="77777777" w:rsidR="002E09FF" w:rsidRDefault="00000000">
      <w:pPr>
        <w:pStyle w:val="Ttulo3"/>
        <w:spacing w:after="349"/>
        <w:ind w:left="-5" w:right="0"/>
      </w:pPr>
      <w:r>
        <w:t>Rastreabilidade</w:t>
      </w:r>
      <w:r>
        <w:rPr>
          <w:b w:val="0"/>
        </w:rPr>
        <w:t xml:space="preserve"> </w:t>
      </w:r>
    </w:p>
    <w:p w14:paraId="61A43588" w14:textId="77777777" w:rsidR="002E09FF" w:rsidRDefault="00000000">
      <w:pPr>
        <w:ind w:left="-5" w:right="52"/>
      </w:pPr>
      <w:r>
        <w:t xml:space="preserve">Tabela 24 — Rastreabilidade do orçamento do projeto </w:t>
      </w:r>
    </w:p>
    <w:tbl>
      <w:tblPr>
        <w:tblStyle w:val="TableGrid"/>
        <w:tblW w:w="9623" w:type="dxa"/>
        <w:tblInd w:w="-108" w:type="dxa"/>
        <w:tblCellMar>
          <w:top w:w="56" w:type="dxa"/>
          <w:left w:w="108" w:type="dxa"/>
          <w:bottom w:w="0" w:type="dxa"/>
          <w:right w:w="80" w:type="dxa"/>
        </w:tblCellMar>
        <w:tblLook w:val="04A0" w:firstRow="1" w:lastRow="0" w:firstColumn="1" w:lastColumn="0" w:noHBand="0" w:noVBand="1"/>
      </w:tblPr>
      <w:tblGrid>
        <w:gridCol w:w="4810"/>
        <w:gridCol w:w="4813"/>
      </w:tblGrid>
      <w:tr w:rsidR="002E09FF" w14:paraId="33A69643" w14:textId="77777777">
        <w:trPr>
          <w:trHeight w:val="264"/>
        </w:trPr>
        <w:tc>
          <w:tcPr>
            <w:tcW w:w="4811" w:type="dxa"/>
            <w:tcBorders>
              <w:top w:val="single" w:sz="4" w:space="0" w:color="000000"/>
              <w:left w:val="single" w:sz="4" w:space="0" w:color="000000"/>
              <w:bottom w:val="single" w:sz="4" w:space="0" w:color="000000"/>
              <w:right w:val="single" w:sz="4" w:space="0" w:color="000000"/>
            </w:tcBorders>
          </w:tcPr>
          <w:p w14:paraId="73A699C4" w14:textId="77777777" w:rsidR="002E09FF" w:rsidRDefault="00000000">
            <w:pPr>
              <w:spacing w:after="0" w:line="259" w:lineRule="auto"/>
              <w:ind w:left="0" w:right="0" w:firstLine="0"/>
              <w:jc w:val="left"/>
            </w:pPr>
            <w:r>
              <w:rPr>
                <w:sz w:val="22"/>
              </w:rPr>
              <w:t xml:space="preserve">Origem no TAP </w:t>
            </w:r>
          </w:p>
        </w:tc>
        <w:tc>
          <w:tcPr>
            <w:tcW w:w="4813" w:type="dxa"/>
            <w:tcBorders>
              <w:top w:val="single" w:sz="4" w:space="0" w:color="000000"/>
              <w:left w:val="single" w:sz="4" w:space="0" w:color="000000"/>
              <w:bottom w:val="single" w:sz="4" w:space="0" w:color="000000"/>
              <w:right w:val="single" w:sz="4" w:space="0" w:color="000000"/>
            </w:tcBorders>
          </w:tcPr>
          <w:p w14:paraId="5965DB9A" w14:textId="77777777" w:rsidR="002E09FF" w:rsidRDefault="00000000">
            <w:pPr>
              <w:spacing w:after="0" w:line="259" w:lineRule="auto"/>
              <w:ind w:left="0" w:right="0" w:firstLine="0"/>
              <w:jc w:val="left"/>
            </w:pPr>
            <w:r>
              <w:rPr>
                <w:sz w:val="22"/>
              </w:rPr>
              <w:t xml:space="preserve">Vínculo com o Orçamento </w:t>
            </w:r>
          </w:p>
        </w:tc>
      </w:tr>
      <w:tr w:rsidR="002E09FF" w14:paraId="10F03878" w14:textId="77777777">
        <w:trPr>
          <w:trHeight w:val="517"/>
        </w:trPr>
        <w:tc>
          <w:tcPr>
            <w:tcW w:w="4811" w:type="dxa"/>
            <w:tcBorders>
              <w:top w:val="single" w:sz="4" w:space="0" w:color="000000"/>
              <w:left w:val="single" w:sz="4" w:space="0" w:color="000000"/>
              <w:bottom w:val="single" w:sz="4" w:space="0" w:color="000000"/>
              <w:right w:val="single" w:sz="4" w:space="0" w:color="000000"/>
            </w:tcBorders>
          </w:tcPr>
          <w:p w14:paraId="18DF50B9" w14:textId="77777777" w:rsidR="002E09FF" w:rsidRDefault="00000000">
            <w:pPr>
              <w:spacing w:after="0" w:line="259" w:lineRule="auto"/>
              <w:ind w:left="0" w:right="0" w:firstLine="0"/>
              <w:jc w:val="left"/>
            </w:pPr>
            <w:r>
              <w:rPr>
                <w:sz w:val="22"/>
              </w:rPr>
              <w:t xml:space="preserve">Objetivo: Inovação e Ferramentas </w:t>
            </w:r>
          </w:p>
        </w:tc>
        <w:tc>
          <w:tcPr>
            <w:tcW w:w="4813" w:type="dxa"/>
            <w:tcBorders>
              <w:top w:val="single" w:sz="4" w:space="0" w:color="000000"/>
              <w:left w:val="single" w:sz="4" w:space="0" w:color="000000"/>
              <w:bottom w:val="single" w:sz="4" w:space="0" w:color="000000"/>
              <w:right w:val="single" w:sz="4" w:space="0" w:color="000000"/>
            </w:tcBorders>
          </w:tcPr>
          <w:p w14:paraId="4A288E84" w14:textId="77777777" w:rsidR="002E09FF" w:rsidRDefault="00000000">
            <w:pPr>
              <w:spacing w:after="0" w:line="259" w:lineRule="auto"/>
              <w:ind w:left="0" w:right="18" w:firstLine="0"/>
              <w:jc w:val="left"/>
            </w:pPr>
            <w:r>
              <w:rPr>
                <w:sz w:val="22"/>
              </w:rPr>
              <w:t xml:space="preserve">Exige que 100% do ciclo de vida utilize ferramentas FOSS, sustentando o custo zero. </w:t>
            </w:r>
          </w:p>
        </w:tc>
      </w:tr>
      <w:tr w:rsidR="002E09FF" w14:paraId="7474BC63" w14:textId="77777777">
        <w:trPr>
          <w:trHeight w:val="514"/>
        </w:trPr>
        <w:tc>
          <w:tcPr>
            <w:tcW w:w="4811" w:type="dxa"/>
            <w:tcBorders>
              <w:top w:val="single" w:sz="4" w:space="0" w:color="000000"/>
              <w:left w:val="single" w:sz="4" w:space="0" w:color="000000"/>
              <w:bottom w:val="single" w:sz="4" w:space="0" w:color="000000"/>
              <w:right w:val="single" w:sz="4" w:space="0" w:color="000000"/>
            </w:tcBorders>
          </w:tcPr>
          <w:p w14:paraId="6AB31740" w14:textId="77777777" w:rsidR="002E09FF" w:rsidRDefault="00000000">
            <w:pPr>
              <w:spacing w:after="0" w:line="259" w:lineRule="auto"/>
              <w:ind w:left="0" w:right="0" w:firstLine="0"/>
              <w:jc w:val="left"/>
            </w:pPr>
            <w:r>
              <w:rPr>
                <w:sz w:val="22"/>
              </w:rPr>
              <w:t xml:space="preserve">Restrições de Custo </w:t>
            </w:r>
          </w:p>
        </w:tc>
        <w:tc>
          <w:tcPr>
            <w:tcW w:w="4813" w:type="dxa"/>
            <w:tcBorders>
              <w:top w:val="single" w:sz="4" w:space="0" w:color="000000"/>
              <w:left w:val="single" w:sz="4" w:space="0" w:color="000000"/>
              <w:bottom w:val="single" w:sz="4" w:space="0" w:color="000000"/>
              <w:right w:val="single" w:sz="4" w:space="0" w:color="000000"/>
            </w:tcBorders>
          </w:tcPr>
          <w:p w14:paraId="738FF346" w14:textId="77777777" w:rsidR="002E09FF" w:rsidRDefault="00000000">
            <w:pPr>
              <w:spacing w:after="0" w:line="259" w:lineRule="auto"/>
              <w:ind w:left="0" w:right="0" w:firstLine="0"/>
              <w:jc w:val="left"/>
            </w:pPr>
            <w:r>
              <w:rPr>
                <w:sz w:val="22"/>
              </w:rPr>
              <w:t xml:space="preserve">Estabelece a proibição formal de aquisições pagas e a inexistência de verba institucional. </w:t>
            </w:r>
          </w:p>
        </w:tc>
      </w:tr>
      <w:tr w:rsidR="002E09FF" w14:paraId="0318763A" w14:textId="77777777">
        <w:trPr>
          <w:trHeight w:val="770"/>
        </w:trPr>
        <w:tc>
          <w:tcPr>
            <w:tcW w:w="4811" w:type="dxa"/>
            <w:tcBorders>
              <w:top w:val="single" w:sz="4" w:space="0" w:color="000000"/>
              <w:left w:val="single" w:sz="4" w:space="0" w:color="000000"/>
              <w:bottom w:val="single" w:sz="4" w:space="0" w:color="000000"/>
              <w:right w:val="single" w:sz="4" w:space="0" w:color="000000"/>
            </w:tcBorders>
          </w:tcPr>
          <w:p w14:paraId="3D6C1AD3" w14:textId="77777777" w:rsidR="002E09FF" w:rsidRDefault="00000000">
            <w:pPr>
              <w:spacing w:after="0" w:line="259" w:lineRule="auto"/>
              <w:ind w:left="0" w:right="0" w:firstLine="0"/>
              <w:jc w:val="left"/>
            </w:pPr>
            <w:r>
              <w:rPr>
                <w:sz w:val="22"/>
              </w:rPr>
              <w:t xml:space="preserve">Premissas </w:t>
            </w:r>
          </w:p>
        </w:tc>
        <w:tc>
          <w:tcPr>
            <w:tcW w:w="4813" w:type="dxa"/>
            <w:tcBorders>
              <w:top w:val="single" w:sz="4" w:space="0" w:color="000000"/>
              <w:left w:val="single" w:sz="4" w:space="0" w:color="000000"/>
              <w:bottom w:val="single" w:sz="4" w:space="0" w:color="000000"/>
              <w:right w:val="single" w:sz="4" w:space="0" w:color="000000"/>
            </w:tcBorders>
          </w:tcPr>
          <w:p w14:paraId="774DEA0A" w14:textId="77777777" w:rsidR="002E09FF" w:rsidRDefault="00000000">
            <w:pPr>
              <w:spacing w:after="0" w:line="259" w:lineRule="auto"/>
              <w:ind w:left="0" w:right="0" w:firstLine="0"/>
              <w:jc w:val="left"/>
            </w:pPr>
            <w:r>
              <w:rPr>
                <w:sz w:val="22"/>
              </w:rPr>
              <w:t xml:space="preserve">Assume que o hardware local da equipe é suficiente e que serviços externos gratuitos estarão disponíveis. </w:t>
            </w:r>
          </w:p>
        </w:tc>
      </w:tr>
    </w:tbl>
    <w:p w14:paraId="5C7C3475" w14:textId="77777777" w:rsidR="002E09FF" w:rsidRDefault="00000000">
      <w:pPr>
        <w:spacing w:after="0" w:line="259" w:lineRule="auto"/>
        <w:ind w:left="0" w:right="0" w:firstLine="0"/>
        <w:jc w:val="left"/>
      </w:pPr>
      <w:r>
        <w:t xml:space="preserve"> </w:t>
      </w:r>
    </w:p>
    <w:p w14:paraId="23F55ED9" w14:textId="77777777" w:rsidR="002E09FF" w:rsidRDefault="00000000">
      <w:pPr>
        <w:spacing w:after="254"/>
        <w:ind w:left="-5" w:right="0"/>
        <w:jc w:val="left"/>
      </w:pPr>
      <w:r>
        <w:rPr>
          <w:sz w:val="20"/>
        </w:rPr>
        <w:t xml:space="preserve">Fonte: Elaborado pelos autores (2026). </w:t>
      </w:r>
    </w:p>
    <w:p w14:paraId="17447C5B" w14:textId="77777777" w:rsidR="002E09FF" w:rsidRDefault="00000000">
      <w:pPr>
        <w:spacing w:after="359" w:line="357" w:lineRule="auto"/>
        <w:ind w:left="-15" w:right="52" w:firstLine="708"/>
      </w:pPr>
      <w:r>
        <w:t xml:space="preserve">Nota: O detalhamento de qualquer eventual custo indireto (ex: consumo marginal de energia elétrica ou internet) é considerado absorvido pelos recursos pessoais da equipe e não compõe a linha de base formal do projeto. </w:t>
      </w:r>
    </w:p>
    <w:p w14:paraId="39637A83" w14:textId="77777777" w:rsidR="002E09FF" w:rsidRDefault="00000000">
      <w:pPr>
        <w:pStyle w:val="Ttulo3"/>
        <w:ind w:left="-5" w:right="0"/>
      </w:pPr>
      <w:r>
        <w:t xml:space="preserve">Aprovações </w:t>
      </w:r>
    </w:p>
    <w:p w14:paraId="385FCA0F" w14:textId="77777777" w:rsidR="002E09FF" w:rsidRDefault="00000000">
      <w:pPr>
        <w:ind w:left="-5" w:right="52"/>
      </w:pPr>
      <w:r>
        <w:t xml:space="preserve">Tabela 25 — Aprovações </w:t>
      </w:r>
    </w:p>
    <w:tbl>
      <w:tblPr>
        <w:tblStyle w:val="TableGrid"/>
        <w:tblW w:w="9623" w:type="dxa"/>
        <w:tblInd w:w="-108" w:type="dxa"/>
        <w:tblCellMar>
          <w:top w:w="56" w:type="dxa"/>
          <w:left w:w="106" w:type="dxa"/>
          <w:bottom w:w="0" w:type="dxa"/>
          <w:right w:w="115" w:type="dxa"/>
        </w:tblCellMar>
        <w:tblLook w:val="04A0" w:firstRow="1" w:lastRow="0" w:firstColumn="1" w:lastColumn="0" w:noHBand="0" w:noVBand="1"/>
      </w:tblPr>
      <w:tblGrid>
        <w:gridCol w:w="3207"/>
        <w:gridCol w:w="3209"/>
        <w:gridCol w:w="3207"/>
      </w:tblGrid>
      <w:tr w:rsidR="002E09FF" w14:paraId="3CAC6BE6" w14:textId="77777777">
        <w:trPr>
          <w:trHeight w:val="262"/>
        </w:trPr>
        <w:tc>
          <w:tcPr>
            <w:tcW w:w="3207" w:type="dxa"/>
            <w:tcBorders>
              <w:top w:val="single" w:sz="4" w:space="0" w:color="000000"/>
              <w:left w:val="single" w:sz="4" w:space="0" w:color="000000"/>
              <w:bottom w:val="single" w:sz="4" w:space="0" w:color="000000"/>
              <w:right w:val="single" w:sz="4" w:space="0" w:color="000000"/>
            </w:tcBorders>
          </w:tcPr>
          <w:p w14:paraId="4DD76C74" w14:textId="77777777" w:rsidR="002E09FF" w:rsidRDefault="00000000">
            <w:pPr>
              <w:spacing w:after="0" w:line="259" w:lineRule="auto"/>
              <w:ind w:left="2" w:right="0" w:firstLine="0"/>
              <w:jc w:val="left"/>
            </w:pPr>
            <w:r>
              <w:rPr>
                <w:sz w:val="22"/>
              </w:rPr>
              <w:t xml:space="preserve">Participantes </w:t>
            </w:r>
          </w:p>
        </w:tc>
        <w:tc>
          <w:tcPr>
            <w:tcW w:w="3209" w:type="dxa"/>
            <w:tcBorders>
              <w:top w:val="single" w:sz="4" w:space="0" w:color="000000"/>
              <w:left w:val="single" w:sz="4" w:space="0" w:color="000000"/>
              <w:bottom w:val="single" w:sz="4" w:space="0" w:color="000000"/>
              <w:right w:val="single" w:sz="4" w:space="0" w:color="000000"/>
            </w:tcBorders>
          </w:tcPr>
          <w:p w14:paraId="5C687129" w14:textId="77777777" w:rsidR="002E09FF" w:rsidRDefault="00000000">
            <w:pPr>
              <w:spacing w:after="0" w:line="259" w:lineRule="auto"/>
              <w:ind w:left="2" w:right="0" w:firstLine="0"/>
              <w:jc w:val="left"/>
            </w:pPr>
            <w:r>
              <w:rPr>
                <w:sz w:val="22"/>
              </w:rPr>
              <w:t xml:space="preserve">Assinaturas </w:t>
            </w:r>
          </w:p>
        </w:tc>
        <w:tc>
          <w:tcPr>
            <w:tcW w:w="3207" w:type="dxa"/>
            <w:tcBorders>
              <w:top w:val="single" w:sz="4" w:space="0" w:color="000000"/>
              <w:left w:val="single" w:sz="4" w:space="0" w:color="000000"/>
              <w:bottom w:val="single" w:sz="4" w:space="0" w:color="000000"/>
              <w:right w:val="single" w:sz="4" w:space="0" w:color="000000"/>
            </w:tcBorders>
          </w:tcPr>
          <w:p w14:paraId="2DCA15A0" w14:textId="77777777" w:rsidR="002E09FF" w:rsidRDefault="00000000">
            <w:pPr>
              <w:spacing w:after="0" w:line="259" w:lineRule="auto"/>
              <w:ind w:left="0" w:right="0" w:firstLine="0"/>
              <w:jc w:val="left"/>
            </w:pPr>
            <w:r>
              <w:rPr>
                <w:sz w:val="22"/>
              </w:rPr>
              <w:t xml:space="preserve">Datas </w:t>
            </w:r>
          </w:p>
        </w:tc>
      </w:tr>
      <w:tr w:rsidR="002E09FF" w14:paraId="233751AE" w14:textId="77777777">
        <w:trPr>
          <w:trHeight w:val="771"/>
        </w:trPr>
        <w:tc>
          <w:tcPr>
            <w:tcW w:w="3207" w:type="dxa"/>
            <w:tcBorders>
              <w:top w:val="single" w:sz="4" w:space="0" w:color="000000"/>
              <w:left w:val="single" w:sz="4" w:space="0" w:color="000000"/>
              <w:bottom w:val="single" w:sz="4" w:space="0" w:color="000000"/>
              <w:right w:val="single" w:sz="4" w:space="0" w:color="000000"/>
            </w:tcBorders>
          </w:tcPr>
          <w:p w14:paraId="3DB4290D" w14:textId="77777777" w:rsidR="002E09FF" w:rsidRDefault="00000000">
            <w:pPr>
              <w:spacing w:after="0" w:line="259" w:lineRule="auto"/>
              <w:ind w:left="2" w:right="0" w:firstLine="0"/>
              <w:jc w:val="left"/>
            </w:pPr>
            <w:r>
              <w:rPr>
                <w:sz w:val="22"/>
              </w:rPr>
              <w:t xml:space="preserve">COGME — Leonardo David </w:t>
            </w:r>
          </w:p>
          <w:p w14:paraId="4397B10A" w14:textId="77777777" w:rsidR="002E09FF" w:rsidRDefault="00000000">
            <w:pPr>
              <w:spacing w:after="0" w:line="259" w:lineRule="auto"/>
              <w:ind w:left="2" w:right="0" w:firstLine="0"/>
              <w:jc w:val="left"/>
            </w:pPr>
            <w:r>
              <w:rPr>
                <w:sz w:val="22"/>
              </w:rPr>
              <w:t xml:space="preserve">Silva Setti, Fabricio de Lima </w:t>
            </w:r>
          </w:p>
          <w:p w14:paraId="2D6F93E4" w14:textId="77777777" w:rsidR="002E09FF" w:rsidRDefault="00000000">
            <w:pPr>
              <w:spacing w:after="0" w:line="259" w:lineRule="auto"/>
              <w:ind w:left="2" w:right="0" w:firstLine="0"/>
              <w:jc w:val="left"/>
            </w:pPr>
            <w:r>
              <w:rPr>
                <w:sz w:val="22"/>
              </w:rPr>
              <w:t xml:space="preserve">Cabral, Edson Luis Silva </w:t>
            </w:r>
          </w:p>
        </w:tc>
        <w:tc>
          <w:tcPr>
            <w:tcW w:w="3209" w:type="dxa"/>
            <w:tcBorders>
              <w:top w:val="single" w:sz="4" w:space="0" w:color="000000"/>
              <w:left w:val="single" w:sz="4" w:space="0" w:color="000000"/>
              <w:bottom w:val="single" w:sz="4" w:space="0" w:color="000000"/>
              <w:right w:val="single" w:sz="4" w:space="0" w:color="000000"/>
            </w:tcBorders>
          </w:tcPr>
          <w:p w14:paraId="2C8961B4" w14:textId="77777777" w:rsidR="002E09FF" w:rsidRDefault="00000000">
            <w:pPr>
              <w:spacing w:after="0" w:line="259" w:lineRule="auto"/>
              <w:ind w:left="2" w:right="0" w:firstLine="0"/>
              <w:jc w:val="left"/>
            </w:pPr>
            <w:r>
              <w:rPr>
                <w:sz w:val="22"/>
              </w:rPr>
              <w:t xml:space="preserve">— </w:t>
            </w:r>
          </w:p>
        </w:tc>
        <w:tc>
          <w:tcPr>
            <w:tcW w:w="3207" w:type="dxa"/>
            <w:tcBorders>
              <w:top w:val="single" w:sz="4" w:space="0" w:color="000000"/>
              <w:left w:val="single" w:sz="4" w:space="0" w:color="000000"/>
              <w:bottom w:val="single" w:sz="4" w:space="0" w:color="000000"/>
              <w:right w:val="single" w:sz="4" w:space="0" w:color="000000"/>
            </w:tcBorders>
          </w:tcPr>
          <w:p w14:paraId="2D7601FF" w14:textId="77777777" w:rsidR="002E09FF" w:rsidRDefault="00000000">
            <w:pPr>
              <w:spacing w:after="0" w:line="259" w:lineRule="auto"/>
              <w:ind w:left="0" w:right="0" w:firstLine="0"/>
              <w:jc w:val="left"/>
            </w:pPr>
            <w:r>
              <w:rPr>
                <w:sz w:val="22"/>
              </w:rPr>
              <w:t xml:space="preserve">16/09/2026 </w:t>
            </w:r>
          </w:p>
        </w:tc>
      </w:tr>
      <w:tr w:rsidR="002E09FF" w14:paraId="6EC8A766" w14:textId="77777777">
        <w:trPr>
          <w:trHeight w:val="516"/>
        </w:trPr>
        <w:tc>
          <w:tcPr>
            <w:tcW w:w="3207" w:type="dxa"/>
            <w:tcBorders>
              <w:top w:val="single" w:sz="4" w:space="0" w:color="000000"/>
              <w:left w:val="single" w:sz="4" w:space="0" w:color="000000"/>
              <w:bottom w:val="single" w:sz="4" w:space="0" w:color="000000"/>
              <w:right w:val="single" w:sz="4" w:space="0" w:color="000000"/>
            </w:tcBorders>
          </w:tcPr>
          <w:p w14:paraId="1C4542F9" w14:textId="77777777" w:rsidR="002E09FF" w:rsidRDefault="00000000">
            <w:pPr>
              <w:spacing w:after="0" w:line="259" w:lineRule="auto"/>
              <w:ind w:left="2" w:right="0" w:firstLine="0"/>
              <w:jc w:val="left"/>
            </w:pPr>
            <w:r>
              <w:rPr>
                <w:sz w:val="22"/>
              </w:rPr>
              <w:t xml:space="preserve">Gerente do Projeto — Leonardo David Silva Setti </w:t>
            </w:r>
          </w:p>
        </w:tc>
        <w:tc>
          <w:tcPr>
            <w:tcW w:w="3209" w:type="dxa"/>
            <w:tcBorders>
              <w:top w:val="single" w:sz="4" w:space="0" w:color="000000"/>
              <w:left w:val="single" w:sz="4" w:space="0" w:color="000000"/>
              <w:bottom w:val="single" w:sz="4" w:space="0" w:color="000000"/>
              <w:right w:val="single" w:sz="4" w:space="0" w:color="000000"/>
            </w:tcBorders>
          </w:tcPr>
          <w:p w14:paraId="28271E3B" w14:textId="77777777" w:rsidR="002E09FF" w:rsidRDefault="00000000">
            <w:pPr>
              <w:spacing w:after="0" w:line="259" w:lineRule="auto"/>
              <w:ind w:left="2" w:right="0" w:firstLine="0"/>
              <w:jc w:val="left"/>
            </w:pPr>
            <w:r>
              <w:rPr>
                <w:sz w:val="22"/>
              </w:rPr>
              <w:t xml:space="preserve">— </w:t>
            </w:r>
          </w:p>
        </w:tc>
        <w:tc>
          <w:tcPr>
            <w:tcW w:w="3207" w:type="dxa"/>
            <w:tcBorders>
              <w:top w:val="single" w:sz="4" w:space="0" w:color="000000"/>
              <w:left w:val="single" w:sz="4" w:space="0" w:color="000000"/>
              <w:bottom w:val="single" w:sz="4" w:space="0" w:color="000000"/>
              <w:right w:val="single" w:sz="4" w:space="0" w:color="000000"/>
            </w:tcBorders>
          </w:tcPr>
          <w:p w14:paraId="7FBF73C1" w14:textId="77777777" w:rsidR="002E09FF" w:rsidRDefault="00000000">
            <w:pPr>
              <w:spacing w:after="0" w:line="259" w:lineRule="auto"/>
              <w:ind w:left="0" w:right="0" w:firstLine="0"/>
              <w:jc w:val="left"/>
            </w:pPr>
            <w:r>
              <w:rPr>
                <w:sz w:val="22"/>
              </w:rPr>
              <w:t xml:space="preserve">— </w:t>
            </w:r>
          </w:p>
        </w:tc>
      </w:tr>
      <w:tr w:rsidR="002E09FF" w14:paraId="4D54F10C" w14:textId="77777777">
        <w:trPr>
          <w:trHeight w:val="262"/>
        </w:trPr>
        <w:tc>
          <w:tcPr>
            <w:tcW w:w="3207" w:type="dxa"/>
            <w:tcBorders>
              <w:top w:val="single" w:sz="4" w:space="0" w:color="000000"/>
              <w:left w:val="single" w:sz="4" w:space="0" w:color="000000"/>
              <w:bottom w:val="single" w:sz="4" w:space="0" w:color="000000"/>
              <w:right w:val="single" w:sz="4" w:space="0" w:color="000000"/>
            </w:tcBorders>
          </w:tcPr>
          <w:p w14:paraId="22CAF0AA" w14:textId="77777777" w:rsidR="002E09FF" w:rsidRDefault="00000000">
            <w:pPr>
              <w:spacing w:after="0" w:line="259" w:lineRule="auto"/>
              <w:ind w:left="2" w:right="0" w:firstLine="0"/>
              <w:jc w:val="left"/>
            </w:pPr>
            <w:r>
              <w:rPr>
                <w:sz w:val="22"/>
              </w:rPr>
              <w:t xml:space="preserve">Cliente — Nivaldo Carleto </w:t>
            </w:r>
          </w:p>
        </w:tc>
        <w:tc>
          <w:tcPr>
            <w:tcW w:w="3209" w:type="dxa"/>
            <w:tcBorders>
              <w:top w:val="single" w:sz="4" w:space="0" w:color="000000"/>
              <w:left w:val="single" w:sz="4" w:space="0" w:color="000000"/>
              <w:bottom w:val="single" w:sz="4" w:space="0" w:color="000000"/>
              <w:right w:val="single" w:sz="4" w:space="0" w:color="000000"/>
            </w:tcBorders>
          </w:tcPr>
          <w:p w14:paraId="5E7F5FEE" w14:textId="77777777" w:rsidR="002E09FF" w:rsidRDefault="00000000">
            <w:pPr>
              <w:spacing w:after="0" w:line="259" w:lineRule="auto"/>
              <w:ind w:left="2" w:right="0" w:firstLine="0"/>
              <w:jc w:val="left"/>
            </w:pPr>
            <w:r>
              <w:rPr>
                <w:sz w:val="22"/>
              </w:rPr>
              <w:t xml:space="preserve">— </w:t>
            </w:r>
          </w:p>
        </w:tc>
        <w:tc>
          <w:tcPr>
            <w:tcW w:w="3207" w:type="dxa"/>
            <w:tcBorders>
              <w:top w:val="single" w:sz="4" w:space="0" w:color="000000"/>
              <w:left w:val="single" w:sz="4" w:space="0" w:color="000000"/>
              <w:bottom w:val="single" w:sz="4" w:space="0" w:color="000000"/>
              <w:right w:val="single" w:sz="4" w:space="0" w:color="000000"/>
            </w:tcBorders>
          </w:tcPr>
          <w:p w14:paraId="579013D0" w14:textId="77777777" w:rsidR="002E09FF" w:rsidRDefault="00000000">
            <w:pPr>
              <w:spacing w:after="0" w:line="259" w:lineRule="auto"/>
              <w:ind w:left="0" w:right="0" w:firstLine="0"/>
              <w:jc w:val="left"/>
            </w:pPr>
            <w:r>
              <w:rPr>
                <w:sz w:val="22"/>
              </w:rPr>
              <w:t xml:space="preserve">— </w:t>
            </w:r>
          </w:p>
        </w:tc>
      </w:tr>
      <w:tr w:rsidR="002E09FF" w14:paraId="711AE8AA" w14:textId="77777777">
        <w:trPr>
          <w:trHeight w:val="264"/>
        </w:trPr>
        <w:tc>
          <w:tcPr>
            <w:tcW w:w="3207" w:type="dxa"/>
            <w:tcBorders>
              <w:top w:val="single" w:sz="4" w:space="0" w:color="000000"/>
              <w:left w:val="single" w:sz="4" w:space="0" w:color="000000"/>
              <w:bottom w:val="single" w:sz="4" w:space="0" w:color="000000"/>
              <w:right w:val="single" w:sz="4" w:space="0" w:color="000000"/>
            </w:tcBorders>
          </w:tcPr>
          <w:p w14:paraId="4EB03512" w14:textId="77777777" w:rsidR="002E09FF" w:rsidRDefault="00000000">
            <w:pPr>
              <w:spacing w:after="0" w:line="259" w:lineRule="auto"/>
              <w:ind w:left="2" w:right="0" w:firstLine="0"/>
              <w:jc w:val="left"/>
            </w:pPr>
            <w:r>
              <w:rPr>
                <w:sz w:val="22"/>
              </w:rPr>
              <w:t xml:space="preserve">Patrocinador </w:t>
            </w:r>
          </w:p>
        </w:tc>
        <w:tc>
          <w:tcPr>
            <w:tcW w:w="3209" w:type="dxa"/>
            <w:tcBorders>
              <w:top w:val="single" w:sz="4" w:space="0" w:color="000000"/>
              <w:left w:val="single" w:sz="4" w:space="0" w:color="000000"/>
              <w:bottom w:val="single" w:sz="4" w:space="0" w:color="000000"/>
              <w:right w:val="single" w:sz="4" w:space="0" w:color="000000"/>
            </w:tcBorders>
          </w:tcPr>
          <w:p w14:paraId="58F0D9F7" w14:textId="77777777" w:rsidR="002E09FF" w:rsidRDefault="00000000">
            <w:pPr>
              <w:spacing w:after="0" w:line="259" w:lineRule="auto"/>
              <w:ind w:left="2" w:right="0" w:firstLine="0"/>
              <w:jc w:val="left"/>
            </w:pPr>
            <w:r>
              <w:rPr>
                <w:sz w:val="22"/>
              </w:rPr>
              <w:t xml:space="preserve">N/A </w:t>
            </w:r>
          </w:p>
        </w:tc>
        <w:tc>
          <w:tcPr>
            <w:tcW w:w="3207" w:type="dxa"/>
            <w:tcBorders>
              <w:top w:val="single" w:sz="4" w:space="0" w:color="000000"/>
              <w:left w:val="single" w:sz="4" w:space="0" w:color="000000"/>
              <w:bottom w:val="single" w:sz="4" w:space="0" w:color="000000"/>
              <w:right w:val="single" w:sz="4" w:space="0" w:color="000000"/>
            </w:tcBorders>
          </w:tcPr>
          <w:p w14:paraId="2AE6BE2F" w14:textId="77777777" w:rsidR="002E09FF" w:rsidRDefault="00000000">
            <w:pPr>
              <w:spacing w:after="0" w:line="259" w:lineRule="auto"/>
              <w:ind w:left="0" w:right="0" w:firstLine="0"/>
              <w:jc w:val="left"/>
            </w:pPr>
            <w:r>
              <w:rPr>
                <w:sz w:val="22"/>
              </w:rPr>
              <w:t xml:space="preserve">— </w:t>
            </w:r>
          </w:p>
        </w:tc>
      </w:tr>
      <w:tr w:rsidR="002E09FF" w14:paraId="473900D1" w14:textId="77777777">
        <w:trPr>
          <w:trHeight w:val="262"/>
        </w:trPr>
        <w:tc>
          <w:tcPr>
            <w:tcW w:w="3207" w:type="dxa"/>
            <w:tcBorders>
              <w:top w:val="single" w:sz="4" w:space="0" w:color="000000"/>
              <w:left w:val="single" w:sz="4" w:space="0" w:color="000000"/>
              <w:bottom w:val="single" w:sz="4" w:space="0" w:color="000000"/>
              <w:right w:val="single" w:sz="4" w:space="0" w:color="000000"/>
            </w:tcBorders>
          </w:tcPr>
          <w:p w14:paraId="305CA890" w14:textId="77777777" w:rsidR="002E09FF" w:rsidRDefault="00000000">
            <w:pPr>
              <w:spacing w:after="0" w:line="259" w:lineRule="auto"/>
              <w:ind w:left="2" w:right="0" w:firstLine="0"/>
              <w:jc w:val="left"/>
            </w:pPr>
            <w:r>
              <w:rPr>
                <w:sz w:val="22"/>
              </w:rPr>
              <w:t xml:space="preserve">Fornecedor </w:t>
            </w:r>
          </w:p>
        </w:tc>
        <w:tc>
          <w:tcPr>
            <w:tcW w:w="3209" w:type="dxa"/>
            <w:tcBorders>
              <w:top w:val="single" w:sz="4" w:space="0" w:color="000000"/>
              <w:left w:val="single" w:sz="4" w:space="0" w:color="000000"/>
              <w:bottom w:val="single" w:sz="4" w:space="0" w:color="000000"/>
              <w:right w:val="single" w:sz="4" w:space="0" w:color="000000"/>
            </w:tcBorders>
          </w:tcPr>
          <w:p w14:paraId="6DBB57E1" w14:textId="77777777" w:rsidR="002E09FF" w:rsidRDefault="00000000">
            <w:pPr>
              <w:spacing w:after="0" w:line="259" w:lineRule="auto"/>
              <w:ind w:left="2" w:right="0" w:firstLine="0"/>
              <w:jc w:val="left"/>
            </w:pPr>
            <w:r>
              <w:rPr>
                <w:sz w:val="22"/>
              </w:rPr>
              <w:t xml:space="preserve">N/A </w:t>
            </w:r>
          </w:p>
        </w:tc>
        <w:tc>
          <w:tcPr>
            <w:tcW w:w="3207" w:type="dxa"/>
            <w:tcBorders>
              <w:top w:val="single" w:sz="4" w:space="0" w:color="000000"/>
              <w:left w:val="single" w:sz="4" w:space="0" w:color="000000"/>
              <w:bottom w:val="single" w:sz="4" w:space="0" w:color="000000"/>
              <w:right w:val="single" w:sz="4" w:space="0" w:color="000000"/>
            </w:tcBorders>
          </w:tcPr>
          <w:p w14:paraId="47273C16" w14:textId="77777777" w:rsidR="002E09FF" w:rsidRDefault="00000000">
            <w:pPr>
              <w:spacing w:after="0" w:line="259" w:lineRule="auto"/>
              <w:ind w:left="0" w:right="0" w:firstLine="0"/>
              <w:jc w:val="left"/>
            </w:pPr>
            <w:r>
              <w:rPr>
                <w:sz w:val="22"/>
              </w:rPr>
              <w:t xml:space="preserve">— </w:t>
            </w:r>
          </w:p>
        </w:tc>
      </w:tr>
      <w:tr w:rsidR="002E09FF" w14:paraId="79E99242" w14:textId="77777777">
        <w:trPr>
          <w:trHeight w:val="264"/>
        </w:trPr>
        <w:tc>
          <w:tcPr>
            <w:tcW w:w="3207" w:type="dxa"/>
            <w:tcBorders>
              <w:top w:val="single" w:sz="4" w:space="0" w:color="000000"/>
              <w:left w:val="single" w:sz="4" w:space="0" w:color="000000"/>
              <w:bottom w:val="single" w:sz="4" w:space="0" w:color="000000"/>
              <w:right w:val="single" w:sz="4" w:space="0" w:color="000000"/>
            </w:tcBorders>
          </w:tcPr>
          <w:p w14:paraId="70E1302F" w14:textId="77777777" w:rsidR="002E09FF" w:rsidRDefault="00000000">
            <w:pPr>
              <w:spacing w:after="0" w:line="259" w:lineRule="auto"/>
              <w:ind w:left="2" w:right="0" w:firstLine="0"/>
              <w:jc w:val="left"/>
            </w:pPr>
            <w:r>
              <w:rPr>
                <w:sz w:val="22"/>
              </w:rPr>
              <w:lastRenderedPageBreak/>
              <w:t xml:space="preserve">Investidor </w:t>
            </w:r>
          </w:p>
        </w:tc>
        <w:tc>
          <w:tcPr>
            <w:tcW w:w="3209" w:type="dxa"/>
            <w:tcBorders>
              <w:top w:val="single" w:sz="4" w:space="0" w:color="000000"/>
              <w:left w:val="single" w:sz="4" w:space="0" w:color="000000"/>
              <w:bottom w:val="single" w:sz="4" w:space="0" w:color="000000"/>
              <w:right w:val="single" w:sz="4" w:space="0" w:color="000000"/>
            </w:tcBorders>
          </w:tcPr>
          <w:p w14:paraId="0A026840" w14:textId="77777777" w:rsidR="002E09FF" w:rsidRDefault="00000000">
            <w:pPr>
              <w:spacing w:after="0" w:line="259" w:lineRule="auto"/>
              <w:ind w:left="2" w:right="0" w:firstLine="0"/>
              <w:jc w:val="left"/>
            </w:pPr>
            <w:r>
              <w:rPr>
                <w:sz w:val="22"/>
              </w:rPr>
              <w:t xml:space="preserve">N/A </w:t>
            </w:r>
          </w:p>
        </w:tc>
        <w:tc>
          <w:tcPr>
            <w:tcW w:w="3207" w:type="dxa"/>
            <w:tcBorders>
              <w:top w:val="single" w:sz="4" w:space="0" w:color="000000"/>
              <w:left w:val="single" w:sz="4" w:space="0" w:color="000000"/>
              <w:bottom w:val="single" w:sz="4" w:space="0" w:color="000000"/>
              <w:right w:val="single" w:sz="4" w:space="0" w:color="000000"/>
            </w:tcBorders>
          </w:tcPr>
          <w:p w14:paraId="19660564" w14:textId="77777777" w:rsidR="002E09FF" w:rsidRDefault="00000000">
            <w:pPr>
              <w:spacing w:after="0" w:line="259" w:lineRule="auto"/>
              <w:ind w:left="0" w:right="0" w:firstLine="0"/>
              <w:jc w:val="left"/>
            </w:pPr>
            <w:r>
              <w:rPr>
                <w:sz w:val="22"/>
              </w:rPr>
              <w:t xml:space="preserve">— </w:t>
            </w:r>
          </w:p>
        </w:tc>
      </w:tr>
      <w:tr w:rsidR="002E09FF" w14:paraId="6233C7E4" w14:textId="77777777">
        <w:trPr>
          <w:trHeight w:val="516"/>
        </w:trPr>
        <w:tc>
          <w:tcPr>
            <w:tcW w:w="3207" w:type="dxa"/>
            <w:tcBorders>
              <w:top w:val="single" w:sz="4" w:space="0" w:color="000000"/>
              <w:left w:val="single" w:sz="4" w:space="0" w:color="000000"/>
              <w:bottom w:val="single" w:sz="4" w:space="0" w:color="000000"/>
              <w:right w:val="single" w:sz="4" w:space="0" w:color="000000"/>
            </w:tcBorders>
          </w:tcPr>
          <w:p w14:paraId="109CF261" w14:textId="77777777" w:rsidR="002E09FF" w:rsidRDefault="00000000">
            <w:pPr>
              <w:spacing w:after="0" w:line="259" w:lineRule="auto"/>
              <w:ind w:left="2" w:right="0" w:firstLine="0"/>
              <w:jc w:val="left"/>
            </w:pPr>
            <w:r>
              <w:rPr>
                <w:sz w:val="22"/>
              </w:rPr>
              <w:t xml:space="preserve">Faculdade Parceira — FATEC Taquaritinga </w:t>
            </w:r>
          </w:p>
        </w:tc>
        <w:tc>
          <w:tcPr>
            <w:tcW w:w="3209" w:type="dxa"/>
            <w:tcBorders>
              <w:top w:val="single" w:sz="4" w:space="0" w:color="000000"/>
              <w:left w:val="single" w:sz="4" w:space="0" w:color="000000"/>
              <w:bottom w:val="single" w:sz="4" w:space="0" w:color="000000"/>
              <w:right w:val="single" w:sz="4" w:space="0" w:color="000000"/>
            </w:tcBorders>
          </w:tcPr>
          <w:p w14:paraId="700B2536" w14:textId="77777777" w:rsidR="002E09FF" w:rsidRDefault="00000000">
            <w:pPr>
              <w:spacing w:after="0" w:line="259" w:lineRule="auto"/>
              <w:ind w:left="2" w:right="0" w:firstLine="0"/>
              <w:jc w:val="left"/>
            </w:pPr>
            <w:r>
              <w:rPr>
                <w:sz w:val="22"/>
              </w:rPr>
              <w:t xml:space="preserve">— </w:t>
            </w:r>
          </w:p>
        </w:tc>
        <w:tc>
          <w:tcPr>
            <w:tcW w:w="3207" w:type="dxa"/>
            <w:tcBorders>
              <w:top w:val="single" w:sz="4" w:space="0" w:color="000000"/>
              <w:left w:val="single" w:sz="4" w:space="0" w:color="000000"/>
              <w:bottom w:val="single" w:sz="4" w:space="0" w:color="000000"/>
              <w:right w:val="single" w:sz="4" w:space="0" w:color="000000"/>
            </w:tcBorders>
          </w:tcPr>
          <w:p w14:paraId="769F8EBC" w14:textId="77777777" w:rsidR="002E09FF" w:rsidRDefault="00000000">
            <w:pPr>
              <w:spacing w:after="0" w:line="259" w:lineRule="auto"/>
              <w:ind w:left="0" w:right="0" w:firstLine="0"/>
              <w:jc w:val="left"/>
            </w:pPr>
            <w:r>
              <w:rPr>
                <w:sz w:val="22"/>
              </w:rPr>
              <w:t xml:space="preserve">— </w:t>
            </w:r>
          </w:p>
        </w:tc>
      </w:tr>
      <w:tr w:rsidR="002E09FF" w14:paraId="10663BB6" w14:textId="77777777">
        <w:trPr>
          <w:trHeight w:val="264"/>
        </w:trPr>
        <w:tc>
          <w:tcPr>
            <w:tcW w:w="3207" w:type="dxa"/>
            <w:tcBorders>
              <w:top w:val="single" w:sz="4" w:space="0" w:color="000000"/>
              <w:left w:val="single" w:sz="4" w:space="0" w:color="000000"/>
              <w:bottom w:val="single" w:sz="4" w:space="0" w:color="000000"/>
              <w:right w:val="single" w:sz="4" w:space="0" w:color="000000"/>
            </w:tcBorders>
          </w:tcPr>
          <w:p w14:paraId="778870EF" w14:textId="77777777" w:rsidR="002E09FF" w:rsidRDefault="00000000">
            <w:pPr>
              <w:spacing w:after="0" w:line="259" w:lineRule="auto"/>
              <w:ind w:left="2" w:right="0" w:firstLine="0"/>
              <w:jc w:val="left"/>
            </w:pPr>
            <w:r>
              <w:rPr>
                <w:sz w:val="22"/>
              </w:rPr>
              <w:t xml:space="preserve">Empresa Parceira </w:t>
            </w:r>
          </w:p>
        </w:tc>
        <w:tc>
          <w:tcPr>
            <w:tcW w:w="3209" w:type="dxa"/>
            <w:tcBorders>
              <w:top w:val="single" w:sz="4" w:space="0" w:color="000000"/>
              <w:left w:val="single" w:sz="4" w:space="0" w:color="000000"/>
              <w:bottom w:val="single" w:sz="4" w:space="0" w:color="000000"/>
              <w:right w:val="single" w:sz="4" w:space="0" w:color="000000"/>
            </w:tcBorders>
          </w:tcPr>
          <w:p w14:paraId="48616B5F" w14:textId="77777777" w:rsidR="002E09FF" w:rsidRDefault="00000000">
            <w:pPr>
              <w:spacing w:after="0" w:line="259" w:lineRule="auto"/>
              <w:ind w:left="2" w:right="0" w:firstLine="0"/>
              <w:jc w:val="left"/>
            </w:pPr>
            <w:r>
              <w:rPr>
                <w:sz w:val="22"/>
              </w:rPr>
              <w:t xml:space="preserve">N/A </w:t>
            </w:r>
          </w:p>
        </w:tc>
        <w:tc>
          <w:tcPr>
            <w:tcW w:w="3207" w:type="dxa"/>
            <w:tcBorders>
              <w:top w:val="single" w:sz="4" w:space="0" w:color="000000"/>
              <w:left w:val="single" w:sz="4" w:space="0" w:color="000000"/>
              <w:bottom w:val="single" w:sz="4" w:space="0" w:color="000000"/>
              <w:right w:val="single" w:sz="4" w:space="0" w:color="000000"/>
            </w:tcBorders>
          </w:tcPr>
          <w:p w14:paraId="5C6100BD" w14:textId="77777777" w:rsidR="002E09FF" w:rsidRDefault="00000000">
            <w:pPr>
              <w:spacing w:after="0" w:line="259" w:lineRule="auto"/>
              <w:ind w:left="0" w:right="0" w:firstLine="0"/>
              <w:jc w:val="left"/>
            </w:pPr>
            <w:r>
              <w:rPr>
                <w:sz w:val="22"/>
              </w:rPr>
              <w:t xml:space="preserve">— </w:t>
            </w:r>
          </w:p>
        </w:tc>
      </w:tr>
    </w:tbl>
    <w:p w14:paraId="3D0D81EB" w14:textId="77777777" w:rsidR="002E09FF" w:rsidRDefault="00000000">
      <w:pPr>
        <w:spacing w:after="0" w:line="259" w:lineRule="auto"/>
        <w:ind w:left="0" w:right="0" w:firstLine="0"/>
        <w:jc w:val="left"/>
      </w:pPr>
      <w:r>
        <w:t xml:space="preserve"> </w:t>
      </w:r>
    </w:p>
    <w:p w14:paraId="4A3DF52E" w14:textId="77777777" w:rsidR="002E09FF" w:rsidRDefault="00000000">
      <w:pPr>
        <w:spacing w:after="370"/>
        <w:ind w:left="-5" w:right="0"/>
        <w:jc w:val="left"/>
      </w:pPr>
      <w:r>
        <w:rPr>
          <w:sz w:val="20"/>
        </w:rPr>
        <w:t xml:space="preserve">Fonte: Elaborado pelos autores (2026). </w:t>
      </w:r>
    </w:p>
    <w:p w14:paraId="45F3B343" w14:textId="77777777" w:rsidR="002E09FF" w:rsidRDefault="00000000">
      <w:pPr>
        <w:pStyle w:val="Ttulo2"/>
        <w:spacing w:after="469"/>
        <w:ind w:left="-5" w:right="0"/>
        <w:jc w:val="left"/>
      </w:pPr>
      <w:r>
        <w:t xml:space="preserve">2 DESENVOLVIMENTO DAS ÁREAS DE CONHECIMENTO </w:t>
      </w:r>
    </w:p>
    <w:p w14:paraId="3130EB1B" w14:textId="77777777" w:rsidR="002E09FF" w:rsidRDefault="00000000">
      <w:pPr>
        <w:pStyle w:val="Ttulo3"/>
        <w:ind w:left="-5" w:right="0"/>
      </w:pPr>
      <w:r>
        <w:t xml:space="preserve">2.1 GERENCIAMENTO DA INTEGRAÇÃO DO PROJETO </w:t>
      </w:r>
    </w:p>
    <w:p w14:paraId="3CB83583" w14:textId="77777777" w:rsidR="002E09FF" w:rsidRDefault="00000000">
      <w:pPr>
        <w:spacing w:line="358" w:lineRule="auto"/>
        <w:ind w:left="-15" w:right="52" w:firstLine="708"/>
      </w:pPr>
      <w:r>
        <w:t xml:space="preserve">Este Plano de Gerenciamento da Integração coordena a execução integrada do projeto COGME, garantindo que os sete planos de área subsequentes — quatro entregues no marco M1 </w:t>
      </w:r>
    </w:p>
    <w:p w14:paraId="01E9C01B" w14:textId="77777777" w:rsidR="002E09FF" w:rsidRDefault="00000000">
      <w:pPr>
        <w:spacing w:line="358" w:lineRule="auto"/>
        <w:ind w:left="-5" w:right="52"/>
      </w:pPr>
      <w:r>
        <w:t xml:space="preserve">(Escopo, Cronograma, Custos, Qualidade) e três diferidos para o marco M2 (Recursos, Comunicações, Riscos), conforme a estratégia de entrega faseada da seção 1.4.1 —, o códigofonte e os artefatos de governança permaneçam coerentes com os Objetivos SMART aprovados no TAP. </w:t>
      </w:r>
    </w:p>
    <w:p w14:paraId="7F7B734B" w14:textId="77777777" w:rsidR="002E09FF" w:rsidRDefault="00000000">
      <w:pPr>
        <w:spacing w:line="358" w:lineRule="auto"/>
        <w:ind w:left="-15" w:right="52" w:firstLine="708"/>
      </w:pPr>
      <w:r>
        <w:t xml:space="preserve">Função ontológica: O TAP autoriza; este plano coordena. Ele não duplica conteúdo do TAP — define os mecanismos de coerência entre todos os artefatos do ciclo de vida. </w:t>
      </w:r>
    </w:p>
    <w:p w14:paraId="3E02F9E3" w14:textId="77777777" w:rsidR="002E09FF" w:rsidRDefault="00000000">
      <w:pPr>
        <w:spacing w:line="358" w:lineRule="auto"/>
        <w:ind w:left="-15" w:right="52" w:firstLine="708"/>
      </w:pPr>
      <w:r>
        <w:t xml:space="preserve">Domínio PMBOK 7ª: Abordagem de Desenvolvimento. Processo PMBOK 6ª (dicionário, obsolescência assumida): 4.2 — Desenvolver o Plano de Gerenciamento do Projeto. </w:t>
      </w:r>
    </w:p>
    <w:p w14:paraId="13394AC4" w14:textId="77777777" w:rsidR="002E09FF" w:rsidRDefault="00000000">
      <w:pPr>
        <w:pStyle w:val="Ttulo3"/>
        <w:ind w:left="-5" w:right="0"/>
      </w:pPr>
      <w:r>
        <w:t xml:space="preserve">Modelo de Governança Híbrida </w:t>
      </w:r>
    </w:p>
    <w:p w14:paraId="17F5F7C1" w14:textId="77777777" w:rsidR="002E09FF" w:rsidRDefault="00000000">
      <w:pPr>
        <w:spacing w:after="349"/>
        <w:ind w:left="718" w:right="52"/>
      </w:pPr>
      <w:r>
        <w:t xml:space="preserve">O projeto adota um modelo trifásico de governança, declarado no TAP: </w:t>
      </w:r>
    </w:p>
    <w:p w14:paraId="522E6394" w14:textId="77777777" w:rsidR="002E09FF" w:rsidRDefault="00000000">
      <w:pPr>
        <w:ind w:left="-5" w:right="52"/>
      </w:pPr>
      <w:r>
        <w:t xml:space="preserve">Tabela 26 — Modelo trifásico de governança do projeto </w:t>
      </w:r>
    </w:p>
    <w:tbl>
      <w:tblPr>
        <w:tblStyle w:val="TableGrid"/>
        <w:tblW w:w="9623" w:type="dxa"/>
        <w:tblInd w:w="-108" w:type="dxa"/>
        <w:tblCellMar>
          <w:top w:w="56" w:type="dxa"/>
          <w:left w:w="106" w:type="dxa"/>
          <w:bottom w:w="0" w:type="dxa"/>
          <w:right w:w="56" w:type="dxa"/>
        </w:tblCellMar>
        <w:tblLook w:val="04A0" w:firstRow="1" w:lastRow="0" w:firstColumn="1" w:lastColumn="0" w:noHBand="0" w:noVBand="1"/>
      </w:tblPr>
      <w:tblGrid>
        <w:gridCol w:w="3207"/>
        <w:gridCol w:w="3209"/>
        <w:gridCol w:w="3207"/>
      </w:tblGrid>
      <w:tr w:rsidR="002E09FF" w14:paraId="4063F941" w14:textId="77777777">
        <w:trPr>
          <w:trHeight w:val="262"/>
        </w:trPr>
        <w:tc>
          <w:tcPr>
            <w:tcW w:w="3207" w:type="dxa"/>
            <w:tcBorders>
              <w:top w:val="single" w:sz="4" w:space="0" w:color="000000"/>
              <w:left w:val="single" w:sz="4" w:space="0" w:color="000000"/>
              <w:bottom w:val="single" w:sz="4" w:space="0" w:color="000000"/>
              <w:right w:val="single" w:sz="4" w:space="0" w:color="000000"/>
            </w:tcBorders>
          </w:tcPr>
          <w:p w14:paraId="58AF1502" w14:textId="77777777" w:rsidR="002E09FF" w:rsidRDefault="00000000">
            <w:pPr>
              <w:spacing w:after="0" w:line="259" w:lineRule="auto"/>
              <w:ind w:left="2" w:right="0" w:firstLine="0"/>
              <w:jc w:val="left"/>
            </w:pPr>
            <w:r>
              <w:rPr>
                <w:sz w:val="22"/>
              </w:rPr>
              <w:t xml:space="preserve">Camada </w:t>
            </w:r>
          </w:p>
        </w:tc>
        <w:tc>
          <w:tcPr>
            <w:tcW w:w="3209" w:type="dxa"/>
            <w:tcBorders>
              <w:top w:val="single" w:sz="4" w:space="0" w:color="000000"/>
              <w:left w:val="single" w:sz="4" w:space="0" w:color="000000"/>
              <w:bottom w:val="single" w:sz="4" w:space="0" w:color="000000"/>
              <w:right w:val="single" w:sz="4" w:space="0" w:color="000000"/>
            </w:tcBorders>
          </w:tcPr>
          <w:p w14:paraId="4FC5CB50" w14:textId="77777777" w:rsidR="002E09FF" w:rsidRDefault="00000000">
            <w:pPr>
              <w:spacing w:after="0" w:line="259" w:lineRule="auto"/>
              <w:ind w:left="2" w:right="0" w:firstLine="0"/>
              <w:jc w:val="left"/>
            </w:pPr>
            <w:r>
              <w:rPr>
                <w:sz w:val="22"/>
              </w:rPr>
              <w:t xml:space="preserve">Fonte Normativa </w:t>
            </w:r>
          </w:p>
        </w:tc>
        <w:tc>
          <w:tcPr>
            <w:tcW w:w="3207" w:type="dxa"/>
            <w:tcBorders>
              <w:top w:val="single" w:sz="4" w:space="0" w:color="000000"/>
              <w:left w:val="single" w:sz="4" w:space="0" w:color="000000"/>
              <w:bottom w:val="single" w:sz="4" w:space="0" w:color="000000"/>
              <w:right w:val="single" w:sz="4" w:space="0" w:color="000000"/>
            </w:tcBorders>
          </w:tcPr>
          <w:p w14:paraId="721590E1" w14:textId="77777777" w:rsidR="002E09FF" w:rsidRDefault="00000000">
            <w:pPr>
              <w:spacing w:after="0" w:line="259" w:lineRule="auto"/>
              <w:ind w:left="0" w:right="0" w:firstLine="0"/>
              <w:jc w:val="left"/>
            </w:pPr>
            <w:r>
              <w:rPr>
                <w:sz w:val="22"/>
              </w:rPr>
              <w:t xml:space="preserve">Função no COGME </w:t>
            </w:r>
          </w:p>
        </w:tc>
      </w:tr>
      <w:tr w:rsidR="002E09FF" w14:paraId="630D0D3F" w14:textId="77777777">
        <w:trPr>
          <w:trHeight w:val="770"/>
        </w:trPr>
        <w:tc>
          <w:tcPr>
            <w:tcW w:w="3207" w:type="dxa"/>
            <w:tcBorders>
              <w:top w:val="single" w:sz="4" w:space="0" w:color="000000"/>
              <w:left w:val="single" w:sz="4" w:space="0" w:color="000000"/>
              <w:bottom w:val="single" w:sz="4" w:space="0" w:color="000000"/>
              <w:right w:val="single" w:sz="4" w:space="0" w:color="000000"/>
            </w:tcBorders>
          </w:tcPr>
          <w:p w14:paraId="565E13A5" w14:textId="77777777" w:rsidR="002E09FF" w:rsidRDefault="00000000">
            <w:pPr>
              <w:spacing w:after="0" w:line="259" w:lineRule="auto"/>
              <w:ind w:left="2" w:right="0" w:firstLine="0"/>
              <w:jc w:val="left"/>
            </w:pPr>
            <w:r>
              <w:rPr>
                <w:sz w:val="22"/>
              </w:rPr>
              <w:t xml:space="preserve">Governança primária </w:t>
            </w:r>
          </w:p>
        </w:tc>
        <w:tc>
          <w:tcPr>
            <w:tcW w:w="3209" w:type="dxa"/>
            <w:tcBorders>
              <w:top w:val="single" w:sz="4" w:space="0" w:color="000000"/>
              <w:left w:val="single" w:sz="4" w:space="0" w:color="000000"/>
              <w:bottom w:val="single" w:sz="4" w:space="0" w:color="000000"/>
              <w:right w:val="single" w:sz="4" w:space="0" w:color="000000"/>
            </w:tcBorders>
          </w:tcPr>
          <w:p w14:paraId="72248365" w14:textId="77777777" w:rsidR="002E09FF" w:rsidRDefault="00000000">
            <w:pPr>
              <w:spacing w:after="0" w:line="259" w:lineRule="auto"/>
              <w:ind w:left="2" w:right="0" w:firstLine="0"/>
              <w:jc w:val="left"/>
            </w:pPr>
            <w:r>
              <w:rPr>
                <w:sz w:val="22"/>
              </w:rPr>
              <w:t xml:space="preserve">PMBOK® 7ª edição — 12 </w:t>
            </w:r>
          </w:p>
          <w:p w14:paraId="7DD1AD74" w14:textId="77777777" w:rsidR="002E09FF" w:rsidRDefault="00000000">
            <w:pPr>
              <w:spacing w:after="0" w:line="259" w:lineRule="auto"/>
              <w:ind w:left="2" w:right="0" w:firstLine="0"/>
              <w:jc w:val="left"/>
            </w:pPr>
            <w:r>
              <w:rPr>
                <w:sz w:val="22"/>
              </w:rPr>
              <w:t xml:space="preserve">Princípios + 8 Domínios de </w:t>
            </w:r>
          </w:p>
          <w:p w14:paraId="6FF82D67" w14:textId="77777777" w:rsidR="002E09FF" w:rsidRDefault="00000000">
            <w:pPr>
              <w:spacing w:after="0" w:line="259" w:lineRule="auto"/>
              <w:ind w:left="2" w:right="0" w:firstLine="0"/>
              <w:jc w:val="left"/>
            </w:pPr>
            <w:r>
              <w:rPr>
                <w:sz w:val="22"/>
              </w:rPr>
              <w:t xml:space="preserve">Desempenho </w:t>
            </w:r>
          </w:p>
        </w:tc>
        <w:tc>
          <w:tcPr>
            <w:tcW w:w="3207" w:type="dxa"/>
            <w:tcBorders>
              <w:top w:val="single" w:sz="4" w:space="0" w:color="000000"/>
              <w:left w:val="single" w:sz="4" w:space="0" w:color="000000"/>
              <w:bottom w:val="single" w:sz="4" w:space="0" w:color="000000"/>
              <w:right w:val="single" w:sz="4" w:space="0" w:color="000000"/>
            </w:tcBorders>
          </w:tcPr>
          <w:p w14:paraId="1EF2C8C6" w14:textId="77777777" w:rsidR="002E09FF" w:rsidRDefault="00000000">
            <w:pPr>
              <w:spacing w:after="0" w:line="259" w:lineRule="auto"/>
              <w:ind w:left="0" w:right="35" w:firstLine="0"/>
              <w:jc w:val="left"/>
            </w:pPr>
            <w:r>
              <w:rPr>
                <w:sz w:val="22"/>
              </w:rPr>
              <w:t xml:space="preserve">Define por que e para quê; orienta decisões por valor </w:t>
            </w:r>
          </w:p>
        </w:tc>
      </w:tr>
      <w:tr w:rsidR="002E09FF" w14:paraId="21B49311" w14:textId="77777777">
        <w:trPr>
          <w:trHeight w:val="769"/>
        </w:trPr>
        <w:tc>
          <w:tcPr>
            <w:tcW w:w="3207" w:type="dxa"/>
            <w:tcBorders>
              <w:top w:val="single" w:sz="4" w:space="0" w:color="000000"/>
              <w:left w:val="single" w:sz="4" w:space="0" w:color="000000"/>
              <w:bottom w:val="single" w:sz="4" w:space="0" w:color="000000"/>
              <w:right w:val="single" w:sz="4" w:space="0" w:color="000000"/>
            </w:tcBorders>
          </w:tcPr>
          <w:p w14:paraId="06C2285F" w14:textId="77777777" w:rsidR="002E09FF" w:rsidRDefault="00000000">
            <w:pPr>
              <w:spacing w:after="0" w:line="259" w:lineRule="auto"/>
              <w:ind w:left="2" w:right="0" w:firstLine="0"/>
              <w:jc w:val="left"/>
            </w:pPr>
            <w:r>
              <w:rPr>
                <w:sz w:val="22"/>
              </w:rPr>
              <w:t xml:space="preserve">Dicionário complementar </w:t>
            </w:r>
          </w:p>
        </w:tc>
        <w:tc>
          <w:tcPr>
            <w:tcW w:w="3209" w:type="dxa"/>
            <w:tcBorders>
              <w:top w:val="single" w:sz="4" w:space="0" w:color="000000"/>
              <w:left w:val="single" w:sz="4" w:space="0" w:color="000000"/>
              <w:bottom w:val="single" w:sz="4" w:space="0" w:color="000000"/>
              <w:right w:val="single" w:sz="4" w:space="0" w:color="000000"/>
            </w:tcBorders>
          </w:tcPr>
          <w:p w14:paraId="61936900" w14:textId="77777777" w:rsidR="002E09FF" w:rsidRDefault="00000000">
            <w:pPr>
              <w:spacing w:after="0" w:line="259" w:lineRule="auto"/>
              <w:ind w:left="2" w:right="0" w:firstLine="0"/>
              <w:jc w:val="left"/>
            </w:pPr>
            <w:r>
              <w:rPr>
                <w:sz w:val="22"/>
              </w:rPr>
              <w:t xml:space="preserve">PMBOK® 6ª edição — processos </w:t>
            </w:r>
          </w:p>
          <w:p w14:paraId="6F301072" w14:textId="77777777" w:rsidR="002E09FF" w:rsidRDefault="00000000">
            <w:pPr>
              <w:spacing w:after="0" w:line="259" w:lineRule="auto"/>
              <w:ind w:left="2" w:right="0" w:firstLine="0"/>
            </w:pPr>
            <w:r>
              <w:rPr>
                <w:sz w:val="22"/>
              </w:rPr>
              <w:t xml:space="preserve">citados apenas para rastreabilidade acadêmica </w:t>
            </w:r>
          </w:p>
        </w:tc>
        <w:tc>
          <w:tcPr>
            <w:tcW w:w="3207" w:type="dxa"/>
            <w:tcBorders>
              <w:top w:val="single" w:sz="4" w:space="0" w:color="000000"/>
              <w:left w:val="single" w:sz="4" w:space="0" w:color="000000"/>
              <w:bottom w:val="single" w:sz="4" w:space="0" w:color="000000"/>
              <w:right w:val="single" w:sz="4" w:space="0" w:color="000000"/>
            </w:tcBorders>
          </w:tcPr>
          <w:p w14:paraId="21F3D163" w14:textId="77777777" w:rsidR="002E09FF" w:rsidRDefault="00000000">
            <w:pPr>
              <w:spacing w:after="0" w:line="259" w:lineRule="auto"/>
              <w:ind w:left="0" w:right="0" w:firstLine="0"/>
              <w:jc w:val="left"/>
            </w:pPr>
            <w:r>
              <w:rPr>
                <w:sz w:val="22"/>
              </w:rPr>
              <w:t xml:space="preserve">Fornece vocabulário estrutural quando necessário </w:t>
            </w:r>
          </w:p>
        </w:tc>
      </w:tr>
      <w:tr w:rsidR="002E09FF" w14:paraId="42F1D6E9" w14:textId="77777777">
        <w:trPr>
          <w:trHeight w:val="516"/>
        </w:trPr>
        <w:tc>
          <w:tcPr>
            <w:tcW w:w="3207" w:type="dxa"/>
            <w:tcBorders>
              <w:top w:val="single" w:sz="4" w:space="0" w:color="000000"/>
              <w:left w:val="single" w:sz="4" w:space="0" w:color="000000"/>
              <w:bottom w:val="single" w:sz="4" w:space="0" w:color="000000"/>
              <w:right w:val="single" w:sz="4" w:space="0" w:color="000000"/>
            </w:tcBorders>
          </w:tcPr>
          <w:p w14:paraId="277AAD52" w14:textId="77777777" w:rsidR="002E09FF" w:rsidRDefault="00000000">
            <w:pPr>
              <w:spacing w:after="0" w:line="259" w:lineRule="auto"/>
              <w:ind w:left="2" w:right="0" w:firstLine="0"/>
              <w:jc w:val="left"/>
            </w:pPr>
            <w:r>
              <w:rPr>
                <w:sz w:val="22"/>
              </w:rPr>
              <w:t xml:space="preserve">Método de execução </w:t>
            </w:r>
          </w:p>
        </w:tc>
        <w:tc>
          <w:tcPr>
            <w:tcW w:w="3209" w:type="dxa"/>
            <w:tcBorders>
              <w:top w:val="single" w:sz="4" w:space="0" w:color="000000"/>
              <w:left w:val="single" w:sz="4" w:space="0" w:color="000000"/>
              <w:bottom w:val="single" w:sz="4" w:space="0" w:color="000000"/>
              <w:right w:val="single" w:sz="4" w:space="0" w:color="000000"/>
            </w:tcBorders>
          </w:tcPr>
          <w:p w14:paraId="2857FAD5" w14:textId="77777777" w:rsidR="002E09FF" w:rsidRDefault="00000000">
            <w:pPr>
              <w:spacing w:after="0" w:line="259" w:lineRule="auto"/>
              <w:ind w:left="2" w:right="0" w:firstLine="0"/>
              <w:jc w:val="left"/>
            </w:pPr>
            <w:r>
              <w:rPr>
                <w:sz w:val="22"/>
              </w:rPr>
              <w:t xml:space="preserve">Manifesto Ágil (4 valores) + Kanban (fluxo contínuo) </w:t>
            </w:r>
          </w:p>
        </w:tc>
        <w:tc>
          <w:tcPr>
            <w:tcW w:w="3207" w:type="dxa"/>
            <w:tcBorders>
              <w:top w:val="single" w:sz="4" w:space="0" w:color="000000"/>
              <w:left w:val="single" w:sz="4" w:space="0" w:color="000000"/>
              <w:bottom w:val="single" w:sz="4" w:space="0" w:color="000000"/>
              <w:right w:val="single" w:sz="4" w:space="0" w:color="000000"/>
            </w:tcBorders>
          </w:tcPr>
          <w:p w14:paraId="523E8143" w14:textId="77777777" w:rsidR="002E09FF" w:rsidRDefault="00000000">
            <w:pPr>
              <w:spacing w:after="0" w:line="259" w:lineRule="auto"/>
              <w:ind w:left="0" w:right="0" w:firstLine="0"/>
            </w:pPr>
            <w:r>
              <w:rPr>
                <w:sz w:val="22"/>
              </w:rPr>
              <w:t xml:space="preserve">Define como o trabalho é executado diariamente </w:t>
            </w:r>
          </w:p>
        </w:tc>
      </w:tr>
    </w:tbl>
    <w:p w14:paraId="52CE6DE1" w14:textId="77777777" w:rsidR="002E09FF" w:rsidRDefault="00000000">
      <w:pPr>
        <w:spacing w:after="254"/>
        <w:ind w:left="-5" w:right="0"/>
        <w:jc w:val="left"/>
      </w:pPr>
      <w:r>
        <w:rPr>
          <w:sz w:val="20"/>
        </w:rPr>
        <w:t xml:space="preserve">Fonte: Elaborado pelos autores (2026). </w:t>
      </w:r>
    </w:p>
    <w:p w14:paraId="545A2448" w14:textId="77777777" w:rsidR="002E09FF" w:rsidRDefault="00000000">
      <w:pPr>
        <w:spacing w:after="216" w:line="259" w:lineRule="auto"/>
        <w:ind w:left="0" w:right="0" w:firstLine="0"/>
        <w:jc w:val="left"/>
      </w:pPr>
      <w:r>
        <w:t xml:space="preserve"> </w:t>
      </w:r>
    </w:p>
    <w:p w14:paraId="212ECC4E" w14:textId="77777777" w:rsidR="002E09FF" w:rsidRDefault="00000000">
      <w:pPr>
        <w:ind w:left="-5" w:right="52"/>
      </w:pPr>
      <w:r>
        <w:lastRenderedPageBreak/>
        <w:t xml:space="preserve">Figura 7 — Modelo de Governança Híbrida Trifásico </w:t>
      </w:r>
    </w:p>
    <w:p w14:paraId="1B608044" w14:textId="77777777" w:rsidR="002E09FF" w:rsidRDefault="00000000">
      <w:pPr>
        <w:spacing w:after="0" w:line="259" w:lineRule="auto"/>
        <w:ind w:left="-1" w:right="763" w:firstLine="0"/>
        <w:jc w:val="right"/>
      </w:pPr>
      <w:r>
        <w:rPr>
          <w:noProof/>
        </w:rPr>
        <w:drawing>
          <wp:inline distT="0" distB="0" distL="0" distR="0" wp14:anchorId="74820B5E" wp14:editId="3BFAFA74">
            <wp:extent cx="5486400" cy="3609340"/>
            <wp:effectExtent l="0" t="0" r="0" b="0"/>
            <wp:docPr id="9025" name="Picture 9025"/>
            <wp:cNvGraphicFramePr/>
            <a:graphic xmlns:a="http://schemas.openxmlformats.org/drawingml/2006/main">
              <a:graphicData uri="http://schemas.openxmlformats.org/drawingml/2006/picture">
                <pic:pic xmlns:pic="http://schemas.openxmlformats.org/drawingml/2006/picture">
                  <pic:nvPicPr>
                    <pic:cNvPr id="9025" name="Picture 9025"/>
                    <pic:cNvPicPr/>
                  </pic:nvPicPr>
                  <pic:blipFill>
                    <a:blip r:embed="rId12"/>
                    <a:stretch>
                      <a:fillRect/>
                    </a:stretch>
                  </pic:blipFill>
                  <pic:spPr>
                    <a:xfrm>
                      <a:off x="0" y="0"/>
                      <a:ext cx="5486400" cy="3609340"/>
                    </a:xfrm>
                    <a:prstGeom prst="rect">
                      <a:avLst/>
                    </a:prstGeom>
                  </pic:spPr>
                </pic:pic>
              </a:graphicData>
            </a:graphic>
          </wp:inline>
        </w:drawing>
      </w:r>
      <w:r>
        <w:t xml:space="preserve"> </w:t>
      </w:r>
    </w:p>
    <w:p w14:paraId="60255F75" w14:textId="77777777" w:rsidR="002E09FF" w:rsidRDefault="00000000">
      <w:pPr>
        <w:spacing w:after="362" w:line="357" w:lineRule="auto"/>
        <w:ind w:left="-15" w:right="52" w:firstLine="708"/>
      </w:pPr>
      <w:r>
        <w:t xml:space="preserve">Nota: Ilustração da hierarquia normativa que rege o projeto COGME. A camada superior (PMBOK® 7ª) define os princípios e domínios de desempenho ("por que" e "para quê"); a camada intermediária (PMBOK® 6ª) atua estritamente como dicionário de processos, com obsolescência formalmente declarada para métricas preditivas (EVM); e a camada inferior (Kanban/Manifesto Ágil) define o método de execução operacional ("como"). A seta de realimentação representa o ciclo contínuo de lições aprendidas, blindando o projeto contra questionamentos de falta de estrutura formal. Fonte: Elaborado pelos autores (2026). </w:t>
      </w:r>
    </w:p>
    <w:p w14:paraId="14CBF289" w14:textId="77777777" w:rsidR="002E09FF" w:rsidRDefault="00000000">
      <w:pPr>
        <w:pStyle w:val="Ttulo3"/>
        <w:ind w:left="-5" w:right="0"/>
      </w:pPr>
      <w:r>
        <w:t xml:space="preserve">Hierarquia de Resolução de Conflitos </w:t>
      </w:r>
    </w:p>
    <w:p w14:paraId="6F241BE0" w14:textId="77777777" w:rsidR="002E09FF" w:rsidRDefault="00000000">
      <w:pPr>
        <w:spacing w:after="117"/>
        <w:ind w:left="718" w:right="52"/>
      </w:pPr>
      <w:r>
        <w:t xml:space="preserve">Em caso de conflito entre fontes normativas, aplica-se a seguinte ordem de precedência: </w:t>
      </w:r>
    </w:p>
    <w:p w14:paraId="574E63B9" w14:textId="77777777" w:rsidR="002E09FF" w:rsidRDefault="00000000">
      <w:pPr>
        <w:numPr>
          <w:ilvl w:val="0"/>
          <w:numId w:val="9"/>
        </w:numPr>
        <w:spacing w:after="115"/>
        <w:ind w:right="52" w:hanging="365"/>
      </w:pPr>
      <w:r>
        <w:t xml:space="preserve">Valor entregue ao usuário final (Domínio de Entrega — PMBOK 7ª) </w:t>
      </w:r>
    </w:p>
    <w:p w14:paraId="75549A14" w14:textId="77777777" w:rsidR="002E09FF" w:rsidRDefault="00000000">
      <w:pPr>
        <w:numPr>
          <w:ilvl w:val="0"/>
          <w:numId w:val="9"/>
        </w:numPr>
        <w:spacing w:after="118"/>
        <w:ind w:right="52" w:hanging="365"/>
      </w:pPr>
      <w:r>
        <w:t xml:space="preserve">Ementa da disciplina + orientação do Prof. Ms. Nivaldo Carleto </w:t>
      </w:r>
    </w:p>
    <w:p w14:paraId="49A7E45B" w14:textId="77777777" w:rsidR="002E09FF" w:rsidRDefault="00000000">
      <w:pPr>
        <w:numPr>
          <w:ilvl w:val="0"/>
          <w:numId w:val="9"/>
        </w:numPr>
        <w:spacing w:after="115"/>
        <w:ind w:right="52" w:hanging="365"/>
      </w:pPr>
      <w:r>
        <w:t xml:space="preserve">PMBOK® 7ª edição (princípios e domínios) </w:t>
      </w:r>
    </w:p>
    <w:p w14:paraId="48F050E6" w14:textId="77777777" w:rsidR="002E09FF" w:rsidRDefault="00000000">
      <w:pPr>
        <w:numPr>
          <w:ilvl w:val="0"/>
          <w:numId w:val="9"/>
        </w:numPr>
        <w:spacing w:after="117"/>
        <w:ind w:right="52" w:hanging="365"/>
      </w:pPr>
      <w:r>
        <w:t xml:space="preserve">Manifesto Ágil + Kanban (método de execução) </w:t>
      </w:r>
    </w:p>
    <w:p w14:paraId="465C593A" w14:textId="77777777" w:rsidR="002E09FF" w:rsidRDefault="00000000">
      <w:pPr>
        <w:numPr>
          <w:ilvl w:val="0"/>
          <w:numId w:val="9"/>
        </w:numPr>
        <w:spacing w:after="106"/>
        <w:ind w:right="52" w:hanging="365"/>
      </w:pPr>
      <w:r>
        <w:t xml:space="preserve">PMBOK® 6ª edição (dicionário de processos) </w:t>
      </w:r>
    </w:p>
    <w:p w14:paraId="5FD7DF75" w14:textId="77777777" w:rsidR="002E09FF" w:rsidRDefault="00000000">
      <w:pPr>
        <w:spacing w:after="361" w:line="357" w:lineRule="auto"/>
        <w:ind w:left="-15" w:right="52" w:firstLine="708"/>
      </w:pPr>
      <w:r>
        <w:lastRenderedPageBreak/>
        <w:t xml:space="preserve">Trade-off declarado: Esta hierarquia favorece velocidade de entrega sobre completude documental, alinhada ao Princípio "Foco em Valor" (PMBOK 7ª) e ao Valor Ágil "Software funcionando sobre documentação abrangente". </w:t>
      </w:r>
    </w:p>
    <w:p w14:paraId="77A48017" w14:textId="77777777" w:rsidR="002E09FF" w:rsidRDefault="00000000">
      <w:pPr>
        <w:pStyle w:val="Ttulo3"/>
        <w:ind w:left="-5" w:right="0"/>
      </w:pPr>
      <w:r>
        <w:t xml:space="preserve">Papéis de Governança </w:t>
      </w:r>
    </w:p>
    <w:p w14:paraId="7CD2E478" w14:textId="77777777" w:rsidR="002E09FF" w:rsidRDefault="00000000">
      <w:pPr>
        <w:ind w:left="-5" w:right="52"/>
      </w:pPr>
      <w:r>
        <w:t xml:space="preserve">Tabela 27 — Papéis de governança do projeto </w:t>
      </w:r>
    </w:p>
    <w:tbl>
      <w:tblPr>
        <w:tblStyle w:val="TableGrid"/>
        <w:tblW w:w="9623" w:type="dxa"/>
        <w:tblInd w:w="-108" w:type="dxa"/>
        <w:tblCellMar>
          <w:top w:w="56" w:type="dxa"/>
          <w:left w:w="106" w:type="dxa"/>
          <w:bottom w:w="0" w:type="dxa"/>
          <w:right w:w="77" w:type="dxa"/>
        </w:tblCellMar>
        <w:tblLook w:val="04A0" w:firstRow="1" w:lastRow="0" w:firstColumn="1" w:lastColumn="0" w:noHBand="0" w:noVBand="1"/>
      </w:tblPr>
      <w:tblGrid>
        <w:gridCol w:w="3207"/>
        <w:gridCol w:w="3209"/>
        <w:gridCol w:w="3207"/>
      </w:tblGrid>
      <w:tr w:rsidR="002E09FF" w14:paraId="7CF86F2A" w14:textId="77777777">
        <w:trPr>
          <w:trHeight w:val="264"/>
        </w:trPr>
        <w:tc>
          <w:tcPr>
            <w:tcW w:w="3207" w:type="dxa"/>
            <w:tcBorders>
              <w:top w:val="single" w:sz="4" w:space="0" w:color="000000"/>
              <w:left w:val="single" w:sz="4" w:space="0" w:color="000000"/>
              <w:bottom w:val="single" w:sz="4" w:space="0" w:color="000000"/>
              <w:right w:val="single" w:sz="4" w:space="0" w:color="000000"/>
            </w:tcBorders>
          </w:tcPr>
          <w:p w14:paraId="4193C202" w14:textId="77777777" w:rsidR="002E09FF" w:rsidRDefault="00000000">
            <w:pPr>
              <w:spacing w:after="0" w:line="259" w:lineRule="auto"/>
              <w:ind w:left="2" w:right="0" w:firstLine="0"/>
              <w:jc w:val="left"/>
            </w:pPr>
            <w:r>
              <w:rPr>
                <w:sz w:val="22"/>
              </w:rPr>
              <w:t xml:space="preserve">Papel </w:t>
            </w:r>
          </w:p>
        </w:tc>
        <w:tc>
          <w:tcPr>
            <w:tcW w:w="3209" w:type="dxa"/>
            <w:tcBorders>
              <w:top w:val="single" w:sz="4" w:space="0" w:color="000000"/>
              <w:left w:val="single" w:sz="4" w:space="0" w:color="000000"/>
              <w:bottom w:val="single" w:sz="4" w:space="0" w:color="000000"/>
              <w:right w:val="single" w:sz="4" w:space="0" w:color="000000"/>
            </w:tcBorders>
          </w:tcPr>
          <w:p w14:paraId="5C86AEA7" w14:textId="77777777" w:rsidR="002E09FF" w:rsidRDefault="00000000">
            <w:pPr>
              <w:spacing w:after="0" w:line="259" w:lineRule="auto"/>
              <w:ind w:left="2" w:right="0" w:firstLine="0"/>
              <w:jc w:val="left"/>
            </w:pPr>
            <w:r>
              <w:rPr>
                <w:sz w:val="22"/>
              </w:rPr>
              <w:t xml:space="preserve">Titular </w:t>
            </w:r>
          </w:p>
        </w:tc>
        <w:tc>
          <w:tcPr>
            <w:tcW w:w="3207" w:type="dxa"/>
            <w:tcBorders>
              <w:top w:val="single" w:sz="4" w:space="0" w:color="000000"/>
              <w:left w:val="single" w:sz="4" w:space="0" w:color="000000"/>
              <w:bottom w:val="single" w:sz="4" w:space="0" w:color="000000"/>
              <w:right w:val="single" w:sz="4" w:space="0" w:color="000000"/>
            </w:tcBorders>
          </w:tcPr>
          <w:p w14:paraId="35E71409" w14:textId="77777777" w:rsidR="002E09FF" w:rsidRDefault="00000000">
            <w:pPr>
              <w:spacing w:after="0" w:line="259" w:lineRule="auto"/>
              <w:ind w:left="0" w:right="0" w:firstLine="0"/>
              <w:jc w:val="left"/>
            </w:pPr>
            <w:r>
              <w:rPr>
                <w:sz w:val="22"/>
              </w:rPr>
              <w:t xml:space="preserve">Responsabilidade </w:t>
            </w:r>
          </w:p>
        </w:tc>
      </w:tr>
      <w:tr w:rsidR="002E09FF" w14:paraId="7200A371" w14:textId="77777777">
        <w:trPr>
          <w:trHeight w:val="1020"/>
        </w:trPr>
        <w:tc>
          <w:tcPr>
            <w:tcW w:w="3207" w:type="dxa"/>
            <w:tcBorders>
              <w:top w:val="single" w:sz="4" w:space="0" w:color="000000"/>
              <w:left w:val="single" w:sz="4" w:space="0" w:color="000000"/>
              <w:bottom w:val="single" w:sz="4" w:space="0" w:color="000000"/>
              <w:right w:val="single" w:sz="4" w:space="0" w:color="000000"/>
            </w:tcBorders>
          </w:tcPr>
          <w:p w14:paraId="61CD8C8D" w14:textId="77777777" w:rsidR="002E09FF" w:rsidRDefault="00000000">
            <w:pPr>
              <w:spacing w:after="0" w:line="259" w:lineRule="auto"/>
              <w:ind w:left="2" w:right="0" w:firstLine="0"/>
              <w:jc w:val="left"/>
            </w:pPr>
            <w:r>
              <w:rPr>
                <w:sz w:val="22"/>
              </w:rPr>
              <w:t xml:space="preserve">Gerente de Projeto (GP) </w:t>
            </w:r>
          </w:p>
        </w:tc>
        <w:tc>
          <w:tcPr>
            <w:tcW w:w="3209" w:type="dxa"/>
            <w:tcBorders>
              <w:top w:val="single" w:sz="4" w:space="0" w:color="000000"/>
              <w:left w:val="single" w:sz="4" w:space="0" w:color="000000"/>
              <w:bottom w:val="single" w:sz="4" w:space="0" w:color="000000"/>
              <w:right w:val="single" w:sz="4" w:space="0" w:color="000000"/>
            </w:tcBorders>
          </w:tcPr>
          <w:p w14:paraId="2595E573" w14:textId="77777777" w:rsidR="002E09FF" w:rsidRDefault="00000000">
            <w:pPr>
              <w:spacing w:after="0" w:line="259" w:lineRule="auto"/>
              <w:ind w:left="2" w:right="0" w:firstLine="0"/>
              <w:jc w:val="left"/>
            </w:pPr>
            <w:r>
              <w:rPr>
                <w:sz w:val="22"/>
              </w:rPr>
              <w:t xml:space="preserve">Leonardo David Silva Setti </w:t>
            </w:r>
          </w:p>
        </w:tc>
        <w:tc>
          <w:tcPr>
            <w:tcW w:w="3207" w:type="dxa"/>
            <w:tcBorders>
              <w:top w:val="single" w:sz="4" w:space="0" w:color="000000"/>
              <w:left w:val="single" w:sz="4" w:space="0" w:color="000000"/>
              <w:bottom w:val="single" w:sz="4" w:space="0" w:color="000000"/>
              <w:right w:val="single" w:sz="4" w:space="0" w:color="000000"/>
            </w:tcBorders>
          </w:tcPr>
          <w:p w14:paraId="029039A8" w14:textId="77777777" w:rsidR="002E09FF" w:rsidRDefault="00000000">
            <w:pPr>
              <w:spacing w:after="0" w:line="259" w:lineRule="auto"/>
              <w:ind w:left="0" w:right="5" w:firstLine="0"/>
              <w:jc w:val="left"/>
            </w:pPr>
            <w:r>
              <w:rPr>
                <w:sz w:val="22"/>
              </w:rPr>
              <w:t xml:space="preserve">Decisor operacional único; CCB de membro único; autoridade para aprovações, rejeições e controle de mudanças </w:t>
            </w:r>
          </w:p>
        </w:tc>
      </w:tr>
      <w:tr w:rsidR="002E09FF" w14:paraId="0DC98CF1" w14:textId="77777777">
        <w:trPr>
          <w:trHeight w:val="516"/>
        </w:trPr>
        <w:tc>
          <w:tcPr>
            <w:tcW w:w="3207" w:type="dxa"/>
            <w:tcBorders>
              <w:top w:val="single" w:sz="4" w:space="0" w:color="000000"/>
              <w:left w:val="single" w:sz="4" w:space="0" w:color="000000"/>
              <w:bottom w:val="single" w:sz="4" w:space="0" w:color="000000"/>
              <w:right w:val="single" w:sz="4" w:space="0" w:color="000000"/>
            </w:tcBorders>
          </w:tcPr>
          <w:p w14:paraId="1D8B15D9" w14:textId="77777777" w:rsidR="002E09FF" w:rsidRDefault="00000000">
            <w:pPr>
              <w:spacing w:after="0" w:line="259" w:lineRule="auto"/>
              <w:ind w:left="2" w:right="0" w:firstLine="0"/>
              <w:jc w:val="left"/>
            </w:pPr>
            <w:r>
              <w:rPr>
                <w:sz w:val="22"/>
              </w:rPr>
              <w:t xml:space="preserve">Desenvolvedores </w:t>
            </w:r>
          </w:p>
        </w:tc>
        <w:tc>
          <w:tcPr>
            <w:tcW w:w="3209" w:type="dxa"/>
            <w:tcBorders>
              <w:top w:val="single" w:sz="4" w:space="0" w:color="000000"/>
              <w:left w:val="single" w:sz="4" w:space="0" w:color="000000"/>
              <w:bottom w:val="single" w:sz="4" w:space="0" w:color="000000"/>
              <w:right w:val="single" w:sz="4" w:space="0" w:color="000000"/>
            </w:tcBorders>
          </w:tcPr>
          <w:p w14:paraId="7BD1F0AF" w14:textId="77777777" w:rsidR="002E09FF" w:rsidRDefault="00000000">
            <w:pPr>
              <w:spacing w:after="0" w:line="259" w:lineRule="auto"/>
              <w:ind w:left="2" w:right="0" w:firstLine="0"/>
              <w:jc w:val="left"/>
            </w:pPr>
            <w:r>
              <w:rPr>
                <w:sz w:val="22"/>
              </w:rPr>
              <w:t xml:space="preserve">Fabricio de Lima Cabral, Edson Luis Silva </w:t>
            </w:r>
          </w:p>
        </w:tc>
        <w:tc>
          <w:tcPr>
            <w:tcW w:w="3207" w:type="dxa"/>
            <w:tcBorders>
              <w:top w:val="single" w:sz="4" w:space="0" w:color="000000"/>
              <w:left w:val="single" w:sz="4" w:space="0" w:color="000000"/>
              <w:bottom w:val="single" w:sz="4" w:space="0" w:color="000000"/>
              <w:right w:val="single" w:sz="4" w:space="0" w:color="000000"/>
            </w:tcBorders>
          </w:tcPr>
          <w:p w14:paraId="400B5506" w14:textId="77777777" w:rsidR="002E09FF" w:rsidRDefault="00000000">
            <w:pPr>
              <w:spacing w:after="0" w:line="259" w:lineRule="auto"/>
              <w:ind w:left="0" w:right="0" w:firstLine="0"/>
              <w:jc w:val="left"/>
            </w:pPr>
            <w:r>
              <w:rPr>
                <w:sz w:val="22"/>
              </w:rPr>
              <w:t xml:space="preserve">Execução técnica; revisão em pares; self-report de carga horária </w:t>
            </w:r>
          </w:p>
        </w:tc>
      </w:tr>
      <w:tr w:rsidR="002E09FF" w14:paraId="2C784FE4" w14:textId="77777777">
        <w:trPr>
          <w:trHeight w:val="770"/>
        </w:trPr>
        <w:tc>
          <w:tcPr>
            <w:tcW w:w="3207" w:type="dxa"/>
            <w:tcBorders>
              <w:top w:val="single" w:sz="4" w:space="0" w:color="000000"/>
              <w:left w:val="single" w:sz="4" w:space="0" w:color="000000"/>
              <w:bottom w:val="single" w:sz="4" w:space="0" w:color="000000"/>
              <w:right w:val="single" w:sz="4" w:space="0" w:color="000000"/>
            </w:tcBorders>
          </w:tcPr>
          <w:p w14:paraId="0830B127" w14:textId="77777777" w:rsidR="002E09FF" w:rsidRDefault="00000000">
            <w:pPr>
              <w:spacing w:after="0" w:line="259" w:lineRule="auto"/>
              <w:ind w:left="2" w:right="0" w:firstLine="0"/>
              <w:jc w:val="left"/>
            </w:pPr>
            <w:r>
              <w:rPr>
                <w:sz w:val="22"/>
              </w:rPr>
              <w:t xml:space="preserve">Stakeholder-Avaliador </w:t>
            </w:r>
          </w:p>
        </w:tc>
        <w:tc>
          <w:tcPr>
            <w:tcW w:w="3209" w:type="dxa"/>
            <w:tcBorders>
              <w:top w:val="single" w:sz="4" w:space="0" w:color="000000"/>
              <w:left w:val="single" w:sz="4" w:space="0" w:color="000000"/>
              <w:bottom w:val="single" w:sz="4" w:space="0" w:color="000000"/>
              <w:right w:val="single" w:sz="4" w:space="0" w:color="000000"/>
            </w:tcBorders>
          </w:tcPr>
          <w:p w14:paraId="4F08D01A" w14:textId="77777777" w:rsidR="002E09FF" w:rsidRDefault="00000000">
            <w:pPr>
              <w:spacing w:after="0" w:line="259" w:lineRule="auto"/>
              <w:ind w:left="2" w:right="0" w:firstLine="0"/>
              <w:jc w:val="left"/>
            </w:pPr>
            <w:r>
              <w:rPr>
                <w:sz w:val="22"/>
              </w:rPr>
              <w:t xml:space="preserve">Prof. Ms. Nivaldo Carleto </w:t>
            </w:r>
          </w:p>
        </w:tc>
        <w:tc>
          <w:tcPr>
            <w:tcW w:w="3207" w:type="dxa"/>
            <w:tcBorders>
              <w:top w:val="single" w:sz="4" w:space="0" w:color="000000"/>
              <w:left w:val="single" w:sz="4" w:space="0" w:color="000000"/>
              <w:bottom w:val="single" w:sz="4" w:space="0" w:color="000000"/>
              <w:right w:val="single" w:sz="4" w:space="0" w:color="000000"/>
            </w:tcBorders>
          </w:tcPr>
          <w:p w14:paraId="2024525C" w14:textId="77777777" w:rsidR="002E09FF" w:rsidRDefault="00000000">
            <w:pPr>
              <w:spacing w:after="0" w:line="259" w:lineRule="auto"/>
              <w:ind w:left="0" w:right="0" w:firstLine="0"/>
              <w:jc w:val="left"/>
            </w:pPr>
            <w:r>
              <w:rPr>
                <w:sz w:val="22"/>
              </w:rPr>
              <w:t xml:space="preserve">Avaliação acadêmica nos marcos M1–M4; sem ingerência em decisões operacionais </w:t>
            </w:r>
          </w:p>
        </w:tc>
      </w:tr>
    </w:tbl>
    <w:p w14:paraId="1E9DA7B6" w14:textId="77777777" w:rsidR="002E09FF" w:rsidRDefault="00000000">
      <w:pPr>
        <w:spacing w:after="254"/>
        <w:ind w:left="-5" w:right="0"/>
        <w:jc w:val="left"/>
      </w:pPr>
      <w:r>
        <w:rPr>
          <w:sz w:val="20"/>
        </w:rPr>
        <w:t xml:space="preserve">Fonte: Elaborado pelos autores (2026). </w:t>
      </w:r>
    </w:p>
    <w:p w14:paraId="2137A857" w14:textId="77777777" w:rsidR="002E09FF" w:rsidRDefault="00000000">
      <w:pPr>
        <w:spacing w:after="336" w:line="259" w:lineRule="auto"/>
        <w:ind w:left="0" w:right="0" w:firstLine="0"/>
        <w:jc w:val="left"/>
      </w:pPr>
      <w:r>
        <w:t xml:space="preserve"> </w:t>
      </w:r>
    </w:p>
    <w:p w14:paraId="6F41E66C" w14:textId="77777777" w:rsidR="002E09FF" w:rsidRDefault="00000000">
      <w:pPr>
        <w:pStyle w:val="Ttulo3"/>
        <w:ind w:left="-5" w:right="0"/>
      </w:pPr>
      <w:r>
        <w:t xml:space="preserve">Governança Mínima Viável (GMV) </w:t>
      </w:r>
    </w:p>
    <w:p w14:paraId="4E31AEC0" w14:textId="77777777" w:rsidR="002E09FF" w:rsidRDefault="00000000">
      <w:pPr>
        <w:spacing w:after="349"/>
        <w:ind w:left="718" w:right="52"/>
      </w:pPr>
      <w:r>
        <w:t xml:space="preserve">Todo artefato de governança deve justificar sua existência pelo teste GMV: </w:t>
      </w:r>
    </w:p>
    <w:p w14:paraId="6309DCC8" w14:textId="77777777" w:rsidR="002E09FF" w:rsidRDefault="00000000">
      <w:pPr>
        <w:ind w:left="-5" w:right="52"/>
      </w:pPr>
      <w:r>
        <w:t xml:space="preserve">Tabela 28 — Teste de Governança Mínima Viável (GMV) </w:t>
      </w:r>
    </w:p>
    <w:tbl>
      <w:tblPr>
        <w:tblStyle w:val="TableGrid"/>
        <w:tblW w:w="9623" w:type="dxa"/>
        <w:tblInd w:w="-108" w:type="dxa"/>
        <w:tblCellMar>
          <w:top w:w="56" w:type="dxa"/>
          <w:left w:w="106" w:type="dxa"/>
          <w:bottom w:w="0" w:type="dxa"/>
          <w:right w:w="62" w:type="dxa"/>
        </w:tblCellMar>
        <w:tblLook w:val="04A0" w:firstRow="1" w:lastRow="0" w:firstColumn="1" w:lastColumn="0" w:noHBand="0" w:noVBand="1"/>
      </w:tblPr>
      <w:tblGrid>
        <w:gridCol w:w="3207"/>
        <w:gridCol w:w="3209"/>
        <w:gridCol w:w="3207"/>
      </w:tblGrid>
      <w:tr w:rsidR="002E09FF" w14:paraId="12FC3367" w14:textId="77777777">
        <w:trPr>
          <w:trHeight w:val="262"/>
        </w:trPr>
        <w:tc>
          <w:tcPr>
            <w:tcW w:w="3207" w:type="dxa"/>
            <w:tcBorders>
              <w:top w:val="single" w:sz="4" w:space="0" w:color="000000"/>
              <w:left w:val="single" w:sz="4" w:space="0" w:color="000000"/>
              <w:bottom w:val="single" w:sz="4" w:space="0" w:color="000000"/>
              <w:right w:val="single" w:sz="4" w:space="0" w:color="000000"/>
            </w:tcBorders>
          </w:tcPr>
          <w:p w14:paraId="0C67C71E" w14:textId="77777777" w:rsidR="002E09FF" w:rsidRDefault="00000000">
            <w:pPr>
              <w:spacing w:after="0" w:line="259" w:lineRule="auto"/>
              <w:ind w:left="2" w:right="0" w:firstLine="0"/>
              <w:jc w:val="left"/>
            </w:pPr>
            <w:r>
              <w:rPr>
                <w:sz w:val="22"/>
              </w:rPr>
              <w:t xml:space="preserve">Pergunta </w:t>
            </w:r>
          </w:p>
        </w:tc>
        <w:tc>
          <w:tcPr>
            <w:tcW w:w="3209" w:type="dxa"/>
            <w:tcBorders>
              <w:top w:val="single" w:sz="4" w:space="0" w:color="000000"/>
              <w:left w:val="single" w:sz="4" w:space="0" w:color="000000"/>
              <w:bottom w:val="single" w:sz="4" w:space="0" w:color="000000"/>
              <w:right w:val="single" w:sz="4" w:space="0" w:color="000000"/>
            </w:tcBorders>
          </w:tcPr>
          <w:p w14:paraId="044E70F1" w14:textId="77777777" w:rsidR="002E09FF" w:rsidRDefault="00000000">
            <w:pPr>
              <w:spacing w:after="0" w:line="259" w:lineRule="auto"/>
              <w:ind w:left="2" w:right="0" w:firstLine="0"/>
              <w:jc w:val="left"/>
            </w:pPr>
            <w:r>
              <w:rPr>
                <w:sz w:val="22"/>
              </w:rPr>
              <w:t xml:space="preserve">Se SIM </w:t>
            </w:r>
          </w:p>
        </w:tc>
        <w:tc>
          <w:tcPr>
            <w:tcW w:w="3207" w:type="dxa"/>
            <w:tcBorders>
              <w:top w:val="single" w:sz="4" w:space="0" w:color="000000"/>
              <w:left w:val="single" w:sz="4" w:space="0" w:color="000000"/>
              <w:bottom w:val="single" w:sz="4" w:space="0" w:color="000000"/>
              <w:right w:val="single" w:sz="4" w:space="0" w:color="000000"/>
            </w:tcBorders>
          </w:tcPr>
          <w:p w14:paraId="504F7304" w14:textId="77777777" w:rsidR="002E09FF" w:rsidRDefault="00000000">
            <w:pPr>
              <w:spacing w:after="0" w:line="259" w:lineRule="auto"/>
              <w:ind w:left="0" w:right="0" w:firstLine="0"/>
              <w:jc w:val="left"/>
            </w:pPr>
            <w:r>
              <w:rPr>
                <w:sz w:val="22"/>
              </w:rPr>
              <w:t xml:space="preserve">Se NÃO </w:t>
            </w:r>
          </w:p>
        </w:tc>
      </w:tr>
      <w:tr w:rsidR="002E09FF" w14:paraId="30C98CDA" w14:textId="77777777">
        <w:trPr>
          <w:trHeight w:val="262"/>
        </w:trPr>
        <w:tc>
          <w:tcPr>
            <w:tcW w:w="3207" w:type="dxa"/>
            <w:tcBorders>
              <w:top w:val="single" w:sz="4" w:space="0" w:color="000000"/>
              <w:left w:val="single" w:sz="4" w:space="0" w:color="000000"/>
              <w:bottom w:val="single" w:sz="4" w:space="0" w:color="000000"/>
              <w:right w:val="single" w:sz="4" w:space="0" w:color="000000"/>
            </w:tcBorders>
          </w:tcPr>
          <w:p w14:paraId="704CACD0" w14:textId="77777777" w:rsidR="002E09FF" w:rsidRDefault="00000000">
            <w:pPr>
              <w:spacing w:after="0" w:line="259" w:lineRule="auto"/>
              <w:ind w:left="2" w:right="0" w:firstLine="0"/>
              <w:jc w:val="left"/>
            </w:pPr>
            <w:r>
              <w:rPr>
                <w:sz w:val="22"/>
              </w:rPr>
              <w:t xml:space="preserve">Pergunta </w:t>
            </w:r>
          </w:p>
        </w:tc>
        <w:tc>
          <w:tcPr>
            <w:tcW w:w="3209" w:type="dxa"/>
            <w:tcBorders>
              <w:top w:val="single" w:sz="4" w:space="0" w:color="000000"/>
              <w:left w:val="single" w:sz="4" w:space="0" w:color="000000"/>
              <w:bottom w:val="single" w:sz="4" w:space="0" w:color="000000"/>
              <w:right w:val="single" w:sz="4" w:space="0" w:color="000000"/>
            </w:tcBorders>
          </w:tcPr>
          <w:p w14:paraId="488EA2D2" w14:textId="77777777" w:rsidR="002E09FF" w:rsidRDefault="00000000">
            <w:pPr>
              <w:spacing w:after="0" w:line="259" w:lineRule="auto"/>
              <w:ind w:left="2" w:right="0" w:firstLine="0"/>
              <w:jc w:val="left"/>
            </w:pPr>
            <w:r>
              <w:rPr>
                <w:sz w:val="22"/>
              </w:rPr>
              <w:t xml:space="preserve">Se SIM </w:t>
            </w:r>
          </w:p>
        </w:tc>
        <w:tc>
          <w:tcPr>
            <w:tcW w:w="3207" w:type="dxa"/>
            <w:tcBorders>
              <w:top w:val="single" w:sz="4" w:space="0" w:color="000000"/>
              <w:left w:val="single" w:sz="4" w:space="0" w:color="000000"/>
              <w:bottom w:val="single" w:sz="4" w:space="0" w:color="000000"/>
              <w:right w:val="single" w:sz="4" w:space="0" w:color="000000"/>
            </w:tcBorders>
          </w:tcPr>
          <w:p w14:paraId="2309247D" w14:textId="77777777" w:rsidR="002E09FF" w:rsidRDefault="00000000">
            <w:pPr>
              <w:spacing w:after="0" w:line="259" w:lineRule="auto"/>
              <w:ind w:left="0" w:right="0" w:firstLine="0"/>
              <w:jc w:val="left"/>
            </w:pPr>
            <w:r>
              <w:rPr>
                <w:sz w:val="22"/>
              </w:rPr>
              <w:t xml:space="preserve">Se NÃO </w:t>
            </w:r>
          </w:p>
        </w:tc>
      </w:tr>
      <w:tr w:rsidR="002E09FF" w14:paraId="0FF1631A" w14:textId="77777777">
        <w:trPr>
          <w:trHeight w:val="516"/>
        </w:trPr>
        <w:tc>
          <w:tcPr>
            <w:tcW w:w="3207" w:type="dxa"/>
            <w:tcBorders>
              <w:top w:val="single" w:sz="4" w:space="0" w:color="000000"/>
              <w:left w:val="single" w:sz="4" w:space="0" w:color="000000"/>
              <w:bottom w:val="single" w:sz="4" w:space="0" w:color="000000"/>
              <w:right w:val="single" w:sz="4" w:space="0" w:color="000000"/>
            </w:tcBorders>
          </w:tcPr>
          <w:p w14:paraId="3F2D5EF0" w14:textId="77777777" w:rsidR="002E09FF" w:rsidRDefault="00000000">
            <w:pPr>
              <w:spacing w:after="0" w:line="259" w:lineRule="auto"/>
              <w:ind w:left="2" w:right="0" w:firstLine="0"/>
              <w:jc w:val="left"/>
            </w:pPr>
            <w:r>
              <w:rPr>
                <w:sz w:val="22"/>
              </w:rPr>
              <w:t xml:space="preserve">O Prof. Ms. Nivaldo Carleto exigirá este artefato na avaliação? </w:t>
            </w:r>
          </w:p>
        </w:tc>
        <w:tc>
          <w:tcPr>
            <w:tcW w:w="3209" w:type="dxa"/>
            <w:tcBorders>
              <w:top w:val="single" w:sz="4" w:space="0" w:color="000000"/>
              <w:left w:val="single" w:sz="4" w:space="0" w:color="000000"/>
              <w:bottom w:val="single" w:sz="4" w:space="0" w:color="000000"/>
              <w:right w:val="single" w:sz="4" w:space="0" w:color="000000"/>
            </w:tcBorders>
          </w:tcPr>
          <w:p w14:paraId="4A9FEB90" w14:textId="77777777" w:rsidR="002E09FF" w:rsidRDefault="00000000">
            <w:pPr>
              <w:spacing w:after="0" w:line="259" w:lineRule="auto"/>
              <w:ind w:left="2" w:right="0" w:firstLine="0"/>
              <w:jc w:val="left"/>
            </w:pPr>
            <w:r>
              <w:rPr>
                <w:sz w:val="22"/>
              </w:rPr>
              <w:t xml:space="preserve">Produzir completo </w:t>
            </w:r>
          </w:p>
        </w:tc>
        <w:tc>
          <w:tcPr>
            <w:tcW w:w="3207" w:type="dxa"/>
            <w:tcBorders>
              <w:top w:val="single" w:sz="4" w:space="0" w:color="000000"/>
              <w:left w:val="single" w:sz="4" w:space="0" w:color="000000"/>
              <w:bottom w:val="single" w:sz="4" w:space="0" w:color="000000"/>
              <w:right w:val="single" w:sz="4" w:space="0" w:color="000000"/>
            </w:tcBorders>
          </w:tcPr>
          <w:p w14:paraId="741CCD00" w14:textId="77777777" w:rsidR="002E09FF" w:rsidRDefault="00000000">
            <w:pPr>
              <w:spacing w:after="0" w:line="259" w:lineRule="auto"/>
              <w:ind w:left="0" w:right="0" w:firstLine="0"/>
              <w:jc w:val="left"/>
            </w:pPr>
            <w:r>
              <w:rPr>
                <w:sz w:val="22"/>
              </w:rPr>
              <w:t xml:space="preserve">Simplificar ou eliminar </w:t>
            </w:r>
          </w:p>
        </w:tc>
      </w:tr>
      <w:tr w:rsidR="002E09FF" w14:paraId="4964005F" w14:textId="77777777">
        <w:trPr>
          <w:trHeight w:val="516"/>
        </w:trPr>
        <w:tc>
          <w:tcPr>
            <w:tcW w:w="3207" w:type="dxa"/>
            <w:tcBorders>
              <w:top w:val="single" w:sz="4" w:space="0" w:color="000000"/>
              <w:left w:val="single" w:sz="4" w:space="0" w:color="000000"/>
              <w:bottom w:val="single" w:sz="4" w:space="0" w:color="000000"/>
              <w:right w:val="single" w:sz="4" w:space="0" w:color="000000"/>
            </w:tcBorders>
          </w:tcPr>
          <w:p w14:paraId="3A7397B7" w14:textId="77777777" w:rsidR="002E09FF" w:rsidRDefault="00000000">
            <w:pPr>
              <w:spacing w:after="0" w:line="259" w:lineRule="auto"/>
              <w:ind w:left="2" w:right="0" w:firstLine="0"/>
              <w:jc w:val="left"/>
            </w:pPr>
            <w:r>
              <w:rPr>
                <w:sz w:val="22"/>
              </w:rPr>
              <w:t xml:space="preserve">Este artefato evita retrabalho futuro? </w:t>
            </w:r>
          </w:p>
        </w:tc>
        <w:tc>
          <w:tcPr>
            <w:tcW w:w="3209" w:type="dxa"/>
            <w:tcBorders>
              <w:top w:val="single" w:sz="4" w:space="0" w:color="000000"/>
              <w:left w:val="single" w:sz="4" w:space="0" w:color="000000"/>
              <w:bottom w:val="single" w:sz="4" w:space="0" w:color="000000"/>
              <w:right w:val="single" w:sz="4" w:space="0" w:color="000000"/>
            </w:tcBorders>
          </w:tcPr>
          <w:p w14:paraId="7F9014F4" w14:textId="77777777" w:rsidR="002E09FF" w:rsidRDefault="00000000">
            <w:pPr>
              <w:spacing w:after="0" w:line="259" w:lineRule="auto"/>
              <w:ind w:left="2" w:right="0" w:firstLine="0"/>
              <w:jc w:val="left"/>
            </w:pPr>
            <w:r>
              <w:rPr>
                <w:sz w:val="22"/>
              </w:rPr>
              <w:t xml:space="preserve">Produzir </w:t>
            </w:r>
          </w:p>
        </w:tc>
        <w:tc>
          <w:tcPr>
            <w:tcW w:w="3207" w:type="dxa"/>
            <w:tcBorders>
              <w:top w:val="single" w:sz="4" w:space="0" w:color="000000"/>
              <w:left w:val="single" w:sz="4" w:space="0" w:color="000000"/>
              <w:bottom w:val="single" w:sz="4" w:space="0" w:color="000000"/>
              <w:right w:val="single" w:sz="4" w:space="0" w:color="000000"/>
            </w:tcBorders>
          </w:tcPr>
          <w:p w14:paraId="5580CDCC" w14:textId="77777777" w:rsidR="002E09FF" w:rsidRDefault="00000000">
            <w:pPr>
              <w:spacing w:after="0" w:line="259" w:lineRule="auto"/>
              <w:ind w:left="0" w:right="0" w:firstLine="0"/>
              <w:jc w:val="left"/>
            </w:pPr>
            <w:r>
              <w:rPr>
                <w:sz w:val="22"/>
              </w:rPr>
              <w:t xml:space="preserve">Avaliar custo-benefício </w:t>
            </w:r>
          </w:p>
        </w:tc>
      </w:tr>
      <w:tr w:rsidR="002E09FF" w14:paraId="15D3E74A" w14:textId="77777777">
        <w:trPr>
          <w:trHeight w:val="516"/>
        </w:trPr>
        <w:tc>
          <w:tcPr>
            <w:tcW w:w="3207" w:type="dxa"/>
            <w:tcBorders>
              <w:top w:val="single" w:sz="4" w:space="0" w:color="000000"/>
              <w:left w:val="single" w:sz="4" w:space="0" w:color="000000"/>
              <w:bottom w:val="single" w:sz="4" w:space="0" w:color="000000"/>
              <w:right w:val="single" w:sz="4" w:space="0" w:color="000000"/>
            </w:tcBorders>
          </w:tcPr>
          <w:p w14:paraId="1C6F209E" w14:textId="77777777" w:rsidR="002E09FF" w:rsidRDefault="00000000">
            <w:pPr>
              <w:spacing w:after="0" w:line="259" w:lineRule="auto"/>
              <w:ind w:left="2" w:right="0" w:firstLine="0"/>
            </w:pPr>
            <w:r>
              <w:rPr>
                <w:sz w:val="22"/>
              </w:rPr>
              <w:t xml:space="preserve">Este artefato é útil para a equipe (não apenas para avaliação)? </w:t>
            </w:r>
          </w:p>
        </w:tc>
        <w:tc>
          <w:tcPr>
            <w:tcW w:w="3209" w:type="dxa"/>
            <w:tcBorders>
              <w:top w:val="single" w:sz="4" w:space="0" w:color="000000"/>
              <w:left w:val="single" w:sz="4" w:space="0" w:color="000000"/>
              <w:bottom w:val="single" w:sz="4" w:space="0" w:color="000000"/>
              <w:right w:val="single" w:sz="4" w:space="0" w:color="000000"/>
            </w:tcBorders>
          </w:tcPr>
          <w:p w14:paraId="6E431AA6" w14:textId="77777777" w:rsidR="002E09FF" w:rsidRDefault="00000000">
            <w:pPr>
              <w:spacing w:after="0" w:line="259" w:lineRule="auto"/>
              <w:ind w:left="2" w:right="0" w:firstLine="0"/>
              <w:jc w:val="left"/>
            </w:pPr>
            <w:r>
              <w:rPr>
                <w:sz w:val="22"/>
              </w:rPr>
              <w:t xml:space="preserve">Produzir </w:t>
            </w:r>
          </w:p>
        </w:tc>
        <w:tc>
          <w:tcPr>
            <w:tcW w:w="3207" w:type="dxa"/>
            <w:tcBorders>
              <w:top w:val="single" w:sz="4" w:space="0" w:color="000000"/>
              <w:left w:val="single" w:sz="4" w:space="0" w:color="000000"/>
              <w:bottom w:val="single" w:sz="4" w:space="0" w:color="000000"/>
              <w:right w:val="single" w:sz="4" w:space="0" w:color="000000"/>
            </w:tcBorders>
          </w:tcPr>
          <w:p w14:paraId="1F623690" w14:textId="77777777" w:rsidR="002E09FF" w:rsidRDefault="00000000">
            <w:pPr>
              <w:spacing w:after="0" w:line="259" w:lineRule="auto"/>
              <w:ind w:left="0" w:right="0" w:firstLine="0"/>
              <w:jc w:val="left"/>
            </w:pPr>
            <w:r>
              <w:rPr>
                <w:sz w:val="22"/>
              </w:rPr>
              <w:t xml:space="preserve">Eliminar </w:t>
            </w:r>
          </w:p>
        </w:tc>
      </w:tr>
    </w:tbl>
    <w:p w14:paraId="7D5CC577" w14:textId="77777777" w:rsidR="002E09FF" w:rsidRDefault="00000000">
      <w:pPr>
        <w:spacing w:after="254"/>
        <w:ind w:left="-5" w:right="0"/>
        <w:jc w:val="left"/>
      </w:pPr>
      <w:r>
        <w:rPr>
          <w:sz w:val="20"/>
        </w:rPr>
        <w:t xml:space="preserve">Fonte: Elaborado pelos autores (2026). </w:t>
      </w:r>
    </w:p>
    <w:p w14:paraId="6B106049" w14:textId="77777777" w:rsidR="002E09FF" w:rsidRDefault="00000000">
      <w:pPr>
        <w:spacing w:after="0" w:line="259" w:lineRule="auto"/>
        <w:ind w:left="0" w:right="0" w:firstLine="0"/>
        <w:jc w:val="left"/>
      </w:pPr>
      <w:r>
        <w:t xml:space="preserve"> </w:t>
      </w:r>
    </w:p>
    <w:p w14:paraId="6E4ACCAC" w14:textId="77777777" w:rsidR="002E09FF" w:rsidRDefault="00000000">
      <w:pPr>
        <w:spacing w:after="114" w:line="259" w:lineRule="auto"/>
        <w:ind w:right="52"/>
        <w:jc w:val="right"/>
      </w:pPr>
      <w:r>
        <w:t xml:space="preserve">Se ≥ 2 respostas forem NÃO, o artefato é candidato a simplificação ou eliminação. </w:t>
      </w:r>
    </w:p>
    <w:p w14:paraId="469AE1F0" w14:textId="77777777" w:rsidR="002E09FF" w:rsidRDefault="00000000">
      <w:pPr>
        <w:spacing w:after="467"/>
        <w:ind w:left="-5" w:right="52"/>
      </w:pPr>
      <w:r>
        <w:t xml:space="preserve">Decisão final do GP. </w:t>
      </w:r>
    </w:p>
    <w:p w14:paraId="3EDA8CFA" w14:textId="77777777" w:rsidR="002E09FF" w:rsidRDefault="00000000">
      <w:pPr>
        <w:pStyle w:val="Ttulo3"/>
        <w:ind w:left="-5" w:right="0"/>
      </w:pPr>
      <w:r>
        <w:lastRenderedPageBreak/>
        <w:t xml:space="preserve">Obsolescência do PMBOK 6ª (Declaração Formal) </w:t>
      </w:r>
    </w:p>
    <w:p w14:paraId="615F3606" w14:textId="77777777" w:rsidR="002E09FF" w:rsidRDefault="00000000">
      <w:pPr>
        <w:spacing w:after="362" w:line="357" w:lineRule="auto"/>
        <w:ind w:left="-15" w:right="52" w:firstLine="708"/>
      </w:pPr>
      <w:r>
        <w:t xml:space="preserve">O PMBOK® 6ª edição (2017) é tratado exclusivamente como dicionário de processos. Processos preditivos são citados apenas para rastreabilidade acadêmica e blindagem terminológica. Métricas EVM (SPI/CPI) são declaradas LEGADO — NÃO APLICÁVEIS, substituídas por métricas de fluxo Kanban conforme ADR-003. </w:t>
      </w:r>
    </w:p>
    <w:p w14:paraId="1CA870E7" w14:textId="77777777" w:rsidR="002E09FF" w:rsidRDefault="00000000">
      <w:pPr>
        <w:pStyle w:val="Ttulo3"/>
        <w:ind w:left="-5" w:right="0"/>
      </w:pPr>
      <w:r>
        <w:t xml:space="preserve">GitHub Projects como Fonte Única de Verdade (SSOT) </w:t>
      </w:r>
    </w:p>
    <w:p w14:paraId="050016E7" w14:textId="77777777" w:rsidR="002E09FF" w:rsidRDefault="00000000">
      <w:pPr>
        <w:spacing w:line="357" w:lineRule="auto"/>
        <w:ind w:left="-15" w:right="52" w:firstLine="708"/>
      </w:pPr>
      <w:r>
        <w:t xml:space="preserve">O repositório GitHub e seu módulo GitHub Projects constituem o artefato primário de integração, cronograma e monitoramento, conforme ADR-002. Esta decisão substitui qualquer ferramenta preditiva de planejamento como instrumento ativo. </w:t>
      </w:r>
    </w:p>
    <w:p w14:paraId="6F7B4C3F" w14:textId="77777777" w:rsidR="002E09FF" w:rsidRDefault="00000000">
      <w:pPr>
        <w:spacing w:line="357" w:lineRule="auto"/>
        <w:ind w:left="-15" w:right="52" w:firstLine="708"/>
      </w:pPr>
      <w:r>
        <w:t xml:space="preserve">Justificativa: Para uma equipe de 3 pessoas com fluxo contínuo, ferramentas preditivas impõem overhead de manutenção desproporcional ao valor gerado. O Kanban via GitHub Projects fornece visibilidade em tempo real, métricas nativas de fluxo e rastreabilidade automática via commits. </w:t>
      </w:r>
    </w:p>
    <w:p w14:paraId="6828ECCB" w14:textId="77777777" w:rsidR="002E09FF" w:rsidRDefault="00000000">
      <w:pPr>
        <w:spacing w:after="111" w:line="262" w:lineRule="auto"/>
        <w:ind w:right="52"/>
        <w:jc w:val="right"/>
      </w:pPr>
      <w:r>
        <w:t xml:space="preserve">Domínio PMBOK 7ª: Medição + Trabalho do Projeto. Valor Ágil: "Indivíduos e </w:t>
      </w:r>
    </w:p>
    <w:p w14:paraId="051114C5" w14:textId="77777777" w:rsidR="002E09FF" w:rsidRDefault="00000000">
      <w:pPr>
        <w:spacing w:after="469"/>
        <w:ind w:left="-5" w:right="52"/>
      </w:pPr>
      <w:r>
        <w:t xml:space="preserve">interações sobre processos e ferramentas." </w:t>
      </w:r>
    </w:p>
    <w:p w14:paraId="7B56880E" w14:textId="77777777" w:rsidR="002E09FF" w:rsidRDefault="00000000">
      <w:pPr>
        <w:pStyle w:val="Ttulo3"/>
        <w:ind w:left="-5" w:right="0"/>
      </w:pPr>
      <w:r>
        <w:t xml:space="preserve">Mapeamento Kanban ↔ Processos PMBOK 6ª </w:t>
      </w:r>
    </w:p>
    <w:p w14:paraId="41AE6DA8" w14:textId="77777777" w:rsidR="002E09FF" w:rsidRDefault="00000000">
      <w:pPr>
        <w:ind w:left="-5" w:right="52"/>
      </w:pPr>
      <w:r>
        <w:t xml:space="preserve">Tabela 29 — Mapeamento Kanban ↔ processos do PMBOK 6ª edição </w:t>
      </w:r>
    </w:p>
    <w:tbl>
      <w:tblPr>
        <w:tblStyle w:val="TableGrid"/>
        <w:tblW w:w="9623" w:type="dxa"/>
        <w:tblInd w:w="-108" w:type="dxa"/>
        <w:tblCellMar>
          <w:top w:w="56" w:type="dxa"/>
          <w:left w:w="106" w:type="dxa"/>
          <w:bottom w:w="0" w:type="dxa"/>
          <w:right w:w="74" w:type="dxa"/>
        </w:tblCellMar>
        <w:tblLook w:val="04A0" w:firstRow="1" w:lastRow="0" w:firstColumn="1" w:lastColumn="0" w:noHBand="0" w:noVBand="1"/>
      </w:tblPr>
      <w:tblGrid>
        <w:gridCol w:w="2408"/>
        <w:gridCol w:w="2405"/>
        <w:gridCol w:w="2405"/>
        <w:gridCol w:w="2405"/>
      </w:tblGrid>
      <w:tr w:rsidR="002E09FF" w14:paraId="6B205C64" w14:textId="77777777">
        <w:trPr>
          <w:trHeight w:val="516"/>
        </w:trPr>
        <w:tc>
          <w:tcPr>
            <w:tcW w:w="2408" w:type="dxa"/>
            <w:tcBorders>
              <w:top w:val="single" w:sz="4" w:space="0" w:color="000000"/>
              <w:left w:val="single" w:sz="4" w:space="0" w:color="000000"/>
              <w:bottom w:val="single" w:sz="4" w:space="0" w:color="000000"/>
              <w:right w:val="single" w:sz="4" w:space="0" w:color="000000"/>
            </w:tcBorders>
          </w:tcPr>
          <w:p w14:paraId="5BB1A783" w14:textId="77777777" w:rsidR="002E09FF" w:rsidRDefault="00000000">
            <w:pPr>
              <w:spacing w:after="0" w:line="259" w:lineRule="auto"/>
              <w:ind w:left="2" w:right="0" w:firstLine="0"/>
              <w:jc w:val="left"/>
            </w:pPr>
            <w:r>
              <w:rPr>
                <w:sz w:val="22"/>
              </w:rPr>
              <w:t xml:space="preserve">Coluna Kanban (ADR002) </w:t>
            </w:r>
          </w:p>
        </w:tc>
        <w:tc>
          <w:tcPr>
            <w:tcW w:w="2405" w:type="dxa"/>
            <w:tcBorders>
              <w:top w:val="single" w:sz="4" w:space="0" w:color="000000"/>
              <w:left w:val="single" w:sz="4" w:space="0" w:color="000000"/>
              <w:bottom w:val="single" w:sz="4" w:space="0" w:color="000000"/>
              <w:right w:val="single" w:sz="4" w:space="0" w:color="000000"/>
            </w:tcBorders>
          </w:tcPr>
          <w:p w14:paraId="4974327E" w14:textId="77777777" w:rsidR="002E09FF" w:rsidRDefault="00000000">
            <w:pPr>
              <w:spacing w:after="0" w:line="259" w:lineRule="auto"/>
              <w:ind w:left="0" w:right="0" w:firstLine="0"/>
              <w:jc w:val="left"/>
            </w:pPr>
            <w:r>
              <w:rPr>
                <w:sz w:val="22"/>
              </w:rPr>
              <w:t xml:space="preserve">Processo PMBOK 6ª </w:t>
            </w:r>
          </w:p>
        </w:tc>
        <w:tc>
          <w:tcPr>
            <w:tcW w:w="2405" w:type="dxa"/>
            <w:tcBorders>
              <w:top w:val="single" w:sz="4" w:space="0" w:color="000000"/>
              <w:left w:val="single" w:sz="4" w:space="0" w:color="000000"/>
              <w:bottom w:val="single" w:sz="4" w:space="0" w:color="000000"/>
              <w:right w:val="single" w:sz="4" w:space="0" w:color="000000"/>
            </w:tcBorders>
          </w:tcPr>
          <w:p w14:paraId="09C1E6D1" w14:textId="77777777" w:rsidR="002E09FF" w:rsidRDefault="00000000">
            <w:pPr>
              <w:spacing w:after="0" w:line="259" w:lineRule="auto"/>
              <w:ind w:left="0" w:right="0" w:firstLine="0"/>
              <w:jc w:val="left"/>
            </w:pPr>
            <w:r>
              <w:rPr>
                <w:sz w:val="22"/>
              </w:rPr>
              <w:t xml:space="preserve">Domínio PMBOK 7ª </w:t>
            </w:r>
          </w:p>
        </w:tc>
        <w:tc>
          <w:tcPr>
            <w:tcW w:w="2405" w:type="dxa"/>
            <w:tcBorders>
              <w:top w:val="single" w:sz="4" w:space="0" w:color="000000"/>
              <w:left w:val="single" w:sz="4" w:space="0" w:color="000000"/>
              <w:bottom w:val="single" w:sz="4" w:space="0" w:color="000000"/>
              <w:right w:val="single" w:sz="4" w:space="0" w:color="000000"/>
            </w:tcBorders>
          </w:tcPr>
          <w:p w14:paraId="6EC087A3" w14:textId="77777777" w:rsidR="002E09FF" w:rsidRDefault="00000000">
            <w:pPr>
              <w:spacing w:after="0" w:line="259" w:lineRule="auto"/>
              <w:ind w:left="0" w:right="0" w:firstLine="0"/>
              <w:jc w:val="left"/>
            </w:pPr>
            <w:r>
              <w:rPr>
                <w:sz w:val="22"/>
              </w:rPr>
              <w:t xml:space="preserve">Regra Operacional </w:t>
            </w:r>
          </w:p>
        </w:tc>
      </w:tr>
      <w:tr w:rsidR="002E09FF" w14:paraId="2B1B6CA1" w14:textId="77777777">
        <w:trPr>
          <w:trHeight w:val="516"/>
        </w:trPr>
        <w:tc>
          <w:tcPr>
            <w:tcW w:w="2408" w:type="dxa"/>
            <w:tcBorders>
              <w:top w:val="single" w:sz="4" w:space="0" w:color="000000"/>
              <w:left w:val="single" w:sz="4" w:space="0" w:color="000000"/>
              <w:bottom w:val="single" w:sz="4" w:space="0" w:color="000000"/>
              <w:right w:val="single" w:sz="4" w:space="0" w:color="000000"/>
            </w:tcBorders>
          </w:tcPr>
          <w:p w14:paraId="538562FC" w14:textId="77777777" w:rsidR="002E09FF" w:rsidRDefault="00000000">
            <w:pPr>
              <w:spacing w:after="0" w:line="259" w:lineRule="auto"/>
              <w:ind w:left="2" w:right="0" w:firstLine="0"/>
              <w:jc w:val="left"/>
            </w:pPr>
            <w:r>
              <w:rPr>
                <w:sz w:val="22"/>
              </w:rPr>
              <w:t xml:space="preserve">Coluna Kanban (ADR002) </w:t>
            </w:r>
          </w:p>
        </w:tc>
        <w:tc>
          <w:tcPr>
            <w:tcW w:w="2405" w:type="dxa"/>
            <w:tcBorders>
              <w:top w:val="single" w:sz="4" w:space="0" w:color="000000"/>
              <w:left w:val="single" w:sz="4" w:space="0" w:color="000000"/>
              <w:bottom w:val="single" w:sz="4" w:space="0" w:color="000000"/>
              <w:right w:val="single" w:sz="4" w:space="0" w:color="000000"/>
            </w:tcBorders>
          </w:tcPr>
          <w:p w14:paraId="3F3344B9" w14:textId="77777777" w:rsidR="002E09FF" w:rsidRDefault="00000000">
            <w:pPr>
              <w:spacing w:after="0" w:line="259" w:lineRule="auto"/>
              <w:ind w:left="0" w:right="0" w:firstLine="0"/>
              <w:jc w:val="left"/>
            </w:pPr>
            <w:r>
              <w:rPr>
                <w:sz w:val="22"/>
              </w:rPr>
              <w:t xml:space="preserve">Processo PMBOK 6ª </w:t>
            </w:r>
          </w:p>
        </w:tc>
        <w:tc>
          <w:tcPr>
            <w:tcW w:w="2405" w:type="dxa"/>
            <w:tcBorders>
              <w:top w:val="single" w:sz="4" w:space="0" w:color="000000"/>
              <w:left w:val="single" w:sz="4" w:space="0" w:color="000000"/>
              <w:bottom w:val="single" w:sz="4" w:space="0" w:color="000000"/>
              <w:right w:val="single" w:sz="4" w:space="0" w:color="000000"/>
            </w:tcBorders>
          </w:tcPr>
          <w:p w14:paraId="2CE04B9E" w14:textId="77777777" w:rsidR="002E09FF" w:rsidRDefault="00000000">
            <w:pPr>
              <w:spacing w:after="0" w:line="259" w:lineRule="auto"/>
              <w:ind w:left="0" w:right="0" w:firstLine="0"/>
              <w:jc w:val="left"/>
            </w:pPr>
            <w:r>
              <w:rPr>
                <w:sz w:val="22"/>
              </w:rPr>
              <w:t xml:space="preserve">Domínio PMBOK 7ª </w:t>
            </w:r>
          </w:p>
        </w:tc>
        <w:tc>
          <w:tcPr>
            <w:tcW w:w="2405" w:type="dxa"/>
            <w:tcBorders>
              <w:top w:val="single" w:sz="4" w:space="0" w:color="000000"/>
              <w:left w:val="single" w:sz="4" w:space="0" w:color="000000"/>
              <w:bottom w:val="single" w:sz="4" w:space="0" w:color="000000"/>
              <w:right w:val="single" w:sz="4" w:space="0" w:color="000000"/>
            </w:tcBorders>
          </w:tcPr>
          <w:p w14:paraId="33C1C125" w14:textId="77777777" w:rsidR="002E09FF" w:rsidRDefault="00000000">
            <w:pPr>
              <w:spacing w:after="0" w:line="259" w:lineRule="auto"/>
              <w:ind w:left="0" w:right="0" w:firstLine="0"/>
              <w:jc w:val="left"/>
            </w:pPr>
            <w:r>
              <w:rPr>
                <w:sz w:val="22"/>
              </w:rPr>
              <w:t xml:space="preserve">Regra Operacional </w:t>
            </w:r>
          </w:p>
        </w:tc>
      </w:tr>
      <w:tr w:rsidR="002E09FF" w14:paraId="12FEE9B4" w14:textId="77777777">
        <w:trPr>
          <w:trHeight w:val="516"/>
        </w:trPr>
        <w:tc>
          <w:tcPr>
            <w:tcW w:w="2408" w:type="dxa"/>
            <w:tcBorders>
              <w:top w:val="single" w:sz="4" w:space="0" w:color="000000"/>
              <w:left w:val="single" w:sz="4" w:space="0" w:color="000000"/>
              <w:bottom w:val="single" w:sz="4" w:space="0" w:color="000000"/>
              <w:right w:val="single" w:sz="4" w:space="0" w:color="000000"/>
            </w:tcBorders>
          </w:tcPr>
          <w:p w14:paraId="56231B34" w14:textId="77777777" w:rsidR="002E09FF" w:rsidRDefault="00000000">
            <w:pPr>
              <w:spacing w:after="0" w:line="259" w:lineRule="auto"/>
              <w:ind w:left="2" w:right="0" w:firstLine="0"/>
              <w:jc w:val="left"/>
            </w:pPr>
            <w:r>
              <w:rPr>
                <w:sz w:val="22"/>
              </w:rPr>
              <w:t xml:space="preserve">Backlog </w:t>
            </w:r>
          </w:p>
        </w:tc>
        <w:tc>
          <w:tcPr>
            <w:tcW w:w="2405" w:type="dxa"/>
            <w:tcBorders>
              <w:top w:val="single" w:sz="4" w:space="0" w:color="000000"/>
              <w:left w:val="single" w:sz="4" w:space="0" w:color="000000"/>
              <w:bottom w:val="single" w:sz="4" w:space="0" w:color="000000"/>
              <w:right w:val="single" w:sz="4" w:space="0" w:color="000000"/>
            </w:tcBorders>
          </w:tcPr>
          <w:p w14:paraId="1BD77502" w14:textId="77777777" w:rsidR="002E09FF" w:rsidRDefault="00000000">
            <w:pPr>
              <w:spacing w:after="0" w:line="259" w:lineRule="auto"/>
              <w:ind w:left="0" w:right="0" w:firstLine="0"/>
              <w:jc w:val="left"/>
            </w:pPr>
            <w:r>
              <w:rPr>
                <w:sz w:val="22"/>
              </w:rPr>
              <w:t xml:space="preserve">5.2 Coletar Requisitos </w:t>
            </w:r>
          </w:p>
        </w:tc>
        <w:tc>
          <w:tcPr>
            <w:tcW w:w="2405" w:type="dxa"/>
            <w:tcBorders>
              <w:top w:val="single" w:sz="4" w:space="0" w:color="000000"/>
              <w:left w:val="single" w:sz="4" w:space="0" w:color="000000"/>
              <w:bottom w:val="single" w:sz="4" w:space="0" w:color="000000"/>
              <w:right w:val="single" w:sz="4" w:space="0" w:color="000000"/>
            </w:tcBorders>
          </w:tcPr>
          <w:p w14:paraId="33B07C68" w14:textId="77777777" w:rsidR="002E09FF" w:rsidRDefault="00000000">
            <w:pPr>
              <w:spacing w:after="0" w:line="259" w:lineRule="auto"/>
              <w:ind w:left="0" w:right="0" w:firstLine="0"/>
              <w:jc w:val="left"/>
            </w:pPr>
            <w:r>
              <w:rPr>
                <w:sz w:val="22"/>
              </w:rPr>
              <w:t xml:space="preserve">Planejamento </w:t>
            </w:r>
          </w:p>
        </w:tc>
        <w:tc>
          <w:tcPr>
            <w:tcW w:w="2405" w:type="dxa"/>
            <w:tcBorders>
              <w:top w:val="single" w:sz="4" w:space="0" w:color="000000"/>
              <w:left w:val="single" w:sz="4" w:space="0" w:color="000000"/>
              <w:bottom w:val="single" w:sz="4" w:space="0" w:color="000000"/>
              <w:right w:val="single" w:sz="4" w:space="0" w:color="000000"/>
            </w:tcBorders>
          </w:tcPr>
          <w:p w14:paraId="14A181D8" w14:textId="77777777" w:rsidR="002E09FF" w:rsidRDefault="00000000">
            <w:pPr>
              <w:spacing w:after="0" w:line="259" w:lineRule="auto"/>
              <w:ind w:left="0" w:right="0" w:firstLine="0"/>
              <w:jc w:val="left"/>
            </w:pPr>
            <w:r>
              <w:rPr>
                <w:sz w:val="22"/>
              </w:rPr>
              <w:t xml:space="preserve">Card criado com DoR pendente </w:t>
            </w:r>
          </w:p>
        </w:tc>
      </w:tr>
      <w:tr w:rsidR="002E09FF" w14:paraId="7CEA7310" w14:textId="77777777">
        <w:trPr>
          <w:trHeight w:val="516"/>
        </w:trPr>
        <w:tc>
          <w:tcPr>
            <w:tcW w:w="2408" w:type="dxa"/>
            <w:tcBorders>
              <w:top w:val="single" w:sz="4" w:space="0" w:color="000000"/>
              <w:left w:val="single" w:sz="4" w:space="0" w:color="000000"/>
              <w:bottom w:val="single" w:sz="4" w:space="0" w:color="000000"/>
              <w:right w:val="single" w:sz="4" w:space="0" w:color="000000"/>
            </w:tcBorders>
          </w:tcPr>
          <w:p w14:paraId="585854A3" w14:textId="77777777" w:rsidR="002E09FF" w:rsidRDefault="00000000">
            <w:pPr>
              <w:spacing w:after="0" w:line="259" w:lineRule="auto"/>
              <w:ind w:left="2" w:right="0" w:firstLine="0"/>
              <w:jc w:val="left"/>
            </w:pPr>
            <w:r>
              <w:rPr>
                <w:sz w:val="22"/>
              </w:rPr>
              <w:t xml:space="preserve">Ready (DoR) </w:t>
            </w:r>
          </w:p>
        </w:tc>
        <w:tc>
          <w:tcPr>
            <w:tcW w:w="2405" w:type="dxa"/>
            <w:tcBorders>
              <w:top w:val="single" w:sz="4" w:space="0" w:color="000000"/>
              <w:left w:val="single" w:sz="4" w:space="0" w:color="000000"/>
              <w:bottom w:val="single" w:sz="4" w:space="0" w:color="000000"/>
              <w:right w:val="single" w:sz="4" w:space="0" w:color="000000"/>
            </w:tcBorders>
          </w:tcPr>
          <w:p w14:paraId="4FB3DE89" w14:textId="77777777" w:rsidR="002E09FF" w:rsidRDefault="00000000">
            <w:pPr>
              <w:spacing w:after="0" w:line="259" w:lineRule="auto"/>
              <w:ind w:left="0" w:right="0" w:firstLine="0"/>
              <w:jc w:val="left"/>
            </w:pPr>
            <w:r>
              <w:rPr>
                <w:sz w:val="22"/>
              </w:rPr>
              <w:t xml:space="preserve">4.3 Orientar Trabalho </w:t>
            </w:r>
          </w:p>
          <w:p w14:paraId="426D0822" w14:textId="77777777" w:rsidR="002E09FF" w:rsidRDefault="00000000">
            <w:pPr>
              <w:spacing w:after="0" w:line="259" w:lineRule="auto"/>
              <w:ind w:left="0" w:right="0" w:firstLine="0"/>
              <w:jc w:val="left"/>
            </w:pPr>
            <w:r>
              <w:rPr>
                <w:sz w:val="22"/>
              </w:rPr>
              <w:t xml:space="preserve">(preparação) </w:t>
            </w:r>
          </w:p>
        </w:tc>
        <w:tc>
          <w:tcPr>
            <w:tcW w:w="2405" w:type="dxa"/>
            <w:tcBorders>
              <w:top w:val="single" w:sz="4" w:space="0" w:color="000000"/>
              <w:left w:val="single" w:sz="4" w:space="0" w:color="000000"/>
              <w:bottom w:val="single" w:sz="4" w:space="0" w:color="000000"/>
              <w:right w:val="single" w:sz="4" w:space="0" w:color="000000"/>
            </w:tcBorders>
          </w:tcPr>
          <w:p w14:paraId="6BDDDC70" w14:textId="77777777" w:rsidR="002E09FF" w:rsidRDefault="00000000">
            <w:pPr>
              <w:spacing w:after="0" w:line="259" w:lineRule="auto"/>
              <w:ind w:left="0" w:right="0" w:firstLine="0"/>
              <w:jc w:val="left"/>
            </w:pPr>
            <w:r>
              <w:rPr>
                <w:sz w:val="22"/>
              </w:rPr>
              <w:t xml:space="preserve">Trabalho </w:t>
            </w:r>
          </w:p>
        </w:tc>
        <w:tc>
          <w:tcPr>
            <w:tcW w:w="2405" w:type="dxa"/>
            <w:tcBorders>
              <w:top w:val="single" w:sz="4" w:space="0" w:color="000000"/>
              <w:left w:val="single" w:sz="4" w:space="0" w:color="000000"/>
              <w:bottom w:val="single" w:sz="4" w:space="0" w:color="000000"/>
              <w:right w:val="single" w:sz="4" w:space="0" w:color="000000"/>
            </w:tcBorders>
          </w:tcPr>
          <w:p w14:paraId="395E9798" w14:textId="77777777" w:rsidR="002E09FF" w:rsidRDefault="00000000">
            <w:pPr>
              <w:spacing w:after="0" w:line="259" w:lineRule="auto"/>
              <w:ind w:left="0" w:right="0" w:firstLine="0"/>
              <w:jc w:val="left"/>
            </w:pPr>
            <w:r>
              <w:rPr>
                <w:sz w:val="22"/>
              </w:rPr>
              <w:t xml:space="preserve">DoR atendido; aguardando capacidade </w:t>
            </w:r>
          </w:p>
        </w:tc>
      </w:tr>
      <w:tr w:rsidR="002E09FF" w14:paraId="26D7F1EA" w14:textId="77777777">
        <w:trPr>
          <w:trHeight w:val="516"/>
        </w:trPr>
        <w:tc>
          <w:tcPr>
            <w:tcW w:w="2408" w:type="dxa"/>
            <w:tcBorders>
              <w:top w:val="single" w:sz="4" w:space="0" w:color="000000"/>
              <w:left w:val="single" w:sz="4" w:space="0" w:color="000000"/>
              <w:bottom w:val="single" w:sz="4" w:space="0" w:color="000000"/>
              <w:right w:val="single" w:sz="4" w:space="0" w:color="000000"/>
            </w:tcBorders>
          </w:tcPr>
          <w:p w14:paraId="494D2CA4" w14:textId="77777777" w:rsidR="002E09FF" w:rsidRDefault="00000000">
            <w:pPr>
              <w:spacing w:after="0" w:line="259" w:lineRule="auto"/>
              <w:ind w:left="2" w:right="0" w:firstLine="0"/>
              <w:jc w:val="left"/>
            </w:pPr>
            <w:r>
              <w:rPr>
                <w:sz w:val="22"/>
              </w:rPr>
              <w:t xml:space="preserve">In Progress </w:t>
            </w:r>
          </w:p>
        </w:tc>
        <w:tc>
          <w:tcPr>
            <w:tcW w:w="2405" w:type="dxa"/>
            <w:tcBorders>
              <w:top w:val="single" w:sz="4" w:space="0" w:color="000000"/>
              <w:left w:val="single" w:sz="4" w:space="0" w:color="000000"/>
              <w:bottom w:val="single" w:sz="4" w:space="0" w:color="000000"/>
              <w:right w:val="single" w:sz="4" w:space="0" w:color="000000"/>
            </w:tcBorders>
          </w:tcPr>
          <w:p w14:paraId="30B664EC" w14:textId="77777777" w:rsidR="002E09FF" w:rsidRDefault="00000000">
            <w:pPr>
              <w:spacing w:after="0" w:line="259" w:lineRule="auto"/>
              <w:ind w:left="0" w:right="0" w:firstLine="0"/>
              <w:jc w:val="left"/>
            </w:pPr>
            <w:r>
              <w:rPr>
                <w:sz w:val="22"/>
              </w:rPr>
              <w:t xml:space="preserve">4.3 Orientar e Gerenciar </w:t>
            </w:r>
          </w:p>
          <w:p w14:paraId="604A874D" w14:textId="77777777" w:rsidR="002E09FF" w:rsidRDefault="00000000">
            <w:pPr>
              <w:spacing w:after="0" w:line="259" w:lineRule="auto"/>
              <w:ind w:left="0" w:right="0" w:firstLine="0"/>
              <w:jc w:val="left"/>
            </w:pPr>
            <w:r>
              <w:rPr>
                <w:sz w:val="22"/>
              </w:rPr>
              <w:t xml:space="preserve">Trabalho </w:t>
            </w:r>
          </w:p>
        </w:tc>
        <w:tc>
          <w:tcPr>
            <w:tcW w:w="2405" w:type="dxa"/>
            <w:tcBorders>
              <w:top w:val="single" w:sz="4" w:space="0" w:color="000000"/>
              <w:left w:val="single" w:sz="4" w:space="0" w:color="000000"/>
              <w:bottom w:val="single" w:sz="4" w:space="0" w:color="000000"/>
              <w:right w:val="single" w:sz="4" w:space="0" w:color="000000"/>
            </w:tcBorders>
          </w:tcPr>
          <w:p w14:paraId="26357F73" w14:textId="77777777" w:rsidR="002E09FF" w:rsidRDefault="00000000">
            <w:pPr>
              <w:spacing w:after="0" w:line="259" w:lineRule="auto"/>
              <w:ind w:left="0" w:right="0" w:firstLine="0"/>
              <w:jc w:val="left"/>
            </w:pPr>
            <w:r>
              <w:rPr>
                <w:sz w:val="22"/>
              </w:rPr>
              <w:t xml:space="preserve">Trabalho </w:t>
            </w:r>
          </w:p>
        </w:tc>
        <w:tc>
          <w:tcPr>
            <w:tcW w:w="2405" w:type="dxa"/>
            <w:tcBorders>
              <w:top w:val="single" w:sz="4" w:space="0" w:color="000000"/>
              <w:left w:val="single" w:sz="4" w:space="0" w:color="000000"/>
              <w:bottom w:val="single" w:sz="4" w:space="0" w:color="000000"/>
              <w:right w:val="single" w:sz="4" w:space="0" w:color="000000"/>
            </w:tcBorders>
          </w:tcPr>
          <w:p w14:paraId="6D671686" w14:textId="77777777" w:rsidR="002E09FF" w:rsidRDefault="00000000">
            <w:pPr>
              <w:spacing w:after="0" w:line="259" w:lineRule="auto"/>
              <w:ind w:left="0" w:right="0" w:firstLine="0"/>
              <w:jc w:val="left"/>
            </w:pPr>
            <w:r>
              <w:rPr>
                <w:sz w:val="22"/>
              </w:rPr>
              <w:t xml:space="preserve">WIP limit: máx. 3 cards/pessoa </w:t>
            </w:r>
          </w:p>
        </w:tc>
      </w:tr>
      <w:tr w:rsidR="002E09FF" w14:paraId="2A6A7F43" w14:textId="77777777">
        <w:trPr>
          <w:trHeight w:val="516"/>
        </w:trPr>
        <w:tc>
          <w:tcPr>
            <w:tcW w:w="2408" w:type="dxa"/>
            <w:tcBorders>
              <w:top w:val="single" w:sz="4" w:space="0" w:color="000000"/>
              <w:left w:val="single" w:sz="4" w:space="0" w:color="000000"/>
              <w:bottom w:val="single" w:sz="4" w:space="0" w:color="000000"/>
              <w:right w:val="single" w:sz="4" w:space="0" w:color="000000"/>
            </w:tcBorders>
          </w:tcPr>
          <w:p w14:paraId="456872C0" w14:textId="77777777" w:rsidR="002E09FF" w:rsidRDefault="00000000">
            <w:pPr>
              <w:spacing w:after="0" w:line="259" w:lineRule="auto"/>
              <w:ind w:left="2" w:right="0" w:firstLine="0"/>
              <w:jc w:val="left"/>
            </w:pPr>
            <w:r>
              <w:rPr>
                <w:sz w:val="22"/>
              </w:rPr>
              <w:t xml:space="preserve">Code Review </w:t>
            </w:r>
          </w:p>
        </w:tc>
        <w:tc>
          <w:tcPr>
            <w:tcW w:w="2405" w:type="dxa"/>
            <w:tcBorders>
              <w:top w:val="single" w:sz="4" w:space="0" w:color="000000"/>
              <w:left w:val="single" w:sz="4" w:space="0" w:color="000000"/>
              <w:bottom w:val="single" w:sz="4" w:space="0" w:color="000000"/>
              <w:right w:val="single" w:sz="4" w:space="0" w:color="000000"/>
            </w:tcBorders>
          </w:tcPr>
          <w:p w14:paraId="53071A4C" w14:textId="77777777" w:rsidR="002E09FF" w:rsidRDefault="00000000">
            <w:pPr>
              <w:spacing w:after="0" w:line="259" w:lineRule="auto"/>
              <w:ind w:left="0" w:right="0" w:firstLine="0"/>
              <w:jc w:val="left"/>
            </w:pPr>
            <w:r>
              <w:rPr>
                <w:sz w:val="22"/>
              </w:rPr>
              <w:t xml:space="preserve">4.5 Monitorar e </w:t>
            </w:r>
          </w:p>
          <w:p w14:paraId="5288BAB0" w14:textId="77777777" w:rsidR="002E09FF" w:rsidRDefault="00000000">
            <w:pPr>
              <w:spacing w:after="0" w:line="259" w:lineRule="auto"/>
              <w:ind w:left="0" w:right="0" w:firstLine="0"/>
              <w:jc w:val="left"/>
            </w:pPr>
            <w:r>
              <w:rPr>
                <w:sz w:val="22"/>
              </w:rPr>
              <w:t xml:space="preserve">Controlar </w:t>
            </w:r>
          </w:p>
        </w:tc>
        <w:tc>
          <w:tcPr>
            <w:tcW w:w="2405" w:type="dxa"/>
            <w:tcBorders>
              <w:top w:val="single" w:sz="4" w:space="0" w:color="000000"/>
              <w:left w:val="single" w:sz="4" w:space="0" w:color="000000"/>
              <w:bottom w:val="single" w:sz="4" w:space="0" w:color="000000"/>
              <w:right w:val="single" w:sz="4" w:space="0" w:color="000000"/>
            </w:tcBorders>
          </w:tcPr>
          <w:p w14:paraId="626ECD0C" w14:textId="77777777" w:rsidR="002E09FF" w:rsidRDefault="00000000">
            <w:pPr>
              <w:spacing w:after="0" w:line="259" w:lineRule="auto"/>
              <w:ind w:left="0" w:right="0" w:firstLine="0"/>
              <w:jc w:val="left"/>
            </w:pPr>
            <w:r>
              <w:rPr>
                <w:sz w:val="22"/>
              </w:rPr>
              <w:t xml:space="preserve">Medição </w:t>
            </w:r>
          </w:p>
        </w:tc>
        <w:tc>
          <w:tcPr>
            <w:tcW w:w="2405" w:type="dxa"/>
            <w:tcBorders>
              <w:top w:val="single" w:sz="4" w:space="0" w:color="000000"/>
              <w:left w:val="single" w:sz="4" w:space="0" w:color="000000"/>
              <w:bottom w:val="single" w:sz="4" w:space="0" w:color="000000"/>
              <w:right w:val="single" w:sz="4" w:space="0" w:color="000000"/>
            </w:tcBorders>
          </w:tcPr>
          <w:p w14:paraId="4FBD40C4" w14:textId="77777777" w:rsidR="002E09FF" w:rsidRDefault="00000000">
            <w:pPr>
              <w:spacing w:after="0" w:line="259" w:lineRule="auto"/>
              <w:ind w:left="0" w:right="0" w:firstLine="0"/>
              <w:jc w:val="left"/>
            </w:pPr>
            <w:r>
              <w:rPr>
                <w:sz w:val="22"/>
              </w:rPr>
              <w:t xml:space="preserve">Revisão em pares obrigatória </w:t>
            </w:r>
          </w:p>
        </w:tc>
      </w:tr>
      <w:tr w:rsidR="002E09FF" w14:paraId="5C73C96C" w14:textId="77777777">
        <w:trPr>
          <w:trHeight w:val="516"/>
        </w:trPr>
        <w:tc>
          <w:tcPr>
            <w:tcW w:w="2408" w:type="dxa"/>
            <w:tcBorders>
              <w:top w:val="single" w:sz="4" w:space="0" w:color="000000"/>
              <w:left w:val="single" w:sz="4" w:space="0" w:color="000000"/>
              <w:bottom w:val="single" w:sz="4" w:space="0" w:color="000000"/>
              <w:right w:val="single" w:sz="4" w:space="0" w:color="000000"/>
            </w:tcBorders>
          </w:tcPr>
          <w:p w14:paraId="52A101EF" w14:textId="77777777" w:rsidR="002E09FF" w:rsidRDefault="00000000">
            <w:pPr>
              <w:spacing w:after="0" w:line="259" w:lineRule="auto"/>
              <w:ind w:left="2" w:right="0" w:firstLine="0"/>
              <w:jc w:val="left"/>
            </w:pPr>
            <w:r>
              <w:rPr>
                <w:sz w:val="22"/>
              </w:rPr>
              <w:t xml:space="preserve">Done (DoD) </w:t>
            </w:r>
          </w:p>
        </w:tc>
        <w:tc>
          <w:tcPr>
            <w:tcW w:w="2405" w:type="dxa"/>
            <w:tcBorders>
              <w:top w:val="single" w:sz="4" w:space="0" w:color="000000"/>
              <w:left w:val="single" w:sz="4" w:space="0" w:color="000000"/>
              <w:bottom w:val="single" w:sz="4" w:space="0" w:color="000000"/>
              <w:right w:val="single" w:sz="4" w:space="0" w:color="000000"/>
            </w:tcBorders>
          </w:tcPr>
          <w:p w14:paraId="05D40A71" w14:textId="77777777" w:rsidR="002E09FF" w:rsidRDefault="00000000">
            <w:pPr>
              <w:spacing w:after="0" w:line="259" w:lineRule="auto"/>
              <w:ind w:left="0" w:right="0" w:firstLine="0"/>
              <w:jc w:val="left"/>
            </w:pPr>
            <w:r>
              <w:rPr>
                <w:sz w:val="22"/>
              </w:rPr>
              <w:t xml:space="preserve">5.4 Criar EAP (aceite do pacote) </w:t>
            </w:r>
          </w:p>
        </w:tc>
        <w:tc>
          <w:tcPr>
            <w:tcW w:w="2405" w:type="dxa"/>
            <w:tcBorders>
              <w:top w:val="single" w:sz="4" w:space="0" w:color="000000"/>
              <w:left w:val="single" w:sz="4" w:space="0" w:color="000000"/>
              <w:bottom w:val="single" w:sz="4" w:space="0" w:color="000000"/>
              <w:right w:val="single" w:sz="4" w:space="0" w:color="000000"/>
            </w:tcBorders>
          </w:tcPr>
          <w:p w14:paraId="32A131A5" w14:textId="77777777" w:rsidR="002E09FF" w:rsidRDefault="00000000">
            <w:pPr>
              <w:spacing w:after="0" w:line="259" w:lineRule="auto"/>
              <w:ind w:left="0" w:right="0" w:firstLine="0"/>
              <w:jc w:val="left"/>
            </w:pPr>
            <w:r>
              <w:rPr>
                <w:sz w:val="22"/>
              </w:rPr>
              <w:t xml:space="preserve">Entrega </w:t>
            </w:r>
          </w:p>
        </w:tc>
        <w:tc>
          <w:tcPr>
            <w:tcW w:w="2405" w:type="dxa"/>
            <w:tcBorders>
              <w:top w:val="single" w:sz="4" w:space="0" w:color="000000"/>
              <w:left w:val="single" w:sz="4" w:space="0" w:color="000000"/>
              <w:bottom w:val="single" w:sz="4" w:space="0" w:color="000000"/>
              <w:right w:val="single" w:sz="4" w:space="0" w:color="000000"/>
            </w:tcBorders>
          </w:tcPr>
          <w:p w14:paraId="6CFA614D" w14:textId="77777777" w:rsidR="002E09FF" w:rsidRDefault="00000000">
            <w:pPr>
              <w:spacing w:after="0" w:line="259" w:lineRule="auto"/>
              <w:ind w:left="0" w:right="0" w:firstLine="0"/>
              <w:jc w:val="left"/>
            </w:pPr>
            <w:r>
              <w:rPr>
                <w:sz w:val="22"/>
              </w:rPr>
              <w:t xml:space="preserve">DoD atendido; commit mergeado </w:t>
            </w:r>
          </w:p>
        </w:tc>
      </w:tr>
    </w:tbl>
    <w:p w14:paraId="61031737" w14:textId="77777777" w:rsidR="002E09FF" w:rsidRDefault="00000000">
      <w:pPr>
        <w:spacing w:after="254"/>
        <w:ind w:left="-5" w:right="0"/>
        <w:jc w:val="left"/>
      </w:pPr>
      <w:r>
        <w:rPr>
          <w:sz w:val="20"/>
        </w:rPr>
        <w:lastRenderedPageBreak/>
        <w:t xml:space="preserve">Fonte: Elaborado pelos autores (2026). </w:t>
      </w:r>
    </w:p>
    <w:p w14:paraId="4E9E70CC" w14:textId="77777777" w:rsidR="002E09FF" w:rsidRDefault="00000000">
      <w:pPr>
        <w:spacing w:after="216" w:line="259" w:lineRule="auto"/>
        <w:ind w:left="0" w:right="0" w:firstLine="0"/>
        <w:jc w:val="left"/>
      </w:pPr>
      <w:r>
        <w:t xml:space="preserve"> </w:t>
      </w:r>
    </w:p>
    <w:p w14:paraId="2F5A1774" w14:textId="77777777" w:rsidR="002E09FF" w:rsidRDefault="00000000">
      <w:pPr>
        <w:ind w:left="-5" w:right="52"/>
      </w:pPr>
      <w:r>
        <w:t xml:space="preserve">Figura 8 — Fluxo Kanban Oficial com Gates de Qualidade e WIP Limits </w:t>
      </w:r>
    </w:p>
    <w:p w14:paraId="2E4292B6" w14:textId="77777777" w:rsidR="002E09FF" w:rsidRDefault="00000000">
      <w:pPr>
        <w:spacing w:after="0" w:line="259" w:lineRule="auto"/>
        <w:ind w:left="-1" w:right="214" w:firstLine="0"/>
        <w:jc w:val="right"/>
      </w:pPr>
      <w:r>
        <w:rPr>
          <w:noProof/>
        </w:rPr>
        <w:drawing>
          <wp:inline distT="0" distB="0" distL="0" distR="0" wp14:anchorId="2666FDCC" wp14:editId="582343CA">
            <wp:extent cx="5834888" cy="2084070"/>
            <wp:effectExtent l="0" t="0" r="0" b="0"/>
            <wp:docPr id="9582" name="Picture 9582"/>
            <wp:cNvGraphicFramePr/>
            <a:graphic xmlns:a="http://schemas.openxmlformats.org/drawingml/2006/main">
              <a:graphicData uri="http://schemas.openxmlformats.org/drawingml/2006/picture">
                <pic:pic xmlns:pic="http://schemas.openxmlformats.org/drawingml/2006/picture">
                  <pic:nvPicPr>
                    <pic:cNvPr id="9582" name="Picture 9582"/>
                    <pic:cNvPicPr/>
                  </pic:nvPicPr>
                  <pic:blipFill>
                    <a:blip r:embed="rId13"/>
                    <a:stretch>
                      <a:fillRect/>
                    </a:stretch>
                  </pic:blipFill>
                  <pic:spPr>
                    <a:xfrm>
                      <a:off x="0" y="0"/>
                      <a:ext cx="5834888" cy="2084070"/>
                    </a:xfrm>
                    <a:prstGeom prst="rect">
                      <a:avLst/>
                    </a:prstGeom>
                  </pic:spPr>
                </pic:pic>
              </a:graphicData>
            </a:graphic>
          </wp:inline>
        </w:drawing>
      </w:r>
      <w:r>
        <w:t xml:space="preserve"> </w:t>
      </w:r>
    </w:p>
    <w:p w14:paraId="4B03143A" w14:textId="77777777" w:rsidR="002E09FF" w:rsidRDefault="00000000">
      <w:pPr>
        <w:spacing w:line="357" w:lineRule="auto"/>
        <w:ind w:left="-15" w:right="52" w:firstLine="708"/>
      </w:pPr>
      <w:r>
        <w:t xml:space="preserve">Nota: O diagrama materializa operacionalmente a ADR-002 (Kanban como método de execução) e a ADR-004 (tasklists Markdown como substituto de subissues). As cinco colunas representam o fluxo contínuo do trabalho (Backlog → Ready → In Progress → Code Review → Done), com quatro gates de qualidade intermediários: (i) Gate DoR na entrada de Ready, exigindo critérios de prontidão atendidos; (ii) Gate WIP na entrada de In Progress, respeitando o limite de 3 cards por pessoa (prevenção de burnout, Domínio de Equipe PMBOK 7ª); (iii) Gate Tasklist na entrada de Code Review, exigindo 100% dos itens da tasklist Markdown concluídos (ADR-004); e (iv) Gate DoD na entrada de Done, exigindo critérios de conclusão atendidos (coverage ≥ 80%, revisão de pares aprovada, commit mergeado). O destaque vermelho sobre a coluna In Progress evidencia o WIP limit como mecanismo de controle de capacidade. A regra de ação corretiva inferior demonstra que violações de gates bloqueiam o fluxo e gargalos persistentes acionam Retrospectiva extraordinária, em conformidade com o Domínio de Medição do PMBOK® 7ª edição. Fonte: Elaborado pelos autores (2026). </w:t>
      </w:r>
    </w:p>
    <w:p w14:paraId="502BD32E" w14:textId="77777777" w:rsidR="002E09FF" w:rsidRDefault="00000000">
      <w:pPr>
        <w:pStyle w:val="Ttulo3"/>
        <w:ind w:left="-5" w:right="0"/>
      </w:pPr>
      <w:r>
        <w:t xml:space="preserve">Regras de Fluxo e Rituais </w:t>
      </w:r>
    </w:p>
    <w:p w14:paraId="3C516AF2" w14:textId="77777777" w:rsidR="002E09FF" w:rsidRDefault="00000000">
      <w:pPr>
        <w:spacing w:after="127"/>
        <w:ind w:left="718" w:right="52"/>
      </w:pPr>
      <w:r>
        <w:t xml:space="preserve">Regras de fluxo (ADR-002 e ADR-004): </w:t>
      </w:r>
    </w:p>
    <w:p w14:paraId="1A809A96" w14:textId="77777777" w:rsidR="002E09FF" w:rsidRDefault="00000000">
      <w:pPr>
        <w:numPr>
          <w:ilvl w:val="0"/>
          <w:numId w:val="10"/>
        </w:numPr>
        <w:spacing w:line="356" w:lineRule="auto"/>
        <w:ind w:right="52" w:hanging="353"/>
      </w:pPr>
      <w:r>
        <w:t xml:space="preserve">Pull system: Cards migram para "In Progress" somente quando há capacidade disponível (WIP limit respeitado). </w:t>
      </w:r>
    </w:p>
    <w:p w14:paraId="52B729B5" w14:textId="77777777" w:rsidR="002E09FF" w:rsidRDefault="00000000">
      <w:pPr>
        <w:numPr>
          <w:ilvl w:val="0"/>
          <w:numId w:val="10"/>
        </w:numPr>
        <w:spacing w:line="356" w:lineRule="auto"/>
        <w:ind w:right="52" w:hanging="353"/>
      </w:pPr>
      <w:r>
        <w:t xml:space="preserve">WIP limit: 3 cards em "In Progress" por pessoa (Domínio de Equipe — prevenção de burnout, risco R3). </w:t>
      </w:r>
    </w:p>
    <w:p w14:paraId="57C7EDF4" w14:textId="77777777" w:rsidR="002E09FF" w:rsidRDefault="00000000">
      <w:pPr>
        <w:numPr>
          <w:ilvl w:val="0"/>
          <w:numId w:val="10"/>
        </w:numPr>
        <w:spacing w:line="357" w:lineRule="auto"/>
        <w:ind w:right="52" w:hanging="353"/>
      </w:pPr>
      <w:r>
        <w:lastRenderedPageBreak/>
        <w:t xml:space="preserve">Tasklists Markdown (ADR-004): Cards com estimativa ≥ 6h ou múltiplos entregáveis devem possuir tasklist no corpo da Issue (mínimo 3, máximo 7 itens; último item obrigatoriamente "Validação final"). Subissues reais são formalmente rejeitadas — a unidade atômica de métrica e de backlog permanece o card pai. O card só migra para Code Review com 100% dos itens concluídos. </w:t>
      </w:r>
    </w:p>
    <w:p w14:paraId="2C008461" w14:textId="77777777" w:rsidR="002E09FF" w:rsidRDefault="00000000">
      <w:pPr>
        <w:numPr>
          <w:ilvl w:val="0"/>
          <w:numId w:val="10"/>
        </w:numPr>
        <w:spacing w:after="242" w:line="357" w:lineRule="auto"/>
        <w:ind w:right="52" w:hanging="353"/>
      </w:pPr>
      <w:r>
        <w:t xml:space="preserve">SDD com LLM: Código gerado com apoio de IA passa por revisão humana obrigatória antes do merge. Commits declaram co-autoria. Rituais (ADR-002): </w:t>
      </w:r>
    </w:p>
    <w:p w14:paraId="2AE355CE" w14:textId="77777777" w:rsidR="002E09FF" w:rsidRDefault="00000000">
      <w:pPr>
        <w:ind w:left="-5" w:right="52"/>
      </w:pPr>
      <w:r>
        <w:t xml:space="preserve">Tabela 30 — Rituais de gestão do projeto (ADR-002) </w:t>
      </w:r>
    </w:p>
    <w:tbl>
      <w:tblPr>
        <w:tblStyle w:val="TableGrid"/>
        <w:tblW w:w="9623" w:type="dxa"/>
        <w:tblInd w:w="-108" w:type="dxa"/>
        <w:tblCellMar>
          <w:top w:w="56" w:type="dxa"/>
          <w:left w:w="106" w:type="dxa"/>
          <w:bottom w:w="0" w:type="dxa"/>
          <w:right w:w="115" w:type="dxa"/>
        </w:tblCellMar>
        <w:tblLook w:val="04A0" w:firstRow="1" w:lastRow="0" w:firstColumn="1" w:lastColumn="0" w:noHBand="0" w:noVBand="1"/>
      </w:tblPr>
      <w:tblGrid>
        <w:gridCol w:w="2408"/>
        <w:gridCol w:w="2405"/>
        <w:gridCol w:w="2405"/>
        <w:gridCol w:w="2405"/>
      </w:tblGrid>
      <w:tr w:rsidR="002E09FF" w14:paraId="7A93D11C" w14:textId="77777777">
        <w:trPr>
          <w:trHeight w:val="262"/>
        </w:trPr>
        <w:tc>
          <w:tcPr>
            <w:tcW w:w="2408" w:type="dxa"/>
            <w:tcBorders>
              <w:top w:val="single" w:sz="4" w:space="0" w:color="000000"/>
              <w:left w:val="single" w:sz="4" w:space="0" w:color="000000"/>
              <w:bottom w:val="single" w:sz="4" w:space="0" w:color="000000"/>
              <w:right w:val="single" w:sz="4" w:space="0" w:color="000000"/>
            </w:tcBorders>
          </w:tcPr>
          <w:p w14:paraId="6E5F8E22" w14:textId="77777777" w:rsidR="002E09FF" w:rsidRDefault="00000000">
            <w:pPr>
              <w:spacing w:after="0" w:line="259" w:lineRule="auto"/>
              <w:ind w:left="2" w:right="0" w:firstLine="0"/>
              <w:jc w:val="left"/>
            </w:pPr>
            <w:r>
              <w:rPr>
                <w:sz w:val="22"/>
              </w:rPr>
              <w:t xml:space="preserve">Ritual </w:t>
            </w:r>
          </w:p>
        </w:tc>
        <w:tc>
          <w:tcPr>
            <w:tcW w:w="2405" w:type="dxa"/>
            <w:tcBorders>
              <w:top w:val="single" w:sz="4" w:space="0" w:color="000000"/>
              <w:left w:val="single" w:sz="4" w:space="0" w:color="000000"/>
              <w:bottom w:val="single" w:sz="4" w:space="0" w:color="000000"/>
              <w:right w:val="single" w:sz="4" w:space="0" w:color="000000"/>
            </w:tcBorders>
          </w:tcPr>
          <w:p w14:paraId="62DCA76F" w14:textId="77777777" w:rsidR="002E09FF" w:rsidRDefault="00000000">
            <w:pPr>
              <w:spacing w:after="0" w:line="259" w:lineRule="auto"/>
              <w:ind w:left="0" w:right="0" w:firstLine="0"/>
              <w:jc w:val="left"/>
            </w:pPr>
            <w:r>
              <w:rPr>
                <w:sz w:val="22"/>
              </w:rPr>
              <w:t xml:space="preserve">Formato </w:t>
            </w:r>
          </w:p>
        </w:tc>
        <w:tc>
          <w:tcPr>
            <w:tcW w:w="2405" w:type="dxa"/>
            <w:tcBorders>
              <w:top w:val="single" w:sz="4" w:space="0" w:color="000000"/>
              <w:left w:val="single" w:sz="4" w:space="0" w:color="000000"/>
              <w:bottom w:val="single" w:sz="4" w:space="0" w:color="000000"/>
              <w:right w:val="single" w:sz="4" w:space="0" w:color="000000"/>
            </w:tcBorders>
          </w:tcPr>
          <w:p w14:paraId="46103B8B" w14:textId="77777777" w:rsidR="002E09FF" w:rsidRDefault="00000000">
            <w:pPr>
              <w:spacing w:after="0" w:line="259" w:lineRule="auto"/>
              <w:ind w:left="0" w:right="0" w:firstLine="0"/>
              <w:jc w:val="left"/>
            </w:pPr>
            <w:r>
              <w:rPr>
                <w:sz w:val="22"/>
              </w:rPr>
              <w:t xml:space="preserve">Cadência </w:t>
            </w:r>
          </w:p>
        </w:tc>
        <w:tc>
          <w:tcPr>
            <w:tcW w:w="2405" w:type="dxa"/>
            <w:tcBorders>
              <w:top w:val="single" w:sz="4" w:space="0" w:color="000000"/>
              <w:left w:val="single" w:sz="4" w:space="0" w:color="000000"/>
              <w:bottom w:val="single" w:sz="4" w:space="0" w:color="000000"/>
              <w:right w:val="single" w:sz="4" w:space="0" w:color="000000"/>
            </w:tcBorders>
          </w:tcPr>
          <w:p w14:paraId="77C924C0" w14:textId="77777777" w:rsidR="002E09FF" w:rsidRDefault="00000000">
            <w:pPr>
              <w:spacing w:after="0" w:line="259" w:lineRule="auto"/>
              <w:ind w:left="0" w:right="0" w:firstLine="0"/>
              <w:jc w:val="left"/>
            </w:pPr>
            <w:r>
              <w:rPr>
                <w:sz w:val="22"/>
              </w:rPr>
              <w:t xml:space="preserve">Duração </w:t>
            </w:r>
          </w:p>
        </w:tc>
      </w:tr>
      <w:tr w:rsidR="002E09FF" w14:paraId="2EEE3C82" w14:textId="77777777">
        <w:trPr>
          <w:trHeight w:val="264"/>
        </w:trPr>
        <w:tc>
          <w:tcPr>
            <w:tcW w:w="2408" w:type="dxa"/>
            <w:tcBorders>
              <w:top w:val="single" w:sz="4" w:space="0" w:color="000000"/>
              <w:left w:val="single" w:sz="4" w:space="0" w:color="000000"/>
              <w:bottom w:val="single" w:sz="4" w:space="0" w:color="000000"/>
              <w:right w:val="single" w:sz="4" w:space="0" w:color="000000"/>
            </w:tcBorders>
          </w:tcPr>
          <w:p w14:paraId="13CA06A7" w14:textId="77777777" w:rsidR="002E09FF" w:rsidRDefault="00000000">
            <w:pPr>
              <w:spacing w:after="0" w:line="259" w:lineRule="auto"/>
              <w:ind w:left="2" w:right="0" w:firstLine="0"/>
              <w:jc w:val="left"/>
            </w:pPr>
            <w:r>
              <w:rPr>
                <w:sz w:val="22"/>
              </w:rPr>
              <w:t xml:space="preserve">Daily assíncrona </w:t>
            </w:r>
          </w:p>
        </w:tc>
        <w:tc>
          <w:tcPr>
            <w:tcW w:w="2405" w:type="dxa"/>
            <w:tcBorders>
              <w:top w:val="single" w:sz="4" w:space="0" w:color="000000"/>
              <w:left w:val="single" w:sz="4" w:space="0" w:color="000000"/>
              <w:bottom w:val="single" w:sz="4" w:space="0" w:color="000000"/>
              <w:right w:val="single" w:sz="4" w:space="0" w:color="000000"/>
            </w:tcBorders>
          </w:tcPr>
          <w:p w14:paraId="486DE24D" w14:textId="77777777" w:rsidR="002E09FF" w:rsidRDefault="00000000">
            <w:pPr>
              <w:spacing w:after="0" w:line="259" w:lineRule="auto"/>
              <w:ind w:left="0" w:right="0" w:firstLine="0"/>
              <w:jc w:val="left"/>
            </w:pPr>
            <w:r>
              <w:rPr>
                <w:sz w:val="22"/>
              </w:rPr>
              <w:t xml:space="preserve">GitHub Issues </w:t>
            </w:r>
          </w:p>
        </w:tc>
        <w:tc>
          <w:tcPr>
            <w:tcW w:w="2405" w:type="dxa"/>
            <w:tcBorders>
              <w:top w:val="single" w:sz="4" w:space="0" w:color="000000"/>
              <w:left w:val="single" w:sz="4" w:space="0" w:color="000000"/>
              <w:bottom w:val="single" w:sz="4" w:space="0" w:color="000000"/>
              <w:right w:val="single" w:sz="4" w:space="0" w:color="000000"/>
            </w:tcBorders>
          </w:tcPr>
          <w:p w14:paraId="3A8F6F34" w14:textId="77777777" w:rsidR="002E09FF" w:rsidRDefault="00000000">
            <w:pPr>
              <w:spacing w:after="0" w:line="259" w:lineRule="auto"/>
              <w:ind w:left="0" w:right="0" w:firstLine="0"/>
              <w:jc w:val="left"/>
            </w:pPr>
            <w:r>
              <w:rPr>
                <w:sz w:val="22"/>
              </w:rPr>
              <w:t xml:space="preserve">Diária </w:t>
            </w:r>
          </w:p>
        </w:tc>
        <w:tc>
          <w:tcPr>
            <w:tcW w:w="2405" w:type="dxa"/>
            <w:tcBorders>
              <w:top w:val="single" w:sz="4" w:space="0" w:color="000000"/>
              <w:left w:val="single" w:sz="4" w:space="0" w:color="000000"/>
              <w:bottom w:val="single" w:sz="4" w:space="0" w:color="000000"/>
              <w:right w:val="single" w:sz="4" w:space="0" w:color="000000"/>
            </w:tcBorders>
          </w:tcPr>
          <w:p w14:paraId="2BA9DF74" w14:textId="77777777" w:rsidR="002E09FF" w:rsidRDefault="00000000">
            <w:pPr>
              <w:spacing w:after="0" w:line="259" w:lineRule="auto"/>
              <w:ind w:left="0" w:right="0" w:firstLine="0"/>
              <w:jc w:val="left"/>
            </w:pPr>
            <w:r>
              <w:rPr>
                <w:sz w:val="22"/>
              </w:rPr>
              <w:t xml:space="preserve">15 min </w:t>
            </w:r>
          </w:p>
        </w:tc>
      </w:tr>
      <w:tr w:rsidR="002E09FF" w14:paraId="32FD59A9" w14:textId="77777777">
        <w:trPr>
          <w:trHeight w:val="516"/>
        </w:trPr>
        <w:tc>
          <w:tcPr>
            <w:tcW w:w="2408" w:type="dxa"/>
            <w:tcBorders>
              <w:top w:val="single" w:sz="4" w:space="0" w:color="000000"/>
              <w:left w:val="single" w:sz="4" w:space="0" w:color="000000"/>
              <w:bottom w:val="single" w:sz="4" w:space="0" w:color="000000"/>
              <w:right w:val="single" w:sz="4" w:space="0" w:color="000000"/>
            </w:tcBorders>
          </w:tcPr>
          <w:p w14:paraId="04941921" w14:textId="77777777" w:rsidR="002E09FF" w:rsidRDefault="00000000">
            <w:pPr>
              <w:spacing w:after="0" w:line="259" w:lineRule="auto"/>
              <w:ind w:left="2" w:right="0" w:firstLine="0"/>
              <w:jc w:val="left"/>
            </w:pPr>
            <w:r>
              <w:rPr>
                <w:sz w:val="22"/>
              </w:rPr>
              <w:t xml:space="preserve">Refinement </w:t>
            </w:r>
          </w:p>
        </w:tc>
        <w:tc>
          <w:tcPr>
            <w:tcW w:w="2405" w:type="dxa"/>
            <w:tcBorders>
              <w:top w:val="single" w:sz="4" w:space="0" w:color="000000"/>
              <w:left w:val="single" w:sz="4" w:space="0" w:color="000000"/>
              <w:bottom w:val="single" w:sz="4" w:space="0" w:color="000000"/>
              <w:right w:val="single" w:sz="4" w:space="0" w:color="000000"/>
            </w:tcBorders>
          </w:tcPr>
          <w:p w14:paraId="4094A88E" w14:textId="77777777" w:rsidR="002E09FF" w:rsidRDefault="00000000">
            <w:pPr>
              <w:spacing w:after="0" w:line="259" w:lineRule="auto"/>
              <w:ind w:left="0" w:right="0" w:firstLine="0"/>
              <w:jc w:val="left"/>
            </w:pPr>
            <w:r>
              <w:rPr>
                <w:sz w:val="22"/>
              </w:rPr>
              <w:t>Reunião presencial em sala de aula + Product Backlog (GitHub Projects)</w:t>
            </w:r>
          </w:p>
        </w:tc>
        <w:tc>
          <w:tcPr>
            <w:tcW w:w="2405" w:type="dxa"/>
            <w:tcBorders>
              <w:top w:val="single" w:sz="4" w:space="0" w:color="000000"/>
              <w:left w:val="single" w:sz="4" w:space="0" w:color="000000"/>
              <w:bottom w:val="single" w:sz="4" w:space="0" w:color="000000"/>
              <w:right w:val="single" w:sz="4" w:space="0" w:color="000000"/>
            </w:tcBorders>
          </w:tcPr>
          <w:p w14:paraId="5650F370" w14:textId="77777777" w:rsidR="002E09FF" w:rsidRDefault="00000000">
            <w:pPr>
              <w:spacing w:after="0" w:line="259" w:lineRule="auto"/>
              <w:ind w:left="0" w:right="0" w:firstLine="0"/>
              <w:jc w:val="left"/>
            </w:pPr>
            <w:r>
              <w:rPr>
                <w:sz w:val="22"/>
              </w:rPr>
              <w:t>Semanal (terças-feiras)</w:t>
            </w:r>
          </w:p>
        </w:tc>
        <w:tc>
          <w:tcPr>
            <w:tcW w:w="2405" w:type="dxa"/>
            <w:tcBorders>
              <w:top w:val="single" w:sz="4" w:space="0" w:color="000000"/>
              <w:left w:val="single" w:sz="4" w:space="0" w:color="000000"/>
              <w:bottom w:val="single" w:sz="4" w:space="0" w:color="000000"/>
              <w:right w:val="single" w:sz="4" w:space="0" w:color="000000"/>
            </w:tcBorders>
          </w:tcPr>
          <w:p w14:paraId="7A97F776" w14:textId="77777777" w:rsidR="002E09FF" w:rsidRDefault="00000000">
            <w:pPr>
              <w:spacing w:after="0" w:line="259" w:lineRule="auto"/>
              <w:ind w:left="0" w:right="0" w:firstLine="0"/>
              <w:jc w:val="left"/>
            </w:pPr>
            <w:r>
              <w:rPr>
                <w:sz w:val="22"/>
              </w:rPr>
              <w:t>50 min (20h50–21h40)</w:t>
            </w:r>
          </w:p>
        </w:tc>
      </w:tr>
      <w:tr w:rsidR="002E09FF" w14:paraId="669D2328" w14:textId="77777777">
        <w:trPr>
          <w:trHeight w:val="516"/>
        </w:trPr>
        <w:tc>
          <w:tcPr>
            <w:tcW w:w="2408" w:type="dxa"/>
            <w:tcBorders>
              <w:top w:val="single" w:sz="4" w:space="0" w:color="000000"/>
              <w:left w:val="single" w:sz="4" w:space="0" w:color="000000"/>
              <w:bottom w:val="single" w:sz="4" w:space="0" w:color="000000"/>
              <w:right w:val="single" w:sz="4" w:space="0" w:color="000000"/>
            </w:tcBorders>
          </w:tcPr>
          <w:p w14:paraId="3C658289" w14:textId="77777777" w:rsidR="002E09FF" w:rsidRDefault="00000000">
            <w:pPr>
              <w:spacing w:after="0" w:line="259" w:lineRule="auto"/>
              <w:ind w:left="2" w:right="0" w:firstLine="0"/>
              <w:jc w:val="left"/>
            </w:pPr>
            <w:r>
              <w:rPr>
                <w:sz w:val="22"/>
              </w:rPr>
              <w:t xml:space="preserve">Retrospectiva </w:t>
            </w:r>
          </w:p>
        </w:tc>
        <w:tc>
          <w:tcPr>
            <w:tcW w:w="2405" w:type="dxa"/>
            <w:tcBorders>
              <w:top w:val="single" w:sz="4" w:space="0" w:color="000000"/>
              <w:left w:val="single" w:sz="4" w:space="0" w:color="000000"/>
              <w:bottom w:val="single" w:sz="4" w:space="0" w:color="000000"/>
              <w:right w:val="single" w:sz="4" w:space="0" w:color="000000"/>
            </w:tcBorders>
          </w:tcPr>
          <w:p w14:paraId="1D4D88F4" w14:textId="77777777" w:rsidR="002E09FF" w:rsidRDefault="00000000">
            <w:pPr>
              <w:spacing w:after="0" w:line="259" w:lineRule="auto"/>
              <w:ind w:left="0" w:right="0" w:firstLine="0"/>
              <w:jc w:val="left"/>
            </w:pPr>
            <w:r>
              <w:rPr>
                <w:sz w:val="22"/>
              </w:rPr>
              <w:t>Na reunião presencial de terça: risk backlog + lições aprendidas</w:t>
            </w:r>
          </w:p>
        </w:tc>
        <w:tc>
          <w:tcPr>
            <w:tcW w:w="2405" w:type="dxa"/>
            <w:tcBorders>
              <w:top w:val="single" w:sz="4" w:space="0" w:color="000000"/>
              <w:left w:val="single" w:sz="4" w:space="0" w:color="000000"/>
              <w:bottom w:val="single" w:sz="4" w:space="0" w:color="000000"/>
              <w:right w:val="single" w:sz="4" w:space="0" w:color="000000"/>
            </w:tcBorders>
          </w:tcPr>
          <w:p w14:paraId="428BC18C" w14:textId="77777777" w:rsidR="002E09FF" w:rsidRDefault="00000000">
            <w:pPr>
              <w:spacing w:after="0" w:line="259" w:lineRule="auto"/>
              <w:ind w:left="0" w:right="0" w:firstLine="0"/>
              <w:jc w:val="left"/>
            </w:pPr>
            <w:r>
              <w:rPr>
                <w:sz w:val="22"/>
              </w:rPr>
              <w:t>Quinzenal (terças-feiras)</w:t>
            </w:r>
          </w:p>
        </w:tc>
        <w:tc>
          <w:tcPr>
            <w:tcW w:w="2405" w:type="dxa"/>
            <w:tcBorders>
              <w:top w:val="single" w:sz="4" w:space="0" w:color="000000"/>
              <w:left w:val="single" w:sz="4" w:space="0" w:color="000000"/>
              <w:bottom w:val="single" w:sz="4" w:space="0" w:color="000000"/>
              <w:right w:val="single" w:sz="4" w:space="0" w:color="000000"/>
            </w:tcBorders>
          </w:tcPr>
          <w:p w14:paraId="068CE796" w14:textId="77777777" w:rsidR="002E09FF" w:rsidRDefault="00000000">
            <w:pPr>
              <w:spacing w:after="0" w:line="259" w:lineRule="auto"/>
              <w:ind w:left="0" w:right="0" w:firstLine="0"/>
              <w:jc w:val="left"/>
            </w:pPr>
            <w:r>
              <w:rPr>
                <w:sz w:val="22"/>
              </w:rPr>
              <w:t>Dentro da reunião semanal</w:t>
            </w:r>
          </w:p>
        </w:tc>
      </w:tr>
    </w:tbl>
    <w:p w14:paraId="355AA22E" w14:textId="77777777" w:rsidR="002E09FF" w:rsidRDefault="00000000">
      <w:pPr>
        <w:spacing w:after="254"/>
        <w:ind w:left="-5" w:right="0"/>
        <w:jc w:val="left"/>
      </w:pPr>
      <w:r>
        <w:rPr>
          <w:sz w:val="20"/>
        </w:rPr>
        <w:t xml:space="preserve">Fonte: Elaborado pelos autores (2026). </w:t>
      </w:r>
    </w:p>
    <w:p w14:paraId="3CB83583" w14:textId="77777777" w:rsidR="002E09FF" w:rsidRDefault="00000000">
      <w:pPr>
        <w:spacing w:line="358" w:lineRule="auto"/>
        <w:ind w:left="-15" w:right="52" w:firstLine="708"/>
      </w:pPr>
      <w:r>
        <w:t xml:space="preserve">Nota: desde a terceira semana de agosto de 2026 (18/08/2026), o refinement e a retrospectiva acontecem na reunião presencial da equipe em sala de aula, às terças-feiras, das 20h50 às 21h40, conforme descrito na seção 2.7.1.0 (Gerenciamento das Comunicações).</w:t>
      </w:r>
    </w:p>
    <w:p w14:paraId="710C80B8" w14:textId="77777777" w:rsidR="002E09FF" w:rsidRDefault="00000000">
      <w:pPr>
        <w:spacing w:after="0" w:line="259" w:lineRule="auto"/>
        <w:ind w:left="0" w:right="0" w:firstLine="0"/>
        <w:jc w:val="left"/>
      </w:pPr>
      <w:r>
        <w:t xml:space="preserve"> </w:t>
      </w:r>
    </w:p>
    <w:p w14:paraId="07B31406" w14:textId="77777777" w:rsidR="002E09FF" w:rsidRDefault="00000000">
      <w:pPr>
        <w:spacing w:after="467"/>
        <w:ind w:left="718" w:right="52"/>
      </w:pPr>
      <w:r>
        <w:t xml:space="preserve">Nota: Sprints time-boxed NÃO são utilizadas. O fluxo é contínuo (ADR-002). </w:t>
      </w:r>
    </w:p>
    <w:p w14:paraId="7C13E359" w14:textId="77777777" w:rsidR="002E09FF" w:rsidRDefault="00000000">
      <w:pPr>
        <w:pStyle w:val="Ttulo3"/>
        <w:ind w:left="-5" w:right="0"/>
      </w:pPr>
      <w:r>
        <w:t xml:space="preserve">Milestones e Identificação de Cards </w:t>
      </w:r>
    </w:p>
    <w:p w14:paraId="2205BDE0" w14:textId="77777777" w:rsidR="002E09FF" w:rsidRDefault="00000000">
      <w:pPr>
        <w:spacing w:after="106"/>
        <w:ind w:left="718" w:right="52"/>
      </w:pPr>
      <w:r>
        <w:t xml:space="preserve">O SSOT opera sobre três mecanismos complementares de organização: </w:t>
      </w:r>
    </w:p>
    <w:p w14:paraId="51520D9F" w14:textId="77777777" w:rsidR="002E09FF" w:rsidRDefault="00000000">
      <w:pPr>
        <w:spacing w:line="358" w:lineRule="auto"/>
        <w:ind w:left="-15" w:right="52" w:firstLine="708"/>
      </w:pPr>
      <w:r>
        <w:t xml:space="preserve">Milestones GitHub: 5 milestones — M1 (22/09), M2 (30/09), Calibração (03/10, auxiliar), M3 (15/11), M4 (15/12). Cada Issue vincula-se a exatamente uma milestone; Issues sem milestone são backlog não planejado. Milestone não é fechada enquanto houver Issues abertas com label change-request ou blocked. </w:t>
      </w:r>
    </w:p>
    <w:p w14:paraId="53E15F08" w14:textId="77777777" w:rsidR="002E09FF" w:rsidRDefault="00000000">
      <w:pPr>
        <w:spacing w:line="357" w:lineRule="auto"/>
        <w:ind w:left="-15" w:right="52" w:firstLine="708"/>
      </w:pPr>
      <w:r>
        <w:t xml:space="preserve">Sistema de tags: Todo card porta no mínimo 3 labels (1 tipo + 1 macro-fase + 1 área de conhecimento), habilitando filtragem, métricas de fluxo por categoria (ADR-003) e rastreabilidade TAP → EAP → Card. A taxonomia completa (27 labels em 5 categorias) reside na configuração do repositório e não é replicada neste plano (GMV). </w:t>
      </w:r>
    </w:p>
    <w:p w14:paraId="0807A0AF" w14:textId="77777777" w:rsidR="002E09FF" w:rsidRDefault="00000000">
      <w:pPr>
        <w:spacing w:after="361" w:line="357" w:lineRule="auto"/>
        <w:ind w:left="-15" w:right="52" w:firstLine="708"/>
      </w:pPr>
      <w:r>
        <w:t xml:space="preserve">Padrão de redação (Card Ubíquo): Todo card é autossuficiente — declara o quê, por quê, como será aceito e a quem pertence, sem exigir leitura de outro artefato. Cards documentais seguem o Padrão A (título N{X}.{Y} — Descrição, contexto ubíquo, critérios de aceite binários, rastreabilidade dupla); cards de produto seguem o Padrão B (User Story com critérios </w:t>
        <w:lastRenderedPageBreak/>
        <w:t xml:space="preserve">Given/When/Then), com aplicação efetiva a partir de M2. A prioridade temporal P0–P3 complementa a classificação MoSCoW (P0 = caminho crítico do marco; P3 = postergável). </w:t>
      </w:r>
    </w:p>
    <w:p w14:paraId="27AC06D5" w14:textId="77777777" w:rsidR="002E09FF" w:rsidRDefault="00000000">
      <w:pPr>
        <w:pStyle w:val="Ttulo3"/>
        <w:ind w:left="-5" w:right="0"/>
      </w:pPr>
      <w:r>
        <w:t xml:space="preserve">Desenvolvimento e Manutenção do Plano de Gerenciamento </w:t>
      </w:r>
    </w:p>
    <w:p w14:paraId="0D8EE822" w14:textId="77777777" w:rsidR="002E09FF" w:rsidRDefault="00000000">
      <w:pPr>
        <w:spacing w:line="358" w:lineRule="auto"/>
        <w:ind w:left="-15" w:right="52" w:firstLine="708"/>
      </w:pPr>
      <w:r>
        <w:t xml:space="preserve">Processo PMBOK 6ª (dicionário): 4.2 — Desenvolver o Plano de Gerenciamento do Projeto. </w:t>
      </w:r>
    </w:p>
    <w:p w14:paraId="3E6C1028" w14:textId="77777777" w:rsidR="002E09FF" w:rsidRDefault="00000000">
      <w:pPr>
        <w:spacing w:after="128"/>
        <w:ind w:left="718" w:right="52"/>
      </w:pPr>
      <w:r>
        <w:t xml:space="preserve">Os oito planos de área são versionados no repositório GitHub sob /docs/. Cada plano: </w:t>
      </w:r>
    </w:p>
    <w:p w14:paraId="52B4A406" w14:textId="77777777" w:rsidR="002E09FF" w:rsidRDefault="00000000">
      <w:pPr>
        <w:numPr>
          <w:ilvl w:val="0"/>
          <w:numId w:val="11"/>
        </w:numPr>
        <w:spacing w:after="111" w:line="262" w:lineRule="auto"/>
        <w:ind w:right="52" w:hanging="365"/>
      </w:pPr>
      <w:r>
        <w:t xml:space="preserve">Inicia com frase de rastreabilidade ao TAP (Premissa + Restrição + Domínio PMBOK 7ª). </w:t>
      </w:r>
    </w:p>
    <w:p w14:paraId="77055DAE" w14:textId="77777777" w:rsidR="002E09FF" w:rsidRDefault="00000000">
      <w:pPr>
        <w:numPr>
          <w:ilvl w:val="0"/>
          <w:numId w:val="11"/>
        </w:numPr>
        <w:spacing w:after="127"/>
        <w:ind w:right="52" w:hanging="365"/>
      </w:pPr>
      <w:r>
        <w:t xml:space="preserve">Possui extensão máxima de 4 páginas (princípio GMV). </w:t>
      </w:r>
    </w:p>
    <w:p w14:paraId="23E7E4CF" w14:textId="77777777" w:rsidR="002E09FF" w:rsidRDefault="00000000">
      <w:pPr>
        <w:numPr>
          <w:ilvl w:val="0"/>
          <w:numId w:val="11"/>
        </w:numPr>
        <w:spacing w:after="125"/>
        <w:ind w:right="52" w:hanging="365"/>
      </w:pPr>
      <w:r>
        <w:t xml:space="preserve">É versionado via Conventional Commits: docs(plano-integracao): atualização §X. </w:t>
      </w:r>
    </w:p>
    <w:p w14:paraId="124191C6" w14:textId="77777777" w:rsidR="002E09FF" w:rsidRDefault="00000000">
      <w:pPr>
        <w:numPr>
          <w:ilvl w:val="0"/>
          <w:numId w:val="11"/>
        </w:numPr>
        <w:spacing w:after="107"/>
        <w:ind w:right="52" w:hanging="365"/>
      </w:pPr>
      <w:r>
        <w:t xml:space="preserve">Passa por revisão em pares antes de ser considerado "Done". </w:t>
      </w:r>
    </w:p>
    <w:p w14:paraId="788211B9" w14:textId="77777777" w:rsidR="002E09FF" w:rsidRDefault="00000000">
      <w:pPr>
        <w:spacing w:after="359" w:line="358" w:lineRule="auto"/>
        <w:ind w:left="-15" w:right="52" w:firstLine="708"/>
      </w:pPr>
      <w:r>
        <w:t xml:space="preserve">Regra de coerência cruzada: Nenhum plano pode contradizer datas de marcos (M1–M4), premissas (P1–P8) ou restrições do TAP. Inconsistências detectadas em revisão acionam correção imediata antes do merge. A hierarquia de autoridade entre artefatos é: TAP &gt; base de conhecimento operacional &gt; Glossário &gt; ADRs. </w:t>
      </w:r>
    </w:p>
    <w:p w14:paraId="30EEDA46" w14:textId="77777777" w:rsidR="002E09FF" w:rsidRDefault="00000000">
      <w:pPr>
        <w:pStyle w:val="Ttulo3"/>
        <w:ind w:left="-5" w:right="0"/>
      </w:pPr>
      <w:r>
        <w:t xml:space="preserve">Estratégia de Entrega Faseada dos Planos </w:t>
      </w:r>
    </w:p>
    <w:p w14:paraId="563870D7" w14:textId="77777777" w:rsidR="002E09FF" w:rsidRDefault="00000000">
      <w:pPr>
        <w:spacing w:after="239" w:line="357" w:lineRule="auto"/>
        <w:ind w:left="-15" w:right="52" w:firstLine="708"/>
      </w:pPr>
      <w:r>
        <w:t xml:space="preserve">Conforme o princípio de Elaboração Progressiva (PMBOK 6ª, dicionário) e a Personalização/Tailoring da Abordagem de Desenvolvimento (PMBOK 7ª), a entrega dos planos de gerenciamento é faseada: </w:t>
      </w:r>
    </w:p>
    <w:p w14:paraId="4E4DD7E6" w14:textId="77777777" w:rsidR="002E09FF" w:rsidRDefault="00000000">
      <w:pPr>
        <w:ind w:left="-5" w:right="52"/>
      </w:pPr>
      <w:r>
        <w:t xml:space="preserve">Tabela 31 — Estratégia de entrega faseada dos planos de gerenciamento </w:t>
      </w:r>
    </w:p>
    <w:tbl>
      <w:tblPr>
        <w:tblStyle w:val="TableGrid"/>
        <w:tblW w:w="9623" w:type="dxa"/>
        <w:tblInd w:w="-108" w:type="dxa"/>
        <w:tblCellMar>
          <w:top w:w="56" w:type="dxa"/>
          <w:left w:w="106" w:type="dxa"/>
          <w:bottom w:w="0" w:type="dxa"/>
          <w:right w:w="96" w:type="dxa"/>
        </w:tblCellMar>
        <w:tblLook w:val="04A0" w:firstRow="1" w:lastRow="0" w:firstColumn="1" w:lastColumn="0" w:noHBand="0" w:noVBand="1"/>
      </w:tblPr>
      <w:tblGrid>
        <w:gridCol w:w="3207"/>
        <w:gridCol w:w="3209"/>
        <w:gridCol w:w="3207"/>
      </w:tblGrid>
      <w:tr w:rsidR="002E09FF" w14:paraId="542E8262" w14:textId="77777777">
        <w:trPr>
          <w:trHeight w:val="264"/>
        </w:trPr>
        <w:tc>
          <w:tcPr>
            <w:tcW w:w="3207" w:type="dxa"/>
            <w:tcBorders>
              <w:top w:val="single" w:sz="4" w:space="0" w:color="000000"/>
              <w:left w:val="single" w:sz="4" w:space="0" w:color="000000"/>
              <w:bottom w:val="single" w:sz="4" w:space="0" w:color="000000"/>
              <w:right w:val="single" w:sz="4" w:space="0" w:color="000000"/>
            </w:tcBorders>
          </w:tcPr>
          <w:p w14:paraId="1B606CB2" w14:textId="77777777" w:rsidR="002E09FF" w:rsidRDefault="00000000">
            <w:pPr>
              <w:spacing w:after="0" w:line="259" w:lineRule="auto"/>
              <w:ind w:left="2" w:right="0" w:firstLine="0"/>
              <w:jc w:val="left"/>
            </w:pPr>
            <w:r>
              <w:rPr>
                <w:sz w:val="22"/>
              </w:rPr>
              <w:t xml:space="preserve">Marco </w:t>
            </w:r>
          </w:p>
        </w:tc>
        <w:tc>
          <w:tcPr>
            <w:tcW w:w="3209" w:type="dxa"/>
            <w:tcBorders>
              <w:top w:val="single" w:sz="4" w:space="0" w:color="000000"/>
              <w:left w:val="single" w:sz="4" w:space="0" w:color="000000"/>
              <w:bottom w:val="single" w:sz="4" w:space="0" w:color="000000"/>
              <w:right w:val="single" w:sz="4" w:space="0" w:color="000000"/>
            </w:tcBorders>
          </w:tcPr>
          <w:p w14:paraId="5D36AFD8" w14:textId="77777777" w:rsidR="002E09FF" w:rsidRDefault="00000000">
            <w:pPr>
              <w:spacing w:after="0" w:line="259" w:lineRule="auto"/>
              <w:ind w:left="2" w:right="0" w:firstLine="0"/>
              <w:jc w:val="left"/>
            </w:pPr>
            <w:r>
              <w:rPr>
                <w:sz w:val="22"/>
              </w:rPr>
              <w:t xml:space="preserve">Planos Entregues </w:t>
            </w:r>
          </w:p>
        </w:tc>
        <w:tc>
          <w:tcPr>
            <w:tcW w:w="3207" w:type="dxa"/>
            <w:tcBorders>
              <w:top w:val="single" w:sz="4" w:space="0" w:color="000000"/>
              <w:left w:val="single" w:sz="4" w:space="0" w:color="000000"/>
              <w:bottom w:val="single" w:sz="4" w:space="0" w:color="000000"/>
              <w:right w:val="single" w:sz="4" w:space="0" w:color="000000"/>
            </w:tcBorders>
          </w:tcPr>
          <w:p w14:paraId="1604E0BD" w14:textId="77777777" w:rsidR="002E09FF" w:rsidRDefault="00000000">
            <w:pPr>
              <w:spacing w:after="0" w:line="259" w:lineRule="auto"/>
              <w:ind w:left="0" w:right="0" w:firstLine="0"/>
              <w:jc w:val="left"/>
            </w:pPr>
            <w:r>
              <w:rPr>
                <w:sz w:val="22"/>
              </w:rPr>
              <w:t xml:space="preserve">Justificativa </w:t>
            </w:r>
          </w:p>
        </w:tc>
      </w:tr>
      <w:tr w:rsidR="002E09FF" w14:paraId="660AF075" w14:textId="77777777">
        <w:trPr>
          <w:trHeight w:val="262"/>
        </w:trPr>
        <w:tc>
          <w:tcPr>
            <w:tcW w:w="3207" w:type="dxa"/>
            <w:tcBorders>
              <w:top w:val="single" w:sz="4" w:space="0" w:color="000000"/>
              <w:left w:val="single" w:sz="4" w:space="0" w:color="000000"/>
              <w:bottom w:val="single" w:sz="4" w:space="0" w:color="000000"/>
              <w:right w:val="single" w:sz="4" w:space="0" w:color="000000"/>
            </w:tcBorders>
          </w:tcPr>
          <w:p w14:paraId="174CCDA2" w14:textId="77777777" w:rsidR="002E09FF" w:rsidRDefault="00000000">
            <w:pPr>
              <w:spacing w:after="0" w:line="259" w:lineRule="auto"/>
              <w:ind w:left="2" w:right="0" w:firstLine="0"/>
              <w:jc w:val="left"/>
            </w:pPr>
            <w:r>
              <w:rPr>
                <w:sz w:val="22"/>
              </w:rPr>
              <w:t xml:space="preserve">Marco </w:t>
            </w:r>
          </w:p>
        </w:tc>
        <w:tc>
          <w:tcPr>
            <w:tcW w:w="3209" w:type="dxa"/>
            <w:tcBorders>
              <w:top w:val="single" w:sz="4" w:space="0" w:color="000000"/>
              <w:left w:val="single" w:sz="4" w:space="0" w:color="000000"/>
              <w:bottom w:val="single" w:sz="4" w:space="0" w:color="000000"/>
              <w:right w:val="single" w:sz="4" w:space="0" w:color="000000"/>
            </w:tcBorders>
          </w:tcPr>
          <w:p w14:paraId="78798622" w14:textId="77777777" w:rsidR="002E09FF" w:rsidRDefault="00000000">
            <w:pPr>
              <w:spacing w:after="0" w:line="259" w:lineRule="auto"/>
              <w:ind w:left="2" w:right="0" w:firstLine="0"/>
              <w:jc w:val="left"/>
            </w:pPr>
            <w:r>
              <w:rPr>
                <w:sz w:val="22"/>
              </w:rPr>
              <w:t xml:space="preserve">Planos Entregues </w:t>
            </w:r>
          </w:p>
        </w:tc>
        <w:tc>
          <w:tcPr>
            <w:tcW w:w="3207" w:type="dxa"/>
            <w:tcBorders>
              <w:top w:val="single" w:sz="4" w:space="0" w:color="000000"/>
              <w:left w:val="single" w:sz="4" w:space="0" w:color="000000"/>
              <w:bottom w:val="single" w:sz="4" w:space="0" w:color="000000"/>
              <w:right w:val="single" w:sz="4" w:space="0" w:color="000000"/>
            </w:tcBorders>
          </w:tcPr>
          <w:p w14:paraId="691BAEB9" w14:textId="77777777" w:rsidR="002E09FF" w:rsidRDefault="00000000">
            <w:pPr>
              <w:spacing w:after="0" w:line="259" w:lineRule="auto"/>
              <w:ind w:left="0" w:right="0" w:firstLine="0"/>
              <w:jc w:val="left"/>
            </w:pPr>
            <w:r>
              <w:rPr>
                <w:sz w:val="22"/>
              </w:rPr>
              <w:t xml:space="preserve">Justificativa </w:t>
            </w:r>
          </w:p>
        </w:tc>
      </w:tr>
      <w:tr w:rsidR="002E09FF" w14:paraId="4E193BA9" w14:textId="77777777">
        <w:trPr>
          <w:trHeight w:val="1022"/>
        </w:trPr>
        <w:tc>
          <w:tcPr>
            <w:tcW w:w="3207" w:type="dxa"/>
            <w:tcBorders>
              <w:top w:val="single" w:sz="4" w:space="0" w:color="000000"/>
              <w:left w:val="single" w:sz="4" w:space="0" w:color="000000"/>
              <w:bottom w:val="single" w:sz="4" w:space="0" w:color="000000"/>
              <w:right w:val="single" w:sz="4" w:space="0" w:color="000000"/>
            </w:tcBorders>
          </w:tcPr>
          <w:p w14:paraId="4CB79F01" w14:textId="77777777" w:rsidR="002E09FF" w:rsidRDefault="00000000">
            <w:pPr>
              <w:spacing w:after="0" w:line="259" w:lineRule="auto"/>
              <w:ind w:left="2" w:right="0" w:firstLine="0"/>
              <w:jc w:val="left"/>
            </w:pPr>
            <w:r>
              <w:rPr>
                <w:sz w:val="22"/>
              </w:rPr>
              <w:t xml:space="preserve">M1 (22/09/2026) </w:t>
            </w:r>
          </w:p>
        </w:tc>
        <w:tc>
          <w:tcPr>
            <w:tcW w:w="3209" w:type="dxa"/>
            <w:tcBorders>
              <w:top w:val="single" w:sz="4" w:space="0" w:color="000000"/>
              <w:left w:val="single" w:sz="4" w:space="0" w:color="000000"/>
              <w:bottom w:val="single" w:sz="4" w:space="0" w:color="000000"/>
              <w:right w:val="single" w:sz="4" w:space="0" w:color="000000"/>
            </w:tcBorders>
          </w:tcPr>
          <w:p w14:paraId="3B5BD5C9" w14:textId="77777777" w:rsidR="002E09FF" w:rsidRDefault="00000000">
            <w:pPr>
              <w:spacing w:after="0" w:line="259" w:lineRule="auto"/>
              <w:ind w:left="2" w:right="0" w:firstLine="0"/>
              <w:jc w:val="left"/>
            </w:pPr>
            <w:r>
              <w:rPr>
                <w:sz w:val="22"/>
              </w:rPr>
              <w:t xml:space="preserve">Integração, Escopo, Cronograma, Custos, Qualidade (Áreas 1–5) </w:t>
            </w:r>
          </w:p>
        </w:tc>
        <w:tc>
          <w:tcPr>
            <w:tcW w:w="3207" w:type="dxa"/>
            <w:tcBorders>
              <w:top w:val="single" w:sz="4" w:space="0" w:color="000000"/>
              <w:left w:val="single" w:sz="4" w:space="0" w:color="000000"/>
              <w:bottom w:val="single" w:sz="4" w:space="0" w:color="000000"/>
              <w:right w:val="single" w:sz="4" w:space="0" w:color="000000"/>
            </w:tcBorders>
          </w:tcPr>
          <w:p w14:paraId="4D25537D" w14:textId="77777777" w:rsidR="002E09FF" w:rsidRDefault="00000000">
            <w:pPr>
              <w:spacing w:after="0" w:line="239" w:lineRule="auto"/>
              <w:ind w:left="0" w:right="0" w:firstLine="0"/>
              <w:jc w:val="left"/>
            </w:pPr>
            <w:r>
              <w:rPr>
                <w:sz w:val="22"/>
              </w:rPr>
              <w:t xml:space="preserve">Fundação documental mínima viável; atendimento integral ao </w:t>
            </w:r>
          </w:p>
          <w:p w14:paraId="2C00C997" w14:textId="77777777" w:rsidR="002E09FF" w:rsidRDefault="00000000">
            <w:pPr>
              <w:spacing w:after="0" w:line="259" w:lineRule="auto"/>
              <w:ind w:left="0" w:right="0" w:firstLine="0"/>
              <w:jc w:val="left"/>
            </w:pPr>
            <w:r>
              <w:rPr>
                <w:sz w:val="22"/>
              </w:rPr>
              <w:t xml:space="preserve">critério de aceite do TAP para o </w:t>
            </w:r>
          </w:p>
          <w:p w14:paraId="35425DE7" w14:textId="77777777" w:rsidR="002E09FF" w:rsidRDefault="00000000">
            <w:pPr>
              <w:spacing w:after="0" w:line="259" w:lineRule="auto"/>
              <w:ind w:left="0" w:right="0" w:firstLine="0"/>
              <w:jc w:val="left"/>
            </w:pPr>
            <w:r>
              <w:rPr>
                <w:sz w:val="22"/>
              </w:rPr>
              <w:t xml:space="preserve">M1 </w:t>
            </w:r>
          </w:p>
        </w:tc>
      </w:tr>
      <w:tr w:rsidR="002E09FF" w14:paraId="728705FC" w14:textId="77777777">
        <w:trPr>
          <w:trHeight w:val="1022"/>
        </w:trPr>
        <w:tc>
          <w:tcPr>
            <w:tcW w:w="3207" w:type="dxa"/>
            <w:tcBorders>
              <w:top w:val="single" w:sz="4" w:space="0" w:color="000000"/>
              <w:left w:val="single" w:sz="4" w:space="0" w:color="000000"/>
              <w:bottom w:val="single" w:sz="4" w:space="0" w:color="000000"/>
              <w:right w:val="single" w:sz="4" w:space="0" w:color="000000"/>
            </w:tcBorders>
          </w:tcPr>
          <w:p w14:paraId="3912ACF1" w14:textId="77777777" w:rsidR="002E09FF" w:rsidRDefault="00000000">
            <w:pPr>
              <w:spacing w:after="0" w:line="259" w:lineRule="auto"/>
              <w:ind w:left="2" w:right="0" w:firstLine="0"/>
              <w:jc w:val="left"/>
            </w:pPr>
            <w:r>
              <w:rPr>
                <w:sz w:val="22"/>
              </w:rPr>
              <w:t xml:space="preserve">M2 (30/09/2026) </w:t>
            </w:r>
          </w:p>
        </w:tc>
        <w:tc>
          <w:tcPr>
            <w:tcW w:w="3209" w:type="dxa"/>
            <w:tcBorders>
              <w:top w:val="single" w:sz="4" w:space="0" w:color="000000"/>
              <w:left w:val="single" w:sz="4" w:space="0" w:color="000000"/>
              <w:bottom w:val="single" w:sz="4" w:space="0" w:color="000000"/>
              <w:right w:val="single" w:sz="4" w:space="0" w:color="000000"/>
            </w:tcBorders>
          </w:tcPr>
          <w:p w14:paraId="1C817EA2" w14:textId="77777777" w:rsidR="002E09FF" w:rsidRDefault="00000000">
            <w:pPr>
              <w:spacing w:after="0" w:line="259" w:lineRule="auto"/>
              <w:ind w:left="2" w:right="0" w:firstLine="0"/>
              <w:jc w:val="left"/>
            </w:pPr>
            <w:r>
              <w:rPr>
                <w:sz w:val="22"/>
              </w:rPr>
              <w:t xml:space="preserve">Recursos, Comunicações, Riscos (Áreas 6–8) </w:t>
            </w:r>
          </w:p>
        </w:tc>
        <w:tc>
          <w:tcPr>
            <w:tcW w:w="3207" w:type="dxa"/>
            <w:tcBorders>
              <w:top w:val="single" w:sz="4" w:space="0" w:color="000000"/>
              <w:left w:val="single" w:sz="4" w:space="0" w:color="000000"/>
              <w:bottom w:val="single" w:sz="4" w:space="0" w:color="000000"/>
              <w:right w:val="single" w:sz="4" w:space="0" w:color="000000"/>
            </w:tcBorders>
          </w:tcPr>
          <w:p w14:paraId="2EE3C19A" w14:textId="77777777" w:rsidR="002E09FF" w:rsidRDefault="00000000">
            <w:pPr>
              <w:spacing w:after="0" w:line="259" w:lineRule="auto"/>
              <w:ind w:left="0" w:right="0" w:firstLine="0"/>
              <w:jc w:val="left"/>
            </w:pPr>
            <w:r>
              <w:rPr>
                <w:sz w:val="22"/>
              </w:rPr>
              <w:t xml:space="preserve">Redigidos após a calibração do fluxo Kanban (23/09–03/10), com dados empíricos de capacidade da equipe </w:t>
            </w:r>
          </w:p>
        </w:tc>
      </w:tr>
    </w:tbl>
    <w:p w14:paraId="40FD9AF8" w14:textId="77777777" w:rsidR="002E09FF" w:rsidRDefault="00000000">
      <w:pPr>
        <w:spacing w:after="254"/>
        <w:ind w:left="-5" w:right="0"/>
        <w:jc w:val="left"/>
      </w:pPr>
      <w:r>
        <w:rPr>
          <w:sz w:val="20"/>
        </w:rPr>
        <w:t xml:space="preserve">Fonte: Elaborado pelos autores (2026). </w:t>
      </w:r>
    </w:p>
    <w:p w14:paraId="5C2EF0D6" w14:textId="77777777" w:rsidR="002E09FF" w:rsidRDefault="00000000">
      <w:pPr>
        <w:spacing w:after="0" w:line="259" w:lineRule="auto"/>
        <w:ind w:left="0" w:right="0" w:firstLine="0"/>
        <w:jc w:val="left"/>
      </w:pPr>
      <w:r>
        <w:lastRenderedPageBreak/>
        <w:t xml:space="preserve"> </w:t>
      </w:r>
    </w:p>
    <w:p w14:paraId="0FDA2C4B" w14:textId="77777777" w:rsidR="002E09FF" w:rsidRDefault="00000000">
      <w:pPr>
        <w:spacing w:line="357" w:lineRule="auto"/>
        <w:ind w:left="-15" w:right="52" w:firstLine="708"/>
      </w:pPr>
      <w:r>
        <w:t xml:space="preserve">Trade-off declarado: Redução de ~30% da carga documental do M1, permitindo foco na qualidade dos cinco planos fundamentais e na configuração do SSOT. Decisão alinhada ao Domínio de Abordagem de Desenvolvimento e Ciclo de Vida (PMBOK 7ª) e ao princípio GMV </w:t>
      </w:r>
    </w:p>
    <w:p w14:paraId="3FE1F7F6" w14:textId="77777777" w:rsidR="002E09FF" w:rsidRDefault="00000000">
      <w:pPr>
        <w:spacing w:after="469"/>
        <w:ind w:left="-5" w:right="52"/>
      </w:pPr>
      <w:r>
        <w:t xml:space="preserve">(§1.2.3). </w:t>
      </w:r>
    </w:p>
    <w:p w14:paraId="5AF2737B" w14:textId="77777777" w:rsidR="002E09FF" w:rsidRDefault="00000000">
      <w:pPr>
        <w:pStyle w:val="Ttulo3"/>
        <w:ind w:left="-5" w:right="0"/>
      </w:pPr>
      <w:r>
        <w:t xml:space="preserve">Orientação e Gestão do Trabalho do Projeto </w:t>
      </w:r>
    </w:p>
    <w:p w14:paraId="22450ABB" w14:textId="77777777" w:rsidR="002E09FF" w:rsidRDefault="00000000">
      <w:pPr>
        <w:spacing w:after="111" w:line="262" w:lineRule="auto"/>
        <w:ind w:right="52"/>
        <w:jc w:val="right"/>
      </w:pPr>
      <w:r>
        <w:t xml:space="preserve">Processo PMBOK 6ª (dicionário): 4.3 — Orientar e Gerenciar o Trabalho do Projeto. </w:t>
      </w:r>
    </w:p>
    <w:p w14:paraId="4DB961A1" w14:textId="77777777" w:rsidR="002E09FF" w:rsidRDefault="00000000">
      <w:pPr>
        <w:spacing w:after="467"/>
        <w:ind w:left="-5" w:right="52"/>
      </w:pPr>
      <w:r>
        <w:t xml:space="preserve">Domínio PMBOK 7ª: Trabalho do Projeto. </w:t>
      </w:r>
    </w:p>
    <w:p w14:paraId="5BE33215" w14:textId="77777777" w:rsidR="002E09FF" w:rsidRDefault="00000000">
      <w:pPr>
        <w:pStyle w:val="Ttulo3"/>
        <w:ind w:left="-5" w:right="0"/>
      </w:pPr>
      <w:r>
        <w:t xml:space="preserve">Execução Diária </w:t>
      </w:r>
    </w:p>
    <w:p w14:paraId="36052C3E" w14:textId="77777777" w:rsidR="002E09FF" w:rsidRDefault="00000000">
      <w:pPr>
        <w:numPr>
          <w:ilvl w:val="0"/>
          <w:numId w:val="12"/>
        </w:numPr>
        <w:spacing w:line="356" w:lineRule="auto"/>
        <w:ind w:right="52" w:hanging="365"/>
      </w:pPr>
      <w:r>
        <w:t xml:space="preserve">Trabalho puxado do backlog conforme capacidade (pull system), respeitando a prioridade temporal P0–P3 e o WIP limit. </w:t>
      </w:r>
    </w:p>
    <w:p w14:paraId="7F7F0D7A" w14:textId="77777777" w:rsidR="002E09FF" w:rsidRDefault="00000000">
      <w:pPr>
        <w:numPr>
          <w:ilvl w:val="0"/>
          <w:numId w:val="12"/>
        </w:numPr>
        <w:spacing w:line="357" w:lineRule="auto"/>
        <w:ind w:right="52" w:hanging="365"/>
      </w:pPr>
      <w:r>
        <w:t xml:space="preserve">Cada card segue o padrão de redação ubíquo (§1.3.3): título padronizado (ex: N5.1 — Backend: Lógica de Negócio), labels obrigatórias, milestone vinculada, responsável e critérios de aceite binários. </w:t>
      </w:r>
    </w:p>
    <w:p w14:paraId="4835020C" w14:textId="77777777" w:rsidR="002E09FF" w:rsidRPr="000050B9" w:rsidRDefault="00000000">
      <w:pPr>
        <w:numPr>
          <w:ilvl w:val="0"/>
          <w:numId w:val="12"/>
        </w:numPr>
        <w:spacing w:after="133" w:line="259" w:lineRule="auto"/>
        <w:ind w:right="52" w:hanging="365"/>
        <w:rPr>
          <w:lang w:val="en-US"/>
        </w:rPr>
      </w:pPr>
      <w:r>
        <w:rPr>
          <w:lang w:val="en-US"/>
        </w:rPr>
        <w:t xml:space="preserve">Cards ≥ 6h portam tasklist Markdown conforme ADR-004 (§1.3.2). </w:t>
      </w:r>
    </w:p>
    <w:p w14:paraId="349C6299" w14:textId="77777777" w:rsidR="002E09FF" w:rsidRPr="000050B9" w:rsidRDefault="00000000">
      <w:pPr>
        <w:numPr>
          <w:ilvl w:val="0"/>
          <w:numId w:val="12"/>
        </w:numPr>
        <w:spacing w:after="467"/>
        <w:ind w:right="52" w:hanging="365"/>
        <w:rPr>
          <w:lang w:val="en-US"/>
        </w:rPr>
      </w:pPr>
      <w:r>
        <w:rPr>
          <w:lang w:val="en-US"/>
        </w:rPr>
        <w:t xml:space="preserve">Commits seguem Conventional Commits (feat, fix, docs, test, ci, chore). </w:t>
      </w:r>
    </w:p>
    <w:p w14:paraId="6E7F520F" w14:textId="77777777" w:rsidR="002E09FF" w:rsidRDefault="00000000">
      <w:pPr>
        <w:pStyle w:val="Ttulo3"/>
        <w:ind w:left="-5" w:right="0"/>
      </w:pPr>
      <w:r>
        <w:t xml:space="preserve">Gestão do Conhecimento </w:t>
      </w:r>
    </w:p>
    <w:p w14:paraId="257BF86C" w14:textId="77777777" w:rsidR="002E09FF" w:rsidRDefault="00000000">
      <w:pPr>
        <w:spacing w:after="125"/>
        <w:ind w:left="718" w:right="52"/>
      </w:pPr>
      <w:r>
        <w:t xml:space="preserve">Processo PMBOK 6ª (dicionário): 4.4 — Gerenciar o Conhecimento do Projeto. </w:t>
      </w:r>
    </w:p>
    <w:p w14:paraId="1FF5FB29" w14:textId="77777777" w:rsidR="002E09FF" w:rsidRDefault="00000000">
      <w:pPr>
        <w:numPr>
          <w:ilvl w:val="0"/>
          <w:numId w:val="13"/>
        </w:numPr>
        <w:spacing w:after="109"/>
        <w:ind w:right="52" w:hanging="365"/>
      </w:pPr>
      <w:r>
        <w:t xml:space="preserve">Estrutura de conhecimento: /docs/ no repositório (planos, diagramas, lições aprendidas, </w:t>
      </w:r>
    </w:p>
    <w:p w14:paraId="3AB12904" w14:textId="77777777" w:rsidR="002E09FF" w:rsidRDefault="00000000">
      <w:pPr>
        <w:ind w:left="718" w:right="52"/>
      </w:pPr>
      <w:r>
        <w:t xml:space="preserve">catálogo de prompts SDD). </w:t>
      </w:r>
    </w:p>
    <w:p w14:paraId="397F3F1E" w14:textId="77777777" w:rsidR="002E09FF" w:rsidRDefault="00000000">
      <w:pPr>
        <w:numPr>
          <w:ilvl w:val="0"/>
          <w:numId w:val="13"/>
        </w:numPr>
        <w:spacing w:after="125"/>
        <w:ind w:right="52" w:hanging="365"/>
      </w:pPr>
      <w:r>
        <w:t xml:space="preserve">Lições aprendidas registradas ao final de cada macro-fase (MF1, MF2, MF3). </w:t>
      </w:r>
    </w:p>
    <w:p w14:paraId="61A5325F" w14:textId="77777777" w:rsidR="002E09FF" w:rsidRDefault="00000000">
      <w:pPr>
        <w:numPr>
          <w:ilvl w:val="0"/>
          <w:numId w:val="13"/>
        </w:numPr>
        <w:spacing w:line="357" w:lineRule="auto"/>
        <w:ind w:right="52" w:hanging="365"/>
      </w:pPr>
      <w:r>
        <w:t xml:space="preserve">Decisões que afetam ≥ 2 fases da EAP, envolvem troca de tecnologia ou seriam questionadas pelo Prof. Ms. Nivaldo Carleto em avaliação são formalmente registradas via ADR (Architecture Decision Record), conforme REQ-12 e fase N9.1 da EAP. </w:t>
      </w:r>
    </w:p>
    <w:p w14:paraId="198A4380" w14:textId="77777777" w:rsidR="002E09FF" w:rsidRDefault="00000000">
      <w:pPr>
        <w:spacing w:after="466"/>
        <w:ind w:left="718" w:right="52"/>
      </w:pPr>
      <w:r>
        <w:t xml:space="preserve">Decisões menores ficam em commit messages. </w:t>
      </w:r>
    </w:p>
    <w:p w14:paraId="684C48EF" w14:textId="77777777" w:rsidR="002E09FF" w:rsidRDefault="00000000">
      <w:pPr>
        <w:pStyle w:val="Ttulo3"/>
        <w:ind w:left="-5" w:right="0"/>
      </w:pPr>
      <w:r>
        <w:lastRenderedPageBreak/>
        <w:t xml:space="preserve">Monitoramento e Controle Integrado </w:t>
      </w:r>
    </w:p>
    <w:p w14:paraId="5196E4F2" w14:textId="77777777" w:rsidR="002E09FF" w:rsidRDefault="00000000">
      <w:pPr>
        <w:spacing w:after="111" w:line="262" w:lineRule="auto"/>
        <w:ind w:right="52"/>
        <w:jc w:val="right"/>
      </w:pPr>
      <w:r>
        <w:t xml:space="preserve">Processo PMBOK 6ª (dicionário): 4.5 — Monitorar e Controlar o Trabalho do Projeto. </w:t>
      </w:r>
    </w:p>
    <w:p w14:paraId="24D9F5E0" w14:textId="77777777" w:rsidR="002E09FF" w:rsidRDefault="00000000">
      <w:pPr>
        <w:spacing w:after="469"/>
        <w:ind w:left="-5" w:right="52"/>
      </w:pPr>
      <w:r>
        <w:t xml:space="preserve">Domínio PMBOK 7ª: Medição. </w:t>
      </w:r>
    </w:p>
    <w:p w14:paraId="58BA63AC" w14:textId="77777777" w:rsidR="002E09FF" w:rsidRDefault="00000000">
      <w:pPr>
        <w:pStyle w:val="Ttulo3"/>
        <w:ind w:left="-5" w:right="0"/>
      </w:pPr>
      <w:r>
        <w:t xml:space="preserve">Métricas de Fluxo Kanban (Oficiais — ADR-003) </w:t>
      </w:r>
    </w:p>
    <w:p w14:paraId="018E9A66" w14:textId="77777777" w:rsidR="002E09FF" w:rsidRDefault="00000000">
      <w:pPr>
        <w:spacing w:after="238" w:line="358" w:lineRule="auto"/>
        <w:ind w:left="-15" w:right="52" w:firstLine="708"/>
      </w:pPr>
      <w:r>
        <w:t xml:space="preserve">Dada a restrição de orçamento zero (TAP), o Earned Value Management é inaplicável. As métricas de desempenho são exclusivamente baseadas no fluxo Kanban: </w:t>
      </w:r>
    </w:p>
    <w:p w14:paraId="56C5F785" w14:textId="77777777" w:rsidR="002E09FF" w:rsidRDefault="00000000">
      <w:pPr>
        <w:ind w:left="-5" w:right="52"/>
      </w:pPr>
      <w:r>
        <w:t xml:space="preserve">Tabela 32 — Métricas de fluxo Kanban oficiais (ADR-003) </w:t>
      </w:r>
    </w:p>
    <w:tbl>
      <w:tblPr>
        <w:tblStyle w:val="TableGrid"/>
        <w:tblW w:w="9623" w:type="dxa"/>
        <w:tblInd w:w="-108" w:type="dxa"/>
        <w:tblCellMar>
          <w:top w:w="56" w:type="dxa"/>
          <w:left w:w="106" w:type="dxa"/>
          <w:bottom w:w="0" w:type="dxa"/>
          <w:right w:w="98" w:type="dxa"/>
        </w:tblCellMar>
        <w:tblLook w:val="04A0" w:firstRow="1" w:lastRow="0" w:firstColumn="1" w:lastColumn="0" w:noHBand="0" w:noVBand="1"/>
      </w:tblPr>
      <w:tblGrid>
        <w:gridCol w:w="2408"/>
        <w:gridCol w:w="2405"/>
        <w:gridCol w:w="2405"/>
        <w:gridCol w:w="2405"/>
      </w:tblGrid>
      <w:tr w:rsidR="002E09FF" w14:paraId="1EC0F4B6" w14:textId="77777777">
        <w:trPr>
          <w:trHeight w:val="264"/>
        </w:trPr>
        <w:tc>
          <w:tcPr>
            <w:tcW w:w="2408" w:type="dxa"/>
            <w:tcBorders>
              <w:top w:val="single" w:sz="4" w:space="0" w:color="000000"/>
              <w:left w:val="single" w:sz="4" w:space="0" w:color="000000"/>
              <w:bottom w:val="single" w:sz="4" w:space="0" w:color="000000"/>
              <w:right w:val="single" w:sz="4" w:space="0" w:color="000000"/>
            </w:tcBorders>
          </w:tcPr>
          <w:p w14:paraId="03B59990" w14:textId="77777777" w:rsidR="002E09FF" w:rsidRDefault="00000000">
            <w:pPr>
              <w:spacing w:after="0" w:line="259" w:lineRule="auto"/>
              <w:ind w:left="2" w:right="0" w:firstLine="0"/>
              <w:jc w:val="left"/>
            </w:pPr>
            <w:r>
              <w:rPr>
                <w:sz w:val="22"/>
              </w:rPr>
              <w:t xml:space="preserve">Métrica </w:t>
            </w:r>
          </w:p>
        </w:tc>
        <w:tc>
          <w:tcPr>
            <w:tcW w:w="2405" w:type="dxa"/>
            <w:tcBorders>
              <w:top w:val="single" w:sz="4" w:space="0" w:color="000000"/>
              <w:left w:val="single" w:sz="4" w:space="0" w:color="000000"/>
              <w:bottom w:val="single" w:sz="4" w:space="0" w:color="000000"/>
              <w:right w:val="single" w:sz="4" w:space="0" w:color="000000"/>
            </w:tcBorders>
          </w:tcPr>
          <w:p w14:paraId="68D0EBFF" w14:textId="77777777" w:rsidR="002E09FF" w:rsidRDefault="00000000">
            <w:pPr>
              <w:spacing w:after="0" w:line="259" w:lineRule="auto"/>
              <w:ind w:left="0" w:right="0" w:firstLine="0"/>
              <w:jc w:val="left"/>
            </w:pPr>
            <w:r>
              <w:rPr>
                <w:sz w:val="22"/>
              </w:rPr>
              <w:t xml:space="preserve">Definição </w:t>
            </w:r>
          </w:p>
        </w:tc>
        <w:tc>
          <w:tcPr>
            <w:tcW w:w="2405" w:type="dxa"/>
            <w:tcBorders>
              <w:top w:val="single" w:sz="4" w:space="0" w:color="000000"/>
              <w:left w:val="single" w:sz="4" w:space="0" w:color="000000"/>
              <w:bottom w:val="single" w:sz="4" w:space="0" w:color="000000"/>
              <w:right w:val="single" w:sz="4" w:space="0" w:color="000000"/>
            </w:tcBorders>
          </w:tcPr>
          <w:p w14:paraId="31FA88CD" w14:textId="77777777" w:rsidR="002E09FF" w:rsidRDefault="00000000">
            <w:pPr>
              <w:spacing w:after="0" w:line="259" w:lineRule="auto"/>
              <w:ind w:left="0" w:right="0" w:firstLine="0"/>
              <w:jc w:val="left"/>
            </w:pPr>
            <w:r>
              <w:rPr>
                <w:sz w:val="22"/>
              </w:rPr>
              <w:t xml:space="preserve">Meta (pós-calibração) </w:t>
            </w:r>
          </w:p>
        </w:tc>
        <w:tc>
          <w:tcPr>
            <w:tcW w:w="2405" w:type="dxa"/>
            <w:tcBorders>
              <w:top w:val="single" w:sz="4" w:space="0" w:color="000000"/>
              <w:left w:val="single" w:sz="4" w:space="0" w:color="000000"/>
              <w:bottom w:val="single" w:sz="4" w:space="0" w:color="000000"/>
              <w:right w:val="single" w:sz="4" w:space="0" w:color="000000"/>
            </w:tcBorders>
          </w:tcPr>
          <w:p w14:paraId="735F0147" w14:textId="77777777" w:rsidR="002E09FF" w:rsidRDefault="00000000">
            <w:pPr>
              <w:spacing w:after="0" w:line="259" w:lineRule="auto"/>
              <w:ind w:left="0" w:right="0" w:firstLine="0"/>
              <w:jc w:val="left"/>
            </w:pPr>
            <w:r>
              <w:rPr>
                <w:sz w:val="22"/>
              </w:rPr>
              <w:t xml:space="preserve">Frequência </w:t>
            </w:r>
          </w:p>
        </w:tc>
      </w:tr>
      <w:tr w:rsidR="002E09FF" w14:paraId="00C1F394" w14:textId="77777777">
        <w:trPr>
          <w:trHeight w:val="768"/>
        </w:trPr>
        <w:tc>
          <w:tcPr>
            <w:tcW w:w="2408" w:type="dxa"/>
            <w:tcBorders>
              <w:top w:val="single" w:sz="4" w:space="0" w:color="000000"/>
              <w:left w:val="single" w:sz="4" w:space="0" w:color="000000"/>
              <w:bottom w:val="single" w:sz="4" w:space="0" w:color="000000"/>
              <w:right w:val="single" w:sz="4" w:space="0" w:color="000000"/>
            </w:tcBorders>
          </w:tcPr>
          <w:p w14:paraId="6B789D97" w14:textId="77777777" w:rsidR="002E09FF" w:rsidRDefault="00000000">
            <w:pPr>
              <w:spacing w:after="0" w:line="259" w:lineRule="auto"/>
              <w:ind w:left="2" w:right="0" w:firstLine="0"/>
              <w:jc w:val="left"/>
            </w:pPr>
            <w:r>
              <w:rPr>
                <w:sz w:val="22"/>
              </w:rPr>
              <w:t xml:space="preserve">Cycle Time </w:t>
            </w:r>
          </w:p>
        </w:tc>
        <w:tc>
          <w:tcPr>
            <w:tcW w:w="2405" w:type="dxa"/>
            <w:tcBorders>
              <w:top w:val="single" w:sz="4" w:space="0" w:color="000000"/>
              <w:left w:val="single" w:sz="4" w:space="0" w:color="000000"/>
              <w:bottom w:val="single" w:sz="4" w:space="0" w:color="000000"/>
              <w:right w:val="single" w:sz="4" w:space="0" w:color="000000"/>
            </w:tcBorders>
          </w:tcPr>
          <w:p w14:paraId="0D42A1E5" w14:textId="77777777" w:rsidR="002E09FF" w:rsidRDefault="00000000">
            <w:pPr>
              <w:spacing w:after="0" w:line="259" w:lineRule="auto"/>
              <w:ind w:left="0" w:right="0" w:firstLine="0"/>
              <w:jc w:val="left"/>
            </w:pPr>
            <w:r>
              <w:rPr>
                <w:sz w:val="22"/>
              </w:rPr>
              <w:t xml:space="preserve">Tempo médio de um card do "In Progress" ao "Done" </w:t>
            </w:r>
          </w:p>
        </w:tc>
        <w:tc>
          <w:tcPr>
            <w:tcW w:w="2405" w:type="dxa"/>
            <w:tcBorders>
              <w:top w:val="single" w:sz="4" w:space="0" w:color="000000"/>
              <w:left w:val="single" w:sz="4" w:space="0" w:color="000000"/>
              <w:bottom w:val="single" w:sz="4" w:space="0" w:color="000000"/>
              <w:right w:val="single" w:sz="4" w:space="0" w:color="000000"/>
            </w:tcBorders>
          </w:tcPr>
          <w:p w14:paraId="5049815E" w14:textId="77777777" w:rsidR="002E09FF" w:rsidRDefault="00000000">
            <w:pPr>
              <w:spacing w:after="0" w:line="259" w:lineRule="auto"/>
              <w:ind w:left="0" w:right="0" w:firstLine="0"/>
              <w:jc w:val="left"/>
            </w:pPr>
            <w:r>
              <w:rPr>
                <w:sz w:val="22"/>
              </w:rPr>
              <w:t xml:space="preserve">≤ 3 dias </w:t>
            </w:r>
          </w:p>
        </w:tc>
        <w:tc>
          <w:tcPr>
            <w:tcW w:w="2405" w:type="dxa"/>
            <w:tcBorders>
              <w:top w:val="single" w:sz="4" w:space="0" w:color="000000"/>
              <w:left w:val="single" w:sz="4" w:space="0" w:color="000000"/>
              <w:bottom w:val="single" w:sz="4" w:space="0" w:color="000000"/>
              <w:right w:val="single" w:sz="4" w:space="0" w:color="000000"/>
            </w:tcBorders>
          </w:tcPr>
          <w:p w14:paraId="2EF4CF50" w14:textId="77777777" w:rsidR="002E09FF" w:rsidRDefault="00000000">
            <w:pPr>
              <w:spacing w:after="0" w:line="259" w:lineRule="auto"/>
              <w:ind w:left="0" w:right="0" w:firstLine="0"/>
              <w:jc w:val="left"/>
            </w:pPr>
            <w:r>
              <w:rPr>
                <w:sz w:val="22"/>
              </w:rPr>
              <w:t xml:space="preserve">Semanal </w:t>
            </w:r>
          </w:p>
        </w:tc>
      </w:tr>
      <w:tr w:rsidR="002E09FF" w14:paraId="4A73F006" w14:textId="77777777">
        <w:trPr>
          <w:trHeight w:val="516"/>
        </w:trPr>
        <w:tc>
          <w:tcPr>
            <w:tcW w:w="2408" w:type="dxa"/>
            <w:tcBorders>
              <w:top w:val="single" w:sz="4" w:space="0" w:color="000000"/>
              <w:left w:val="single" w:sz="4" w:space="0" w:color="000000"/>
              <w:bottom w:val="single" w:sz="4" w:space="0" w:color="000000"/>
              <w:right w:val="single" w:sz="4" w:space="0" w:color="000000"/>
            </w:tcBorders>
          </w:tcPr>
          <w:p w14:paraId="2BAA1B21" w14:textId="77777777" w:rsidR="002E09FF" w:rsidRDefault="00000000">
            <w:pPr>
              <w:spacing w:after="0" w:line="259" w:lineRule="auto"/>
              <w:ind w:left="2" w:right="0" w:firstLine="0"/>
              <w:jc w:val="left"/>
            </w:pPr>
            <w:r>
              <w:rPr>
                <w:sz w:val="22"/>
              </w:rPr>
              <w:t xml:space="preserve">Throughput </w:t>
            </w:r>
          </w:p>
        </w:tc>
        <w:tc>
          <w:tcPr>
            <w:tcW w:w="2405" w:type="dxa"/>
            <w:tcBorders>
              <w:top w:val="single" w:sz="4" w:space="0" w:color="000000"/>
              <w:left w:val="single" w:sz="4" w:space="0" w:color="000000"/>
              <w:bottom w:val="single" w:sz="4" w:space="0" w:color="000000"/>
              <w:right w:val="single" w:sz="4" w:space="0" w:color="000000"/>
            </w:tcBorders>
          </w:tcPr>
          <w:p w14:paraId="37DF9AD4" w14:textId="77777777" w:rsidR="002E09FF" w:rsidRDefault="00000000">
            <w:pPr>
              <w:spacing w:after="0" w:line="259" w:lineRule="auto"/>
              <w:ind w:left="0" w:right="0" w:firstLine="0"/>
              <w:jc w:val="left"/>
            </w:pPr>
            <w:r>
              <w:rPr>
                <w:sz w:val="22"/>
              </w:rPr>
              <w:t xml:space="preserve">Cards concluídos por semana </w:t>
            </w:r>
          </w:p>
        </w:tc>
        <w:tc>
          <w:tcPr>
            <w:tcW w:w="2405" w:type="dxa"/>
            <w:tcBorders>
              <w:top w:val="single" w:sz="4" w:space="0" w:color="000000"/>
              <w:left w:val="single" w:sz="4" w:space="0" w:color="000000"/>
              <w:bottom w:val="single" w:sz="4" w:space="0" w:color="000000"/>
              <w:right w:val="single" w:sz="4" w:space="0" w:color="000000"/>
            </w:tcBorders>
          </w:tcPr>
          <w:p w14:paraId="18439431" w14:textId="77777777" w:rsidR="002E09FF" w:rsidRDefault="00000000">
            <w:pPr>
              <w:spacing w:after="0" w:line="259" w:lineRule="auto"/>
              <w:ind w:left="0" w:right="0" w:firstLine="0"/>
              <w:jc w:val="left"/>
            </w:pPr>
            <w:r>
              <w:rPr>
                <w:sz w:val="22"/>
              </w:rPr>
              <w:t xml:space="preserve">≥ 5 cards/semana </w:t>
            </w:r>
          </w:p>
        </w:tc>
        <w:tc>
          <w:tcPr>
            <w:tcW w:w="2405" w:type="dxa"/>
            <w:tcBorders>
              <w:top w:val="single" w:sz="4" w:space="0" w:color="000000"/>
              <w:left w:val="single" w:sz="4" w:space="0" w:color="000000"/>
              <w:bottom w:val="single" w:sz="4" w:space="0" w:color="000000"/>
              <w:right w:val="single" w:sz="4" w:space="0" w:color="000000"/>
            </w:tcBorders>
          </w:tcPr>
          <w:p w14:paraId="7398DD6F" w14:textId="77777777" w:rsidR="002E09FF" w:rsidRDefault="00000000">
            <w:pPr>
              <w:spacing w:after="0" w:line="259" w:lineRule="auto"/>
              <w:ind w:left="0" w:right="0" w:firstLine="0"/>
              <w:jc w:val="left"/>
            </w:pPr>
            <w:r>
              <w:rPr>
                <w:sz w:val="22"/>
              </w:rPr>
              <w:t xml:space="preserve">Semanal </w:t>
            </w:r>
          </w:p>
        </w:tc>
      </w:tr>
      <w:tr w:rsidR="002E09FF" w14:paraId="46FEAABE" w14:textId="77777777">
        <w:trPr>
          <w:trHeight w:val="516"/>
        </w:trPr>
        <w:tc>
          <w:tcPr>
            <w:tcW w:w="2408" w:type="dxa"/>
            <w:tcBorders>
              <w:top w:val="single" w:sz="4" w:space="0" w:color="000000"/>
              <w:left w:val="single" w:sz="4" w:space="0" w:color="000000"/>
              <w:bottom w:val="single" w:sz="4" w:space="0" w:color="000000"/>
              <w:right w:val="single" w:sz="4" w:space="0" w:color="000000"/>
            </w:tcBorders>
          </w:tcPr>
          <w:p w14:paraId="5CCBE407" w14:textId="77777777" w:rsidR="002E09FF" w:rsidRDefault="00000000">
            <w:pPr>
              <w:spacing w:after="0" w:line="259" w:lineRule="auto"/>
              <w:ind w:left="2" w:right="0" w:firstLine="0"/>
              <w:jc w:val="left"/>
            </w:pPr>
            <w:r>
              <w:rPr>
                <w:sz w:val="22"/>
              </w:rPr>
              <w:t xml:space="preserve">CFD (Cumulative Flow Diagram) </w:t>
            </w:r>
          </w:p>
        </w:tc>
        <w:tc>
          <w:tcPr>
            <w:tcW w:w="2405" w:type="dxa"/>
            <w:tcBorders>
              <w:top w:val="single" w:sz="4" w:space="0" w:color="000000"/>
              <w:left w:val="single" w:sz="4" w:space="0" w:color="000000"/>
              <w:bottom w:val="single" w:sz="4" w:space="0" w:color="000000"/>
              <w:right w:val="single" w:sz="4" w:space="0" w:color="000000"/>
            </w:tcBorders>
          </w:tcPr>
          <w:p w14:paraId="14F7D62F" w14:textId="77777777" w:rsidR="002E09FF" w:rsidRDefault="00000000">
            <w:pPr>
              <w:spacing w:after="0" w:line="259" w:lineRule="auto"/>
              <w:ind w:left="0" w:right="0" w:firstLine="0"/>
              <w:jc w:val="left"/>
            </w:pPr>
            <w:r>
              <w:rPr>
                <w:sz w:val="22"/>
              </w:rPr>
              <w:t xml:space="preserve">Visualização de gargalos no fluxo </w:t>
            </w:r>
          </w:p>
        </w:tc>
        <w:tc>
          <w:tcPr>
            <w:tcW w:w="2405" w:type="dxa"/>
            <w:tcBorders>
              <w:top w:val="single" w:sz="4" w:space="0" w:color="000000"/>
              <w:left w:val="single" w:sz="4" w:space="0" w:color="000000"/>
              <w:bottom w:val="single" w:sz="4" w:space="0" w:color="000000"/>
              <w:right w:val="single" w:sz="4" w:space="0" w:color="000000"/>
            </w:tcBorders>
          </w:tcPr>
          <w:p w14:paraId="02E0834C" w14:textId="77777777" w:rsidR="002E09FF" w:rsidRDefault="00000000">
            <w:pPr>
              <w:spacing w:after="0" w:line="259" w:lineRule="auto"/>
              <w:ind w:left="0" w:right="0" w:firstLine="0"/>
              <w:jc w:val="left"/>
            </w:pPr>
            <w:r>
              <w:rPr>
                <w:sz w:val="22"/>
              </w:rPr>
              <w:t xml:space="preserve">Sem bandas largas </w:t>
            </w:r>
          </w:p>
        </w:tc>
        <w:tc>
          <w:tcPr>
            <w:tcW w:w="2405" w:type="dxa"/>
            <w:tcBorders>
              <w:top w:val="single" w:sz="4" w:space="0" w:color="000000"/>
              <w:left w:val="single" w:sz="4" w:space="0" w:color="000000"/>
              <w:bottom w:val="single" w:sz="4" w:space="0" w:color="000000"/>
              <w:right w:val="single" w:sz="4" w:space="0" w:color="000000"/>
            </w:tcBorders>
          </w:tcPr>
          <w:p w14:paraId="7A19B340" w14:textId="77777777" w:rsidR="002E09FF" w:rsidRDefault="00000000">
            <w:pPr>
              <w:spacing w:after="0" w:line="259" w:lineRule="auto"/>
              <w:ind w:left="0" w:right="0" w:firstLine="0"/>
              <w:jc w:val="left"/>
            </w:pPr>
            <w:r>
              <w:rPr>
                <w:sz w:val="22"/>
              </w:rPr>
              <w:t xml:space="preserve">Semanal </w:t>
            </w:r>
          </w:p>
        </w:tc>
      </w:tr>
      <w:tr w:rsidR="002E09FF" w14:paraId="0EAEF956" w14:textId="77777777">
        <w:trPr>
          <w:trHeight w:val="516"/>
        </w:trPr>
        <w:tc>
          <w:tcPr>
            <w:tcW w:w="2408" w:type="dxa"/>
            <w:tcBorders>
              <w:top w:val="single" w:sz="4" w:space="0" w:color="000000"/>
              <w:left w:val="single" w:sz="4" w:space="0" w:color="000000"/>
              <w:bottom w:val="single" w:sz="4" w:space="0" w:color="000000"/>
              <w:right w:val="single" w:sz="4" w:space="0" w:color="000000"/>
            </w:tcBorders>
          </w:tcPr>
          <w:p w14:paraId="32E91B9B" w14:textId="77777777" w:rsidR="002E09FF" w:rsidRDefault="00000000">
            <w:pPr>
              <w:spacing w:after="0" w:line="259" w:lineRule="auto"/>
              <w:ind w:left="2" w:right="0" w:firstLine="0"/>
              <w:jc w:val="left"/>
            </w:pPr>
            <w:r>
              <w:rPr>
                <w:sz w:val="22"/>
              </w:rPr>
              <w:t xml:space="preserve">WIP em fluxo </w:t>
            </w:r>
          </w:p>
        </w:tc>
        <w:tc>
          <w:tcPr>
            <w:tcW w:w="2405" w:type="dxa"/>
            <w:tcBorders>
              <w:top w:val="single" w:sz="4" w:space="0" w:color="000000"/>
              <w:left w:val="single" w:sz="4" w:space="0" w:color="000000"/>
              <w:bottom w:val="single" w:sz="4" w:space="0" w:color="000000"/>
              <w:right w:val="single" w:sz="4" w:space="0" w:color="000000"/>
            </w:tcBorders>
          </w:tcPr>
          <w:p w14:paraId="33D4E852" w14:textId="77777777" w:rsidR="002E09FF" w:rsidRDefault="00000000">
            <w:pPr>
              <w:spacing w:after="0" w:line="259" w:lineRule="auto"/>
              <w:ind w:left="0" w:right="0" w:firstLine="0"/>
              <w:jc w:val="left"/>
            </w:pPr>
            <w:r>
              <w:rPr>
                <w:sz w:val="22"/>
              </w:rPr>
              <w:t xml:space="preserve">Cards ativos em "In Progress" </w:t>
            </w:r>
          </w:p>
        </w:tc>
        <w:tc>
          <w:tcPr>
            <w:tcW w:w="2405" w:type="dxa"/>
            <w:tcBorders>
              <w:top w:val="single" w:sz="4" w:space="0" w:color="000000"/>
              <w:left w:val="single" w:sz="4" w:space="0" w:color="000000"/>
              <w:bottom w:val="single" w:sz="4" w:space="0" w:color="000000"/>
              <w:right w:val="single" w:sz="4" w:space="0" w:color="000000"/>
            </w:tcBorders>
          </w:tcPr>
          <w:p w14:paraId="09E1518F" w14:textId="77777777" w:rsidR="002E09FF" w:rsidRDefault="00000000">
            <w:pPr>
              <w:spacing w:after="0" w:line="259" w:lineRule="auto"/>
              <w:ind w:left="0" w:right="0" w:firstLine="0"/>
              <w:jc w:val="left"/>
            </w:pPr>
            <w:r>
              <w:rPr>
                <w:sz w:val="22"/>
              </w:rPr>
              <w:t xml:space="preserve">≤ 9 (3 × 3 pessoas) </w:t>
            </w:r>
          </w:p>
        </w:tc>
        <w:tc>
          <w:tcPr>
            <w:tcW w:w="2405" w:type="dxa"/>
            <w:tcBorders>
              <w:top w:val="single" w:sz="4" w:space="0" w:color="000000"/>
              <w:left w:val="single" w:sz="4" w:space="0" w:color="000000"/>
              <w:bottom w:val="single" w:sz="4" w:space="0" w:color="000000"/>
              <w:right w:val="single" w:sz="4" w:space="0" w:color="000000"/>
            </w:tcBorders>
          </w:tcPr>
          <w:p w14:paraId="24027E2B" w14:textId="77777777" w:rsidR="002E09FF" w:rsidRDefault="00000000">
            <w:pPr>
              <w:spacing w:after="0" w:line="259" w:lineRule="auto"/>
              <w:ind w:left="0" w:right="0" w:firstLine="0"/>
              <w:jc w:val="left"/>
            </w:pPr>
            <w:r>
              <w:rPr>
                <w:sz w:val="22"/>
              </w:rPr>
              <w:t xml:space="preserve">Contínuo </w:t>
            </w:r>
          </w:p>
        </w:tc>
      </w:tr>
      <w:tr w:rsidR="002E09FF" w14:paraId="49D59F5F" w14:textId="77777777">
        <w:trPr>
          <w:trHeight w:val="516"/>
        </w:trPr>
        <w:tc>
          <w:tcPr>
            <w:tcW w:w="2408" w:type="dxa"/>
            <w:tcBorders>
              <w:top w:val="single" w:sz="4" w:space="0" w:color="000000"/>
              <w:left w:val="single" w:sz="4" w:space="0" w:color="000000"/>
              <w:bottom w:val="single" w:sz="4" w:space="0" w:color="000000"/>
              <w:right w:val="single" w:sz="4" w:space="0" w:color="000000"/>
            </w:tcBorders>
          </w:tcPr>
          <w:p w14:paraId="69A0172E" w14:textId="77777777" w:rsidR="002E09FF" w:rsidRDefault="00000000">
            <w:pPr>
              <w:spacing w:after="0" w:line="259" w:lineRule="auto"/>
              <w:ind w:left="2" w:right="0" w:firstLine="0"/>
              <w:jc w:val="left"/>
            </w:pPr>
            <w:r>
              <w:rPr>
                <w:sz w:val="22"/>
              </w:rPr>
              <w:t xml:space="preserve">Coverage </w:t>
            </w:r>
          </w:p>
        </w:tc>
        <w:tc>
          <w:tcPr>
            <w:tcW w:w="2405" w:type="dxa"/>
            <w:tcBorders>
              <w:top w:val="single" w:sz="4" w:space="0" w:color="000000"/>
              <w:left w:val="single" w:sz="4" w:space="0" w:color="000000"/>
              <w:bottom w:val="single" w:sz="4" w:space="0" w:color="000000"/>
              <w:right w:val="single" w:sz="4" w:space="0" w:color="000000"/>
            </w:tcBorders>
          </w:tcPr>
          <w:p w14:paraId="3DA62FBB" w14:textId="77777777" w:rsidR="002E09FF" w:rsidRDefault="00000000">
            <w:pPr>
              <w:spacing w:after="0" w:line="259" w:lineRule="auto"/>
              <w:ind w:left="0" w:right="0" w:firstLine="0"/>
              <w:jc w:val="left"/>
            </w:pPr>
            <w:r>
              <w:rPr>
                <w:sz w:val="22"/>
              </w:rPr>
              <w:t xml:space="preserve">Linhas testadas / linhas totais </w:t>
            </w:r>
          </w:p>
        </w:tc>
        <w:tc>
          <w:tcPr>
            <w:tcW w:w="2405" w:type="dxa"/>
            <w:tcBorders>
              <w:top w:val="single" w:sz="4" w:space="0" w:color="000000"/>
              <w:left w:val="single" w:sz="4" w:space="0" w:color="000000"/>
              <w:bottom w:val="single" w:sz="4" w:space="0" w:color="000000"/>
              <w:right w:val="single" w:sz="4" w:space="0" w:color="000000"/>
            </w:tcBorders>
          </w:tcPr>
          <w:p w14:paraId="2B81E19E" w14:textId="77777777" w:rsidR="002E09FF" w:rsidRDefault="00000000">
            <w:pPr>
              <w:spacing w:after="0" w:line="259" w:lineRule="auto"/>
              <w:ind w:left="0" w:right="0" w:firstLine="0"/>
              <w:jc w:val="left"/>
            </w:pPr>
            <w:r>
              <w:rPr>
                <w:sz w:val="22"/>
              </w:rPr>
              <w:t xml:space="preserve">≥ 80% </w:t>
            </w:r>
          </w:p>
        </w:tc>
        <w:tc>
          <w:tcPr>
            <w:tcW w:w="2405" w:type="dxa"/>
            <w:tcBorders>
              <w:top w:val="single" w:sz="4" w:space="0" w:color="000000"/>
              <w:left w:val="single" w:sz="4" w:space="0" w:color="000000"/>
              <w:bottom w:val="single" w:sz="4" w:space="0" w:color="000000"/>
              <w:right w:val="single" w:sz="4" w:space="0" w:color="000000"/>
            </w:tcBorders>
          </w:tcPr>
          <w:p w14:paraId="30B92538" w14:textId="77777777" w:rsidR="002E09FF" w:rsidRDefault="00000000">
            <w:pPr>
              <w:spacing w:after="0" w:line="259" w:lineRule="auto"/>
              <w:ind w:left="0" w:right="0" w:firstLine="0"/>
              <w:jc w:val="left"/>
            </w:pPr>
            <w:r>
              <w:rPr>
                <w:sz w:val="22"/>
              </w:rPr>
              <w:t xml:space="preserve">Por push (CI) </w:t>
            </w:r>
          </w:p>
        </w:tc>
      </w:tr>
      <w:tr w:rsidR="002E09FF" w14:paraId="797E8241" w14:textId="77777777">
        <w:trPr>
          <w:trHeight w:val="517"/>
        </w:trPr>
        <w:tc>
          <w:tcPr>
            <w:tcW w:w="2408" w:type="dxa"/>
            <w:tcBorders>
              <w:top w:val="single" w:sz="4" w:space="0" w:color="000000"/>
              <w:left w:val="single" w:sz="4" w:space="0" w:color="000000"/>
              <w:bottom w:val="single" w:sz="4" w:space="0" w:color="000000"/>
              <w:right w:val="single" w:sz="4" w:space="0" w:color="000000"/>
            </w:tcBorders>
          </w:tcPr>
          <w:p w14:paraId="234FEB09" w14:textId="77777777" w:rsidR="002E09FF" w:rsidRDefault="00000000">
            <w:pPr>
              <w:spacing w:after="0" w:line="259" w:lineRule="auto"/>
              <w:ind w:left="2" w:right="0" w:firstLine="0"/>
              <w:jc w:val="left"/>
            </w:pPr>
            <w:r>
              <w:rPr>
                <w:sz w:val="22"/>
              </w:rPr>
              <w:t xml:space="preserve">Burnout (self-report) </w:t>
            </w:r>
          </w:p>
        </w:tc>
        <w:tc>
          <w:tcPr>
            <w:tcW w:w="2405" w:type="dxa"/>
            <w:tcBorders>
              <w:top w:val="single" w:sz="4" w:space="0" w:color="000000"/>
              <w:left w:val="single" w:sz="4" w:space="0" w:color="000000"/>
              <w:bottom w:val="single" w:sz="4" w:space="0" w:color="000000"/>
              <w:right w:val="single" w:sz="4" w:space="0" w:color="000000"/>
            </w:tcBorders>
          </w:tcPr>
          <w:p w14:paraId="4BF884D9" w14:textId="77777777" w:rsidR="002E09FF" w:rsidRDefault="00000000">
            <w:pPr>
              <w:spacing w:after="0" w:line="259" w:lineRule="auto"/>
              <w:ind w:left="0" w:right="0" w:firstLine="0"/>
              <w:jc w:val="left"/>
            </w:pPr>
            <w:r>
              <w:rPr>
                <w:sz w:val="22"/>
              </w:rPr>
              <w:t xml:space="preserve">Carga horária semanal declarada </w:t>
            </w:r>
          </w:p>
        </w:tc>
        <w:tc>
          <w:tcPr>
            <w:tcW w:w="2405" w:type="dxa"/>
            <w:tcBorders>
              <w:top w:val="single" w:sz="4" w:space="0" w:color="000000"/>
              <w:left w:val="single" w:sz="4" w:space="0" w:color="000000"/>
              <w:bottom w:val="single" w:sz="4" w:space="0" w:color="000000"/>
              <w:right w:val="single" w:sz="4" w:space="0" w:color="000000"/>
            </w:tcBorders>
          </w:tcPr>
          <w:p w14:paraId="180D44BD" w14:textId="77777777" w:rsidR="002E09FF" w:rsidRDefault="00000000">
            <w:pPr>
              <w:spacing w:after="0" w:line="259" w:lineRule="auto"/>
              <w:ind w:left="0" w:right="0" w:firstLine="0"/>
              <w:jc w:val="left"/>
            </w:pPr>
            <w:r>
              <w:rPr>
                <w:sz w:val="22"/>
              </w:rPr>
              <w:t xml:space="preserve">≤ 20h/pessoa </w:t>
            </w:r>
          </w:p>
        </w:tc>
        <w:tc>
          <w:tcPr>
            <w:tcW w:w="2405" w:type="dxa"/>
            <w:tcBorders>
              <w:top w:val="single" w:sz="4" w:space="0" w:color="000000"/>
              <w:left w:val="single" w:sz="4" w:space="0" w:color="000000"/>
              <w:bottom w:val="single" w:sz="4" w:space="0" w:color="000000"/>
              <w:right w:val="single" w:sz="4" w:space="0" w:color="000000"/>
            </w:tcBorders>
          </w:tcPr>
          <w:p w14:paraId="5012BA36" w14:textId="77777777" w:rsidR="002E09FF" w:rsidRDefault="00000000">
            <w:pPr>
              <w:spacing w:after="0" w:line="259" w:lineRule="auto"/>
              <w:ind w:left="0" w:right="0" w:firstLine="0"/>
              <w:jc w:val="left"/>
            </w:pPr>
            <w:r>
              <w:rPr>
                <w:sz w:val="22"/>
              </w:rPr>
              <w:t xml:space="preserve">Semanal </w:t>
            </w:r>
          </w:p>
        </w:tc>
      </w:tr>
    </w:tbl>
    <w:p w14:paraId="0557F340" w14:textId="77777777" w:rsidR="002E09FF" w:rsidRDefault="00000000">
      <w:pPr>
        <w:spacing w:after="254"/>
        <w:ind w:left="-5" w:right="0"/>
        <w:jc w:val="left"/>
      </w:pPr>
      <w:r>
        <w:rPr>
          <w:sz w:val="20"/>
        </w:rPr>
        <w:t xml:space="preserve">Fonte: Elaborado pelos autores (2026). </w:t>
      </w:r>
    </w:p>
    <w:p w14:paraId="1A1B86A4" w14:textId="77777777" w:rsidR="002E09FF" w:rsidRDefault="00000000">
      <w:pPr>
        <w:spacing w:after="0" w:line="259" w:lineRule="auto"/>
        <w:ind w:left="0" w:right="0" w:firstLine="0"/>
        <w:jc w:val="left"/>
      </w:pPr>
      <w:r>
        <w:t xml:space="preserve"> </w:t>
      </w:r>
    </w:p>
    <w:p w14:paraId="2D08F162" w14:textId="77777777" w:rsidR="002E09FF" w:rsidRDefault="00000000">
      <w:pPr>
        <w:spacing w:after="239" w:line="357" w:lineRule="auto"/>
        <w:ind w:left="-15" w:right="52" w:firstLine="708"/>
      </w:pPr>
      <w:r>
        <w:t xml:space="preserve">Definição canônica do CFD (referência para os Planos de Cronograma e Comunicações): O Cumulative Flow Diagram é a visualização gráfica do fluxo de trabalho acumulado no tempo, onde cada banda horizontal representa uma coluna do quadro Kanban e sua largura instantânea indica a quantidade de cards naquela etapa. Fonte de dados: GitHub Insights. Responsável pela publicação semanal: GP. CFD saudável: bandas paralelas de largura constante. CFD com gargalo: bandas que se alargam progressivamente. Ação corretiva: banda com largura superior a 2× a média das demais por 2 semanas consecutivas aciona Retrospectiva extraordinária (ADR002). </w:t>
      </w:r>
    </w:p>
    <w:p w14:paraId="4B211218" w14:textId="77777777" w:rsidR="002E09FF" w:rsidRDefault="00000000">
      <w:pPr>
        <w:ind w:left="-5" w:right="52"/>
      </w:pPr>
      <w:r>
        <w:t xml:space="preserve">Figura 9 — Cumulative Flow Diagram (CFD) — Padrão Saudável vs. Padrão com Gargalo </w:t>
      </w:r>
    </w:p>
    <w:p w14:paraId="4EC00639" w14:textId="77777777" w:rsidR="002E09FF" w:rsidRDefault="00000000">
      <w:pPr>
        <w:spacing w:after="0" w:line="259" w:lineRule="auto"/>
        <w:ind w:left="-1" w:right="302" w:firstLine="0"/>
        <w:jc w:val="right"/>
      </w:pPr>
      <w:r>
        <w:rPr>
          <w:noProof/>
        </w:rPr>
        <w:lastRenderedPageBreak/>
        <w:drawing>
          <wp:inline distT="0" distB="0" distL="0" distR="0" wp14:anchorId="5BEC7D90" wp14:editId="1A99EDB5">
            <wp:extent cx="5779771" cy="3302635"/>
            <wp:effectExtent l="0" t="0" r="0" b="0"/>
            <wp:docPr id="10432" name="Picture 10432"/>
            <wp:cNvGraphicFramePr/>
            <a:graphic xmlns:a="http://schemas.openxmlformats.org/drawingml/2006/main">
              <a:graphicData uri="http://schemas.openxmlformats.org/drawingml/2006/picture">
                <pic:pic xmlns:pic="http://schemas.openxmlformats.org/drawingml/2006/picture">
                  <pic:nvPicPr>
                    <pic:cNvPr id="10432" name="Picture 10432"/>
                    <pic:cNvPicPr/>
                  </pic:nvPicPr>
                  <pic:blipFill>
                    <a:blip r:embed="rId14"/>
                    <a:stretch>
                      <a:fillRect/>
                    </a:stretch>
                  </pic:blipFill>
                  <pic:spPr>
                    <a:xfrm>
                      <a:off x="0" y="0"/>
                      <a:ext cx="5779771" cy="3302635"/>
                    </a:xfrm>
                    <a:prstGeom prst="rect">
                      <a:avLst/>
                    </a:prstGeom>
                  </pic:spPr>
                </pic:pic>
              </a:graphicData>
            </a:graphic>
          </wp:inline>
        </w:drawing>
      </w:r>
      <w:r>
        <w:t xml:space="preserve"> </w:t>
      </w:r>
    </w:p>
    <w:p w14:paraId="37BB9AF0" w14:textId="77777777" w:rsidR="002E09FF" w:rsidRDefault="00000000">
      <w:pPr>
        <w:spacing w:after="362" w:line="357" w:lineRule="auto"/>
        <w:ind w:left="-15" w:right="52" w:firstLine="708"/>
      </w:pPr>
      <w:r>
        <w:t xml:space="preserve">Nota: Ferramenta visual de monitoramento temporal que substitui formalmente o Gráfico de Gantt e o Earned Value Management (EVM), declarados inaplicáveis devido ao orçamento zero e ao escopo emergente (ADR-003). O painel (a) demonstra o estado ideal de fluxo estável (bandas paralelas); o painel (b) ilustra a detecção empírica de gargalos (alargamento progressivo de uma banda). Conforme a regra de ação corretiva, se uma banda ultrapassar 2× a largura média das demais por 2 semanas consecutivas, aciona-se uma Retrospectiva extraordinária, atendendo ao Domínio de Medição do PMBOK® 7ª edição. Fonte: Elaborado pelos autores (2026). </w:t>
      </w:r>
    </w:p>
    <w:p w14:paraId="3333C80C" w14:textId="77777777" w:rsidR="002E09FF" w:rsidRDefault="00000000">
      <w:pPr>
        <w:pStyle w:val="Ttulo3"/>
        <w:ind w:left="-5" w:right="0"/>
      </w:pPr>
      <w:r>
        <w:t xml:space="preserve">Métricas Legado (Não Aplicáveis — ADR-003) </w:t>
      </w:r>
    </w:p>
    <w:p w14:paraId="648E4C8C" w14:textId="77777777" w:rsidR="002E09FF" w:rsidRDefault="00000000">
      <w:pPr>
        <w:ind w:left="-5" w:right="52"/>
      </w:pPr>
      <w:r>
        <w:t xml:space="preserve">Tabela 33 — Métricas legado não aplicáveis (ADR-003) </w:t>
      </w:r>
    </w:p>
    <w:tbl>
      <w:tblPr>
        <w:tblStyle w:val="TableGrid"/>
        <w:tblW w:w="9623" w:type="dxa"/>
        <w:tblInd w:w="-108" w:type="dxa"/>
        <w:tblCellMar>
          <w:top w:w="56" w:type="dxa"/>
          <w:left w:w="106" w:type="dxa"/>
          <w:bottom w:w="0" w:type="dxa"/>
          <w:right w:w="115" w:type="dxa"/>
        </w:tblCellMar>
        <w:tblLook w:val="04A0" w:firstRow="1" w:lastRow="0" w:firstColumn="1" w:lastColumn="0" w:noHBand="0" w:noVBand="1"/>
      </w:tblPr>
      <w:tblGrid>
        <w:gridCol w:w="3207"/>
        <w:gridCol w:w="3209"/>
        <w:gridCol w:w="3207"/>
      </w:tblGrid>
      <w:tr w:rsidR="002E09FF" w14:paraId="10062938" w14:textId="77777777">
        <w:trPr>
          <w:trHeight w:val="264"/>
        </w:trPr>
        <w:tc>
          <w:tcPr>
            <w:tcW w:w="3207" w:type="dxa"/>
            <w:tcBorders>
              <w:top w:val="single" w:sz="4" w:space="0" w:color="000000"/>
              <w:left w:val="single" w:sz="4" w:space="0" w:color="000000"/>
              <w:bottom w:val="single" w:sz="4" w:space="0" w:color="000000"/>
              <w:right w:val="single" w:sz="4" w:space="0" w:color="000000"/>
            </w:tcBorders>
          </w:tcPr>
          <w:p w14:paraId="421B8F0B" w14:textId="77777777" w:rsidR="002E09FF" w:rsidRDefault="00000000">
            <w:pPr>
              <w:spacing w:after="0" w:line="259" w:lineRule="auto"/>
              <w:ind w:left="2" w:right="0" w:firstLine="0"/>
              <w:jc w:val="left"/>
            </w:pPr>
            <w:r>
              <w:rPr>
                <w:sz w:val="22"/>
              </w:rPr>
              <w:t xml:space="preserve">Métrica </w:t>
            </w:r>
          </w:p>
        </w:tc>
        <w:tc>
          <w:tcPr>
            <w:tcW w:w="3209" w:type="dxa"/>
            <w:tcBorders>
              <w:top w:val="single" w:sz="4" w:space="0" w:color="000000"/>
              <w:left w:val="single" w:sz="4" w:space="0" w:color="000000"/>
              <w:bottom w:val="single" w:sz="4" w:space="0" w:color="000000"/>
              <w:right w:val="single" w:sz="4" w:space="0" w:color="000000"/>
            </w:tcBorders>
          </w:tcPr>
          <w:p w14:paraId="364B8053" w14:textId="77777777" w:rsidR="002E09FF" w:rsidRDefault="00000000">
            <w:pPr>
              <w:spacing w:after="0" w:line="259" w:lineRule="auto"/>
              <w:ind w:left="2" w:right="0" w:firstLine="0"/>
              <w:jc w:val="left"/>
            </w:pPr>
            <w:r>
              <w:rPr>
                <w:sz w:val="22"/>
              </w:rPr>
              <w:t xml:space="preserve">Status </w:t>
            </w:r>
          </w:p>
        </w:tc>
        <w:tc>
          <w:tcPr>
            <w:tcW w:w="3207" w:type="dxa"/>
            <w:tcBorders>
              <w:top w:val="single" w:sz="4" w:space="0" w:color="000000"/>
              <w:left w:val="single" w:sz="4" w:space="0" w:color="000000"/>
              <w:bottom w:val="single" w:sz="4" w:space="0" w:color="000000"/>
              <w:right w:val="single" w:sz="4" w:space="0" w:color="000000"/>
            </w:tcBorders>
          </w:tcPr>
          <w:p w14:paraId="0986B624" w14:textId="77777777" w:rsidR="002E09FF" w:rsidRDefault="00000000">
            <w:pPr>
              <w:spacing w:after="0" w:line="259" w:lineRule="auto"/>
              <w:ind w:left="0" w:right="0" w:firstLine="0"/>
              <w:jc w:val="left"/>
            </w:pPr>
            <w:r>
              <w:rPr>
                <w:sz w:val="22"/>
              </w:rPr>
              <w:t xml:space="preserve">Justificativa </w:t>
            </w:r>
          </w:p>
        </w:tc>
      </w:tr>
      <w:tr w:rsidR="002E09FF" w14:paraId="02443AF3" w14:textId="77777777">
        <w:trPr>
          <w:trHeight w:val="516"/>
        </w:trPr>
        <w:tc>
          <w:tcPr>
            <w:tcW w:w="3207" w:type="dxa"/>
            <w:tcBorders>
              <w:top w:val="single" w:sz="4" w:space="0" w:color="000000"/>
              <w:left w:val="single" w:sz="4" w:space="0" w:color="000000"/>
              <w:bottom w:val="single" w:sz="4" w:space="0" w:color="000000"/>
              <w:right w:val="single" w:sz="4" w:space="0" w:color="000000"/>
            </w:tcBorders>
          </w:tcPr>
          <w:p w14:paraId="57680E47" w14:textId="77777777" w:rsidR="002E09FF" w:rsidRDefault="00000000">
            <w:pPr>
              <w:spacing w:after="0" w:line="259" w:lineRule="auto"/>
              <w:ind w:left="2" w:right="0" w:firstLine="0"/>
              <w:jc w:val="left"/>
            </w:pPr>
            <w:r>
              <w:rPr>
                <w:sz w:val="22"/>
              </w:rPr>
              <w:t xml:space="preserve">SPI (Schedule Performance Index) </w:t>
            </w:r>
          </w:p>
        </w:tc>
        <w:tc>
          <w:tcPr>
            <w:tcW w:w="3209" w:type="dxa"/>
            <w:tcBorders>
              <w:top w:val="single" w:sz="4" w:space="0" w:color="000000"/>
              <w:left w:val="single" w:sz="4" w:space="0" w:color="000000"/>
              <w:bottom w:val="single" w:sz="4" w:space="0" w:color="000000"/>
              <w:right w:val="single" w:sz="4" w:space="0" w:color="000000"/>
            </w:tcBorders>
          </w:tcPr>
          <w:p w14:paraId="4DF897D4" w14:textId="77777777" w:rsidR="002E09FF" w:rsidRDefault="00000000">
            <w:pPr>
              <w:spacing w:after="0" w:line="259" w:lineRule="auto"/>
              <w:ind w:left="2" w:right="0" w:firstLine="0"/>
              <w:jc w:val="left"/>
            </w:pPr>
            <w:r>
              <w:rPr>
                <w:rFonts w:ascii="Segoe UI Emoji" w:eastAsia="Segoe UI Emoji" w:hAnsi="Segoe UI Emoji" w:cs="Segoe UI Emoji"/>
                <w:sz w:val="22"/>
              </w:rPr>
              <w:t>❌</w:t>
            </w:r>
            <w:r>
              <w:rPr>
                <w:sz w:val="22"/>
              </w:rPr>
              <w:t xml:space="preserve"> LEGADO </w:t>
            </w:r>
          </w:p>
        </w:tc>
        <w:tc>
          <w:tcPr>
            <w:tcW w:w="3207" w:type="dxa"/>
            <w:tcBorders>
              <w:top w:val="single" w:sz="4" w:space="0" w:color="000000"/>
              <w:left w:val="single" w:sz="4" w:space="0" w:color="000000"/>
              <w:bottom w:val="single" w:sz="4" w:space="0" w:color="000000"/>
              <w:right w:val="single" w:sz="4" w:space="0" w:color="000000"/>
            </w:tcBorders>
          </w:tcPr>
          <w:p w14:paraId="54E57848" w14:textId="77777777" w:rsidR="002E09FF" w:rsidRDefault="00000000">
            <w:pPr>
              <w:spacing w:after="0" w:line="259" w:lineRule="auto"/>
              <w:ind w:left="0" w:right="0" w:firstLine="0"/>
              <w:jc w:val="left"/>
            </w:pPr>
            <w:r>
              <w:rPr>
                <w:sz w:val="22"/>
              </w:rPr>
              <w:t xml:space="preserve">Inaplicável — fluxo contínuo sem linha de base preditiva </w:t>
            </w:r>
          </w:p>
        </w:tc>
      </w:tr>
      <w:tr w:rsidR="002E09FF" w14:paraId="7C339402" w14:textId="77777777">
        <w:trPr>
          <w:trHeight w:val="516"/>
        </w:trPr>
        <w:tc>
          <w:tcPr>
            <w:tcW w:w="3207" w:type="dxa"/>
            <w:tcBorders>
              <w:top w:val="single" w:sz="4" w:space="0" w:color="000000"/>
              <w:left w:val="single" w:sz="4" w:space="0" w:color="000000"/>
              <w:bottom w:val="single" w:sz="4" w:space="0" w:color="000000"/>
              <w:right w:val="single" w:sz="4" w:space="0" w:color="000000"/>
            </w:tcBorders>
          </w:tcPr>
          <w:p w14:paraId="0E96391F" w14:textId="77777777" w:rsidR="002E09FF" w:rsidRDefault="00000000">
            <w:pPr>
              <w:spacing w:after="0" w:line="259" w:lineRule="auto"/>
              <w:ind w:left="2" w:right="0" w:firstLine="0"/>
              <w:jc w:val="left"/>
            </w:pPr>
            <w:r>
              <w:rPr>
                <w:sz w:val="22"/>
              </w:rPr>
              <w:t xml:space="preserve">CPI (Cost Performance Index) </w:t>
            </w:r>
          </w:p>
        </w:tc>
        <w:tc>
          <w:tcPr>
            <w:tcW w:w="3209" w:type="dxa"/>
            <w:tcBorders>
              <w:top w:val="single" w:sz="4" w:space="0" w:color="000000"/>
              <w:left w:val="single" w:sz="4" w:space="0" w:color="000000"/>
              <w:bottom w:val="single" w:sz="4" w:space="0" w:color="000000"/>
              <w:right w:val="single" w:sz="4" w:space="0" w:color="000000"/>
            </w:tcBorders>
          </w:tcPr>
          <w:p w14:paraId="341A209F" w14:textId="77777777" w:rsidR="002E09FF" w:rsidRDefault="00000000">
            <w:pPr>
              <w:spacing w:after="0" w:line="259" w:lineRule="auto"/>
              <w:ind w:left="2" w:right="0" w:firstLine="0"/>
              <w:jc w:val="left"/>
            </w:pPr>
            <w:r>
              <w:rPr>
                <w:rFonts w:ascii="Segoe UI Emoji" w:eastAsia="Segoe UI Emoji" w:hAnsi="Segoe UI Emoji" w:cs="Segoe UI Emoji"/>
                <w:sz w:val="22"/>
              </w:rPr>
              <w:t>❌</w:t>
            </w:r>
            <w:r>
              <w:rPr>
                <w:sz w:val="22"/>
              </w:rPr>
              <w:t xml:space="preserve"> LEGADO </w:t>
            </w:r>
          </w:p>
        </w:tc>
        <w:tc>
          <w:tcPr>
            <w:tcW w:w="3207" w:type="dxa"/>
            <w:tcBorders>
              <w:top w:val="single" w:sz="4" w:space="0" w:color="000000"/>
              <w:left w:val="single" w:sz="4" w:space="0" w:color="000000"/>
              <w:bottom w:val="single" w:sz="4" w:space="0" w:color="000000"/>
              <w:right w:val="single" w:sz="4" w:space="0" w:color="000000"/>
            </w:tcBorders>
          </w:tcPr>
          <w:p w14:paraId="696253BE" w14:textId="77777777" w:rsidR="002E09FF" w:rsidRDefault="00000000">
            <w:pPr>
              <w:spacing w:after="0" w:line="259" w:lineRule="auto"/>
              <w:ind w:left="0" w:right="0" w:firstLine="0"/>
              <w:jc w:val="left"/>
            </w:pPr>
            <w:r>
              <w:rPr>
                <w:sz w:val="22"/>
              </w:rPr>
              <w:t xml:space="preserve">Inaplicável — orçamento zero (AC = 0) </w:t>
            </w:r>
          </w:p>
        </w:tc>
      </w:tr>
      <w:tr w:rsidR="002E09FF" w14:paraId="160EBCF2" w14:textId="77777777">
        <w:trPr>
          <w:trHeight w:val="302"/>
        </w:trPr>
        <w:tc>
          <w:tcPr>
            <w:tcW w:w="3207" w:type="dxa"/>
            <w:tcBorders>
              <w:top w:val="single" w:sz="4" w:space="0" w:color="000000"/>
              <w:left w:val="single" w:sz="4" w:space="0" w:color="000000"/>
              <w:bottom w:val="single" w:sz="4" w:space="0" w:color="000000"/>
              <w:right w:val="single" w:sz="4" w:space="0" w:color="000000"/>
            </w:tcBorders>
          </w:tcPr>
          <w:p w14:paraId="61C217D2" w14:textId="77777777" w:rsidR="002E09FF" w:rsidRDefault="00000000">
            <w:pPr>
              <w:spacing w:after="0" w:line="259" w:lineRule="auto"/>
              <w:ind w:left="2" w:right="0" w:firstLine="0"/>
              <w:jc w:val="left"/>
            </w:pPr>
            <w:r>
              <w:rPr>
                <w:sz w:val="22"/>
              </w:rPr>
              <w:t xml:space="preserve">EVM (Earned Value </w:t>
            </w:r>
          </w:p>
        </w:tc>
        <w:tc>
          <w:tcPr>
            <w:tcW w:w="3209" w:type="dxa"/>
            <w:tcBorders>
              <w:top w:val="single" w:sz="4" w:space="0" w:color="000000"/>
              <w:left w:val="single" w:sz="4" w:space="0" w:color="000000"/>
              <w:bottom w:val="single" w:sz="4" w:space="0" w:color="000000"/>
              <w:right w:val="single" w:sz="4" w:space="0" w:color="000000"/>
            </w:tcBorders>
          </w:tcPr>
          <w:p w14:paraId="6E18C04F" w14:textId="77777777" w:rsidR="002E09FF" w:rsidRDefault="00000000">
            <w:pPr>
              <w:spacing w:after="0" w:line="259" w:lineRule="auto"/>
              <w:ind w:left="2" w:right="0" w:firstLine="0"/>
              <w:jc w:val="left"/>
            </w:pPr>
            <w:r>
              <w:rPr>
                <w:rFonts w:ascii="Segoe UI Emoji" w:eastAsia="Segoe UI Emoji" w:hAnsi="Segoe UI Emoji" w:cs="Segoe UI Emoji"/>
                <w:sz w:val="22"/>
              </w:rPr>
              <w:t>❌</w:t>
            </w:r>
            <w:r>
              <w:rPr>
                <w:sz w:val="22"/>
              </w:rPr>
              <w:t xml:space="preserve"> LEGADO </w:t>
            </w:r>
          </w:p>
        </w:tc>
        <w:tc>
          <w:tcPr>
            <w:tcW w:w="3207" w:type="dxa"/>
            <w:tcBorders>
              <w:top w:val="single" w:sz="4" w:space="0" w:color="000000"/>
              <w:left w:val="single" w:sz="4" w:space="0" w:color="000000"/>
              <w:bottom w:val="single" w:sz="4" w:space="0" w:color="000000"/>
              <w:right w:val="single" w:sz="4" w:space="0" w:color="000000"/>
            </w:tcBorders>
          </w:tcPr>
          <w:p w14:paraId="46967B8D" w14:textId="77777777" w:rsidR="002E09FF" w:rsidRDefault="00000000">
            <w:pPr>
              <w:spacing w:after="0" w:line="259" w:lineRule="auto"/>
              <w:ind w:left="0" w:right="0" w:firstLine="0"/>
              <w:jc w:val="left"/>
            </w:pPr>
            <w:r>
              <w:rPr>
                <w:sz w:val="22"/>
              </w:rPr>
              <w:t xml:space="preserve">Inaplicável — escopo emergente </w:t>
            </w:r>
          </w:p>
        </w:tc>
      </w:tr>
      <w:tr w:rsidR="002E09FF" w14:paraId="590D96BF" w14:textId="77777777">
        <w:trPr>
          <w:trHeight w:val="262"/>
        </w:trPr>
        <w:tc>
          <w:tcPr>
            <w:tcW w:w="3207" w:type="dxa"/>
            <w:tcBorders>
              <w:top w:val="single" w:sz="4" w:space="0" w:color="000000"/>
              <w:left w:val="single" w:sz="4" w:space="0" w:color="000000"/>
              <w:bottom w:val="single" w:sz="4" w:space="0" w:color="000000"/>
              <w:right w:val="single" w:sz="4" w:space="0" w:color="000000"/>
            </w:tcBorders>
          </w:tcPr>
          <w:p w14:paraId="4E7358E5" w14:textId="77777777" w:rsidR="002E09FF" w:rsidRDefault="00000000">
            <w:pPr>
              <w:spacing w:after="0" w:line="259" w:lineRule="auto"/>
              <w:ind w:left="2" w:right="0" w:firstLine="0"/>
              <w:jc w:val="left"/>
            </w:pPr>
            <w:r>
              <w:rPr>
                <w:sz w:val="22"/>
              </w:rPr>
              <w:t xml:space="preserve">Métrica </w:t>
            </w:r>
          </w:p>
        </w:tc>
        <w:tc>
          <w:tcPr>
            <w:tcW w:w="3209" w:type="dxa"/>
            <w:tcBorders>
              <w:top w:val="single" w:sz="4" w:space="0" w:color="000000"/>
              <w:left w:val="single" w:sz="4" w:space="0" w:color="000000"/>
              <w:bottom w:val="single" w:sz="4" w:space="0" w:color="000000"/>
              <w:right w:val="single" w:sz="4" w:space="0" w:color="000000"/>
            </w:tcBorders>
          </w:tcPr>
          <w:p w14:paraId="3A261FE2" w14:textId="77777777" w:rsidR="002E09FF" w:rsidRDefault="00000000">
            <w:pPr>
              <w:spacing w:after="0" w:line="259" w:lineRule="auto"/>
              <w:ind w:left="2" w:right="0" w:firstLine="0"/>
              <w:jc w:val="left"/>
            </w:pPr>
            <w:r>
              <w:rPr>
                <w:sz w:val="22"/>
              </w:rPr>
              <w:t xml:space="preserve">Status </w:t>
            </w:r>
          </w:p>
        </w:tc>
        <w:tc>
          <w:tcPr>
            <w:tcW w:w="3207" w:type="dxa"/>
            <w:tcBorders>
              <w:top w:val="single" w:sz="4" w:space="0" w:color="000000"/>
              <w:left w:val="single" w:sz="4" w:space="0" w:color="000000"/>
              <w:bottom w:val="single" w:sz="4" w:space="0" w:color="000000"/>
              <w:right w:val="single" w:sz="4" w:space="0" w:color="000000"/>
            </w:tcBorders>
          </w:tcPr>
          <w:p w14:paraId="63A20102" w14:textId="77777777" w:rsidR="002E09FF" w:rsidRDefault="00000000">
            <w:pPr>
              <w:spacing w:after="0" w:line="259" w:lineRule="auto"/>
              <w:ind w:left="0" w:right="0" w:firstLine="0"/>
              <w:jc w:val="left"/>
            </w:pPr>
            <w:r>
              <w:rPr>
                <w:sz w:val="22"/>
              </w:rPr>
              <w:t xml:space="preserve">Justificativa </w:t>
            </w:r>
          </w:p>
        </w:tc>
      </w:tr>
      <w:tr w:rsidR="002E09FF" w14:paraId="37C64D6A" w14:textId="77777777">
        <w:trPr>
          <w:trHeight w:val="264"/>
        </w:trPr>
        <w:tc>
          <w:tcPr>
            <w:tcW w:w="3207" w:type="dxa"/>
            <w:tcBorders>
              <w:top w:val="single" w:sz="4" w:space="0" w:color="000000"/>
              <w:left w:val="single" w:sz="4" w:space="0" w:color="000000"/>
              <w:bottom w:val="single" w:sz="4" w:space="0" w:color="000000"/>
              <w:right w:val="single" w:sz="4" w:space="0" w:color="000000"/>
            </w:tcBorders>
          </w:tcPr>
          <w:p w14:paraId="795D023D" w14:textId="77777777" w:rsidR="002E09FF" w:rsidRDefault="00000000">
            <w:pPr>
              <w:spacing w:after="0" w:line="259" w:lineRule="auto"/>
              <w:ind w:left="2" w:right="0" w:firstLine="0"/>
              <w:jc w:val="left"/>
            </w:pPr>
            <w:r>
              <w:rPr>
                <w:sz w:val="22"/>
              </w:rPr>
              <w:t xml:space="preserve">Management) </w:t>
            </w:r>
          </w:p>
        </w:tc>
        <w:tc>
          <w:tcPr>
            <w:tcW w:w="3209" w:type="dxa"/>
            <w:tcBorders>
              <w:top w:val="single" w:sz="4" w:space="0" w:color="000000"/>
              <w:left w:val="single" w:sz="4" w:space="0" w:color="000000"/>
              <w:bottom w:val="single" w:sz="4" w:space="0" w:color="000000"/>
              <w:right w:val="single" w:sz="4" w:space="0" w:color="000000"/>
            </w:tcBorders>
          </w:tcPr>
          <w:p w14:paraId="002BCABC" w14:textId="77777777" w:rsidR="002E09FF" w:rsidRDefault="002E09FF">
            <w:pPr>
              <w:spacing w:after="160" w:line="259" w:lineRule="auto"/>
              <w:ind w:left="0" w:right="0" w:firstLine="0"/>
              <w:jc w:val="left"/>
            </w:pPr>
          </w:p>
        </w:tc>
        <w:tc>
          <w:tcPr>
            <w:tcW w:w="3207" w:type="dxa"/>
            <w:tcBorders>
              <w:top w:val="single" w:sz="4" w:space="0" w:color="000000"/>
              <w:left w:val="single" w:sz="4" w:space="0" w:color="000000"/>
              <w:bottom w:val="single" w:sz="4" w:space="0" w:color="000000"/>
              <w:right w:val="single" w:sz="4" w:space="0" w:color="000000"/>
            </w:tcBorders>
          </w:tcPr>
          <w:p w14:paraId="2B0D496B" w14:textId="77777777" w:rsidR="002E09FF" w:rsidRDefault="00000000">
            <w:pPr>
              <w:spacing w:after="0" w:line="259" w:lineRule="auto"/>
              <w:ind w:left="0" w:right="0" w:firstLine="0"/>
              <w:jc w:val="left"/>
            </w:pPr>
            <w:r>
              <w:rPr>
                <w:sz w:val="22"/>
              </w:rPr>
              <w:t xml:space="preserve">+ orçamento nulo </w:t>
            </w:r>
          </w:p>
        </w:tc>
      </w:tr>
    </w:tbl>
    <w:p w14:paraId="4D949E91" w14:textId="77777777" w:rsidR="002E09FF" w:rsidRDefault="00000000">
      <w:pPr>
        <w:spacing w:after="254"/>
        <w:ind w:left="-5" w:right="0"/>
        <w:jc w:val="left"/>
      </w:pPr>
      <w:r>
        <w:rPr>
          <w:sz w:val="20"/>
        </w:rPr>
        <w:t xml:space="preserve">Fonte: Elaborado pelos autores (2026). </w:t>
      </w:r>
    </w:p>
    <w:p w14:paraId="59941051" w14:textId="77777777" w:rsidR="002E09FF" w:rsidRDefault="00000000">
      <w:pPr>
        <w:spacing w:after="336" w:line="259" w:lineRule="auto"/>
        <w:ind w:left="0" w:right="0" w:firstLine="0"/>
        <w:jc w:val="left"/>
      </w:pPr>
      <w:r>
        <w:lastRenderedPageBreak/>
        <w:t xml:space="preserve"> </w:t>
      </w:r>
    </w:p>
    <w:p w14:paraId="2042E5FE" w14:textId="77777777" w:rsidR="002E09FF" w:rsidRDefault="00000000">
      <w:pPr>
        <w:pStyle w:val="Ttulo3"/>
        <w:ind w:left="-5" w:right="0"/>
      </w:pPr>
      <w:r>
        <w:t xml:space="preserve">Período de Calibração </w:t>
      </w:r>
    </w:p>
    <w:p w14:paraId="417E10B3" w14:textId="77777777" w:rsidR="002E09FF" w:rsidRDefault="00000000">
      <w:pPr>
        <w:spacing w:line="358" w:lineRule="auto"/>
        <w:ind w:left="-15" w:right="52" w:firstLine="708"/>
      </w:pPr>
      <w:r>
        <w:t xml:space="preserve">De 23/09/2026 a 03/10/2026, as métricas são coletadas sem meta fixa, estabelecendo a baseline empírica de desempenho real da equipe. Após calibração, metas são ajustadas com base na média observada ± 20% e formalizadas via ADR. A milestone auxiliar "Calibração" (03/10) rastreia este período no SSOT sem substituir o M2. </w:t>
      </w:r>
    </w:p>
    <w:p w14:paraId="1C536B30" w14:textId="77777777" w:rsidR="002E09FF" w:rsidRDefault="00000000">
      <w:pPr>
        <w:spacing w:after="358" w:line="358" w:lineRule="auto"/>
        <w:ind w:left="-15" w:right="52" w:firstLine="708"/>
      </w:pPr>
      <w:r>
        <w:t xml:space="preserve">Trade-off declarado: Abre-se mão da formalidade EVM em favor de métricas acionáveis e nativas do método, conforme Domínio de Medição (PMBOK 7ª) e ADR-003. </w:t>
      </w:r>
    </w:p>
    <w:p w14:paraId="4743C0D7" w14:textId="77777777" w:rsidR="002E09FF" w:rsidRDefault="00000000">
      <w:pPr>
        <w:pStyle w:val="Ttulo3"/>
        <w:ind w:left="-5" w:right="0"/>
      </w:pPr>
      <w:r>
        <w:t xml:space="preserve">Controle Integrado de Mudanças </w:t>
      </w:r>
    </w:p>
    <w:p w14:paraId="0D49DEFC" w14:textId="77777777" w:rsidR="002E09FF" w:rsidRDefault="00000000">
      <w:pPr>
        <w:spacing w:after="111" w:line="262" w:lineRule="auto"/>
        <w:ind w:right="52"/>
        <w:jc w:val="right"/>
      </w:pPr>
      <w:r>
        <w:t xml:space="preserve">Processo PMBOK 6ª (dicionário): 4.6 — Realizar o Controle Integrado de Mudanças. </w:t>
      </w:r>
    </w:p>
    <w:p w14:paraId="65FC2C15" w14:textId="77777777" w:rsidR="002E09FF" w:rsidRDefault="00000000">
      <w:pPr>
        <w:spacing w:after="469"/>
        <w:ind w:left="-5" w:right="52"/>
      </w:pPr>
      <w:r>
        <w:t xml:space="preserve">Domínio PMBOK 7ª: Incerteza. </w:t>
      </w:r>
    </w:p>
    <w:p w14:paraId="163406DC" w14:textId="77777777" w:rsidR="002E09FF" w:rsidRDefault="00000000">
      <w:pPr>
        <w:pStyle w:val="Ttulo3"/>
        <w:ind w:left="-5" w:right="0"/>
      </w:pPr>
      <w:r>
        <w:t xml:space="preserve">Autoridade de Mudança (CCB) </w:t>
      </w:r>
    </w:p>
    <w:p w14:paraId="64F7E89B" w14:textId="77777777" w:rsidR="002E09FF" w:rsidRDefault="00000000">
      <w:pPr>
        <w:spacing w:after="359" w:line="358" w:lineRule="auto"/>
        <w:ind w:left="-15" w:right="52" w:firstLine="708"/>
      </w:pPr>
      <w:r>
        <w:t xml:space="preserve">O Gerente de Projeto (Leonardo David Silva Setti) atua como Change Control Board (CCB) de membro único, com autoridade formal delegada pelo TAP. O Prof. Ms. Nivaldo Carleto não participa do fluxo de aprovação de mudanças; sua atuação restringe-se à avaliação acadêmica nos marcos M1–M4. </w:t>
      </w:r>
    </w:p>
    <w:p w14:paraId="15A3757A" w14:textId="77777777" w:rsidR="002E09FF" w:rsidRDefault="00000000">
      <w:pPr>
        <w:pStyle w:val="Ttulo3"/>
        <w:ind w:left="-5" w:right="0"/>
      </w:pPr>
      <w:r>
        <w:t xml:space="preserve">Fluxo de Solicitação de Mudança </w:t>
      </w:r>
    </w:p>
    <w:p w14:paraId="3ADE83C4" w14:textId="77777777" w:rsidR="002E09FF" w:rsidRDefault="00000000">
      <w:pPr>
        <w:ind w:left="-5" w:right="52"/>
      </w:pPr>
      <w:r>
        <w:t xml:space="preserve">Tabela 34 — Fluxo de solicitação de mudança </w:t>
      </w:r>
    </w:p>
    <w:tbl>
      <w:tblPr>
        <w:tblStyle w:val="TableGrid"/>
        <w:tblW w:w="9623" w:type="dxa"/>
        <w:tblInd w:w="-108" w:type="dxa"/>
        <w:tblCellMar>
          <w:top w:w="56" w:type="dxa"/>
          <w:left w:w="106" w:type="dxa"/>
          <w:bottom w:w="0" w:type="dxa"/>
          <w:right w:w="115" w:type="dxa"/>
        </w:tblCellMar>
        <w:tblLook w:val="04A0" w:firstRow="1" w:lastRow="0" w:firstColumn="1" w:lastColumn="0" w:noHBand="0" w:noVBand="1"/>
      </w:tblPr>
      <w:tblGrid>
        <w:gridCol w:w="2408"/>
        <w:gridCol w:w="2405"/>
        <w:gridCol w:w="2405"/>
        <w:gridCol w:w="2405"/>
      </w:tblGrid>
      <w:tr w:rsidR="002E09FF" w14:paraId="2CCC7C1C" w14:textId="77777777">
        <w:trPr>
          <w:trHeight w:val="262"/>
        </w:trPr>
        <w:tc>
          <w:tcPr>
            <w:tcW w:w="2408" w:type="dxa"/>
            <w:tcBorders>
              <w:top w:val="single" w:sz="4" w:space="0" w:color="000000"/>
              <w:left w:val="single" w:sz="4" w:space="0" w:color="000000"/>
              <w:bottom w:val="single" w:sz="4" w:space="0" w:color="000000"/>
              <w:right w:val="single" w:sz="4" w:space="0" w:color="000000"/>
            </w:tcBorders>
          </w:tcPr>
          <w:p w14:paraId="0571C3C2" w14:textId="77777777" w:rsidR="002E09FF" w:rsidRDefault="00000000">
            <w:pPr>
              <w:spacing w:after="0" w:line="259" w:lineRule="auto"/>
              <w:ind w:left="2" w:right="0" w:firstLine="0"/>
              <w:jc w:val="left"/>
            </w:pPr>
            <w:r>
              <w:rPr>
                <w:sz w:val="22"/>
              </w:rPr>
              <w:t xml:space="preserve">Etapa </w:t>
            </w:r>
          </w:p>
        </w:tc>
        <w:tc>
          <w:tcPr>
            <w:tcW w:w="2405" w:type="dxa"/>
            <w:tcBorders>
              <w:top w:val="single" w:sz="4" w:space="0" w:color="000000"/>
              <w:left w:val="single" w:sz="4" w:space="0" w:color="000000"/>
              <w:bottom w:val="single" w:sz="4" w:space="0" w:color="000000"/>
              <w:right w:val="single" w:sz="4" w:space="0" w:color="000000"/>
            </w:tcBorders>
          </w:tcPr>
          <w:p w14:paraId="786F9CE0" w14:textId="77777777" w:rsidR="002E09FF" w:rsidRDefault="00000000">
            <w:pPr>
              <w:spacing w:after="0" w:line="259" w:lineRule="auto"/>
              <w:ind w:left="0" w:right="0" w:firstLine="0"/>
              <w:jc w:val="left"/>
            </w:pPr>
            <w:r>
              <w:rPr>
                <w:sz w:val="22"/>
              </w:rPr>
              <w:t xml:space="preserve">Ação </w:t>
            </w:r>
          </w:p>
        </w:tc>
        <w:tc>
          <w:tcPr>
            <w:tcW w:w="2405" w:type="dxa"/>
            <w:tcBorders>
              <w:top w:val="single" w:sz="4" w:space="0" w:color="000000"/>
              <w:left w:val="single" w:sz="4" w:space="0" w:color="000000"/>
              <w:bottom w:val="single" w:sz="4" w:space="0" w:color="000000"/>
              <w:right w:val="single" w:sz="4" w:space="0" w:color="000000"/>
            </w:tcBorders>
          </w:tcPr>
          <w:p w14:paraId="6CE22E70" w14:textId="77777777" w:rsidR="002E09FF" w:rsidRDefault="00000000">
            <w:pPr>
              <w:spacing w:after="0" w:line="259" w:lineRule="auto"/>
              <w:ind w:left="0" w:right="0" w:firstLine="0"/>
              <w:jc w:val="left"/>
            </w:pPr>
            <w:r>
              <w:rPr>
                <w:sz w:val="22"/>
              </w:rPr>
              <w:t xml:space="preserve">Responsável </w:t>
            </w:r>
          </w:p>
        </w:tc>
        <w:tc>
          <w:tcPr>
            <w:tcW w:w="2405" w:type="dxa"/>
            <w:tcBorders>
              <w:top w:val="single" w:sz="4" w:space="0" w:color="000000"/>
              <w:left w:val="single" w:sz="4" w:space="0" w:color="000000"/>
              <w:bottom w:val="single" w:sz="4" w:space="0" w:color="000000"/>
              <w:right w:val="single" w:sz="4" w:space="0" w:color="000000"/>
            </w:tcBorders>
          </w:tcPr>
          <w:p w14:paraId="3C1C82A3" w14:textId="77777777" w:rsidR="002E09FF" w:rsidRDefault="00000000">
            <w:pPr>
              <w:spacing w:after="0" w:line="259" w:lineRule="auto"/>
              <w:ind w:left="0" w:right="0" w:firstLine="0"/>
              <w:jc w:val="left"/>
            </w:pPr>
            <w:r>
              <w:rPr>
                <w:sz w:val="22"/>
              </w:rPr>
              <w:t xml:space="preserve">Prazo </w:t>
            </w:r>
          </w:p>
        </w:tc>
      </w:tr>
      <w:tr w:rsidR="002E09FF" w14:paraId="209C7725" w14:textId="77777777">
        <w:trPr>
          <w:trHeight w:val="770"/>
        </w:trPr>
        <w:tc>
          <w:tcPr>
            <w:tcW w:w="2408" w:type="dxa"/>
            <w:tcBorders>
              <w:top w:val="single" w:sz="4" w:space="0" w:color="000000"/>
              <w:left w:val="single" w:sz="4" w:space="0" w:color="000000"/>
              <w:bottom w:val="single" w:sz="4" w:space="0" w:color="000000"/>
              <w:right w:val="single" w:sz="4" w:space="0" w:color="000000"/>
            </w:tcBorders>
          </w:tcPr>
          <w:p w14:paraId="3BC2104B" w14:textId="77777777" w:rsidR="002E09FF" w:rsidRDefault="00000000">
            <w:pPr>
              <w:spacing w:after="0" w:line="259" w:lineRule="auto"/>
              <w:ind w:left="2" w:right="0" w:firstLine="0"/>
              <w:jc w:val="left"/>
            </w:pPr>
            <w:r>
              <w:rPr>
                <w:sz w:val="22"/>
              </w:rPr>
              <w:t xml:space="preserve">1 </w:t>
            </w:r>
          </w:p>
        </w:tc>
        <w:tc>
          <w:tcPr>
            <w:tcW w:w="2405" w:type="dxa"/>
            <w:tcBorders>
              <w:top w:val="single" w:sz="4" w:space="0" w:color="000000"/>
              <w:left w:val="single" w:sz="4" w:space="0" w:color="000000"/>
              <w:bottom w:val="single" w:sz="4" w:space="0" w:color="000000"/>
              <w:right w:val="single" w:sz="4" w:space="0" w:color="000000"/>
            </w:tcBorders>
          </w:tcPr>
          <w:p w14:paraId="1EF7EA16" w14:textId="77777777" w:rsidR="002E09FF" w:rsidRDefault="00000000">
            <w:pPr>
              <w:spacing w:after="0" w:line="259" w:lineRule="auto"/>
              <w:ind w:left="0" w:right="0" w:firstLine="0"/>
              <w:jc w:val="left"/>
            </w:pPr>
            <w:r>
              <w:rPr>
                <w:sz w:val="22"/>
              </w:rPr>
              <w:t xml:space="preserve">Abertura de GitHub Issue com label changerequest </w:t>
            </w:r>
          </w:p>
        </w:tc>
        <w:tc>
          <w:tcPr>
            <w:tcW w:w="2405" w:type="dxa"/>
            <w:tcBorders>
              <w:top w:val="single" w:sz="4" w:space="0" w:color="000000"/>
              <w:left w:val="single" w:sz="4" w:space="0" w:color="000000"/>
              <w:bottom w:val="single" w:sz="4" w:space="0" w:color="000000"/>
              <w:right w:val="single" w:sz="4" w:space="0" w:color="000000"/>
            </w:tcBorders>
          </w:tcPr>
          <w:p w14:paraId="27DC037E" w14:textId="77777777" w:rsidR="002E09FF" w:rsidRDefault="00000000">
            <w:pPr>
              <w:spacing w:after="0" w:line="259" w:lineRule="auto"/>
              <w:ind w:left="0" w:right="0" w:firstLine="0"/>
              <w:jc w:val="left"/>
            </w:pPr>
            <w:r>
              <w:rPr>
                <w:sz w:val="22"/>
              </w:rPr>
              <w:t xml:space="preserve">Qualquer membro da equipe </w:t>
            </w:r>
          </w:p>
        </w:tc>
        <w:tc>
          <w:tcPr>
            <w:tcW w:w="2405" w:type="dxa"/>
            <w:tcBorders>
              <w:top w:val="single" w:sz="4" w:space="0" w:color="000000"/>
              <w:left w:val="single" w:sz="4" w:space="0" w:color="000000"/>
              <w:bottom w:val="single" w:sz="4" w:space="0" w:color="000000"/>
              <w:right w:val="single" w:sz="4" w:space="0" w:color="000000"/>
            </w:tcBorders>
          </w:tcPr>
          <w:p w14:paraId="3E7EC6C6" w14:textId="77777777" w:rsidR="002E09FF" w:rsidRDefault="00000000">
            <w:pPr>
              <w:spacing w:after="0" w:line="259" w:lineRule="auto"/>
              <w:ind w:left="0" w:right="0" w:firstLine="0"/>
              <w:jc w:val="left"/>
            </w:pPr>
            <w:r>
              <w:rPr>
                <w:sz w:val="22"/>
              </w:rPr>
              <w:t xml:space="preserve">Imediato </w:t>
            </w:r>
          </w:p>
        </w:tc>
      </w:tr>
      <w:tr w:rsidR="002E09FF" w14:paraId="6217912C" w14:textId="77777777">
        <w:trPr>
          <w:trHeight w:val="768"/>
        </w:trPr>
        <w:tc>
          <w:tcPr>
            <w:tcW w:w="2408" w:type="dxa"/>
            <w:tcBorders>
              <w:top w:val="single" w:sz="4" w:space="0" w:color="000000"/>
              <w:left w:val="single" w:sz="4" w:space="0" w:color="000000"/>
              <w:bottom w:val="single" w:sz="4" w:space="0" w:color="000000"/>
              <w:right w:val="single" w:sz="4" w:space="0" w:color="000000"/>
            </w:tcBorders>
          </w:tcPr>
          <w:p w14:paraId="2D93786C" w14:textId="77777777" w:rsidR="002E09FF" w:rsidRDefault="00000000">
            <w:pPr>
              <w:spacing w:after="0" w:line="259" w:lineRule="auto"/>
              <w:ind w:left="2" w:right="0" w:firstLine="0"/>
              <w:jc w:val="left"/>
            </w:pPr>
            <w:r>
              <w:rPr>
                <w:sz w:val="22"/>
              </w:rPr>
              <w:t xml:space="preserve">2 </w:t>
            </w:r>
          </w:p>
        </w:tc>
        <w:tc>
          <w:tcPr>
            <w:tcW w:w="2405" w:type="dxa"/>
            <w:tcBorders>
              <w:top w:val="single" w:sz="4" w:space="0" w:color="000000"/>
              <w:left w:val="single" w:sz="4" w:space="0" w:color="000000"/>
              <w:bottom w:val="single" w:sz="4" w:space="0" w:color="000000"/>
              <w:right w:val="single" w:sz="4" w:space="0" w:color="000000"/>
            </w:tcBorders>
          </w:tcPr>
          <w:p w14:paraId="0D7F80A2" w14:textId="77777777" w:rsidR="002E09FF" w:rsidRDefault="00000000">
            <w:pPr>
              <w:spacing w:after="0" w:line="259" w:lineRule="auto"/>
              <w:ind w:left="0" w:right="0" w:firstLine="0"/>
              <w:jc w:val="left"/>
            </w:pPr>
            <w:r>
              <w:rPr>
                <w:sz w:val="22"/>
              </w:rPr>
              <w:t xml:space="preserve">Análise de impacto (escopo, prazo, qualidade) </w:t>
            </w:r>
          </w:p>
        </w:tc>
        <w:tc>
          <w:tcPr>
            <w:tcW w:w="2405" w:type="dxa"/>
            <w:tcBorders>
              <w:top w:val="single" w:sz="4" w:space="0" w:color="000000"/>
              <w:left w:val="single" w:sz="4" w:space="0" w:color="000000"/>
              <w:bottom w:val="single" w:sz="4" w:space="0" w:color="000000"/>
              <w:right w:val="single" w:sz="4" w:space="0" w:color="000000"/>
            </w:tcBorders>
          </w:tcPr>
          <w:p w14:paraId="6F767F92" w14:textId="77777777" w:rsidR="002E09FF" w:rsidRDefault="00000000">
            <w:pPr>
              <w:spacing w:after="0" w:line="259" w:lineRule="auto"/>
              <w:ind w:left="0" w:right="0" w:firstLine="0"/>
              <w:jc w:val="left"/>
            </w:pPr>
            <w:r>
              <w:rPr>
                <w:sz w:val="22"/>
              </w:rPr>
              <w:t xml:space="preserve">GP (Leonardo) </w:t>
            </w:r>
          </w:p>
        </w:tc>
        <w:tc>
          <w:tcPr>
            <w:tcW w:w="2405" w:type="dxa"/>
            <w:tcBorders>
              <w:top w:val="single" w:sz="4" w:space="0" w:color="000000"/>
              <w:left w:val="single" w:sz="4" w:space="0" w:color="000000"/>
              <w:bottom w:val="single" w:sz="4" w:space="0" w:color="000000"/>
              <w:right w:val="single" w:sz="4" w:space="0" w:color="000000"/>
            </w:tcBorders>
          </w:tcPr>
          <w:p w14:paraId="3008F123" w14:textId="77777777" w:rsidR="002E09FF" w:rsidRDefault="00000000">
            <w:pPr>
              <w:spacing w:after="0" w:line="259" w:lineRule="auto"/>
              <w:ind w:left="0" w:right="0" w:firstLine="0"/>
              <w:jc w:val="left"/>
            </w:pPr>
            <w:r>
              <w:rPr>
                <w:sz w:val="22"/>
              </w:rPr>
              <w:t xml:space="preserve">≤ 48h </w:t>
            </w:r>
          </w:p>
        </w:tc>
      </w:tr>
      <w:tr w:rsidR="002E09FF" w14:paraId="32B16AEA" w14:textId="77777777">
        <w:trPr>
          <w:trHeight w:val="262"/>
        </w:trPr>
        <w:tc>
          <w:tcPr>
            <w:tcW w:w="2408" w:type="dxa"/>
            <w:tcBorders>
              <w:top w:val="single" w:sz="4" w:space="0" w:color="000000"/>
              <w:left w:val="single" w:sz="4" w:space="0" w:color="000000"/>
              <w:bottom w:val="single" w:sz="4" w:space="0" w:color="000000"/>
              <w:right w:val="single" w:sz="4" w:space="0" w:color="000000"/>
            </w:tcBorders>
          </w:tcPr>
          <w:p w14:paraId="3D292D6F" w14:textId="77777777" w:rsidR="002E09FF" w:rsidRDefault="00000000">
            <w:pPr>
              <w:spacing w:after="0" w:line="259" w:lineRule="auto"/>
              <w:ind w:left="2" w:right="0" w:firstLine="0"/>
              <w:jc w:val="left"/>
            </w:pPr>
            <w:r>
              <w:rPr>
                <w:sz w:val="22"/>
              </w:rPr>
              <w:t xml:space="preserve">Etapa </w:t>
            </w:r>
          </w:p>
        </w:tc>
        <w:tc>
          <w:tcPr>
            <w:tcW w:w="2405" w:type="dxa"/>
            <w:tcBorders>
              <w:top w:val="single" w:sz="4" w:space="0" w:color="000000"/>
              <w:left w:val="single" w:sz="4" w:space="0" w:color="000000"/>
              <w:bottom w:val="single" w:sz="4" w:space="0" w:color="000000"/>
              <w:right w:val="single" w:sz="4" w:space="0" w:color="000000"/>
            </w:tcBorders>
          </w:tcPr>
          <w:p w14:paraId="6FC0DD1A" w14:textId="77777777" w:rsidR="002E09FF" w:rsidRDefault="00000000">
            <w:pPr>
              <w:spacing w:after="0" w:line="259" w:lineRule="auto"/>
              <w:ind w:left="0" w:right="0" w:firstLine="0"/>
              <w:jc w:val="left"/>
            </w:pPr>
            <w:r>
              <w:rPr>
                <w:sz w:val="22"/>
              </w:rPr>
              <w:t xml:space="preserve">Ação </w:t>
            </w:r>
          </w:p>
        </w:tc>
        <w:tc>
          <w:tcPr>
            <w:tcW w:w="2405" w:type="dxa"/>
            <w:tcBorders>
              <w:top w:val="single" w:sz="4" w:space="0" w:color="000000"/>
              <w:left w:val="single" w:sz="4" w:space="0" w:color="000000"/>
              <w:bottom w:val="single" w:sz="4" w:space="0" w:color="000000"/>
              <w:right w:val="single" w:sz="4" w:space="0" w:color="000000"/>
            </w:tcBorders>
          </w:tcPr>
          <w:p w14:paraId="54EF3038" w14:textId="77777777" w:rsidR="002E09FF" w:rsidRDefault="00000000">
            <w:pPr>
              <w:spacing w:after="0" w:line="259" w:lineRule="auto"/>
              <w:ind w:left="0" w:right="0" w:firstLine="0"/>
              <w:jc w:val="left"/>
            </w:pPr>
            <w:r>
              <w:rPr>
                <w:sz w:val="22"/>
              </w:rPr>
              <w:t xml:space="preserve">Responsável </w:t>
            </w:r>
          </w:p>
        </w:tc>
        <w:tc>
          <w:tcPr>
            <w:tcW w:w="2405" w:type="dxa"/>
            <w:tcBorders>
              <w:top w:val="single" w:sz="4" w:space="0" w:color="000000"/>
              <w:left w:val="single" w:sz="4" w:space="0" w:color="000000"/>
              <w:bottom w:val="single" w:sz="4" w:space="0" w:color="000000"/>
              <w:right w:val="single" w:sz="4" w:space="0" w:color="000000"/>
            </w:tcBorders>
          </w:tcPr>
          <w:p w14:paraId="7719C542" w14:textId="77777777" w:rsidR="002E09FF" w:rsidRDefault="00000000">
            <w:pPr>
              <w:spacing w:after="0" w:line="259" w:lineRule="auto"/>
              <w:ind w:left="0" w:right="0" w:firstLine="0"/>
              <w:jc w:val="left"/>
            </w:pPr>
            <w:r>
              <w:rPr>
                <w:sz w:val="22"/>
              </w:rPr>
              <w:t xml:space="preserve">Prazo </w:t>
            </w:r>
          </w:p>
        </w:tc>
      </w:tr>
      <w:tr w:rsidR="002E09FF" w14:paraId="3F81F904" w14:textId="77777777">
        <w:trPr>
          <w:trHeight w:val="516"/>
        </w:trPr>
        <w:tc>
          <w:tcPr>
            <w:tcW w:w="2408" w:type="dxa"/>
            <w:tcBorders>
              <w:top w:val="single" w:sz="4" w:space="0" w:color="000000"/>
              <w:left w:val="single" w:sz="4" w:space="0" w:color="000000"/>
              <w:bottom w:val="single" w:sz="4" w:space="0" w:color="000000"/>
              <w:right w:val="single" w:sz="4" w:space="0" w:color="000000"/>
            </w:tcBorders>
          </w:tcPr>
          <w:p w14:paraId="5B5F6940" w14:textId="77777777" w:rsidR="002E09FF" w:rsidRDefault="00000000">
            <w:pPr>
              <w:spacing w:after="0" w:line="259" w:lineRule="auto"/>
              <w:ind w:left="2" w:right="0" w:firstLine="0"/>
              <w:jc w:val="left"/>
            </w:pPr>
            <w:r>
              <w:rPr>
                <w:sz w:val="22"/>
              </w:rPr>
              <w:lastRenderedPageBreak/>
              <w:t xml:space="preserve">3 </w:t>
            </w:r>
          </w:p>
        </w:tc>
        <w:tc>
          <w:tcPr>
            <w:tcW w:w="2405" w:type="dxa"/>
            <w:tcBorders>
              <w:top w:val="single" w:sz="4" w:space="0" w:color="000000"/>
              <w:left w:val="single" w:sz="4" w:space="0" w:color="000000"/>
              <w:bottom w:val="single" w:sz="4" w:space="0" w:color="000000"/>
              <w:right w:val="single" w:sz="4" w:space="0" w:color="000000"/>
            </w:tcBorders>
          </w:tcPr>
          <w:p w14:paraId="765598B5" w14:textId="77777777" w:rsidR="002E09FF" w:rsidRDefault="00000000">
            <w:pPr>
              <w:spacing w:after="0" w:line="259" w:lineRule="auto"/>
              <w:ind w:left="0" w:right="0" w:firstLine="0"/>
              <w:jc w:val="left"/>
            </w:pPr>
            <w:r>
              <w:rPr>
                <w:sz w:val="22"/>
              </w:rPr>
              <w:t xml:space="preserve">Aprovação ou rejeição via comentário na Issue </w:t>
            </w:r>
          </w:p>
        </w:tc>
        <w:tc>
          <w:tcPr>
            <w:tcW w:w="2405" w:type="dxa"/>
            <w:tcBorders>
              <w:top w:val="single" w:sz="4" w:space="0" w:color="000000"/>
              <w:left w:val="single" w:sz="4" w:space="0" w:color="000000"/>
              <w:bottom w:val="single" w:sz="4" w:space="0" w:color="000000"/>
              <w:right w:val="single" w:sz="4" w:space="0" w:color="000000"/>
            </w:tcBorders>
          </w:tcPr>
          <w:p w14:paraId="4CD05D80" w14:textId="77777777" w:rsidR="002E09FF" w:rsidRDefault="00000000">
            <w:pPr>
              <w:spacing w:after="0" w:line="259" w:lineRule="auto"/>
              <w:ind w:left="0" w:right="0" w:firstLine="0"/>
              <w:jc w:val="left"/>
            </w:pPr>
            <w:r>
              <w:rPr>
                <w:sz w:val="22"/>
              </w:rPr>
              <w:t xml:space="preserve">GP (Leonardo) </w:t>
            </w:r>
          </w:p>
        </w:tc>
        <w:tc>
          <w:tcPr>
            <w:tcW w:w="2405" w:type="dxa"/>
            <w:tcBorders>
              <w:top w:val="single" w:sz="4" w:space="0" w:color="000000"/>
              <w:left w:val="single" w:sz="4" w:space="0" w:color="000000"/>
              <w:bottom w:val="single" w:sz="4" w:space="0" w:color="000000"/>
              <w:right w:val="single" w:sz="4" w:space="0" w:color="000000"/>
            </w:tcBorders>
          </w:tcPr>
          <w:p w14:paraId="709FDA2E" w14:textId="77777777" w:rsidR="002E09FF" w:rsidRDefault="00000000">
            <w:pPr>
              <w:spacing w:after="0" w:line="259" w:lineRule="auto"/>
              <w:ind w:left="0" w:right="0" w:firstLine="0"/>
              <w:jc w:val="left"/>
            </w:pPr>
            <w:r>
              <w:rPr>
                <w:sz w:val="22"/>
              </w:rPr>
              <w:t xml:space="preserve">≤ 24h após análise </w:t>
            </w:r>
          </w:p>
        </w:tc>
      </w:tr>
      <w:tr w:rsidR="002E09FF" w14:paraId="33D58FE6" w14:textId="77777777">
        <w:trPr>
          <w:trHeight w:val="770"/>
        </w:trPr>
        <w:tc>
          <w:tcPr>
            <w:tcW w:w="2408" w:type="dxa"/>
            <w:tcBorders>
              <w:top w:val="single" w:sz="4" w:space="0" w:color="000000"/>
              <w:left w:val="single" w:sz="4" w:space="0" w:color="000000"/>
              <w:bottom w:val="single" w:sz="4" w:space="0" w:color="000000"/>
              <w:right w:val="single" w:sz="4" w:space="0" w:color="000000"/>
            </w:tcBorders>
          </w:tcPr>
          <w:p w14:paraId="783AF447" w14:textId="77777777" w:rsidR="002E09FF" w:rsidRDefault="00000000">
            <w:pPr>
              <w:spacing w:after="0" w:line="259" w:lineRule="auto"/>
              <w:ind w:left="2" w:right="0" w:firstLine="0"/>
              <w:jc w:val="left"/>
            </w:pPr>
            <w:r>
              <w:rPr>
                <w:sz w:val="22"/>
              </w:rPr>
              <w:t xml:space="preserve">4 </w:t>
            </w:r>
          </w:p>
        </w:tc>
        <w:tc>
          <w:tcPr>
            <w:tcW w:w="2405" w:type="dxa"/>
            <w:tcBorders>
              <w:top w:val="single" w:sz="4" w:space="0" w:color="000000"/>
              <w:left w:val="single" w:sz="4" w:space="0" w:color="000000"/>
              <w:bottom w:val="single" w:sz="4" w:space="0" w:color="000000"/>
              <w:right w:val="single" w:sz="4" w:space="0" w:color="000000"/>
            </w:tcBorders>
          </w:tcPr>
          <w:p w14:paraId="08BA423B" w14:textId="77777777" w:rsidR="002E09FF" w:rsidRDefault="00000000">
            <w:pPr>
              <w:spacing w:after="0" w:line="259" w:lineRule="auto"/>
              <w:ind w:left="0" w:right="0" w:firstLine="0"/>
              <w:jc w:val="left"/>
            </w:pPr>
            <w:r>
              <w:rPr>
                <w:sz w:val="22"/>
              </w:rPr>
              <w:t xml:space="preserve">Atualização do backlog + planos afetados + commit </w:t>
            </w:r>
          </w:p>
        </w:tc>
        <w:tc>
          <w:tcPr>
            <w:tcW w:w="2405" w:type="dxa"/>
            <w:tcBorders>
              <w:top w:val="single" w:sz="4" w:space="0" w:color="000000"/>
              <w:left w:val="single" w:sz="4" w:space="0" w:color="000000"/>
              <w:bottom w:val="single" w:sz="4" w:space="0" w:color="000000"/>
              <w:right w:val="single" w:sz="4" w:space="0" w:color="000000"/>
            </w:tcBorders>
          </w:tcPr>
          <w:p w14:paraId="6C8B7D6A" w14:textId="77777777" w:rsidR="002E09FF" w:rsidRDefault="00000000">
            <w:pPr>
              <w:spacing w:after="0" w:line="259" w:lineRule="auto"/>
              <w:ind w:left="0" w:right="0" w:firstLine="0"/>
              <w:jc w:val="left"/>
            </w:pPr>
            <w:r>
              <w:rPr>
                <w:sz w:val="22"/>
              </w:rPr>
              <w:t xml:space="preserve">Equipe </w:t>
            </w:r>
          </w:p>
        </w:tc>
        <w:tc>
          <w:tcPr>
            <w:tcW w:w="2405" w:type="dxa"/>
            <w:tcBorders>
              <w:top w:val="single" w:sz="4" w:space="0" w:color="000000"/>
              <w:left w:val="single" w:sz="4" w:space="0" w:color="000000"/>
              <w:bottom w:val="single" w:sz="4" w:space="0" w:color="000000"/>
              <w:right w:val="single" w:sz="4" w:space="0" w:color="000000"/>
            </w:tcBorders>
          </w:tcPr>
          <w:p w14:paraId="3E573D40" w14:textId="77777777" w:rsidR="002E09FF" w:rsidRDefault="00000000">
            <w:pPr>
              <w:spacing w:after="0" w:line="259" w:lineRule="auto"/>
              <w:ind w:left="0" w:right="0" w:firstLine="0"/>
              <w:jc w:val="left"/>
            </w:pPr>
            <w:r>
              <w:rPr>
                <w:sz w:val="22"/>
              </w:rPr>
              <w:t xml:space="preserve">≤ 24h após aprovação </w:t>
            </w:r>
          </w:p>
        </w:tc>
      </w:tr>
    </w:tbl>
    <w:p w14:paraId="22FE479E" w14:textId="77777777" w:rsidR="002E09FF" w:rsidRDefault="00000000">
      <w:pPr>
        <w:spacing w:after="254"/>
        <w:ind w:left="-5" w:right="0"/>
        <w:jc w:val="left"/>
      </w:pPr>
      <w:r>
        <w:rPr>
          <w:sz w:val="20"/>
        </w:rPr>
        <w:t xml:space="preserve">Fonte: Elaborado pelos autores (2026). </w:t>
      </w:r>
    </w:p>
    <w:p w14:paraId="100E42CE" w14:textId="77777777" w:rsidR="002E09FF" w:rsidRDefault="00000000">
      <w:pPr>
        <w:spacing w:after="216" w:line="259" w:lineRule="auto"/>
        <w:ind w:left="0" w:right="0" w:firstLine="0"/>
        <w:jc w:val="left"/>
      </w:pPr>
      <w:r>
        <w:t xml:space="preserve"> </w:t>
      </w:r>
    </w:p>
    <w:p w14:paraId="0E259A7A" w14:textId="77777777" w:rsidR="002E09FF" w:rsidRDefault="00000000">
      <w:pPr>
        <w:ind w:left="-5" w:right="52"/>
      </w:pPr>
      <w:r>
        <w:t xml:space="preserve">Figura 10 — Fluxo de Controle Integrado de Mudanças </w:t>
      </w:r>
    </w:p>
    <w:p w14:paraId="53A3F24A" w14:textId="77777777" w:rsidR="002E09FF" w:rsidRDefault="00000000">
      <w:pPr>
        <w:spacing w:after="0" w:line="259" w:lineRule="auto"/>
        <w:ind w:left="-1" w:right="763" w:firstLine="0"/>
        <w:jc w:val="right"/>
      </w:pPr>
      <w:r>
        <w:rPr>
          <w:noProof/>
        </w:rPr>
        <w:drawing>
          <wp:inline distT="0" distB="0" distL="0" distR="0" wp14:anchorId="1E40FDEA" wp14:editId="3E59C696">
            <wp:extent cx="5486400" cy="5760720"/>
            <wp:effectExtent l="0" t="0" r="0" b="0"/>
            <wp:docPr id="10727" name="Picture 10727"/>
            <wp:cNvGraphicFramePr/>
            <a:graphic xmlns:a="http://schemas.openxmlformats.org/drawingml/2006/main">
              <a:graphicData uri="http://schemas.openxmlformats.org/drawingml/2006/picture">
                <pic:pic xmlns:pic="http://schemas.openxmlformats.org/drawingml/2006/picture">
                  <pic:nvPicPr>
                    <pic:cNvPr id="10727" name="Picture 10727"/>
                    <pic:cNvPicPr/>
                  </pic:nvPicPr>
                  <pic:blipFill>
                    <a:blip r:embed="rId15"/>
                    <a:stretch>
                      <a:fillRect/>
                    </a:stretch>
                  </pic:blipFill>
                  <pic:spPr>
                    <a:xfrm>
                      <a:off x="0" y="0"/>
                      <a:ext cx="5486400" cy="5760720"/>
                    </a:xfrm>
                    <a:prstGeom prst="rect">
                      <a:avLst/>
                    </a:prstGeom>
                  </pic:spPr>
                </pic:pic>
              </a:graphicData>
            </a:graphic>
          </wp:inline>
        </w:drawing>
      </w:r>
      <w:r>
        <w:t xml:space="preserve"> </w:t>
      </w:r>
    </w:p>
    <w:p w14:paraId="5392F505" w14:textId="77777777" w:rsidR="002E09FF" w:rsidRDefault="00000000">
      <w:pPr>
        <w:spacing w:after="0" w:line="259" w:lineRule="auto"/>
        <w:ind w:left="0" w:right="0" w:firstLine="0"/>
        <w:jc w:val="left"/>
      </w:pPr>
      <w:r>
        <w:t xml:space="preserve"> </w:t>
      </w:r>
    </w:p>
    <w:p w14:paraId="47CEAF7C" w14:textId="77777777" w:rsidR="002E09FF" w:rsidRDefault="00000000">
      <w:pPr>
        <w:spacing w:after="362" w:line="356" w:lineRule="auto"/>
        <w:ind w:left="-15" w:right="52" w:firstLine="708"/>
      </w:pPr>
      <w:r>
        <w:t xml:space="preserve">Nota: Materialização do Processo 4.6 do PMBOK® 6ª (dicionário) adaptado ao fluxo contínuo Kanban. O diagrama evidencia o CCB de membro único (Gerente de Projeto), os SLAs </w:t>
        <w:lastRenderedPageBreak/>
        <w:t xml:space="preserve">de resposta (≤ 48h para análise, ≤ 24h para decisão) e a bifurcação de tratamento: mudanças simples são resolvidas via commit e atualização do backlog, enquanto alterações de marco ou escopo do MVP exigem registro formal via ADR e comunicação ao avaliador no marco subsequente. Fonte: Elaborado pelos autores (2026). </w:t>
      </w:r>
    </w:p>
    <w:p w14:paraId="5F2F0CC0" w14:textId="77777777" w:rsidR="002E09FF" w:rsidRDefault="00000000">
      <w:pPr>
        <w:pStyle w:val="Ttulo3"/>
        <w:ind w:left="-5" w:right="0"/>
      </w:pPr>
      <w:r>
        <w:t xml:space="preserve">Limiar de Formalidade </w:t>
      </w:r>
    </w:p>
    <w:p w14:paraId="2B090063" w14:textId="77777777" w:rsidR="002E09FF" w:rsidRDefault="00000000">
      <w:pPr>
        <w:numPr>
          <w:ilvl w:val="0"/>
          <w:numId w:val="14"/>
        </w:numPr>
        <w:spacing w:line="359" w:lineRule="auto"/>
        <w:ind w:right="52" w:hanging="353"/>
      </w:pPr>
      <w:r>
        <w:t xml:space="preserve">Mudanças que NÃO alteram marcos (M1–M4) nem escopo do MVP: Aprovadas pelo GP com registro em commit e comentário na Issue. </w:t>
      </w:r>
    </w:p>
    <w:p w14:paraId="13609941" w14:textId="77777777" w:rsidR="002E09FF" w:rsidRDefault="00000000">
      <w:pPr>
        <w:numPr>
          <w:ilvl w:val="0"/>
          <w:numId w:val="14"/>
        </w:numPr>
        <w:spacing w:line="357" w:lineRule="auto"/>
        <w:ind w:right="52" w:hanging="353"/>
      </w:pPr>
      <w:r>
        <w:t xml:space="preserve">Mudanças que ALTERAM marcos ou escopo do MVP: Aprovadas pelo GP com registro formal via ADR e comunicação ao Prof. Ms. Nivaldo Carleto no marco de avaliação subsequente. </w:t>
      </w:r>
    </w:p>
    <w:p w14:paraId="7BE40A6E" w14:textId="77777777" w:rsidR="002E09FF" w:rsidRDefault="00000000">
      <w:pPr>
        <w:spacing w:after="362" w:line="356" w:lineRule="auto"/>
        <w:ind w:left="-15" w:right="52" w:firstLine="708"/>
      </w:pPr>
      <w:r>
        <w:t xml:space="preserve">Valor Ágil aplicado: "Responder a mudanças sobre seguir um plano." O processo é leve, mas auditável. </w:t>
      </w:r>
    </w:p>
    <w:p w14:paraId="76712A86" w14:textId="77777777" w:rsidR="002E09FF" w:rsidRDefault="00000000">
      <w:pPr>
        <w:pStyle w:val="Ttulo3"/>
        <w:ind w:left="-5" w:right="0"/>
      </w:pPr>
      <w:r>
        <w:t xml:space="preserve">Encerramento do Projeto ou Fase </w:t>
      </w:r>
    </w:p>
    <w:p w14:paraId="6E794D97" w14:textId="77777777" w:rsidR="002E09FF" w:rsidRDefault="00000000">
      <w:pPr>
        <w:spacing w:after="358" w:line="358" w:lineRule="auto"/>
        <w:ind w:left="-15" w:right="52" w:firstLine="708"/>
      </w:pPr>
      <w:r>
        <w:t xml:space="preserve">Processo PMBOK 6ª (dicionário): 4.7 — Encerrar o Projeto ou Fase. Domínio PMBOK 7ª: Entrega. </w:t>
      </w:r>
    </w:p>
    <w:p w14:paraId="3EA27DE3" w14:textId="77777777" w:rsidR="002E09FF" w:rsidRDefault="00000000">
      <w:pPr>
        <w:pStyle w:val="Ttulo3"/>
        <w:ind w:left="-5" w:right="0"/>
      </w:pPr>
      <w:r>
        <w:t xml:space="preserve">Critérios de Encerramento por Macro-Fase </w:t>
      </w:r>
    </w:p>
    <w:p w14:paraId="7AC433D2" w14:textId="77777777" w:rsidR="002E09FF" w:rsidRDefault="00000000">
      <w:pPr>
        <w:ind w:left="-5" w:right="52"/>
      </w:pPr>
      <w:r>
        <w:t xml:space="preserve">Tabela 35 — Critérios de encerramento por macro-fase </w:t>
      </w:r>
    </w:p>
    <w:tbl>
      <w:tblPr>
        <w:tblStyle w:val="TableGrid"/>
        <w:tblW w:w="9623" w:type="dxa"/>
        <w:tblInd w:w="-108" w:type="dxa"/>
        <w:tblCellMar>
          <w:top w:w="56" w:type="dxa"/>
          <w:left w:w="106" w:type="dxa"/>
          <w:bottom w:w="0" w:type="dxa"/>
          <w:right w:w="141" w:type="dxa"/>
        </w:tblCellMar>
        <w:tblLook w:val="04A0" w:firstRow="1" w:lastRow="0" w:firstColumn="1" w:lastColumn="0" w:noHBand="0" w:noVBand="1"/>
      </w:tblPr>
      <w:tblGrid>
        <w:gridCol w:w="3207"/>
        <w:gridCol w:w="3209"/>
        <w:gridCol w:w="3207"/>
      </w:tblGrid>
      <w:tr w:rsidR="002E09FF" w14:paraId="5534FF38" w14:textId="77777777">
        <w:trPr>
          <w:trHeight w:val="262"/>
        </w:trPr>
        <w:tc>
          <w:tcPr>
            <w:tcW w:w="3207" w:type="dxa"/>
            <w:tcBorders>
              <w:top w:val="single" w:sz="4" w:space="0" w:color="000000"/>
              <w:left w:val="single" w:sz="4" w:space="0" w:color="000000"/>
              <w:bottom w:val="single" w:sz="4" w:space="0" w:color="000000"/>
              <w:right w:val="single" w:sz="4" w:space="0" w:color="000000"/>
            </w:tcBorders>
          </w:tcPr>
          <w:p w14:paraId="5404EEA2" w14:textId="77777777" w:rsidR="002E09FF" w:rsidRDefault="00000000">
            <w:pPr>
              <w:spacing w:after="0" w:line="259" w:lineRule="auto"/>
              <w:ind w:left="2" w:right="0" w:firstLine="0"/>
              <w:jc w:val="left"/>
            </w:pPr>
            <w:r>
              <w:rPr>
                <w:sz w:val="22"/>
              </w:rPr>
              <w:t xml:space="preserve">Macro-Fase </w:t>
            </w:r>
          </w:p>
        </w:tc>
        <w:tc>
          <w:tcPr>
            <w:tcW w:w="3209" w:type="dxa"/>
            <w:tcBorders>
              <w:top w:val="single" w:sz="4" w:space="0" w:color="000000"/>
              <w:left w:val="single" w:sz="4" w:space="0" w:color="000000"/>
              <w:bottom w:val="single" w:sz="4" w:space="0" w:color="000000"/>
              <w:right w:val="single" w:sz="4" w:space="0" w:color="000000"/>
            </w:tcBorders>
          </w:tcPr>
          <w:p w14:paraId="5C4393B1" w14:textId="77777777" w:rsidR="002E09FF" w:rsidRDefault="00000000">
            <w:pPr>
              <w:spacing w:after="0" w:line="259" w:lineRule="auto"/>
              <w:ind w:left="2" w:right="0" w:firstLine="0"/>
              <w:jc w:val="left"/>
            </w:pPr>
            <w:r>
              <w:rPr>
                <w:sz w:val="22"/>
              </w:rPr>
              <w:t xml:space="preserve">Período </w:t>
            </w:r>
          </w:p>
        </w:tc>
        <w:tc>
          <w:tcPr>
            <w:tcW w:w="3207" w:type="dxa"/>
            <w:tcBorders>
              <w:top w:val="single" w:sz="4" w:space="0" w:color="000000"/>
              <w:left w:val="single" w:sz="4" w:space="0" w:color="000000"/>
              <w:bottom w:val="single" w:sz="4" w:space="0" w:color="000000"/>
              <w:right w:val="single" w:sz="4" w:space="0" w:color="000000"/>
            </w:tcBorders>
          </w:tcPr>
          <w:p w14:paraId="2785DB26" w14:textId="77777777" w:rsidR="002E09FF" w:rsidRDefault="00000000">
            <w:pPr>
              <w:spacing w:after="0" w:line="259" w:lineRule="auto"/>
              <w:ind w:left="0" w:right="0" w:firstLine="0"/>
              <w:jc w:val="left"/>
            </w:pPr>
            <w:r>
              <w:rPr>
                <w:sz w:val="22"/>
              </w:rPr>
              <w:t xml:space="preserve">Critério de Encerramento </w:t>
            </w:r>
          </w:p>
        </w:tc>
      </w:tr>
      <w:tr w:rsidR="002E09FF" w14:paraId="33966939" w14:textId="77777777">
        <w:trPr>
          <w:trHeight w:val="1529"/>
        </w:trPr>
        <w:tc>
          <w:tcPr>
            <w:tcW w:w="3207" w:type="dxa"/>
            <w:tcBorders>
              <w:top w:val="single" w:sz="4" w:space="0" w:color="000000"/>
              <w:left w:val="single" w:sz="4" w:space="0" w:color="000000"/>
              <w:bottom w:val="single" w:sz="4" w:space="0" w:color="000000"/>
              <w:right w:val="single" w:sz="4" w:space="0" w:color="000000"/>
            </w:tcBorders>
          </w:tcPr>
          <w:p w14:paraId="6D2FECF2" w14:textId="77777777" w:rsidR="002E09FF" w:rsidRDefault="00000000">
            <w:pPr>
              <w:spacing w:after="0" w:line="259" w:lineRule="auto"/>
              <w:ind w:left="2" w:right="0" w:firstLine="0"/>
              <w:jc w:val="left"/>
            </w:pPr>
            <w:r>
              <w:rPr>
                <w:sz w:val="22"/>
              </w:rPr>
              <w:t xml:space="preserve">MF1: Fundação </w:t>
            </w:r>
          </w:p>
        </w:tc>
        <w:tc>
          <w:tcPr>
            <w:tcW w:w="3209" w:type="dxa"/>
            <w:tcBorders>
              <w:top w:val="single" w:sz="4" w:space="0" w:color="000000"/>
              <w:left w:val="single" w:sz="4" w:space="0" w:color="000000"/>
              <w:bottom w:val="single" w:sz="4" w:space="0" w:color="000000"/>
              <w:right w:val="single" w:sz="4" w:space="0" w:color="000000"/>
            </w:tcBorders>
          </w:tcPr>
          <w:p w14:paraId="62A1E571" w14:textId="77777777" w:rsidR="002E09FF" w:rsidRDefault="00000000">
            <w:pPr>
              <w:spacing w:after="0" w:line="259" w:lineRule="auto"/>
              <w:ind w:left="2" w:right="0" w:firstLine="0"/>
              <w:jc w:val="left"/>
            </w:pPr>
            <w:r>
              <w:rPr>
                <w:sz w:val="22"/>
              </w:rPr>
              <w:t xml:space="preserve">01/09 – 30/09/2026 </w:t>
            </w:r>
          </w:p>
        </w:tc>
        <w:tc>
          <w:tcPr>
            <w:tcW w:w="3207" w:type="dxa"/>
            <w:tcBorders>
              <w:top w:val="single" w:sz="4" w:space="0" w:color="000000"/>
              <w:left w:val="single" w:sz="4" w:space="0" w:color="000000"/>
              <w:bottom w:val="single" w:sz="4" w:space="0" w:color="000000"/>
              <w:right w:val="single" w:sz="4" w:space="0" w:color="000000"/>
            </w:tcBorders>
          </w:tcPr>
          <w:p w14:paraId="77EBFEAF" w14:textId="77777777" w:rsidR="002E09FF" w:rsidRDefault="00000000">
            <w:pPr>
              <w:spacing w:after="0" w:line="259" w:lineRule="auto"/>
              <w:ind w:left="0" w:right="0" w:firstLine="0"/>
              <w:jc w:val="left"/>
            </w:pPr>
            <w:r>
              <w:rPr>
                <w:sz w:val="22"/>
              </w:rPr>
              <w:t xml:space="preserve">TAP aprovado + 5 planos (Áreas 1–5) submetidos no M1 + 3 planos (Áreas 6–8) até o M2 + EAP sincronizada + Stack definida (ADR-001) + Ambiente e CI configurados </w:t>
            </w:r>
          </w:p>
        </w:tc>
      </w:tr>
      <w:tr w:rsidR="002E09FF" w14:paraId="72CD7F20" w14:textId="77777777">
        <w:trPr>
          <w:trHeight w:val="1020"/>
        </w:trPr>
        <w:tc>
          <w:tcPr>
            <w:tcW w:w="3207" w:type="dxa"/>
            <w:tcBorders>
              <w:top w:val="single" w:sz="4" w:space="0" w:color="000000"/>
              <w:left w:val="single" w:sz="4" w:space="0" w:color="000000"/>
              <w:bottom w:val="single" w:sz="4" w:space="0" w:color="000000"/>
              <w:right w:val="single" w:sz="4" w:space="0" w:color="000000"/>
            </w:tcBorders>
          </w:tcPr>
          <w:p w14:paraId="2C4F8E0B" w14:textId="77777777" w:rsidR="002E09FF" w:rsidRDefault="00000000">
            <w:pPr>
              <w:spacing w:after="0" w:line="259" w:lineRule="auto"/>
              <w:ind w:left="2" w:right="0" w:firstLine="0"/>
              <w:jc w:val="left"/>
            </w:pPr>
            <w:r>
              <w:rPr>
                <w:sz w:val="22"/>
              </w:rPr>
              <w:t xml:space="preserve">MF2: Construção </w:t>
            </w:r>
          </w:p>
        </w:tc>
        <w:tc>
          <w:tcPr>
            <w:tcW w:w="3209" w:type="dxa"/>
            <w:tcBorders>
              <w:top w:val="single" w:sz="4" w:space="0" w:color="000000"/>
              <w:left w:val="single" w:sz="4" w:space="0" w:color="000000"/>
              <w:bottom w:val="single" w:sz="4" w:space="0" w:color="000000"/>
              <w:right w:val="single" w:sz="4" w:space="0" w:color="000000"/>
            </w:tcBorders>
          </w:tcPr>
          <w:p w14:paraId="030909C7" w14:textId="77777777" w:rsidR="002E09FF" w:rsidRDefault="00000000">
            <w:pPr>
              <w:spacing w:after="0" w:line="259" w:lineRule="auto"/>
              <w:ind w:left="2" w:right="0" w:firstLine="0"/>
              <w:jc w:val="left"/>
            </w:pPr>
            <w:r>
              <w:rPr>
                <w:sz w:val="22"/>
              </w:rPr>
              <w:t xml:space="preserve">01/10 – 15/11/2026 </w:t>
            </w:r>
          </w:p>
        </w:tc>
        <w:tc>
          <w:tcPr>
            <w:tcW w:w="3207" w:type="dxa"/>
            <w:tcBorders>
              <w:top w:val="single" w:sz="4" w:space="0" w:color="000000"/>
              <w:left w:val="single" w:sz="4" w:space="0" w:color="000000"/>
              <w:bottom w:val="single" w:sz="4" w:space="0" w:color="000000"/>
              <w:right w:val="single" w:sz="4" w:space="0" w:color="000000"/>
            </w:tcBorders>
          </w:tcPr>
          <w:p w14:paraId="0CC8B93D" w14:textId="77777777" w:rsidR="002E09FF" w:rsidRDefault="00000000">
            <w:pPr>
              <w:spacing w:after="2" w:line="236" w:lineRule="auto"/>
              <w:ind w:left="0" w:right="0" w:firstLine="0"/>
              <w:jc w:val="left"/>
            </w:pPr>
            <w:r>
              <w:rPr>
                <w:sz w:val="22"/>
              </w:rPr>
              <w:t xml:space="preserve">MVP funcional + ≥ 80% coverage + UAT aprovado + </w:t>
            </w:r>
          </w:p>
          <w:p w14:paraId="0B771782" w14:textId="77777777" w:rsidR="002E09FF" w:rsidRDefault="00000000">
            <w:pPr>
              <w:spacing w:after="0" w:line="259" w:lineRule="auto"/>
              <w:ind w:left="0" w:right="0" w:firstLine="0"/>
            </w:pPr>
            <w:r>
              <w:rPr>
                <w:sz w:val="22"/>
              </w:rPr>
              <w:t xml:space="preserve">Pipeline CI verde + baseline de métricas calibrada </w:t>
            </w:r>
          </w:p>
        </w:tc>
      </w:tr>
      <w:tr w:rsidR="002E09FF" w14:paraId="2A268893" w14:textId="77777777">
        <w:trPr>
          <w:trHeight w:val="1022"/>
        </w:trPr>
        <w:tc>
          <w:tcPr>
            <w:tcW w:w="3207" w:type="dxa"/>
            <w:tcBorders>
              <w:top w:val="single" w:sz="4" w:space="0" w:color="000000"/>
              <w:left w:val="single" w:sz="4" w:space="0" w:color="000000"/>
              <w:bottom w:val="single" w:sz="4" w:space="0" w:color="000000"/>
              <w:right w:val="single" w:sz="4" w:space="0" w:color="000000"/>
            </w:tcBorders>
          </w:tcPr>
          <w:p w14:paraId="5092E650" w14:textId="77777777" w:rsidR="002E09FF" w:rsidRDefault="00000000">
            <w:pPr>
              <w:spacing w:after="0" w:line="259" w:lineRule="auto"/>
              <w:ind w:left="2" w:right="0" w:firstLine="0"/>
              <w:jc w:val="left"/>
            </w:pPr>
            <w:r>
              <w:rPr>
                <w:sz w:val="22"/>
              </w:rPr>
              <w:lastRenderedPageBreak/>
              <w:t xml:space="preserve">MF3: Consolidação </w:t>
            </w:r>
          </w:p>
        </w:tc>
        <w:tc>
          <w:tcPr>
            <w:tcW w:w="3209" w:type="dxa"/>
            <w:tcBorders>
              <w:top w:val="single" w:sz="4" w:space="0" w:color="000000"/>
              <w:left w:val="single" w:sz="4" w:space="0" w:color="000000"/>
              <w:bottom w:val="single" w:sz="4" w:space="0" w:color="000000"/>
              <w:right w:val="single" w:sz="4" w:space="0" w:color="000000"/>
            </w:tcBorders>
          </w:tcPr>
          <w:p w14:paraId="2E9A6F65" w14:textId="77777777" w:rsidR="002E09FF" w:rsidRDefault="00000000">
            <w:pPr>
              <w:spacing w:after="0" w:line="259" w:lineRule="auto"/>
              <w:ind w:left="2" w:right="0" w:firstLine="0"/>
              <w:jc w:val="left"/>
            </w:pPr>
            <w:r>
              <w:rPr>
                <w:sz w:val="22"/>
              </w:rPr>
              <w:t xml:space="preserve">16/11 – 15/12/2026 </w:t>
            </w:r>
          </w:p>
        </w:tc>
        <w:tc>
          <w:tcPr>
            <w:tcW w:w="3207" w:type="dxa"/>
            <w:tcBorders>
              <w:top w:val="single" w:sz="4" w:space="0" w:color="000000"/>
              <w:left w:val="single" w:sz="4" w:space="0" w:color="000000"/>
              <w:bottom w:val="single" w:sz="4" w:space="0" w:color="000000"/>
              <w:right w:val="single" w:sz="4" w:space="0" w:color="000000"/>
            </w:tcBorders>
          </w:tcPr>
          <w:p w14:paraId="75B0317B" w14:textId="77777777" w:rsidR="002E09FF" w:rsidRDefault="00000000">
            <w:pPr>
              <w:spacing w:after="2" w:line="236" w:lineRule="auto"/>
              <w:ind w:left="0" w:right="0" w:firstLine="0"/>
              <w:jc w:val="left"/>
            </w:pPr>
            <w:r>
              <w:rPr>
                <w:sz w:val="22"/>
              </w:rPr>
              <w:t xml:space="preserve">Documentação consolidada + Apresentação final + Validação acadêmica no marco M4 + Tag </w:t>
            </w:r>
          </w:p>
          <w:p w14:paraId="036739F1" w14:textId="77777777" w:rsidR="002E09FF" w:rsidRDefault="00000000">
            <w:pPr>
              <w:spacing w:after="0" w:line="259" w:lineRule="auto"/>
              <w:ind w:left="0" w:right="0" w:firstLine="0"/>
              <w:jc w:val="left"/>
            </w:pPr>
            <w:r>
              <w:rPr>
                <w:sz w:val="22"/>
              </w:rPr>
              <w:t xml:space="preserve">de release </w:t>
            </w:r>
          </w:p>
        </w:tc>
      </w:tr>
    </w:tbl>
    <w:p w14:paraId="235247D2" w14:textId="77777777" w:rsidR="002E09FF" w:rsidRDefault="00000000">
      <w:pPr>
        <w:spacing w:after="254"/>
        <w:ind w:left="-5" w:right="0"/>
        <w:jc w:val="left"/>
      </w:pPr>
      <w:r>
        <w:rPr>
          <w:sz w:val="20"/>
        </w:rPr>
        <w:t xml:space="preserve">Fonte: Elaborado pelos autores (2026). </w:t>
      </w:r>
    </w:p>
    <w:p w14:paraId="269A03A8" w14:textId="77777777" w:rsidR="002E09FF" w:rsidRDefault="00000000">
      <w:pPr>
        <w:spacing w:after="336" w:line="259" w:lineRule="auto"/>
        <w:ind w:left="0" w:right="0" w:firstLine="0"/>
        <w:jc w:val="left"/>
      </w:pPr>
      <w:r>
        <w:t xml:space="preserve"> </w:t>
      </w:r>
    </w:p>
    <w:p w14:paraId="7D8AF8A1" w14:textId="77777777" w:rsidR="002E09FF" w:rsidRDefault="00000000">
      <w:pPr>
        <w:pStyle w:val="Ttulo3"/>
        <w:ind w:left="-5" w:right="0"/>
      </w:pPr>
      <w:r>
        <w:t xml:space="preserve">Encerramento Formal do Projeto </w:t>
      </w:r>
    </w:p>
    <w:p w14:paraId="577125F5" w14:textId="77777777" w:rsidR="002E09FF" w:rsidRDefault="00000000">
      <w:pPr>
        <w:numPr>
          <w:ilvl w:val="0"/>
          <w:numId w:val="15"/>
        </w:numPr>
        <w:spacing w:after="127"/>
        <w:ind w:right="52" w:hanging="365"/>
      </w:pPr>
      <w:r>
        <w:t xml:space="preserve">Tag de release final no repositório GitHub. </w:t>
      </w:r>
    </w:p>
    <w:p w14:paraId="2ACA1061" w14:textId="77777777" w:rsidR="002E09FF" w:rsidRDefault="00000000">
      <w:pPr>
        <w:numPr>
          <w:ilvl w:val="0"/>
          <w:numId w:val="15"/>
        </w:numPr>
        <w:spacing w:after="125"/>
        <w:ind w:right="52" w:hanging="365"/>
      </w:pPr>
      <w:r>
        <w:t xml:space="preserve">Lições aprendidas finais consolidadas. </w:t>
      </w:r>
    </w:p>
    <w:p w14:paraId="24E3340E" w14:textId="77777777" w:rsidR="002E09FF" w:rsidRDefault="00000000">
      <w:pPr>
        <w:numPr>
          <w:ilvl w:val="0"/>
          <w:numId w:val="15"/>
        </w:numPr>
        <w:spacing w:after="128"/>
        <w:ind w:right="52" w:hanging="365"/>
      </w:pPr>
      <w:r>
        <w:t xml:space="preserve">Verificação dos cinco Objetivos SMART do TAP. </w:t>
      </w:r>
    </w:p>
    <w:p w14:paraId="3B50B642" w14:textId="77777777" w:rsidR="002E09FF" w:rsidRDefault="00000000">
      <w:pPr>
        <w:numPr>
          <w:ilvl w:val="0"/>
          <w:numId w:val="15"/>
        </w:numPr>
        <w:spacing w:after="467"/>
        <w:ind w:right="52" w:hanging="365"/>
      </w:pPr>
      <w:r>
        <w:t xml:space="preserve">Validação acadêmica pelo Prof. Ms. Nivaldo Carleto no marco M4. </w:t>
      </w:r>
    </w:p>
    <w:p w14:paraId="226CCC28" w14:textId="77777777" w:rsidR="002E09FF" w:rsidRDefault="00000000">
      <w:pPr>
        <w:pStyle w:val="Ttulo3"/>
        <w:ind w:left="-5" w:right="0"/>
      </w:pPr>
      <w:r>
        <w:t xml:space="preserve">Condições de Fracasso e Escalation </w:t>
      </w:r>
    </w:p>
    <w:p w14:paraId="42E0EDA0" w14:textId="77777777" w:rsidR="002E09FF" w:rsidRDefault="00000000">
      <w:pPr>
        <w:spacing w:after="238" w:line="358" w:lineRule="auto"/>
        <w:ind w:left="-15" w:right="52" w:firstLine="708"/>
      </w:pPr>
      <w:r>
        <w:t xml:space="preserve">Derivado das Condições de Fracasso do TAP, os seguintes gatilhos acionam ação corretiva imediata pelo GP: </w:t>
      </w:r>
    </w:p>
    <w:p w14:paraId="4A08FDD3" w14:textId="77777777" w:rsidR="002E09FF" w:rsidRDefault="00000000">
      <w:pPr>
        <w:ind w:left="-5" w:right="52"/>
      </w:pPr>
      <w:r>
        <w:t xml:space="preserve">Tabela 36 — Gatilhos de fracasso e escalation do Plano de Integração </w:t>
      </w:r>
    </w:p>
    <w:tbl>
      <w:tblPr>
        <w:tblStyle w:val="TableGrid"/>
        <w:tblW w:w="9623" w:type="dxa"/>
        <w:tblInd w:w="-108" w:type="dxa"/>
        <w:tblCellMar>
          <w:top w:w="56" w:type="dxa"/>
          <w:left w:w="108" w:type="dxa"/>
          <w:bottom w:w="0" w:type="dxa"/>
          <w:right w:w="67" w:type="dxa"/>
        </w:tblCellMar>
        <w:tblLook w:val="04A0" w:firstRow="1" w:lastRow="0" w:firstColumn="1" w:lastColumn="0" w:noHBand="0" w:noVBand="1"/>
      </w:tblPr>
      <w:tblGrid>
        <w:gridCol w:w="4810"/>
        <w:gridCol w:w="4813"/>
      </w:tblGrid>
      <w:tr w:rsidR="002E09FF" w14:paraId="0B22520D" w14:textId="77777777">
        <w:trPr>
          <w:trHeight w:val="264"/>
        </w:trPr>
        <w:tc>
          <w:tcPr>
            <w:tcW w:w="4811" w:type="dxa"/>
            <w:tcBorders>
              <w:top w:val="single" w:sz="4" w:space="0" w:color="000000"/>
              <w:left w:val="single" w:sz="4" w:space="0" w:color="000000"/>
              <w:bottom w:val="single" w:sz="4" w:space="0" w:color="000000"/>
              <w:right w:val="single" w:sz="4" w:space="0" w:color="000000"/>
            </w:tcBorders>
          </w:tcPr>
          <w:p w14:paraId="55FE544E" w14:textId="77777777" w:rsidR="002E09FF" w:rsidRDefault="00000000">
            <w:pPr>
              <w:spacing w:after="0" w:line="259" w:lineRule="auto"/>
              <w:ind w:left="0" w:right="0" w:firstLine="0"/>
              <w:jc w:val="left"/>
            </w:pPr>
            <w:r>
              <w:rPr>
                <w:sz w:val="22"/>
              </w:rPr>
              <w:t xml:space="preserve">Gatilho </w:t>
            </w:r>
          </w:p>
        </w:tc>
        <w:tc>
          <w:tcPr>
            <w:tcW w:w="4813" w:type="dxa"/>
            <w:tcBorders>
              <w:top w:val="single" w:sz="4" w:space="0" w:color="000000"/>
              <w:left w:val="single" w:sz="4" w:space="0" w:color="000000"/>
              <w:bottom w:val="single" w:sz="4" w:space="0" w:color="000000"/>
              <w:right w:val="single" w:sz="4" w:space="0" w:color="000000"/>
            </w:tcBorders>
          </w:tcPr>
          <w:p w14:paraId="18F50736" w14:textId="77777777" w:rsidR="002E09FF" w:rsidRDefault="00000000">
            <w:pPr>
              <w:spacing w:after="0" w:line="259" w:lineRule="auto"/>
              <w:ind w:left="0" w:right="0" w:firstLine="0"/>
              <w:jc w:val="left"/>
            </w:pPr>
            <w:r>
              <w:rPr>
                <w:sz w:val="22"/>
              </w:rPr>
              <w:t xml:space="preserve">Ação </w:t>
            </w:r>
          </w:p>
        </w:tc>
      </w:tr>
      <w:tr w:rsidR="002E09FF" w14:paraId="3112D25E" w14:textId="77777777">
        <w:trPr>
          <w:trHeight w:val="516"/>
        </w:trPr>
        <w:tc>
          <w:tcPr>
            <w:tcW w:w="4811" w:type="dxa"/>
            <w:tcBorders>
              <w:top w:val="single" w:sz="4" w:space="0" w:color="000000"/>
              <w:left w:val="single" w:sz="4" w:space="0" w:color="000000"/>
              <w:bottom w:val="single" w:sz="4" w:space="0" w:color="000000"/>
              <w:right w:val="single" w:sz="4" w:space="0" w:color="000000"/>
            </w:tcBorders>
          </w:tcPr>
          <w:p w14:paraId="3EB26F60" w14:textId="77777777" w:rsidR="002E09FF" w:rsidRDefault="00000000">
            <w:pPr>
              <w:spacing w:after="0" w:line="259" w:lineRule="auto"/>
              <w:ind w:left="0" w:right="0" w:firstLine="0"/>
              <w:jc w:val="left"/>
            </w:pPr>
            <w:r>
              <w:rPr>
                <w:sz w:val="22"/>
              </w:rPr>
              <w:t xml:space="preserve">Desvio &gt; 3 dias úteis em qualquer marco (M1–M4) </w:t>
            </w:r>
          </w:p>
        </w:tc>
        <w:tc>
          <w:tcPr>
            <w:tcW w:w="4813" w:type="dxa"/>
            <w:tcBorders>
              <w:top w:val="single" w:sz="4" w:space="0" w:color="000000"/>
              <w:left w:val="single" w:sz="4" w:space="0" w:color="000000"/>
              <w:bottom w:val="single" w:sz="4" w:space="0" w:color="000000"/>
              <w:right w:val="single" w:sz="4" w:space="0" w:color="000000"/>
            </w:tcBorders>
          </w:tcPr>
          <w:p w14:paraId="5E67879F" w14:textId="77777777" w:rsidR="002E09FF" w:rsidRDefault="00000000">
            <w:pPr>
              <w:spacing w:after="0" w:line="259" w:lineRule="auto"/>
              <w:ind w:left="0" w:right="0" w:firstLine="0"/>
              <w:jc w:val="left"/>
            </w:pPr>
            <w:r>
              <w:rPr>
                <w:sz w:val="22"/>
              </w:rPr>
              <w:t xml:space="preserve">Issue change-request + proposta de replanejamento </w:t>
            </w:r>
          </w:p>
          <w:p w14:paraId="44CABF1F" w14:textId="77777777" w:rsidR="002E09FF" w:rsidRDefault="00000000">
            <w:pPr>
              <w:spacing w:after="0" w:line="259" w:lineRule="auto"/>
              <w:ind w:left="0" w:right="0" w:firstLine="0"/>
              <w:jc w:val="left"/>
            </w:pPr>
            <w:r>
              <w:rPr>
                <w:sz w:val="22"/>
              </w:rPr>
              <w:t xml:space="preserve">+ ADR </w:t>
            </w:r>
          </w:p>
        </w:tc>
      </w:tr>
      <w:tr w:rsidR="002E09FF" w14:paraId="6B042B86" w14:textId="77777777">
        <w:trPr>
          <w:trHeight w:val="264"/>
        </w:trPr>
        <w:tc>
          <w:tcPr>
            <w:tcW w:w="4811" w:type="dxa"/>
            <w:tcBorders>
              <w:top w:val="single" w:sz="4" w:space="0" w:color="000000"/>
              <w:left w:val="single" w:sz="4" w:space="0" w:color="000000"/>
              <w:bottom w:val="single" w:sz="4" w:space="0" w:color="000000"/>
              <w:right w:val="single" w:sz="4" w:space="0" w:color="000000"/>
            </w:tcBorders>
          </w:tcPr>
          <w:p w14:paraId="3A1D2C47" w14:textId="77777777" w:rsidR="002E09FF" w:rsidRDefault="00000000">
            <w:pPr>
              <w:spacing w:after="0" w:line="259" w:lineRule="auto"/>
              <w:ind w:left="0" w:right="0" w:firstLine="0"/>
              <w:jc w:val="left"/>
            </w:pPr>
            <w:r>
              <w:rPr>
                <w:sz w:val="22"/>
              </w:rPr>
              <w:t xml:space="preserve">Coverage &lt; 70% por 2 semanas consecutivas </w:t>
            </w:r>
          </w:p>
        </w:tc>
        <w:tc>
          <w:tcPr>
            <w:tcW w:w="4813" w:type="dxa"/>
            <w:tcBorders>
              <w:top w:val="single" w:sz="4" w:space="0" w:color="000000"/>
              <w:left w:val="single" w:sz="4" w:space="0" w:color="000000"/>
              <w:bottom w:val="single" w:sz="4" w:space="0" w:color="000000"/>
              <w:right w:val="single" w:sz="4" w:space="0" w:color="000000"/>
            </w:tcBorders>
          </w:tcPr>
          <w:p w14:paraId="0C386841" w14:textId="77777777" w:rsidR="002E09FF" w:rsidRDefault="00000000">
            <w:pPr>
              <w:spacing w:after="0" w:line="259" w:lineRule="auto"/>
              <w:ind w:left="0" w:right="0" w:firstLine="0"/>
              <w:jc w:val="left"/>
            </w:pPr>
            <w:r>
              <w:rPr>
                <w:sz w:val="22"/>
              </w:rPr>
              <w:t xml:space="preserve">Revisão de prioridade de testes + ajuste de escopo </w:t>
            </w:r>
          </w:p>
        </w:tc>
      </w:tr>
      <w:tr w:rsidR="002E09FF" w14:paraId="06DF7C39" w14:textId="77777777">
        <w:trPr>
          <w:trHeight w:val="262"/>
        </w:trPr>
        <w:tc>
          <w:tcPr>
            <w:tcW w:w="4811" w:type="dxa"/>
            <w:tcBorders>
              <w:top w:val="single" w:sz="4" w:space="0" w:color="000000"/>
              <w:left w:val="single" w:sz="4" w:space="0" w:color="000000"/>
              <w:bottom w:val="single" w:sz="4" w:space="0" w:color="000000"/>
              <w:right w:val="single" w:sz="4" w:space="0" w:color="000000"/>
            </w:tcBorders>
          </w:tcPr>
          <w:p w14:paraId="1A06B070" w14:textId="77777777" w:rsidR="002E09FF" w:rsidRDefault="00000000">
            <w:pPr>
              <w:spacing w:after="0" w:line="259" w:lineRule="auto"/>
              <w:ind w:left="0" w:right="0" w:firstLine="0"/>
              <w:jc w:val="left"/>
            </w:pPr>
            <w:r>
              <w:rPr>
                <w:sz w:val="22"/>
              </w:rPr>
              <w:t xml:space="preserve">Burnout detectado (&gt; 20h/semana por 2 semanas) </w:t>
            </w:r>
          </w:p>
        </w:tc>
        <w:tc>
          <w:tcPr>
            <w:tcW w:w="4813" w:type="dxa"/>
            <w:tcBorders>
              <w:top w:val="single" w:sz="4" w:space="0" w:color="000000"/>
              <w:left w:val="single" w:sz="4" w:space="0" w:color="000000"/>
              <w:bottom w:val="single" w:sz="4" w:space="0" w:color="000000"/>
              <w:right w:val="single" w:sz="4" w:space="0" w:color="000000"/>
            </w:tcBorders>
          </w:tcPr>
          <w:p w14:paraId="0DAB7CCD" w14:textId="77777777" w:rsidR="002E09FF" w:rsidRDefault="00000000">
            <w:pPr>
              <w:spacing w:after="0" w:line="259" w:lineRule="auto"/>
              <w:ind w:left="0" w:right="0" w:firstLine="0"/>
              <w:jc w:val="left"/>
            </w:pPr>
            <w:r>
              <w:rPr>
                <w:sz w:val="22"/>
              </w:rPr>
              <w:t xml:space="preserve">Redução de WIP + redistribuição de cards </w:t>
            </w:r>
          </w:p>
        </w:tc>
      </w:tr>
      <w:tr w:rsidR="002E09FF" w14:paraId="0B8746E8" w14:textId="77777777">
        <w:trPr>
          <w:trHeight w:val="264"/>
        </w:trPr>
        <w:tc>
          <w:tcPr>
            <w:tcW w:w="4811" w:type="dxa"/>
            <w:tcBorders>
              <w:top w:val="single" w:sz="4" w:space="0" w:color="000000"/>
              <w:left w:val="single" w:sz="4" w:space="0" w:color="000000"/>
              <w:bottom w:val="single" w:sz="4" w:space="0" w:color="000000"/>
              <w:right w:val="single" w:sz="4" w:space="0" w:color="000000"/>
            </w:tcBorders>
          </w:tcPr>
          <w:p w14:paraId="46AD4F94" w14:textId="77777777" w:rsidR="002E09FF" w:rsidRPr="000050B9" w:rsidRDefault="00000000">
            <w:pPr>
              <w:spacing w:after="0" w:line="259" w:lineRule="auto"/>
              <w:ind w:left="0" w:right="0" w:firstLine="0"/>
              <w:jc w:val="left"/>
              <w:rPr>
                <w:lang w:val="en-US"/>
              </w:rPr>
            </w:pPr>
            <w:r>
              <w:rPr>
                <w:sz w:val="22"/>
                <w:lang w:val="en-US"/>
              </w:rPr>
              <w:t xml:space="preserve">Scope creep &gt; 15% do backlog original </w:t>
            </w:r>
          </w:p>
        </w:tc>
        <w:tc>
          <w:tcPr>
            <w:tcW w:w="4813" w:type="dxa"/>
            <w:tcBorders>
              <w:top w:val="single" w:sz="4" w:space="0" w:color="000000"/>
              <w:left w:val="single" w:sz="4" w:space="0" w:color="000000"/>
              <w:bottom w:val="single" w:sz="4" w:space="0" w:color="000000"/>
              <w:right w:val="single" w:sz="4" w:space="0" w:color="000000"/>
            </w:tcBorders>
          </w:tcPr>
          <w:p w14:paraId="01D2B570" w14:textId="77777777" w:rsidR="002E09FF" w:rsidRDefault="00000000">
            <w:pPr>
              <w:spacing w:after="0" w:line="259" w:lineRule="auto"/>
              <w:ind w:left="0" w:right="0" w:firstLine="0"/>
              <w:jc w:val="left"/>
            </w:pPr>
            <w:r>
              <w:rPr>
                <w:sz w:val="22"/>
              </w:rPr>
              <w:t xml:space="preserve">Congelamento de novas features + CCB (GP) </w:t>
            </w:r>
          </w:p>
        </w:tc>
      </w:tr>
      <w:tr w:rsidR="002E09FF" w14:paraId="496B1411" w14:textId="77777777">
        <w:trPr>
          <w:trHeight w:val="516"/>
        </w:trPr>
        <w:tc>
          <w:tcPr>
            <w:tcW w:w="4811" w:type="dxa"/>
            <w:tcBorders>
              <w:top w:val="single" w:sz="4" w:space="0" w:color="000000"/>
              <w:left w:val="single" w:sz="4" w:space="0" w:color="000000"/>
              <w:bottom w:val="single" w:sz="4" w:space="0" w:color="000000"/>
              <w:right w:val="single" w:sz="4" w:space="0" w:color="000000"/>
            </w:tcBorders>
          </w:tcPr>
          <w:p w14:paraId="5FB7F51E" w14:textId="77777777" w:rsidR="002E09FF" w:rsidRDefault="00000000">
            <w:pPr>
              <w:spacing w:after="0" w:line="259" w:lineRule="auto"/>
              <w:ind w:left="0" w:right="0" w:firstLine="0"/>
              <w:jc w:val="left"/>
            </w:pPr>
            <w:r>
              <w:rPr>
                <w:sz w:val="22"/>
              </w:rPr>
              <w:t xml:space="preserve">Throughput &lt; 3 cards/semana por 2 semanas consecutivas </w:t>
            </w:r>
          </w:p>
        </w:tc>
        <w:tc>
          <w:tcPr>
            <w:tcW w:w="4813" w:type="dxa"/>
            <w:tcBorders>
              <w:top w:val="single" w:sz="4" w:space="0" w:color="000000"/>
              <w:left w:val="single" w:sz="4" w:space="0" w:color="000000"/>
              <w:bottom w:val="single" w:sz="4" w:space="0" w:color="000000"/>
              <w:right w:val="single" w:sz="4" w:space="0" w:color="000000"/>
            </w:tcBorders>
          </w:tcPr>
          <w:p w14:paraId="2F4371A2" w14:textId="77777777" w:rsidR="002E09FF" w:rsidRDefault="00000000">
            <w:pPr>
              <w:spacing w:after="0" w:line="259" w:lineRule="auto"/>
              <w:ind w:left="0" w:right="0" w:firstLine="0"/>
              <w:jc w:val="left"/>
            </w:pPr>
            <w:r>
              <w:rPr>
                <w:sz w:val="22"/>
              </w:rPr>
              <w:t xml:space="preserve">Revisão de WIP limits (fallback ADR-002) + reavaliação do escopo do MVP (fallback ADR-003) </w:t>
            </w:r>
          </w:p>
        </w:tc>
      </w:tr>
      <w:tr w:rsidR="002E09FF" w14:paraId="0DE742B7" w14:textId="77777777">
        <w:trPr>
          <w:trHeight w:val="516"/>
        </w:trPr>
        <w:tc>
          <w:tcPr>
            <w:tcW w:w="4811" w:type="dxa"/>
            <w:tcBorders>
              <w:top w:val="single" w:sz="4" w:space="0" w:color="000000"/>
              <w:left w:val="single" w:sz="4" w:space="0" w:color="000000"/>
              <w:bottom w:val="single" w:sz="4" w:space="0" w:color="000000"/>
              <w:right w:val="single" w:sz="4" w:space="0" w:color="000000"/>
            </w:tcBorders>
          </w:tcPr>
          <w:p w14:paraId="2BED9D34" w14:textId="77777777" w:rsidR="002E09FF" w:rsidRDefault="00000000">
            <w:pPr>
              <w:spacing w:after="0" w:line="259" w:lineRule="auto"/>
              <w:ind w:left="0" w:right="0" w:firstLine="0"/>
              <w:jc w:val="left"/>
            </w:pPr>
            <w:r>
              <w:rPr>
                <w:sz w:val="22"/>
              </w:rPr>
              <w:t xml:space="preserve">MVP não funcional em homologação até M3 </w:t>
            </w:r>
          </w:p>
        </w:tc>
        <w:tc>
          <w:tcPr>
            <w:tcW w:w="4813" w:type="dxa"/>
            <w:tcBorders>
              <w:top w:val="single" w:sz="4" w:space="0" w:color="000000"/>
              <w:left w:val="single" w:sz="4" w:space="0" w:color="000000"/>
              <w:bottom w:val="single" w:sz="4" w:space="0" w:color="000000"/>
              <w:right w:val="single" w:sz="4" w:space="0" w:color="000000"/>
            </w:tcBorders>
          </w:tcPr>
          <w:p w14:paraId="55B4A33D" w14:textId="77777777" w:rsidR="002E09FF" w:rsidRDefault="00000000">
            <w:pPr>
              <w:spacing w:after="0" w:line="259" w:lineRule="auto"/>
              <w:ind w:left="0" w:right="33" w:firstLine="0"/>
              <w:jc w:val="left"/>
            </w:pPr>
            <w:r>
              <w:rPr>
                <w:sz w:val="22"/>
              </w:rPr>
              <w:t xml:space="preserve">Contingência técnica: redução de escopo nãocrítico </w:t>
            </w:r>
          </w:p>
        </w:tc>
      </w:tr>
    </w:tbl>
    <w:p w14:paraId="7BF71B00" w14:textId="77777777" w:rsidR="002E09FF" w:rsidRDefault="00000000">
      <w:pPr>
        <w:spacing w:after="254"/>
        <w:ind w:left="-5" w:right="0"/>
        <w:jc w:val="left"/>
      </w:pPr>
      <w:r>
        <w:rPr>
          <w:sz w:val="20"/>
        </w:rPr>
        <w:t xml:space="preserve">Fonte: Elaborado pelos autores (2026). </w:t>
      </w:r>
    </w:p>
    <w:p w14:paraId="51D3DBDD" w14:textId="77777777" w:rsidR="002E09FF" w:rsidRDefault="00000000">
      <w:pPr>
        <w:spacing w:after="0" w:line="259" w:lineRule="auto"/>
        <w:ind w:left="0" w:right="0" w:firstLine="0"/>
        <w:jc w:val="left"/>
      </w:pPr>
      <w:r>
        <w:t xml:space="preserve"> </w:t>
      </w:r>
    </w:p>
    <w:p w14:paraId="47A699B5" w14:textId="77777777" w:rsidR="002E09FF" w:rsidRDefault="00000000">
      <w:pPr>
        <w:spacing w:after="362" w:line="357" w:lineRule="auto"/>
        <w:ind w:left="-15" w:right="52" w:firstLine="708"/>
      </w:pPr>
      <w:r>
        <w:t xml:space="preserve">Nota: Escalation ao Prof. Ms. Nivaldo Carleto ocorre apenas nos marcos de avaliação ou quando o GP identificar risco de não cumprimento dos critérios SMART do TAP. </w:t>
      </w:r>
    </w:p>
    <w:p w14:paraId="5D638839" w14:textId="77777777" w:rsidR="002E09FF" w:rsidRDefault="00000000">
      <w:pPr>
        <w:pStyle w:val="Ttulo3"/>
        <w:ind w:left="-5" w:right="0"/>
      </w:pPr>
      <w:r>
        <w:lastRenderedPageBreak/>
        <w:t xml:space="preserve">Declaração de Rastreabilidade </w:t>
      </w:r>
    </w:p>
    <w:p w14:paraId="4E6DD9E2" w14:textId="77777777" w:rsidR="002E09FF" w:rsidRDefault="00000000">
      <w:pPr>
        <w:ind w:left="-5" w:right="52"/>
      </w:pPr>
      <w:r>
        <w:t xml:space="preserve">Tabela 37 — Rastreabilidade interna do Plano de Integração </w:t>
      </w:r>
    </w:p>
    <w:tbl>
      <w:tblPr>
        <w:tblStyle w:val="TableGrid"/>
        <w:tblW w:w="9623" w:type="dxa"/>
        <w:tblInd w:w="-108" w:type="dxa"/>
        <w:tblCellMar>
          <w:top w:w="56" w:type="dxa"/>
          <w:left w:w="106" w:type="dxa"/>
          <w:bottom w:w="0" w:type="dxa"/>
          <w:right w:w="102" w:type="dxa"/>
        </w:tblCellMar>
        <w:tblLook w:val="04A0" w:firstRow="1" w:lastRow="0" w:firstColumn="1" w:lastColumn="0" w:noHBand="0" w:noVBand="1"/>
      </w:tblPr>
      <w:tblGrid>
        <w:gridCol w:w="2408"/>
        <w:gridCol w:w="2405"/>
        <w:gridCol w:w="2405"/>
        <w:gridCol w:w="2405"/>
      </w:tblGrid>
      <w:tr w:rsidR="002E09FF" w14:paraId="058167B5" w14:textId="77777777">
        <w:trPr>
          <w:trHeight w:val="264"/>
        </w:trPr>
        <w:tc>
          <w:tcPr>
            <w:tcW w:w="2408" w:type="dxa"/>
            <w:tcBorders>
              <w:top w:val="single" w:sz="4" w:space="0" w:color="000000"/>
              <w:left w:val="single" w:sz="4" w:space="0" w:color="000000"/>
              <w:bottom w:val="single" w:sz="4" w:space="0" w:color="000000"/>
              <w:right w:val="single" w:sz="4" w:space="0" w:color="000000"/>
            </w:tcBorders>
          </w:tcPr>
          <w:p w14:paraId="674C9182" w14:textId="77777777" w:rsidR="002E09FF" w:rsidRDefault="00000000">
            <w:pPr>
              <w:spacing w:after="0" w:line="259" w:lineRule="auto"/>
              <w:ind w:left="2" w:right="0" w:firstLine="0"/>
              <w:jc w:val="left"/>
            </w:pPr>
            <w:r>
              <w:rPr>
                <w:sz w:val="22"/>
              </w:rPr>
              <w:t xml:space="preserve">Seção </w:t>
            </w:r>
          </w:p>
        </w:tc>
        <w:tc>
          <w:tcPr>
            <w:tcW w:w="2405" w:type="dxa"/>
            <w:tcBorders>
              <w:top w:val="single" w:sz="4" w:space="0" w:color="000000"/>
              <w:left w:val="single" w:sz="4" w:space="0" w:color="000000"/>
              <w:bottom w:val="single" w:sz="4" w:space="0" w:color="000000"/>
              <w:right w:val="single" w:sz="4" w:space="0" w:color="000000"/>
            </w:tcBorders>
          </w:tcPr>
          <w:p w14:paraId="7F772355" w14:textId="77777777" w:rsidR="002E09FF" w:rsidRDefault="00000000">
            <w:pPr>
              <w:spacing w:after="0" w:line="259" w:lineRule="auto"/>
              <w:ind w:left="0" w:right="0" w:firstLine="0"/>
              <w:jc w:val="left"/>
            </w:pPr>
            <w:r>
              <w:rPr>
                <w:sz w:val="22"/>
              </w:rPr>
              <w:t xml:space="preserve">Origem no TAP </w:t>
            </w:r>
          </w:p>
        </w:tc>
        <w:tc>
          <w:tcPr>
            <w:tcW w:w="2405" w:type="dxa"/>
            <w:tcBorders>
              <w:top w:val="single" w:sz="4" w:space="0" w:color="000000"/>
              <w:left w:val="single" w:sz="4" w:space="0" w:color="000000"/>
              <w:bottom w:val="single" w:sz="4" w:space="0" w:color="000000"/>
              <w:right w:val="single" w:sz="4" w:space="0" w:color="000000"/>
            </w:tcBorders>
          </w:tcPr>
          <w:p w14:paraId="18935E6E" w14:textId="77777777" w:rsidR="002E09FF" w:rsidRDefault="00000000">
            <w:pPr>
              <w:spacing w:after="0" w:line="259" w:lineRule="auto"/>
              <w:ind w:left="0" w:right="0" w:firstLine="0"/>
              <w:jc w:val="left"/>
            </w:pPr>
            <w:r>
              <w:rPr>
                <w:sz w:val="22"/>
              </w:rPr>
              <w:t xml:space="preserve">Domínio PMBOK 7ª </w:t>
            </w:r>
          </w:p>
        </w:tc>
        <w:tc>
          <w:tcPr>
            <w:tcW w:w="2405" w:type="dxa"/>
            <w:tcBorders>
              <w:top w:val="single" w:sz="4" w:space="0" w:color="000000"/>
              <w:left w:val="single" w:sz="4" w:space="0" w:color="000000"/>
              <w:bottom w:val="single" w:sz="4" w:space="0" w:color="000000"/>
              <w:right w:val="single" w:sz="4" w:space="0" w:color="000000"/>
            </w:tcBorders>
          </w:tcPr>
          <w:p w14:paraId="689A60D3" w14:textId="77777777" w:rsidR="002E09FF" w:rsidRDefault="00000000">
            <w:pPr>
              <w:spacing w:after="0" w:line="259" w:lineRule="auto"/>
              <w:ind w:left="0" w:right="0" w:firstLine="0"/>
              <w:jc w:val="left"/>
            </w:pPr>
            <w:r>
              <w:rPr>
                <w:sz w:val="22"/>
              </w:rPr>
              <w:t xml:space="preserve">Processo PMBOK 6ª </w:t>
            </w:r>
          </w:p>
        </w:tc>
      </w:tr>
      <w:tr w:rsidR="002E09FF" w14:paraId="484B2BA5" w14:textId="77777777">
        <w:trPr>
          <w:trHeight w:val="516"/>
        </w:trPr>
        <w:tc>
          <w:tcPr>
            <w:tcW w:w="2408" w:type="dxa"/>
            <w:tcBorders>
              <w:top w:val="single" w:sz="4" w:space="0" w:color="000000"/>
              <w:left w:val="single" w:sz="4" w:space="0" w:color="000000"/>
              <w:bottom w:val="single" w:sz="4" w:space="0" w:color="000000"/>
              <w:right w:val="single" w:sz="4" w:space="0" w:color="000000"/>
            </w:tcBorders>
          </w:tcPr>
          <w:p w14:paraId="50743131" w14:textId="77777777" w:rsidR="002E09FF" w:rsidRDefault="00000000">
            <w:pPr>
              <w:spacing w:after="0" w:line="259" w:lineRule="auto"/>
              <w:ind w:left="2" w:right="0" w:firstLine="0"/>
              <w:jc w:val="left"/>
            </w:pPr>
            <w:r>
              <w:rPr>
                <w:sz w:val="22"/>
              </w:rPr>
              <w:t xml:space="preserve">1.2 (Governança) </w:t>
            </w:r>
          </w:p>
        </w:tc>
        <w:tc>
          <w:tcPr>
            <w:tcW w:w="2405" w:type="dxa"/>
            <w:tcBorders>
              <w:top w:val="single" w:sz="4" w:space="0" w:color="000000"/>
              <w:left w:val="single" w:sz="4" w:space="0" w:color="000000"/>
              <w:bottom w:val="single" w:sz="4" w:space="0" w:color="000000"/>
              <w:right w:val="single" w:sz="4" w:space="0" w:color="000000"/>
            </w:tcBorders>
          </w:tcPr>
          <w:p w14:paraId="1490059C" w14:textId="77777777" w:rsidR="002E09FF" w:rsidRDefault="00000000">
            <w:pPr>
              <w:spacing w:after="0" w:line="259" w:lineRule="auto"/>
              <w:ind w:left="0" w:right="0" w:firstLine="0"/>
              <w:jc w:val="left"/>
            </w:pPr>
            <w:r>
              <w:rPr>
                <w:sz w:val="22"/>
              </w:rPr>
              <w:t xml:space="preserve">Governança híbrida + Premissa P1 </w:t>
            </w:r>
          </w:p>
        </w:tc>
        <w:tc>
          <w:tcPr>
            <w:tcW w:w="2405" w:type="dxa"/>
            <w:tcBorders>
              <w:top w:val="single" w:sz="4" w:space="0" w:color="000000"/>
              <w:left w:val="single" w:sz="4" w:space="0" w:color="000000"/>
              <w:bottom w:val="single" w:sz="4" w:space="0" w:color="000000"/>
              <w:right w:val="single" w:sz="4" w:space="0" w:color="000000"/>
            </w:tcBorders>
          </w:tcPr>
          <w:p w14:paraId="7433FF38" w14:textId="77777777" w:rsidR="002E09FF" w:rsidRDefault="00000000">
            <w:pPr>
              <w:spacing w:after="0" w:line="259" w:lineRule="auto"/>
              <w:ind w:left="0" w:right="0" w:firstLine="0"/>
              <w:jc w:val="left"/>
            </w:pPr>
            <w:r>
              <w:rPr>
                <w:sz w:val="22"/>
              </w:rPr>
              <w:t xml:space="preserve">Abordagem de </w:t>
            </w:r>
          </w:p>
          <w:p w14:paraId="09D3077A" w14:textId="77777777" w:rsidR="002E09FF" w:rsidRDefault="00000000">
            <w:pPr>
              <w:spacing w:after="0" w:line="259" w:lineRule="auto"/>
              <w:ind w:left="0" w:right="0" w:firstLine="0"/>
              <w:jc w:val="left"/>
            </w:pPr>
            <w:r>
              <w:rPr>
                <w:sz w:val="22"/>
              </w:rPr>
              <w:t xml:space="preserve">Desenvolvimento </w:t>
            </w:r>
          </w:p>
        </w:tc>
        <w:tc>
          <w:tcPr>
            <w:tcW w:w="2405" w:type="dxa"/>
            <w:tcBorders>
              <w:top w:val="single" w:sz="4" w:space="0" w:color="000000"/>
              <w:left w:val="single" w:sz="4" w:space="0" w:color="000000"/>
              <w:bottom w:val="single" w:sz="4" w:space="0" w:color="000000"/>
              <w:right w:val="single" w:sz="4" w:space="0" w:color="000000"/>
            </w:tcBorders>
          </w:tcPr>
          <w:p w14:paraId="7FD277CF" w14:textId="77777777" w:rsidR="002E09FF" w:rsidRDefault="00000000">
            <w:pPr>
              <w:spacing w:after="0" w:line="259" w:lineRule="auto"/>
              <w:ind w:left="0" w:right="0" w:firstLine="0"/>
              <w:jc w:val="left"/>
            </w:pPr>
            <w:r>
              <w:rPr>
                <w:sz w:val="22"/>
              </w:rPr>
              <w:t xml:space="preserve">4.1, 4.2 </w:t>
            </w:r>
          </w:p>
        </w:tc>
      </w:tr>
      <w:tr w:rsidR="002E09FF" w14:paraId="4C5B9D55" w14:textId="77777777">
        <w:trPr>
          <w:trHeight w:val="516"/>
        </w:trPr>
        <w:tc>
          <w:tcPr>
            <w:tcW w:w="2408" w:type="dxa"/>
            <w:tcBorders>
              <w:top w:val="single" w:sz="4" w:space="0" w:color="000000"/>
              <w:left w:val="single" w:sz="4" w:space="0" w:color="000000"/>
              <w:bottom w:val="single" w:sz="4" w:space="0" w:color="000000"/>
              <w:right w:val="single" w:sz="4" w:space="0" w:color="000000"/>
            </w:tcBorders>
          </w:tcPr>
          <w:p w14:paraId="06D64511" w14:textId="77777777" w:rsidR="002E09FF" w:rsidRDefault="00000000">
            <w:pPr>
              <w:spacing w:after="0" w:line="259" w:lineRule="auto"/>
              <w:ind w:left="2" w:right="0" w:firstLine="0"/>
              <w:jc w:val="left"/>
            </w:pPr>
            <w:r>
              <w:rPr>
                <w:sz w:val="22"/>
              </w:rPr>
              <w:t xml:space="preserve">1.3 (SSOT + Milestones </w:t>
            </w:r>
          </w:p>
          <w:p w14:paraId="652454C5" w14:textId="77777777" w:rsidR="002E09FF" w:rsidRDefault="00000000">
            <w:pPr>
              <w:spacing w:after="0" w:line="259" w:lineRule="auto"/>
              <w:ind w:left="2" w:right="0" w:firstLine="0"/>
              <w:jc w:val="left"/>
            </w:pPr>
            <w:r>
              <w:rPr>
                <w:sz w:val="22"/>
              </w:rPr>
              <w:t xml:space="preserve">+ Cards) </w:t>
            </w:r>
          </w:p>
        </w:tc>
        <w:tc>
          <w:tcPr>
            <w:tcW w:w="2405" w:type="dxa"/>
            <w:tcBorders>
              <w:top w:val="single" w:sz="4" w:space="0" w:color="000000"/>
              <w:left w:val="single" w:sz="4" w:space="0" w:color="000000"/>
              <w:bottom w:val="single" w:sz="4" w:space="0" w:color="000000"/>
              <w:right w:val="single" w:sz="4" w:space="0" w:color="000000"/>
            </w:tcBorders>
          </w:tcPr>
          <w:p w14:paraId="3DD5013A" w14:textId="77777777" w:rsidR="002E09FF" w:rsidRDefault="00000000">
            <w:pPr>
              <w:spacing w:after="0" w:line="259" w:lineRule="auto"/>
              <w:ind w:left="0" w:right="0" w:firstLine="0"/>
              <w:jc w:val="left"/>
            </w:pPr>
            <w:r>
              <w:rPr>
                <w:sz w:val="22"/>
              </w:rPr>
              <w:t xml:space="preserve">Premissa P1 + Métricas </w:t>
            </w:r>
          </w:p>
        </w:tc>
        <w:tc>
          <w:tcPr>
            <w:tcW w:w="2405" w:type="dxa"/>
            <w:tcBorders>
              <w:top w:val="single" w:sz="4" w:space="0" w:color="000000"/>
              <w:left w:val="single" w:sz="4" w:space="0" w:color="000000"/>
              <w:bottom w:val="single" w:sz="4" w:space="0" w:color="000000"/>
              <w:right w:val="single" w:sz="4" w:space="0" w:color="000000"/>
            </w:tcBorders>
          </w:tcPr>
          <w:p w14:paraId="2F9CEAFC" w14:textId="77777777" w:rsidR="002E09FF" w:rsidRDefault="00000000">
            <w:pPr>
              <w:spacing w:after="0" w:line="259" w:lineRule="auto"/>
              <w:ind w:left="0" w:right="0" w:firstLine="0"/>
              <w:jc w:val="left"/>
            </w:pPr>
            <w:r>
              <w:rPr>
                <w:sz w:val="22"/>
              </w:rPr>
              <w:t xml:space="preserve">Medição + Trabalho </w:t>
            </w:r>
          </w:p>
        </w:tc>
        <w:tc>
          <w:tcPr>
            <w:tcW w:w="2405" w:type="dxa"/>
            <w:tcBorders>
              <w:top w:val="single" w:sz="4" w:space="0" w:color="000000"/>
              <w:left w:val="single" w:sz="4" w:space="0" w:color="000000"/>
              <w:bottom w:val="single" w:sz="4" w:space="0" w:color="000000"/>
              <w:right w:val="single" w:sz="4" w:space="0" w:color="000000"/>
            </w:tcBorders>
          </w:tcPr>
          <w:p w14:paraId="31EF8204" w14:textId="77777777" w:rsidR="002E09FF" w:rsidRDefault="00000000">
            <w:pPr>
              <w:spacing w:after="0" w:line="259" w:lineRule="auto"/>
              <w:ind w:left="0" w:right="0" w:firstLine="0"/>
              <w:jc w:val="left"/>
            </w:pPr>
            <w:r>
              <w:rPr>
                <w:sz w:val="22"/>
              </w:rPr>
              <w:t xml:space="preserve">4.3, 4.5 </w:t>
            </w:r>
          </w:p>
        </w:tc>
      </w:tr>
      <w:tr w:rsidR="002E09FF" w14:paraId="7865AC3C" w14:textId="77777777">
        <w:trPr>
          <w:trHeight w:val="262"/>
        </w:trPr>
        <w:tc>
          <w:tcPr>
            <w:tcW w:w="2408" w:type="dxa"/>
            <w:tcBorders>
              <w:top w:val="single" w:sz="4" w:space="0" w:color="000000"/>
              <w:left w:val="single" w:sz="4" w:space="0" w:color="000000"/>
              <w:bottom w:val="single" w:sz="4" w:space="0" w:color="000000"/>
              <w:right w:val="single" w:sz="4" w:space="0" w:color="000000"/>
            </w:tcBorders>
          </w:tcPr>
          <w:p w14:paraId="71AFA376" w14:textId="77777777" w:rsidR="002E09FF" w:rsidRDefault="00000000">
            <w:pPr>
              <w:spacing w:after="0" w:line="259" w:lineRule="auto"/>
              <w:ind w:left="2" w:right="0" w:firstLine="0"/>
              <w:jc w:val="left"/>
            </w:pPr>
            <w:r>
              <w:rPr>
                <w:sz w:val="22"/>
              </w:rPr>
              <w:t xml:space="preserve">Seção </w:t>
            </w:r>
          </w:p>
        </w:tc>
        <w:tc>
          <w:tcPr>
            <w:tcW w:w="2405" w:type="dxa"/>
            <w:tcBorders>
              <w:top w:val="single" w:sz="4" w:space="0" w:color="000000"/>
              <w:left w:val="single" w:sz="4" w:space="0" w:color="000000"/>
              <w:bottom w:val="single" w:sz="4" w:space="0" w:color="000000"/>
              <w:right w:val="single" w:sz="4" w:space="0" w:color="000000"/>
            </w:tcBorders>
          </w:tcPr>
          <w:p w14:paraId="7A1EE10C" w14:textId="77777777" w:rsidR="002E09FF" w:rsidRDefault="00000000">
            <w:pPr>
              <w:spacing w:after="0" w:line="259" w:lineRule="auto"/>
              <w:ind w:left="0" w:right="0" w:firstLine="0"/>
              <w:jc w:val="left"/>
            </w:pPr>
            <w:r>
              <w:rPr>
                <w:sz w:val="22"/>
              </w:rPr>
              <w:t xml:space="preserve">Origem no TAP </w:t>
            </w:r>
          </w:p>
        </w:tc>
        <w:tc>
          <w:tcPr>
            <w:tcW w:w="2405" w:type="dxa"/>
            <w:tcBorders>
              <w:top w:val="single" w:sz="4" w:space="0" w:color="000000"/>
              <w:left w:val="single" w:sz="4" w:space="0" w:color="000000"/>
              <w:bottom w:val="single" w:sz="4" w:space="0" w:color="000000"/>
              <w:right w:val="single" w:sz="4" w:space="0" w:color="000000"/>
            </w:tcBorders>
          </w:tcPr>
          <w:p w14:paraId="0DAC7AE1" w14:textId="77777777" w:rsidR="002E09FF" w:rsidRDefault="00000000">
            <w:pPr>
              <w:spacing w:after="0" w:line="259" w:lineRule="auto"/>
              <w:ind w:left="0" w:right="0" w:firstLine="0"/>
              <w:jc w:val="left"/>
            </w:pPr>
            <w:r>
              <w:rPr>
                <w:sz w:val="22"/>
              </w:rPr>
              <w:t xml:space="preserve">Domínio PMBOK 7ª </w:t>
            </w:r>
          </w:p>
        </w:tc>
        <w:tc>
          <w:tcPr>
            <w:tcW w:w="2405" w:type="dxa"/>
            <w:tcBorders>
              <w:top w:val="single" w:sz="4" w:space="0" w:color="000000"/>
              <w:left w:val="single" w:sz="4" w:space="0" w:color="000000"/>
              <w:bottom w:val="single" w:sz="4" w:space="0" w:color="000000"/>
              <w:right w:val="single" w:sz="4" w:space="0" w:color="000000"/>
            </w:tcBorders>
          </w:tcPr>
          <w:p w14:paraId="2CF2C469" w14:textId="77777777" w:rsidR="002E09FF" w:rsidRDefault="00000000">
            <w:pPr>
              <w:spacing w:after="0" w:line="259" w:lineRule="auto"/>
              <w:ind w:left="0" w:right="0" w:firstLine="0"/>
              <w:jc w:val="left"/>
            </w:pPr>
            <w:r>
              <w:rPr>
                <w:sz w:val="22"/>
              </w:rPr>
              <w:t xml:space="preserve">Processo PMBOK 6ª </w:t>
            </w:r>
          </w:p>
        </w:tc>
      </w:tr>
      <w:tr w:rsidR="002E09FF" w14:paraId="0C8BAC1C" w14:textId="77777777">
        <w:trPr>
          <w:trHeight w:val="516"/>
        </w:trPr>
        <w:tc>
          <w:tcPr>
            <w:tcW w:w="2408" w:type="dxa"/>
            <w:tcBorders>
              <w:top w:val="single" w:sz="4" w:space="0" w:color="000000"/>
              <w:left w:val="single" w:sz="4" w:space="0" w:color="000000"/>
              <w:bottom w:val="single" w:sz="4" w:space="0" w:color="000000"/>
              <w:right w:val="single" w:sz="4" w:space="0" w:color="000000"/>
            </w:tcBorders>
          </w:tcPr>
          <w:p w14:paraId="6F8D6D8F" w14:textId="77777777" w:rsidR="002E09FF" w:rsidRDefault="00000000">
            <w:pPr>
              <w:spacing w:after="0" w:line="259" w:lineRule="auto"/>
              <w:ind w:left="2" w:right="0" w:firstLine="0"/>
              <w:jc w:val="left"/>
            </w:pPr>
            <w:r>
              <w:rPr>
                <w:sz w:val="22"/>
              </w:rPr>
              <w:t xml:space="preserve">1.4.1 (Entrega Faseada) </w:t>
            </w:r>
          </w:p>
        </w:tc>
        <w:tc>
          <w:tcPr>
            <w:tcW w:w="2405" w:type="dxa"/>
            <w:tcBorders>
              <w:top w:val="single" w:sz="4" w:space="0" w:color="000000"/>
              <w:left w:val="single" w:sz="4" w:space="0" w:color="000000"/>
              <w:bottom w:val="single" w:sz="4" w:space="0" w:color="000000"/>
              <w:right w:val="single" w:sz="4" w:space="0" w:color="000000"/>
            </w:tcBorders>
          </w:tcPr>
          <w:p w14:paraId="1FB0F938" w14:textId="77777777" w:rsidR="002E09FF" w:rsidRDefault="00000000">
            <w:pPr>
              <w:spacing w:after="0" w:line="259" w:lineRule="auto"/>
              <w:ind w:left="0" w:right="0" w:firstLine="0"/>
              <w:jc w:val="left"/>
            </w:pPr>
            <w:r>
              <w:rPr>
                <w:sz w:val="22"/>
              </w:rPr>
              <w:t xml:space="preserve">Marcos M1/M2 </w:t>
            </w:r>
          </w:p>
        </w:tc>
        <w:tc>
          <w:tcPr>
            <w:tcW w:w="2405" w:type="dxa"/>
            <w:tcBorders>
              <w:top w:val="single" w:sz="4" w:space="0" w:color="000000"/>
              <w:left w:val="single" w:sz="4" w:space="0" w:color="000000"/>
              <w:bottom w:val="single" w:sz="4" w:space="0" w:color="000000"/>
              <w:right w:val="single" w:sz="4" w:space="0" w:color="000000"/>
            </w:tcBorders>
          </w:tcPr>
          <w:p w14:paraId="63558CF8" w14:textId="77777777" w:rsidR="002E09FF" w:rsidRDefault="00000000">
            <w:pPr>
              <w:spacing w:after="0" w:line="259" w:lineRule="auto"/>
              <w:ind w:left="0" w:right="0" w:firstLine="0"/>
              <w:jc w:val="left"/>
            </w:pPr>
            <w:r>
              <w:rPr>
                <w:sz w:val="22"/>
              </w:rPr>
              <w:t xml:space="preserve">Abordagem de </w:t>
            </w:r>
          </w:p>
          <w:p w14:paraId="640DE5B3" w14:textId="77777777" w:rsidR="002E09FF" w:rsidRDefault="00000000">
            <w:pPr>
              <w:spacing w:after="0" w:line="259" w:lineRule="auto"/>
              <w:ind w:left="0" w:right="0" w:firstLine="0"/>
              <w:jc w:val="left"/>
            </w:pPr>
            <w:r>
              <w:rPr>
                <w:sz w:val="22"/>
              </w:rPr>
              <w:t xml:space="preserve">Desenvolvimento </w:t>
            </w:r>
          </w:p>
        </w:tc>
        <w:tc>
          <w:tcPr>
            <w:tcW w:w="2405" w:type="dxa"/>
            <w:tcBorders>
              <w:top w:val="single" w:sz="4" w:space="0" w:color="000000"/>
              <w:left w:val="single" w:sz="4" w:space="0" w:color="000000"/>
              <w:bottom w:val="single" w:sz="4" w:space="0" w:color="000000"/>
              <w:right w:val="single" w:sz="4" w:space="0" w:color="000000"/>
            </w:tcBorders>
          </w:tcPr>
          <w:p w14:paraId="0431FB8B" w14:textId="77777777" w:rsidR="002E09FF" w:rsidRDefault="00000000">
            <w:pPr>
              <w:spacing w:after="0" w:line="259" w:lineRule="auto"/>
              <w:ind w:left="0" w:right="0" w:firstLine="0"/>
              <w:jc w:val="left"/>
            </w:pPr>
            <w:r>
              <w:rPr>
                <w:sz w:val="22"/>
              </w:rPr>
              <w:t xml:space="preserve">4.2 </w:t>
            </w:r>
          </w:p>
        </w:tc>
      </w:tr>
      <w:tr w:rsidR="002E09FF" w14:paraId="29655018" w14:textId="77777777">
        <w:trPr>
          <w:trHeight w:val="264"/>
        </w:trPr>
        <w:tc>
          <w:tcPr>
            <w:tcW w:w="2408" w:type="dxa"/>
            <w:tcBorders>
              <w:top w:val="single" w:sz="4" w:space="0" w:color="000000"/>
              <w:left w:val="single" w:sz="4" w:space="0" w:color="000000"/>
              <w:bottom w:val="single" w:sz="4" w:space="0" w:color="000000"/>
              <w:right w:val="single" w:sz="4" w:space="0" w:color="000000"/>
            </w:tcBorders>
          </w:tcPr>
          <w:p w14:paraId="655672E1" w14:textId="77777777" w:rsidR="002E09FF" w:rsidRDefault="00000000">
            <w:pPr>
              <w:spacing w:after="0" w:line="259" w:lineRule="auto"/>
              <w:ind w:left="2" w:right="0" w:firstLine="0"/>
              <w:jc w:val="left"/>
            </w:pPr>
            <w:r>
              <w:rPr>
                <w:sz w:val="22"/>
              </w:rPr>
              <w:t xml:space="preserve">1.5 (Orientação) </w:t>
            </w:r>
          </w:p>
        </w:tc>
        <w:tc>
          <w:tcPr>
            <w:tcW w:w="2405" w:type="dxa"/>
            <w:tcBorders>
              <w:top w:val="single" w:sz="4" w:space="0" w:color="000000"/>
              <w:left w:val="single" w:sz="4" w:space="0" w:color="000000"/>
              <w:bottom w:val="single" w:sz="4" w:space="0" w:color="000000"/>
              <w:right w:val="single" w:sz="4" w:space="0" w:color="000000"/>
            </w:tcBorders>
          </w:tcPr>
          <w:p w14:paraId="4082113B" w14:textId="77777777" w:rsidR="002E09FF" w:rsidRDefault="00000000">
            <w:pPr>
              <w:spacing w:after="0" w:line="259" w:lineRule="auto"/>
              <w:ind w:left="0" w:right="0" w:firstLine="0"/>
              <w:jc w:val="left"/>
            </w:pPr>
            <w:r>
              <w:rPr>
                <w:sz w:val="22"/>
              </w:rPr>
              <w:t xml:space="preserve">Premissas P3, P4, P5 </w:t>
            </w:r>
          </w:p>
        </w:tc>
        <w:tc>
          <w:tcPr>
            <w:tcW w:w="2405" w:type="dxa"/>
            <w:tcBorders>
              <w:top w:val="single" w:sz="4" w:space="0" w:color="000000"/>
              <w:left w:val="single" w:sz="4" w:space="0" w:color="000000"/>
              <w:bottom w:val="single" w:sz="4" w:space="0" w:color="000000"/>
              <w:right w:val="single" w:sz="4" w:space="0" w:color="000000"/>
            </w:tcBorders>
          </w:tcPr>
          <w:p w14:paraId="58DBE910" w14:textId="77777777" w:rsidR="002E09FF" w:rsidRDefault="00000000">
            <w:pPr>
              <w:spacing w:after="0" w:line="259" w:lineRule="auto"/>
              <w:ind w:left="0" w:right="0" w:firstLine="0"/>
              <w:jc w:val="left"/>
            </w:pPr>
            <w:r>
              <w:rPr>
                <w:sz w:val="22"/>
              </w:rPr>
              <w:t xml:space="preserve">Trabalho do Projeto </w:t>
            </w:r>
          </w:p>
        </w:tc>
        <w:tc>
          <w:tcPr>
            <w:tcW w:w="2405" w:type="dxa"/>
            <w:tcBorders>
              <w:top w:val="single" w:sz="4" w:space="0" w:color="000000"/>
              <w:left w:val="single" w:sz="4" w:space="0" w:color="000000"/>
              <w:bottom w:val="single" w:sz="4" w:space="0" w:color="000000"/>
              <w:right w:val="single" w:sz="4" w:space="0" w:color="000000"/>
            </w:tcBorders>
          </w:tcPr>
          <w:p w14:paraId="0788E27B" w14:textId="77777777" w:rsidR="002E09FF" w:rsidRDefault="00000000">
            <w:pPr>
              <w:spacing w:after="0" w:line="259" w:lineRule="auto"/>
              <w:ind w:left="0" w:right="0" w:firstLine="0"/>
              <w:jc w:val="left"/>
            </w:pPr>
            <w:r>
              <w:rPr>
                <w:sz w:val="22"/>
              </w:rPr>
              <w:t xml:space="preserve">4.3, 4.4 </w:t>
            </w:r>
          </w:p>
        </w:tc>
      </w:tr>
      <w:tr w:rsidR="002E09FF" w14:paraId="0F624814" w14:textId="77777777">
        <w:trPr>
          <w:trHeight w:val="516"/>
        </w:trPr>
        <w:tc>
          <w:tcPr>
            <w:tcW w:w="2408" w:type="dxa"/>
            <w:tcBorders>
              <w:top w:val="single" w:sz="4" w:space="0" w:color="000000"/>
              <w:left w:val="single" w:sz="4" w:space="0" w:color="000000"/>
              <w:bottom w:val="single" w:sz="4" w:space="0" w:color="000000"/>
              <w:right w:val="single" w:sz="4" w:space="0" w:color="000000"/>
            </w:tcBorders>
          </w:tcPr>
          <w:p w14:paraId="2EBE602B" w14:textId="77777777" w:rsidR="002E09FF" w:rsidRDefault="00000000">
            <w:pPr>
              <w:spacing w:after="0" w:line="259" w:lineRule="auto"/>
              <w:ind w:left="2" w:right="0" w:firstLine="0"/>
              <w:jc w:val="left"/>
            </w:pPr>
            <w:r>
              <w:rPr>
                <w:sz w:val="22"/>
              </w:rPr>
              <w:t xml:space="preserve">1.6 (Monitoramento) </w:t>
            </w:r>
          </w:p>
        </w:tc>
        <w:tc>
          <w:tcPr>
            <w:tcW w:w="2405" w:type="dxa"/>
            <w:tcBorders>
              <w:top w:val="single" w:sz="4" w:space="0" w:color="000000"/>
              <w:left w:val="single" w:sz="4" w:space="0" w:color="000000"/>
              <w:bottom w:val="single" w:sz="4" w:space="0" w:color="000000"/>
              <w:right w:val="single" w:sz="4" w:space="0" w:color="000000"/>
            </w:tcBorders>
          </w:tcPr>
          <w:p w14:paraId="587C14FB" w14:textId="77777777" w:rsidR="002E09FF" w:rsidRDefault="00000000">
            <w:pPr>
              <w:spacing w:after="0" w:line="259" w:lineRule="auto"/>
              <w:ind w:left="0" w:right="0" w:firstLine="0"/>
              <w:jc w:val="left"/>
            </w:pPr>
            <w:r>
              <w:rPr>
                <w:sz w:val="22"/>
              </w:rPr>
              <w:t xml:space="preserve">Métricas + Orçamento zero </w:t>
            </w:r>
          </w:p>
        </w:tc>
        <w:tc>
          <w:tcPr>
            <w:tcW w:w="2405" w:type="dxa"/>
            <w:tcBorders>
              <w:top w:val="single" w:sz="4" w:space="0" w:color="000000"/>
              <w:left w:val="single" w:sz="4" w:space="0" w:color="000000"/>
              <w:bottom w:val="single" w:sz="4" w:space="0" w:color="000000"/>
              <w:right w:val="single" w:sz="4" w:space="0" w:color="000000"/>
            </w:tcBorders>
          </w:tcPr>
          <w:p w14:paraId="2B3DC657" w14:textId="77777777" w:rsidR="002E09FF" w:rsidRDefault="00000000">
            <w:pPr>
              <w:spacing w:after="0" w:line="259" w:lineRule="auto"/>
              <w:ind w:left="0" w:right="0" w:firstLine="0"/>
              <w:jc w:val="left"/>
            </w:pPr>
            <w:r>
              <w:rPr>
                <w:sz w:val="22"/>
              </w:rPr>
              <w:t xml:space="preserve">Medição </w:t>
            </w:r>
          </w:p>
        </w:tc>
        <w:tc>
          <w:tcPr>
            <w:tcW w:w="2405" w:type="dxa"/>
            <w:tcBorders>
              <w:top w:val="single" w:sz="4" w:space="0" w:color="000000"/>
              <w:left w:val="single" w:sz="4" w:space="0" w:color="000000"/>
              <w:bottom w:val="single" w:sz="4" w:space="0" w:color="000000"/>
              <w:right w:val="single" w:sz="4" w:space="0" w:color="000000"/>
            </w:tcBorders>
          </w:tcPr>
          <w:p w14:paraId="7BEEB352" w14:textId="77777777" w:rsidR="002E09FF" w:rsidRDefault="00000000">
            <w:pPr>
              <w:spacing w:after="0" w:line="259" w:lineRule="auto"/>
              <w:ind w:left="0" w:right="0" w:firstLine="0"/>
              <w:jc w:val="left"/>
            </w:pPr>
            <w:r>
              <w:rPr>
                <w:sz w:val="22"/>
              </w:rPr>
              <w:t xml:space="preserve">4.5 </w:t>
            </w:r>
          </w:p>
        </w:tc>
      </w:tr>
      <w:tr w:rsidR="002E09FF" w14:paraId="31F65E4A" w14:textId="77777777">
        <w:trPr>
          <w:trHeight w:val="262"/>
        </w:trPr>
        <w:tc>
          <w:tcPr>
            <w:tcW w:w="2408" w:type="dxa"/>
            <w:tcBorders>
              <w:top w:val="single" w:sz="4" w:space="0" w:color="000000"/>
              <w:left w:val="single" w:sz="4" w:space="0" w:color="000000"/>
              <w:bottom w:val="single" w:sz="4" w:space="0" w:color="000000"/>
              <w:right w:val="single" w:sz="4" w:space="0" w:color="000000"/>
            </w:tcBorders>
          </w:tcPr>
          <w:p w14:paraId="4873E156" w14:textId="77777777" w:rsidR="002E09FF" w:rsidRDefault="00000000">
            <w:pPr>
              <w:spacing w:after="0" w:line="259" w:lineRule="auto"/>
              <w:ind w:left="2" w:right="0" w:firstLine="0"/>
              <w:jc w:val="left"/>
            </w:pPr>
            <w:r>
              <w:rPr>
                <w:sz w:val="22"/>
              </w:rPr>
              <w:t xml:space="preserve">1.7 (Mudanças) </w:t>
            </w:r>
          </w:p>
        </w:tc>
        <w:tc>
          <w:tcPr>
            <w:tcW w:w="2405" w:type="dxa"/>
            <w:tcBorders>
              <w:top w:val="single" w:sz="4" w:space="0" w:color="000000"/>
              <w:left w:val="single" w:sz="4" w:space="0" w:color="000000"/>
              <w:bottom w:val="single" w:sz="4" w:space="0" w:color="000000"/>
              <w:right w:val="single" w:sz="4" w:space="0" w:color="000000"/>
            </w:tcBorders>
          </w:tcPr>
          <w:p w14:paraId="20987151" w14:textId="77777777" w:rsidR="002E09FF" w:rsidRDefault="00000000">
            <w:pPr>
              <w:spacing w:after="0" w:line="259" w:lineRule="auto"/>
              <w:ind w:left="0" w:right="0" w:firstLine="0"/>
              <w:jc w:val="left"/>
            </w:pPr>
            <w:r>
              <w:rPr>
                <w:sz w:val="22"/>
              </w:rPr>
              <w:t xml:space="preserve">Fracasso + Premissa P7 </w:t>
            </w:r>
          </w:p>
        </w:tc>
        <w:tc>
          <w:tcPr>
            <w:tcW w:w="2405" w:type="dxa"/>
            <w:tcBorders>
              <w:top w:val="single" w:sz="4" w:space="0" w:color="000000"/>
              <w:left w:val="single" w:sz="4" w:space="0" w:color="000000"/>
              <w:bottom w:val="single" w:sz="4" w:space="0" w:color="000000"/>
              <w:right w:val="single" w:sz="4" w:space="0" w:color="000000"/>
            </w:tcBorders>
          </w:tcPr>
          <w:p w14:paraId="133FF86F" w14:textId="77777777" w:rsidR="002E09FF" w:rsidRDefault="00000000">
            <w:pPr>
              <w:spacing w:after="0" w:line="259" w:lineRule="auto"/>
              <w:ind w:left="0" w:right="0" w:firstLine="0"/>
              <w:jc w:val="left"/>
            </w:pPr>
            <w:r>
              <w:rPr>
                <w:sz w:val="22"/>
              </w:rPr>
              <w:t xml:space="preserve">Incerteza </w:t>
            </w:r>
          </w:p>
        </w:tc>
        <w:tc>
          <w:tcPr>
            <w:tcW w:w="2405" w:type="dxa"/>
            <w:tcBorders>
              <w:top w:val="single" w:sz="4" w:space="0" w:color="000000"/>
              <w:left w:val="single" w:sz="4" w:space="0" w:color="000000"/>
              <w:bottom w:val="single" w:sz="4" w:space="0" w:color="000000"/>
              <w:right w:val="single" w:sz="4" w:space="0" w:color="000000"/>
            </w:tcBorders>
          </w:tcPr>
          <w:p w14:paraId="182A8328" w14:textId="77777777" w:rsidR="002E09FF" w:rsidRDefault="00000000">
            <w:pPr>
              <w:spacing w:after="0" w:line="259" w:lineRule="auto"/>
              <w:ind w:left="0" w:right="0" w:firstLine="0"/>
              <w:jc w:val="left"/>
            </w:pPr>
            <w:r>
              <w:rPr>
                <w:sz w:val="22"/>
              </w:rPr>
              <w:t xml:space="preserve">4.6 </w:t>
            </w:r>
          </w:p>
        </w:tc>
      </w:tr>
      <w:tr w:rsidR="002E09FF" w14:paraId="6EC93D48" w14:textId="77777777">
        <w:trPr>
          <w:trHeight w:val="264"/>
        </w:trPr>
        <w:tc>
          <w:tcPr>
            <w:tcW w:w="2408" w:type="dxa"/>
            <w:tcBorders>
              <w:top w:val="single" w:sz="4" w:space="0" w:color="000000"/>
              <w:left w:val="single" w:sz="4" w:space="0" w:color="000000"/>
              <w:bottom w:val="single" w:sz="4" w:space="0" w:color="000000"/>
              <w:right w:val="single" w:sz="4" w:space="0" w:color="000000"/>
            </w:tcBorders>
          </w:tcPr>
          <w:p w14:paraId="538BFEAB" w14:textId="77777777" w:rsidR="002E09FF" w:rsidRDefault="00000000">
            <w:pPr>
              <w:spacing w:after="0" w:line="259" w:lineRule="auto"/>
              <w:ind w:left="2" w:right="0" w:firstLine="0"/>
              <w:jc w:val="left"/>
            </w:pPr>
            <w:r>
              <w:rPr>
                <w:sz w:val="22"/>
              </w:rPr>
              <w:t xml:space="preserve">1.8 (Encerramento) </w:t>
            </w:r>
          </w:p>
        </w:tc>
        <w:tc>
          <w:tcPr>
            <w:tcW w:w="2405" w:type="dxa"/>
            <w:tcBorders>
              <w:top w:val="single" w:sz="4" w:space="0" w:color="000000"/>
              <w:left w:val="single" w:sz="4" w:space="0" w:color="000000"/>
              <w:bottom w:val="single" w:sz="4" w:space="0" w:color="000000"/>
              <w:right w:val="single" w:sz="4" w:space="0" w:color="000000"/>
            </w:tcBorders>
          </w:tcPr>
          <w:p w14:paraId="3CB5D265" w14:textId="77777777" w:rsidR="002E09FF" w:rsidRDefault="00000000">
            <w:pPr>
              <w:spacing w:after="0" w:line="259" w:lineRule="auto"/>
              <w:ind w:left="0" w:right="0" w:firstLine="0"/>
              <w:jc w:val="left"/>
            </w:pPr>
            <w:r>
              <w:rPr>
                <w:sz w:val="22"/>
              </w:rPr>
              <w:t xml:space="preserve">Marcos M1–M4 </w:t>
            </w:r>
          </w:p>
        </w:tc>
        <w:tc>
          <w:tcPr>
            <w:tcW w:w="2405" w:type="dxa"/>
            <w:tcBorders>
              <w:top w:val="single" w:sz="4" w:space="0" w:color="000000"/>
              <w:left w:val="single" w:sz="4" w:space="0" w:color="000000"/>
              <w:bottom w:val="single" w:sz="4" w:space="0" w:color="000000"/>
              <w:right w:val="single" w:sz="4" w:space="0" w:color="000000"/>
            </w:tcBorders>
          </w:tcPr>
          <w:p w14:paraId="2655323A" w14:textId="77777777" w:rsidR="002E09FF" w:rsidRDefault="00000000">
            <w:pPr>
              <w:spacing w:after="0" w:line="259" w:lineRule="auto"/>
              <w:ind w:left="0" w:right="0" w:firstLine="0"/>
              <w:jc w:val="left"/>
            </w:pPr>
            <w:r>
              <w:rPr>
                <w:sz w:val="22"/>
              </w:rPr>
              <w:t xml:space="preserve">Entrega </w:t>
            </w:r>
          </w:p>
        </w:tc>
        <w:tc>
          <w:tcPr>
            <w:tcW w:w="2405" w:type="dxa"/>
            <w:tcBorders>
              <w:top w:val="single" w:sz="4" w:space="0" w:color="000000"/>
              <w:left w:val="single" w:sz="4" w:space="0" w:color="000000"/>
              <w:bottom w:val="single" w:sz="4" w:space="0" w:color="000000"/>
              <w:right w:val="single" w:sz="4" w:space="0" w:color="000000"/>
            </w:tcBorders>
          </w:tcPr>
          <w:p w14:paraId="2D74A420" w14:textId="77777777" w:rsidR="002E09FF" w:rsidRDefault="00000000">
            <w:pPr>
              <w:spacing w:after="0" w:line="259" w:lineRule="auto"/>
              <w:ind w:left="0" w:right="0" w:firstLine="0"/>
              <w:jc w:val="left"/>
            </w:pPr>
            <w:r>
              <w:rPr>
                <w:sz w:val="22"/>
              </w:rPr>
              <w:t xml:space="preserve">4.7 </w:t>
            </w:r>
          </w:p>
        </w:tc>
      </w:tr>
      <w:tr w:rsidR="002E09FF" w14:paraId="6967309A" w14:textId="77777777">
        <w:trPr>
          <w:trHeight w:val="264"/>
        </w:trPr>
        <w:tc>
          <w:tcPr>
            <w:tcW w:w="2408" w:type="dxa"/>
            <w:tcBorders>
              <w:top w:val="single" w:sz="4" w:space="0" w:color="000000"/>
              <w:left w:val="single" w:sz="4" w:space="0" w:color="000000"/>
              <w:bottom w:val="single" w:sz="4" w:space="0" w:color="000000"/>
              <w:right w:val="single" w:sz="4" w:space="0" w:color="000000"/>
            </w:tcBorders>
          </w:tcPr>
          <w:p w14:paraId="3940F54F" w14:textId="77777777" w:rsidR="002E09FF" w:rsidRDefault="00000000">
            <w:pPr>
              <w:spacing w:after="0" w:line="259" w:lineRule="auto"/>
              <w:ind w:left="2" w:right="0" w:firstLine="0"/>
              <w:jc w:val="left"/>
            </w:pPr>
            <w:r>
              <w:rPr>
                <w:sz w:val="22"/>
              </w:rPr>
              <w:t xml:space="preserve">1.9 (Escalation) </w:t>
            </w:r>
          </w:p>
        </w:tc>
        <w:tc>
          <w:tcPr>
            <w:tcW w:w="2405" w:type="dxa"/>
            <w:tcBorders>
              <w:top w:val="single" w:sz="4" w:space="0" w:color="000000"/>
              <w:left w:val="single" w:sz="4" w:space="0" w:color="000000"/>
              <w:bottom w:val="single" w:sz="4" w:space="0" w:color="000000"/>
              <w:right w:val="single" w:sz="4" w:space="0" w:color="000000"/>
            </w:tcBorders>
          </w:tcPr>
          <w:p w14:paraId="0C0F9ECF" w14:textId="77777777" w:rsidR="002E09FF" w:rsidRDefault="00000000">
            <w:pPr>
              <w:spacing w:after="0" w:line="259" w:lineRule="auto"/>
              <w:ind w:left="0" w:right="0" w:firstLine="0"/>
              <w:jc w:val="left"/>
            </w:pPr>
            <w:r>
              <w:rPr>
                <w:sz w:val="22"/>
              </w:rPr>
              <w:t xml:space="preserve">Fracasso + Riscos </w:t>
            </w:r>
          </w:p>
        </w:tc>
        <w:tc>
          <w:tcPr>
            <w:tcW w:w="2405" w:type="dxa"/>
            <w:tcBorders>
              <w:top w:val="single" w:sz="4" w:space="0" w:color="000000"/>
              <w:left w:val="single" w:sz="4" w:space="0" w:color="000000"/>
              <w:bottom w:val="single" w:sz="4" w:space="0" w:color="000000"/>
              <w:right w:val="single" w:sz="4" w:space="0" w:color="000000"/>
            </w:tcBorders>
          </w:tcPr>
          <w:p w14:paraId="4E4C2D23" w14:textId="77777777" w:rsidR="002E09FF" w:rsidRDefault="00000000">
            <w:pPr>
              <w:spacing w:after="0" w:line="259" w:lineRule="auto"/>
              <w:ind w:left="0" w:right="0" w:firstLine="0"/>
              <w:jc w:val="left"/>
            </w:pPr>
            <w:r>
              <w:rPr>
                <w:sz w:val="22"/>
              </w:rPr>
              <w:t xml:space="preserve">Incerteza </w:t>
            </w:r>
          </w:p>
        </w:tc>
        <w:tc>
          <w:tcPr>
            <w:tcW w:w="2405" w:type="dxa"/>
            <w:tcBorders>
              <w:top w:val="single" w:sz="4" w:space="0" w:color="000000"/>
              <w:left w:val="single" w:sz="4" w:space="0" w:color="000000"/>
              <w:bottom w:val="single" w:sz="4" w:space="0" w:color="000000"/>
              <w:right w:val="single" w:sz="4" w:space="0" w:color="000000"/>
            </w:tcBorders>
          </w:tcPr>
          <w:p w14:paraId="5B6C6B8F" w14:textId="77777777" w:rsidR="002E09FF" w:rsidRDefault="00000000">
            <w:pPr>
              <w:spacing w:after="0" w:line="259" w:lineRule="auto"/>
              <w:ind w:left="0" w:right="0" w:firstLine="0"/>
              <w:jc w:val="left"/>
            </w:pPr>
            <w:r>
              <w:rPr>
                <w:sz w:val="22"/>
              </w:rPr>
              <w:t xml:space="preserve">4.5, 4.6 </w:t>
            </w:r>
          </w:p>
        </w:tc>
      </w:tr>
    </w:tbl>
    <w:p w14:paraId="36C0741D" w14:textId="77777777" w:rsidR="002E09FF" w:rsidRDefault="00000000">
      <w:pPr>
        <w:spacing w:after="254"/>
        <w:ind w:left="-5" w:right="0"/>
        <w:jc w:val="left"/>
      </w:pPr>
      <w:r>
        <w:rPr>
          <w:sz w:val="20"/>
        </w:rPr>
        <w:t xml:space="preserve">Fonte: Elaborado pelos autores (2026). </w:t>
      </w:r>
    </w:p>
    <w:p w14:paraId="10335328" w14:textId="77777777" w:rsidR="002E09FF" w:rsidRDefault="00000000">
      <w:pPr>
        <w:spacing w:after="0" w:line="259" w:lineRule="auto"/>
        <w:ind w:left="0" w:right="0" w:firstLine="0"/>
        <w:jc w:val="left"/>
      </w:pPr>
      <w:r>
        <w:t xml:space="preserve"> </w:t>
      </w:r>
    </w:p>
    <w:p w14:paraId="1C09D81C" w14:textId="77777777" w:rsidR="002E09FF" w:rsidRDefault="00000000">
      <w:pPr>
        <w:spacing w:after="362" w:line="356" w:lineRule="auto"/>
        <w:ind w:left="-15" w:right="52" w:firstLine="708"/>
      </w:pPr>
      <w:r>
        <w:t xml:space="preserve">Verificação: 100% das seções possuem rastreabilidade a ao menos uma premissa, restrição ou objetivo SMART do TAP. </w:t>
      </w:r>
    </w:p>
    <w:p w14:paraId="40B474F3" w14:textId="77777777" w:rsidR="002E09FF" w:rsidRDefault="00000000">
      <w:pPr>
        <w:pStyle w:val="Ttulo3"/>
        <w:ind w:left="-5" w:right="0"/>
      </w:pPr>
      <w:r>
        <w:t xml:space="preserve">Premissas e Restrições Aplicáveis </w:t>
      </w:r>
    </w:p>
    <w:p w14:paraId="65F772C1" w14:textId="77777777" w:rsidR="002E09FF" w:rsidRDefault="00000000">
      <w:pPr>
        <w:ind w:left="-5" w:right="52"/>
      </w:pPr>
      <w:r>
        <w:t xml:space="preserve">Tabela 38 — Premissas e restrições aplicáveis ao Plano de Integração </w:t>
      </w:r>
    </w:p>
    <w:tbl>
      <w:tblPr>
        <w:tblStyle w:val="TableGrid"/>
        <w:tblW w:w="9623" w:type="dxa"/>
        <w:tblInd w:w="-108" w:type="dxa"/>
        <w:tblCellMar>
          <w:top w:w="56" w:type="dxa"/>
          <w:left w:w="106" w:type="dxa"/>
          <w:bottom w:w="0" w:type="dxa"/>
          <w:right w:w="115" w:type="dxa"/>
        </w:tblCellMar>
        <w:tblLook w:val="04A0" w:firstRow="1" w:lastRow="0" w:firstColumn="1" w:lastColumn="0" w:noHBand="0" w:noVBand="1"/>
      </w:tblPr>
      <w:tblGrid>
        <w:gridCol w:w="3207"/>
        <w:gridCol w:w="3209"/>
        <w:gridCol w:w="3207"/>
      </w:tblGrid>
      <w:tr w:rsidR="002E09FF" w14:paraId="7A2BD7BC" w14:textId="77777777">
        <w:trPr>
          <w:trHeight w:val="264"/>
        </w:trPr>
        <w:tc>
          <w:tcPr>
            <w:tcW w:w="3207" w:type="dxa"/>
            <w:tcBorders>
              <w:top w:val="single" w:sz="4" w:space="0" w:color="000000"/>
              <w:left w:val="single" w:sz="4" w:space="0" w:color="000000"/>
              <w:bottom w:val="single" w:sz="4" w:space="0" w:color="000000"/>
              <w:right w:val="single" w:sz="4" w:space="0" w:color="000000"/>
            </w:tcBorders>
          </w:tcPr>
          <w:p w14:paraId="60FA4634" w14:textId="77777777" w:rsidR="002E09FF" w:rsidRDefault="00000000">
            <w:pPr>
              <w:spacing w:after="0" w:line="259" w:lineRule="auto"/>
              <w:ind w:left="2" w:right="0" w:firstLine="0"/>
              <w:jc w:val="left"/>
            </w:pPr>
            <w:r>
              <w:rPr>
                <w:sz w:val="22"/>
              </w:rPr>
              <w:t xml:space="preserve">Tipo </w:t>
            </w:r>
          </w:p>
        </w:tc>
        <w:tc>
          <w:tcPr>
            <w:tcW w:w="3209" w:type="dxa"/>
            <w:tcBorders>
              <w:top w:val="single" w:sz="4" w:space="0" w:color="000000"/>
              <w:left w:val="single" w:sz="4" w:space="0" w:color="000000"/>
              <w:bottom w:val="single" w:sz="4" w:space="0" w:color="000000"/>
              <w:right w:val="single" w:sz="4" w:space="0" w:color="000000"/>
            </w:tcBorders>
          </w:tcPr>
          <w:p w14:paraId="7C642EE6" w14:textId="77777777" w:rsidR="002E09FF" w:rsidRDefault="00000000">
            <w:pPr>
              <w:spacing w:after="0" w:line="259" w:lineRule="auto"/>
              <w:ind w:left="2" w:right="0" w:firstLine="0"/>
              <w:jc w:val="left"/>
            </w:pPr>
            <w:r>
              <w:rPr>
                <w:sz w:val="22"/>
              </w:rPr>
              <w:t xml:space="preserve">Referência TAP </w:t>
            </w:r>
          </w:p>
        </w:tc>
        <w:tc>
          <w:tcPr>
            <w:tcW w:w="3207" w:type="dxa"/>
            <w:tcBorders>
              <w:top w:val="single" w:sz="4" w:space="0" w:color="000000"/>
              <w:left w:val="single" w:sz="4" w:space="0" w:color="000000"/>
              <w:bottom w:val="single" w:sz="4" w:space="0" w:color="000000"/>
              <w:right w:val="single" w:sz="4" w:space="0" w:color="000000"/>
            </w:tcBorders>
          </w:tcPr>
          <w:p w14:paraId="2A6830FB" w14:textId="77777777" w:rsidR="002E09FF" w:rsidRDefault="00000000">
            <w:pPr>
              <w:spacing w:after="0" w:line="259" w:lineRule="auto"/>
              <w:ind w:left="0" w:right="0" w:firstLine="0"/>
              <w:jc w:val="left"/>
            </w:pPr>
            <w:r>
              <w:rPr>
                <w:sz w:val="22"/>
              </w:rPr>
              <w:t xml:space="preserve">Impacto neste Plano </w:t>
            </w:r>
          </w:p>
        </w:tc>
      </w:tr>
      <w:tr w:rsidR="002E09FF" w14:paraId="104368FA" w14:textId="77777777">
        <w:trPr>
          <w:trHeight w:val="262"/>
        </w:trPr>
        <w:tc>
          <w:tcPr>
            <w:tcW w:w="3207" w:type="dxa"/>
            <w:tcBorders>
              <w:top w:val="single" w:sz="4" w:space="0" w:color="000000"/>
              <w:left w:val="single" w:sz="4" w:space="0" w:color="000000"/>
              <w:bottom w:val="single" w:sz="4" w:space="0" w:color="000000"/>
              <w:right w:val="single" w:sz="4" w:space="0" w:color="000000"/>
            </w:tcBorders>
          </w:tcPr>
          <w:p w14:paraId="7F003D3B" w14:textId="77777777" w:rsidR="002E09FF" w:rsidRDefault="00000000">
            <w:pPr>
              <w:spacing w:after="0" w:line="259" w:lineRule="auto"/>
              <w:ind w:left="2" w:right="0" w:firstLine="0"/>
              <w:jc w:val="left"/>
            </w:pPr>
            <w:r>
              <w:rPr>
                <w:sz w:val="22"/>
              </w:rPr>
              <w:t xml:space="preserve">Premissa P1 </w:t>
            </w:r>
          </w:p>
        </w:tc>
        <w:tc>
          <w:tcPr>
            <w:tcW w:w="3209" w:type="dxa"/>
            <w:tcBorders>
              <w:top w:val="single" w:sz="4" w:space="0" w:color="000000"/>
              <w:left w:val="single" w:sz="4" w:space="0" w:color="000000"/>
              <w:bottom w:val="single" w:sz="4" w:space="0" w:color="000000"/>
              <w:right w:val="single" w:sz="4" w:space="0" w:color="000000"/>
            </w:tcBorders>
          </w:tcPr>
          <w:p w14:paraId="4739FD0A" w14:textId="77777777" w:rsidR="002E09FF" w:rsidRDefault="00000000">
            <w:pPr>
              <w:spacing w:after="0" w:line="259" w:lineRule="auto"/>
              <w:ind w:left="2" w:right="0" w:firstLine="0"/>
              <w:jc w:val="left"/>
            </w:pPr>
            <w:r>
              <w:rPr>
                <w:sz w:val="22"/>
              </w:rPr>
              <w:t xml:space="preserve">Governança híbrida </w:t>
            </w:r>
          </w:p>
        </w:tc>
        <w:tc>
          <w:tcPr>
            <w:tcW w:w="3207" w:type="dxa"/>
            <w:tcBorders>
              <w:top w:val="single" w:sz="4" w:space="0" w:color="000000"/>
              <w:left w:val="single" w:sz="4" w:space="0" w:color="000000"/>
              <w:bottom w:val="single" w:sz="4" w:space="0" w:color="000000"/>
              <w:right w:val="single" w:sz="4" w:space="0" w:color="000000"/>
            </w:tcBorders>
          </w:tcPr>
          <w:p w14:paraId="16AD452C" w14:textId="77777777" w:rsidR="002E09FF" w:rsidRDefault="00000000">
            <w:pPr>
              <w:spacing w:after="0" w:line="259" w:lineRule="auto"/>
              <w:ind w:left="0" w:right="0" w:firstLine="0"/>
              <w:jc w:val="left"/>
            </w:pPr>
            <w:r>
              <w:rPr>
                <w:sz w:val="22"/>
              </w:rPr>
              <w:t xml:space="preserve">Fundamenta 1.2 </w:t>
            </w:r>
          </w:p>
        </w:tc>
      </w:tr>
      <w:tr w:rsidR="002E09FF" w14:paraId="2E32C3A8" w14:textId="77777777">
        <w:trPr>
          <w:trHeight w:val="264"/>
        </w:trPr>
        <w:tc>
          <w:tcPr>
            <w:tcW w:w="3207" w:type="dxa"/>
            <w:tcBorders>
              <w:top w:val="single" w:sz="4" w:space="0" w:color="000000"/>
              <w:left w:val="single" w:sz="4" w:space="0" w:color="000000"/>
              <w:bottom w:val="single" w:sz="4" w:space="0" w:color="000000"/>
              <w:right w:val="single" w:sz="4" w:space="0" w:color="000000"/>
            </w:tcBorders>
          </w:tcPr>
          <w:p w14:paraId="051EF6F2" w14:textId="77777777" w:rsidR="002E09FF" w:rsidRDefault="00000000">
            <w:pPr>
              <w:spacing w:after="0" w:line="259" w:lineRule="auto"/>
              <w:ind w:left="2" w:right="0" w:firstLine="0"/>
              <w:jc w:val="left"/>
            </w:pPr>
            <w:r>
              <w:rPr>
                <w:sz w:val="22"/>
              </w:rPr>
              <w:t xml:space="preserve">Premissa P3 </w:t>
            </w:r>
          </w:p>
        </w:tc>
        <w:tc>
          <w:tcPr>
            <w:tcW w:w="3209" w:type="dxa"/>
            <w:tcBorders>
              <w:top w:val="single" w:sz="4" w:space="0" w:color="000000"/>
              <w:left w:val="single" w:sz="4" w:space="0" w:color="000000"/>
              <w:bottom w:val="single" w:sz="4" w:space="0" w:color="000000"/>
              <w:right w:val="single" w:sz="4" w:space="0" w:color="000000"/>
            </w:tcBorders>
          </w:tcPr>
          <w:p w14:paraId="0FF45744" w14:textId="77777777" w:rsidR="002E09FF" w:rsidRDefault="00000000">
            <w:pPr>
              <w:spacing w:after="0" w:line="259" w:lineRule="auto"/>
              <w:ind w:left="2" w:right="0" w:firstLine="0"/>
              <w:jc w:val="left"/>
            </w:pPr>
            <w:r>
              <w:rPr>
                <w:sz w:val="22"/>
              </w:rPr>
              <w:t xml:space="preserve">SDD com LLM autorizado </w:t>
            </w:r>
          </w:p>
        </w:tc>
        <w:tc>
          <w:tcPr>
            <w:tcW w:w="3207" w:type="dxa"/>
            <w:tcBorders>
              <w:top w:val="single" w:sz="4" w:space="0" w:color="000000"/>
              <w:left w:val="single" w:sz="4" w:space="0" w:color="000000"/>
              <w:bottom w:val="single" w:sz="4" w:space="0" w:color="000000"/>
              <w:right w:val="single" w:sz="4" w:space="0" w:color="000000"/>
            </w:tcBorders>
          </w:tcPr>
          <w:p w14:paraId="2BC48BC5" w14:textId="77777777" w:rsidR="002E09FF" w:rsidRDefault="00000000">
            <w:pPr>
              <w:spacing w:after="0" w:line="259" w:lineRule="auto"/>
              <w:ind w:left="0" w:right="0" w:firstLine="0"/>
              <w:jc w:val="left"/>
            </w:pPr>
            <w:r>
              <w:rPr>
                <w:sz w:val="22"/>
              </w:rPr>
              <w:t xml:space="preserve">Fundamenta 1.3.2 e 1.5.2 </w:t>
            </w:r>
          </w:p>
        </w:tc>
      </w:tr>
      <w:tr w:rsidR="002E09FF" w14:paraId="520B62DF" w14:textId="77777777">
        <w:trPr>
          <w:trHeight w:val="262"/>
        </w:trPr>
        <w:tc>
          <w:tcPr>
            <w:tcW w:w="3207" w:type="dxa"/>
            <w:tcBorders>
              <w:top w:val="single" w:sz="4" w:space="0" w:color="000000"/>
              <w:left w:val="single" w:sz="4" w:space="0" w:color="000000"/>
              <w:bottom w:val="single" w:sz="4" w:space="0" w:color="000000"/>
              <w:right w:val="single" w:sz="4" w:space="0" w:color="000000"/>
            </w:tcBorders>
          </w:tcPr>
          <w:p w14:paraId="6C88DB9F" w14:textId="77777777" w:rsidR="002E09FF" w:rsidRDefault="00000000">
            <w:pPr>
              <w:spacing w:after="0" w:line="259" w:lineRule="auto"/>
              <w:ind w:left="2" w:right="0" w:firstLine="0"/>
              <w:jc w:val="left"/>
            </w:pPr>
            <w:r>
              <w:rPr>
                <w:sz w:val="22"/>
              </w:rPr>
              <w:t xml:space="preserve">Premissa P5 </w:t>
            </w:r>
          </w:p>
        </w:tc>
        <w:tc>
          <w:tcPr>
            <w:tcW w:w="3209" w:type="dxa"/>
            <w:tcBorders>
              <w:top w:val="single" w:sz="4" w:space="0" w:color="000000"/>
              <w:left w:val="single" w:sz="4" w:space="0" w:color="000000"/>
              <w:bottom w:val="single" w:sz="4" w:space="0" w:color="000000"/>
              <w:right w:val="single" w:sz="4" w:space="0" w:color="000000"/>
            </w:tcBorders>
          </w:tcPr>
          <w:p w14:paraId="595E4990" w14:textId="77777777" w:rsidR="002E09FF" w:rsidRDefault="00000000">
            <w:pPr>
              <w:spacing w:after="0" w:line="259" w:lineRule="auto"/>
              <w:ind w:left="2" w:right="0" w:firstLine="0"/>
              <w:jc w:val="left"/>
            </w:pPr>
            <w:r>
              <w:rPr>
                <w:sz w:val="22"/>
              </w:rPr>
              <w:t xml:space="preserve">≤ 20h/semana por membro </w:t>
            </w:r>
          </w:p>
        </w:tc>
        <w:tc>
          <w:tcPr>
            <w:tcW w:w="3207" w:type="dxa"/>
            <w:tcBorders>
              <w:top w:val="single" w:sz="4" w:space="0" w:color="000000"/>
              <w:left w:val="single" w:sz="4" w:space="0" w:color="000000"/>
              <w:bottom w:val="single" w:sz="4" w:space="0" w:color="000000"/>
              <w:right w:val="single" w:sz="4" w:space="0" w:color="000000"/>
            </w:tcBorders>
          </w:tcPr>
          <w:p w14:paraId="1138FB3F" w14:textId="77777777" w:rsidR="002E09FF" w:rsidRDefault="00000000">
            <w:pPr>
              <w:spacing w:after="0" w:line="259" w:lineRule="auto"/>
              <w:ind w:left="0" w:right="0" w:firstLine="0"/>
              <w:jc w:val="left"/>
            </w:pPr>
            <w:r>
              <w:rPr>
                <w:sz w:val="22"/>
              </w:rPr>
              <w:t xml:space="preserve">Fundamenta 1.3.2 e 1.9 </w:t>
            </w:r>
          </w:p>
        </w:tc>
      </w:tr>
      <w:tr w:rsidR="002E09FF" w14:paraId="584BEE01" w14:textId="77777777">
        <w:trPr>
          <w:trHeight w:val="516"/>
        </w:trPr>
        <w:tc>
          <w:tcPr>
            <w:tcW w:w="3207" w:type="dxa"/>
            <w:tcBorders>
              <w:top w:val="single" w:sz="4" w:space="0" w:color="000000"/>
              <w:left w:val="single" w:sz="4" w:space="0" w:color="000000"/>
              <w:bottom w:val="single" w:sz="4" w:space="0" w:color="000000"/>
              <w:right w:val="single" w:sz="4" w:space="0" w:color="000000"/>
            </w:tcBorders>
          </w:tcPr>
          <w:p w14:paraId="19DCEDB0" w14:textId="77777777" w:rsidR="002E09FF" w:rsidRDefault="00000000">
            <w:pPr>
              <w:spacing w:after="0" w:line="259" w:lineRule="auto"/>
              <w:ind w:left="2" w:right="0" w:firstLine="0"/>
              <w:jc w:val="left"/>
            </w:pPr>
            <w:r>
              <w:rPr>
                <w:sz w:val="22"/>
              </w:rPr>
              <w:t xml:space="preserve">Premissa P6 </w:t>
            </w:r>
          </w:p>
        </w:tc>
        <w:tc>
          <w:tcPr>
            <w:tcW w:w="3209" w:type="dxa"/>
            <w:tcBorders>
              <w:top w:val="single" w:sz="4" w:space="0" w:color="000000"/>
              <w:left w:val="single" w:sz="4" w:space="0" w:color="000000"/>
              <w:bottom w:val="single" w:sz="4" w:space="0" w:color="000000"/>
              <w:right w:val="single" w:sz="4" w:space="0" w:color="000000"/>
            </w:tcBorders>
          </w:tcPr>
          <w:p w14:paraId="4B974943" w14:textId="77777777" w:rsidR="002E09FF" w:rsidRDefault="00000000">
            <w:pPr>
              <w:spacing w:after="0" w:line="259" w:lineRule="auto"/>
              <w:ind w:left="2" w:right="0" w:firstLine="0"/>
              <w:jc w:val="left"/>
            </w:pPr>
            <w:r>
              <w:rPr>
                <w:sz w:val="22"/>
              </w:rPr>
              <w:t xml:space="preserve">Hardware adequado e suficiente </w:t>
            </w:r>
          </w:p>
        </w:tc>
        <w:tc>
          <w:tcPr>
            <w:tcW w:w="3207" w:type="dxa"/>
            <w:tcBorders>
              <w:top w:val="single" w:sz="4" w:space="0" w:color="000000"/>
              <w:left w:val="single" w:sz="4" w:space="0" w:color="000000"/>
              <w:bottom w:val="single" w:sz="4" w:space="0" w:color="000000"/>
              <w:right w:val="single" w:sz="4" w:space="0" w:color="000000"/>
            </w:tcBorders>
          </w:tcPr>
          <w:p w14:paraId="05E25E65" w14:textId="77777777" w:rsidR="002E09FF" w:rsidRDefault="00000000">
            <w:pPr>
              <w:spacing w:after="0" w:line="259" w:lineRule="auto"/>
              <w:ind w:left="0" w:right="0" w:firstLine="0"/>
              <w:jc w:val="left"/>
            </w:pPr>
            <w:r>
              <w:rPr>
                <w:sz w:val="22"/>
              </w:rPr>
              <w:t xml:space="preserve">Fundamenta 1.3 (viabilidade local) </w:t>
            </w:r>
          </w:p>
        </w:tc>
      </w:tr>
      <w:tr w:rsidR="002E09FF" w14:paraId="06F37A11" w14:textId="77777777">
        <w:trPr>
          <w:trHeight w:val="516"/>
        </w:trPr>
        <w:tc>
          <w:tcPr>
            <w:tcW w:w="3207" w:type="dxa"/>
            <w:tcBorders>
              <w:top w:val="single" w:sz="4" w:space="0" w:color="000000"/>
              <w:left w:val="single" w:sz="4" w:space="0" w:color="000000"/>
              <w:bottom w:val="single" w:sz="4" w:space="0" w:color="000000"/>
              <w:right w:val="single" w:sz="4" w:space="0" w:color="000000"/>
            </w:tcBorders>
          </w:tcPr>
          <w:p w14:paraId="73F687BC" w14:textId="77777777" w:rsidR="002E09FF" w:rsidRDefault="00000000">
            <w:pPr>
              <w:spacing w:after="0" w:line="259" w:lineRule="auto"/>
              <w:ind w:left="2" w:right="0" w:firstLine="0"/>
              <w:jc w:val="left"/>
            </w:pPr>
            <w:r>
              <w:rPr>
                <w:sz w:val="22"/>
              </w:rPr>
              <w:t xml:space="preserve">Premissa P7 </w:t>
            </w:r>
          </w:p>
        </w:tc>
        <w:tc>
          <w:tcPr>
            <w:tcW w:w="3209" w:type="dxa"/>
            <w:tcBorders>
              <w:top w:val="single" w:sz="4" w:space="0" w:color="000000"/>
              <w:left w:val="single" w:sz="4" w:space="0" w:color="000000"/>
              <w:bottom w:val="single" w:sz="4" w:space="0" w:color="000000"/>
              <w:right w:val="single" w:sz="4" w:space="0" w:color="000000"/>
            </w:tcBorders>
          </w:tcPr>
          <w:p w14:paraId="53C21C4D" w14:textId="77777777" w:rsidR="002E09FF" w:rsidRDefault="00000000">
            <w:pPr>
              <w:spacing w:after="0" w:line="259" w:lineRule="auto"/>
              <w:ind w:left="2" w:right="0" w:firstLine="0"/>
              <w:jc w:val="left"/>
            </w:pPr>
            <w:r>
              <w:rPr>
                <w:sz w:val="22"/>
              </w:rPr>
              <w:t xml:space="preserve">Stakeholder-avaliador único nos marcos </w:t>
            </w:r>
          </w:p>
        </w:tc>
        <w:tc>
          <w:tcPr>
            <w:tcW w:w="3207" w:type="dxa"/>
            <w:tcBorders>
              <w:top w:val="single" w:sz="4" w:space="0" w:color="000000"/>
              <w:left w:val="single" w:sz="4" w:space="0" w:color="000000"/>
              <w:bottom w:val="single" w:sz="4" w:space="0" w:color="000000"/>
              <w:right w:val="single" w:sz="4" w:space="0" w:color="000000"/>
            </w:tcBorders>
          </w:tcPr>
          <w:p w14:paraId="58C48A1E" w14:textId="77777777" w:rsidR="002E09FF" w:rsidRDefault="00000000">
            <w:pPr>
              <w:spacing w:after="0" w:line="259" w:lineRule="auto"/>
              <w:ind w:left="0" w:right="0" w:firstLine="0"/>
              <w:jc w:val="left"/>
            </w:pPr>
            <w:r>
              <w:rPr>
                <w:sz w:val="22"/>
              </w:rPr>
              <w:t xml:space="preserve">Fundamenta 1.2.2 e 1.7.1 </w:t>
            </w:r>
          </w:p>
        </w:tc>
      </w:tr>
      <w:tr w:rsidR="002E09FF" w14:paraId="75F5FBC0" w14:textId="77777777">
        <w:trPr>
          <w:trHeight w:val="264"/>
        </w:trPr>
        <w:tc>
          <w:tcPr>
            <w:tcW w:w="3207" w:type="dxa"/>
            <w:tcBorders>
              <w:top w:val="single" w:sz="4" w:space="0" w:color="000000"/>
              <w:left w:val="single" w:sz="4" w:space="0" w:color="000000"/>
              <w:bottom w:val="single" w:sz="4" w:space="0" w:color="000000"/>
              <w:right w:val="single" w:sz="4" w:space="0" w:color="000000"/>
            </w:tcBorders>
          </w:tcPr>
          <w:p w14:paraId="459E977F" w14:textId="77777777" w:rsidR="002E09FF" w:rsidRDefault="00000000">
            <w:pPr>
              <w:spacing w:after="0" w:line="259" w:lineRule="auto"/>
              <w:ind w:left="2" w:right="0" w:firstLine="0"/>
              <w:jc w:val="left"/>
            </w:pPr>
            <w:r>
              <w:rPr>
                <w:sz w:val="22"/>
              </w:rPr>
              <w:t xml:space="preserve">Restrição Cronograma </w:t>
            </w:r>
          </w:p>
        </w:tc>
        <w:tc>
          <w:tcPr>
            <w:tcW w:w="3209" w:type="dxa"/>
            <w:tcBorders>
              <w:top w:val="single" w:sz="4" w:space="0" w:color="000000"/>
              <w:left w:val="single" w:sz="4" w:space="0" w:color="000000"/>
              <w:bottom w:val="single" w:sz="4" w:space="0" w:color="000000"/>
              <w:right w:val="single" w:sz="4" w:space="0" w:color="000000"/>
            </w:tcBorders>
          </w:tcPr>
          <w:p w14:paraId="7026BB40" w14:textId="77777777" w:rsidR="002E09FF" w:rsidRDefault="00000000">
            <w:pPr>
              <w:spacing w:after="0" w:line="259" w:lineRule="auto"/>
              <w:ind w:left="2" w:right="0" w:firstLine="0"/>
              <w:jc w:val="left"/>
            </w:pPr>
            <w:r>
              <w:rPr>
                <w:sz w:val="22"/>
              </w:rPr>
              <w:t xml:space="preserve">Prazo letivo inegociável </w:t>
            </w:r>
          </w:p>
        </w:tc>
        <w:tc>
          <w:tcPr>
            <w:tcW w:w="3207" w:type="dxa"/>
            <w:tcBorders>
              <w:top w:val="single" w:sz="4" w:space="0" w:color="000000"/>
              <w:left w:val="single" w:sz="4" w:space="0" w:color="000000"/>
              <w:bottom w:val="single" w:sz="4" w:space="0" w:color="000000"/>
              <w:right w:val="single" w:sz="4" w:space="0" w:color="000000"/>
            </w:tcBorders>
          </w:tcPr>
          <w:p w14:paraId="18EA7778" w14:textId="77777777" w:rsidR="002E09FF" w:rsidRDefault="00000000">
            <w:pPr>
              <w:spacing w:after="0" w:line="259" w:lineRule="auto"/>
              <w:ind w:left="0" w:right="0" w:firstLine="0"/>
              <w:jc w:val="left"/>
            </w:pPr>
            <w:r>
              <w:rPr>
                <w:sz w:val="22"/>
              </w:rPr>
              <w:t xml:space="preserve">Fundamenta 1.4.1 e 1.9 </w:t>
            </w:r>
          </w:p>
        </w:tc>
      </w:tr>
      <w:tr w:rsidR="002E09FF" w14:paraId="074B97E4" w14:textId="77777777">
        <w:trPr>
          <w:trHeight w:val="516"/>
        </w:trPr>
        <w:tc>
          <w:tcPr>
            <w:tcW w:w="3207" w:type="dxa"/>
            <w:tcBorders>
              <w:top w:val="single" w:sz="4" w:space="0" w:color="000000"/>
              <w:left w:val="single" w:sz="4" w:space="0" w:color="000000"/>
              <w:bottom w:val="single" w:sz="4" w:space="0" w:color="000000"/>
              <w:right w:val="single" w:sz="4" w:space="0" w:color="000000"/>
            </w:tcBorders>
          </w:tcPr>
          <w:p w14:paraId="78C7E7B0" w14:textId="77777777" w:rsidR="002E09FF" w:rsidRDefault="00000000">
            <w:pPr>
              <w:spacing w:after="0" w:line="259" w:lineRule="auto"/>
              <w:ind w:left="2" w:right="0" w:firstLine="0"/>
              <w:jc w:val="left"/>
            </w:pPr>
            <w:r>
              <w:rPr>
                <w:sz w:val="22"/>
              </w:rPr>
              <w:t xml:space="preserve">Restrição Custo </w:t>
            </w:r>
          </w:p>
        </w:tc>
        <w:tc>
          <w:tcPr>
            <w:tcW w:w="3209" w:type="dxa"/>
            <w:tcBorders>
              <w:top w:val="single" w:sz="4" w:space="0" w:color="000000"/>
              <w:left w:val="single" w:sz="4" w:space="0" w:color="000000"/>
              <w:bottom w:val="single" w:sz="4" w:space="0" w:color="000000"/>
              <w:right w:val="single" w:sz="4" w:space="0" w:color="000000"/>
            </w:tcBorders>
          </w:tcPr>
          <w:p w14:paraId="28103D5B" w14:textId="77777777" w:rsidR="002E09FF" w:rsidRDefault="00000000">
            <w:pPr>
              <w:spacing w:after="0" w:line="259" w:lineRule="auto"/>
              <w:ind w:left="2" w:right="0" w:firstLine="0"/>
              <w:jc w:val="left"/>
            </w:pPr>
            <w:r>
              <w:rPr>
                <w:sz w:val="22"/>
              </w:rPr>
              <w:t xml:space="preserve">Orçamento zero </w:t>
            </w:r>
          </w:p>
        </w:tc>
        <w:tc>
          <w:tcPr>
            <w:tcW w:w="3207" w:type="dxa"/>
            <w:tcBorders>
              <w:top w:val="single" w:sz="4" w:space="0" w:color="000000"/>
              <w:left w:val="single" w:sz="4" w:space="0" w:color="000000"/>
              <w:bottom w:val="single" w:sz="4" w:space="0" w:color="000000"/>
              <w:right w:val="single" w:sz="4" w:space="0" w:color="000000"/>
            </w:tcBorders>
          </w:tcPr>
          <w:p w14:paraId="120E8DA0" w14:textId="77777777" w:rsidR="002E09FF" w:rsidRDefault="00000000">
            <w:pPr>
              <w:spacing w:after="0" w:line="259" w:lineRule="auto"/>
              <w:ind w:left="0" w:right="0" w:firstLine="0"/>
              <w:jc w:val="left"/>
            </w:pPr>
            <w:r>
              <w:rPr>
                <w:sz w:val="22"/>
              </w:rPr>
              <w:t xml:space="preserve">Fundamenta 1.6.2 </w:t>
            </w:r>
          </w:p>
          <w:p w14:paraId="535BE421" w14:textId="77777777" w:rsidR="002E09FF" w:rsidRDefault="00000000">
            <w:pPr>
              <w:spacing w:after="0" w:line="259" w:lineRule="auto"/>
              <w:ind w:left="0" w:right="0" w:firstLine="0"/>
              <w:jc w:val="left"/>
            </w:pPr>
            <w:r>
              <w:rPr>
                <w:sz w:val="22"/>
              </w:rPr>
              <w:t xml:space="preserve">(inaplicabilidade EVM) </w:t>
            </w:r>
          </w:p>
        </w:tc>
      </w:tr>
    </w:tbl>
    <w:p w14:paraId="7A0EA765" w14:textId="77777777" w:rsidR="002E09FF" w:rsidRDefault="00000000">
      <w:pPr>
        <w:spacing w:after="254"/>
        <w:ind w:left="-5" w:right="0"/>
        <w:jc w:val="left"/>
      </w:pPr>
      <w:r>
        <w:rPr>
          <w:sz w:val="20"/>
        </w:rPr>
        <w:t xml:space="preserve">Fonte: Elaborado pelos autores (2026). </w:t>
      </w:r>
    </w:p>
    <w:p w14:paraId="1F38B5EB" w14:textId="77777777" w:rsidR="002E09FF" w:rsidRDefault="00000000">
      <w:pPr>
        <w:spacing w:after="219" w:line="259" w:lineRule="auto"/>
        <w:ind w:left="0" w:right="0" w:firstLine="0"/>
        <w:jc w:val="left"/>
      </w:pPr>
      <w:r>
        <w:t xml:space="preserve"> </w:t>
      </w:r>
    </w:p>
    <w:p w14:paraId="5DA7C552" w14:textId="77777777" w:rsidR="002E09FF" w:rsidRDefault="00000000">
      <w:pPr>
        <w:pStyle w:val="Ttulo3"/>
        <w:spacing w:after="347"/>
        <w:ind w:left="-5" w:right="0"/>
      </w:pPr>
      <w:r>
        <w:lastRenderedPageBreak/>
        <w:t>Controle de Versões — Seção 2.1</w:t>
      </w:r>
      <w:r>
        <w:rPr>
          <w:b w:val="0"/>
        </w:rPr>
        <w:t xml:space="preserve"> </w:t>
      </w:r>
    </w:p>
    <w:p w14:paraId="0849C989" w14:textId="77777777" w:rsidR="002E09FF" w:rsidRDefault="00000000">
      <w:pPr>
        <w:ind w:left="-5" w:right="52"/>
      </w:pPr>
      <w:r>
        <w:t xml:space="preserve">Tabela 39 — Controle de versões do Plano de Gerenciamento da Integração </w:t>
      </w:r>
    </w:p>
    <w:tbl>
      <w:tblPr>
        <w:tblStyle w:val="TableGrid"/>
        <w:tblW w:w="9623" w:type="dxa"/>
        <w:tblInd w:w="-108" w:type="dxa"/>
        <w:tblCellMar>
          <w:top w:w="56" w:type="dxa"/>
          <w:left w:w="106" w:type="dxa"/>
          <w:bottom w:w="0" w:type="dxa"/>
          <w:right w:w="93" w:type="dxa"/>
        </w:tblCellMar>
        <w:tblLook w:val="04A0" w:firstRow="1" w:lastRow="0" w:firstColumn="1" w:lastColumn="0" w:noHBand="0" w:noVBand="1"/>
      </w:tblPr>
      <w:tblGrid>
        <w:gridCol w:w="2408"/>
        <w:gridCol w:w="2405"/>
        <w:gridCol w:w="2405"/>
        <w:gridCol w:w="2405"/>
      </w:tblGrid>
      <w:tr w:rsidR="002E09FF" w14:paraId="381F54F4" w14:textId="77777777">
        <w:trPr>
          <w:trHeight w:val="264"/>
        </w:trPr>
        <w:tc>
          <w:tcPr>
            <w:tcW w:w="2408" w:type="dxa"/>
            <w:tcBorders>
              <w:top w:val="single" w:sz="4" w:space="0" w:color="000000"/>
              <w:left w:val="single" w:sz="4" w:space="0" w:color="000000"/>
              <w:bottom w:val="single" w:sz="4" w:space="0" w:color="000000"/>
              <w:right w:val="single" w:sz="4" w:space="0" w:color="000000"/>
            </w:tcBorders>
          </w:tcPr>
          <w:p w14:paraId="11C55215" w14:textId="77777777" w:rsidR="002E09FF" w:rsidRDefault="00000000">
            <w:pPr>
              <w:spacing w:after="0" w:line="259" w:lineRule="auto"/>
              <w:ind w:left="2" w:right="0" w:firstLine="0"/>
              <w:jc w:val="left"/>
            </w:pPr>
            <w:r>
              <w:rPr>
                <w:sz w:val="22"/>
              </w:rPr>
              <w:t xml:space="preserve">Versão </w:t>
            </w:r>
          </w:p>
        </w:tc>
        <w:tc>
          <w:tcPr>
            <w:tcW w:w="2405" w:type="dxa"/>
            <w:tcBorders>
              <w:top w:val="single" w:sz="4" w:space="0" w:color="000000"/>
              <w:left w:val="single" w:sz="4" w:space="0" w:color="000000"/>
              <w:bottom w:val="single" w:sz="4" w:space="0" w:color="000000"/>
              <w:right w:val="single" w:sz="4" w:space="0" w:color="000000"/>
            </w:tcBorders>
          </w:tcPr>
          <w:p w14:paraId="59EAA3C7" w14:textId="77777777" w:rsidR="002E09FF" w:rsidRDefault="00000000">
            <w:pPr>
              <w:spacing w:after="0" w:line="259" w:lineRule="auto"/>
              <w:ind w:left="0" w:right="0" w:firstLine="0"/>
              <w:jc w:val="left"/>
            </w:pPr>
            <w:r>
              <w:rPr>
                <w:sz w:val="22"/>
              </w:rPr>
              <w:t xml:space="preserve">Data </w:t>
            </w:r>
          </w:p>
        </w:tc>
        <w:tc>
          <w:tcPr>
            <w:tcW w:w="2405" w:type="dxa"/>
            <w:tcBorders>
              <w:top w:val="single" w:sz="4" w:space="0" w:color="000000"/>
              <w:left w:val="single" w:sz="4" w:space="0" w:color="000000"/>
              <w:bottom w:val="single" w:sz="4" w:space="0" w:color="000000"/>
              <w:right w:val="single" w:sz="4" w:space="0" w:color="000000"/>
            </w:tcBorders>
          </w:tcPr>
          <w:p w14:paraId="1999F352" w14:textId="77777777" w:rsidR="002E09FF" w:rsidRDefault="00000000">
            <w:pPr>
              <w:spacing w:after="0" w:line="259" w:lineRule="auto"/>
              <w:ind w:left="0" w:right="0" w:firstLine="0"/>
              <w:jc w:val="left"/>
            </w:pPr>
            <w:r>
              <w:rPr>
                <w:sz w:val="22"/>
              </w:rPr>
              <w:t xml:space="preserve">Alteração </w:t>
            </w:r>
          </w:p>
        </w:tc>
        <w:tc>
          <w:tcPr>
            <w:tcW w:w="2405" w:type="dxa"/>
            <w:tcBorders>
              <w:top w:val="single" w:sz="4" w:space="0" w:color="000000"/>
              <w:left w:val="single" w:sz="4" w:space="0" w:color="000000"/>
              <w:bottom w:val="single" w:sz="4" w:space="0" w:color="000000"/>
              <w:right w:val="single" w:sz="4" w:space="0" w:color="000000"/>
            </w:tcBorders>
          </w:tcPr>
          <w:p w14:paraId="42184517" w14:textId="77777777" w:rsidR="002E09FF" w:rsidRDefault="00000000">
            <w:pPr>
              <w:spacing w:after="0" w:line="259" w:lineRule="auto"/>
              <w:ind w:left="0" w:right="0" w:firstLine="0"/>
              <w:jc w:val="left"/>
            </w:pPr>
            <w:r>
              <w:rPr>
                <w:sz w:val="22"/>
              </w:rPr>
              <w:t xml:space="preserve">Responsável </w:t>
            </w:r>
          </w:p>
        </w:tc>
      </w:tr>
      <w:tr w:rsidR="002E09FF" w14:paraId="48E13496" w14:textId="77777777">
        <w:trPr>
          <w:trHeight w:val="262"/>
        </w:trPr>
        <w:tc>
          <w:tcPr>
            <w:tcW w:w="2408" w:type="dxa"/>
            <w:tcBorders>
              <w:top w:val="single" w:sz="4" w:space="0" w:color="000000"/>
              <w:left w:val="single" w:sz="4" w:space="0" w:color="000000"/>
              <w:bottom w:val="single" w:sz="4" w:space="0" w:color="000000"/>
              <w:right w:val="single" w:sz="4" w:space="0" w:color="000000"/>
            </w:tcBorders>
          </w:tcPr>
          <w:p w14:paraId="250AE710" w14:textId="77777777" w:rsidR="002E09FF" w:rsidRDefault="00000000">
            <w:pPr>
              <w:spacing w:after="0" w:line="259" w:lineRule="auto"/>
              <w:ind w:left="2" w:right="0" w:firstLine="0"/>
              <w:jc w:val="left"/>
            </w:pPr>
            <w:r>
              <w:rPr>
                <w:sz w:val="22"/>
              </w:rPr>
              <w:t xml:space="preserve">1.0 </w:t>
            </w:r>
          </w:p>
        </w:tc>
        <w:tc>
          <w:tcPr>
            <w:tcW w:w="2405" w:type="dxa"/>
            <w:tcBorders>
              <w:top w:val="single" w:sz="4" w:space="0" w:color="000000"/>
              <w:left w:val="single" w:sz="4" w:space="0" w:color="000000"/>
              <w:bottom w:val="single" w:sz="4" w:space="0" w:color="000000"/>
              <w:right w:val="single" w:sz="4" w:space="0" w:color="000000"/>
            </w:tcBorders>
          </w:tcPr>
          <w:p w14:paraId="2E4F2329" w14:textId="77777777" w:rsidR="002E09FF" w:rsidRDefault="00000000">
            <w:pPr>
              <w:spacing w:after="0" w:line="259" w:lineRule="auto"/>
              <w:ind w:left="0" w:right="0" w:firstLine="0"/>
              <w:jc w:val="left"/>
            </w:pPr>
            <w:r>
              <w:rPr>
                <w:sz w:val="22"/>
              </w:rPr>
              <w:t xml:space="preserve">19/09/2026 </w:t>
            </w:r>
          </w:p>
        </w:tc>
        <w:tc>
          <w:tcPr>
            <w:tcW w:w="2405" w:type="dxa"/>
            <w:tcBorders>
              <w:top w:val="single" w:sz="4" w:space="0" w:color="000000"/>
              <w:left w:val="single" w:sz="4" w:space="0" w:color="000000"/>
              <w:bottom w:val="single" w:sz="4" w:space="0" w:color="000000"/>
              <w:right w:val="single" w:sz="4" w:space="0" w:color="000000"/>
            </w:tcBorders>
          </w:tcPr>
          <w:p w14:paraId="2D04A746" w14:textId="77777777" w:rsidR="002E09FF" w:rsidRDefault="00000000">
            <w:pPr>
              <w:spacing w:after="0" w:line="259" w:lineRule="auto"/>
              <w:ind w:left="0" w:right="0" w:firstLine="0"/>
              <w:jc w:val="left"/>
            </w:pPr>
            <w:r>
              <w:rPr>
                <w:sz w:val="22"/>
              </w:rPr>
              <w:t xml:space="preserve">Emissão inicial </w:t>
            </w:r>
          </w:p>
        </w:tc>
        <w:tc>
          <w:tcPr>
            <w:tcW w:w="2405" w:type="dxa"/>
            <w:tcBorders>
              <w:top w:val="single" w:sz="4" w:space="0" w:color="000000"/>
              <w:left w:val="single" w:sz="4" w:space="0" w:color="000000"/>
              <w:bottom w:val="single" w:sz="4" w:space="0" w:color="000000"/>
              <w:right w:val="single" w:sz="4" w:space="0" w:color="000000"/>
            </w:tcBorders>
          </w:tcPr>
          <w:p w14:paraId="2691F7EE" w14:textId="77777777" w:rsidR="002E09FF" w:rsidRDefault="00000000">
            <w:pPr>
              <w:spacing w:after="0" w:line="259" w:lineRule="auto"/>
              <w:ind w:left="0" w:right="0" w:firstLine="0"/>
              <w:jc w:val="left"/>
            </w:pPr>
            <w:r>
              <w:rPr>
                <w:sz w:val="22"/>
              </w:rPr>
              <w:t xml:space="preserve">Leonardo D. S. Setti </w:t>
            </w:r>
          </w:p>
        </w:tc>
      </w:tr>
      <w:tr w:rsidR="002E09FF" w14:paraId="5935B7F7" w14:textId="77777777">
        <w:trPr>
          <w:trHeight w:val="2287"/>
        </w:trPr>
        <w:tc>
          <w:tcPr>
            <w:tcW w:w="2408" w:type="dxa"/>
            <w:tcBorders>
              <w:top w:val="single" w:sz="4" w:space="0" w:color="000000"/>
              <w:left w:val="single" w:sz="4" w:space="0" w:color="000000"/>
              <w:bottom w:val="single" w:sz="4" w:space="0" w:color="000000"/>
              <w:right w:val="single" w:sz="4" w:space="0" w:color="000000"/>
            </w:tcBorders>
          </w:tcPr>
          <w:p w14:paraId="02AB3124" w14:textId="77777777" w:rsidR="002E09FF" w:rsidRDefault="00000000">
            <w:pPr>
              <w:spacing w:after="0" w:line="259" w:lineRule="auto"/>
              <w:ind w:left="2" w:right="0" w:firstLine="0"/>
              <w:jc w:val="left"/>
            </w:pPr>
            <w:r>
              <w:rPr>
                <w:sz w:val="22"/>
              </w:rPr>
              <w:t xml:space="preserve">2.0 </w:t>
            </w:r>
          </w:p>
        </w:tc>
        <w:tc>
          <w:tcPr>
            <w:tcW w:w="2405" w:type="dxa"/>
            <w:tcBorders>
              <w:top w:val="single" w:sz="4" w:space="0" w:color="000000"/>
              <w:left w:val="single" w:sz="4" w:space="0" w:color="000000"/>
              <w:bottom w:val="single" w:sz="4" w:space="0" w:color="000000"/>
              <w:right w:val="single" w:sz="4" w:space="0" w:color="000000"/>
            </w:tcBorders>
          </w:tcPr>
          <w:p w14:paraId="7C88F2F6" w14:textId="77777777" w:rsidR="002E09FF" w:rsidRDefault="00000000">
            <w:pPr>
              <w:spacing w:after="0" w:line="259" w:lineRule="auto"/>
              <w:ind w:left="0" w:right="0" w:firstLine="0"/>
              <w:jc w:val="left"/>
            </w:pPr>
            <w:r>
              <w:rPr>
                <w:sz w:val="22"/>
              </w:rPr>
              <w:t xml:space="preserve">20/09/2026 </w:t>
            </w:r>
          </w:p>
        </w:tc>
        <w:tc>
          <w:tcPr>
            <w:tcW w:w="2405" w:type="dxa"/>
            <w:tcBorders>
              <w:top w:val="single" w:sz="4" w:space="0" w:color="000000"/>
              <w:left w:val="single" w:sz="4" w:space="0" w:color="000000"/>
              <w:bottom w:val="single" w:sz="4" w:space="0" w:color="000000"/>
              <w:right w:val="single" w:sz="4" w:space="0" w:color="000000"/>
            </w:tcBorders>
          </w:tcPr>
          <w:p w14:paraId="2CDDD31D" w14:textId="77777777" w:rsidR="002E09FF" w:rsidRDefault="00000000">
            <w:pPr>
              <w:spacing w:after="0" w:line="236" w:lineRule="auto"/>
              <w:ind w:left="0" w:right="0" w:firstLine="0"/>
              <w:jc w:val="left"/>
            </w:pPr>
            <w:r>
              <w:rPr>
                <w:sz w:val="22"/>
              </w:rPr>
              <w:t xml:space="preserve">Entrega faseada dos planos (§1.4.1); </w:t>
            </w:r>
          </w:p>
          <w:p w14:paraId="54F8C0CC" w14:textId="77777777" w:rsidR="002E09FF" w:rsidRDefault="00000000">
            <w:pPr>
              <w:spacing w:after="0" w:line="259" w:lineRule="auto"/>
              <w:ind w:left="0" w:right="0" w:firstLine="0"/>
              <w:jc w:val="left"/>
            </w:pPr>
            <w:r>
              <w:rPr>
                <w:sz w:val="22"/>
              </w:rPr>
              <w:t>incorporação da ADR-</w:t>
            </w:r>
          </w:p>
          <w:p w14:paraId="660933F7" w14:textId="77777777" w:rsidR="002E09FF" w:rsidRDefault="00000000">
            <w:pPr>
              <w:spacing w:after="0" w:line="259" w:lineRule="auto"/>
              <w:ind w:left="0" w:right="0" w:firstLine="0"/>
              <w:jc w:val="left"/>
            </w:pPr>
            <w:r>
              <w:rPr>
                <w:sz w:val="22"/>
              </w:rPr>
              <w:t xml:space="preserve">004 (tasklists, §1.3.2); milestones, labels e padrão de cards ubíquos (§1.3.3); definição canônica do CFD (§1.6.1); gatilho de </w:t>
            </w:r>
          </w:p>
        </w:tc>
        <w:tc>
          <w:tcPr>
            <w:tcW w:w="2405" w:type="dxa"/>
            <w:tcBorders>
              <w:top w:val="single" w:sz="4" w:space="0" w:color="000000"/>
              <w:left w:val="single" w:sz="4" w:space="0" w:color="000000"/>
              <w:bottom w:val="single" w:sz="4" w:space="0" w:color="000000"/>
              <w:right w:val="single" w:sz="4" w:space="0" w:color="000000"/>
            </w:tcBorders>
          </w:tcPr>
          <w:p w14:paraId="0A1B6D1D" w14:textId="77777777" w:rsidR="002E09FF" w:rsidRDefault="00000000">
            <w:pPr>
              <w:spacing w:after="0" w:line="259" w:lineRule="auto"/>
              <w:ind w:left="0" w:right="0" w:firstLine="0"/>
              <w:jc w:val="left"/>
            </w:pPr>
            <w:r>
              <w:rPr>
                <w:sz w:val="22"/>
              </w:rPr>
              <w:t xml:space="preserve">Leonardo D. S. Setti </w:t>
            </w:r>
          </w:p>
        </w:tc>
      </w:tr>
      <w:tr w:rsidR="002E09FF" w14:paraId="2DDADFE5" w14:textId="77777777">
        <w:trPr>
          <w:trHeight w:val="262"/>
        </w:trPr>
        <w:tc>
          <w:tcPr>
            <w:tcW w:w="2408" w:type="dxa"/>
            <w:tcBorders>
              <w:top w:val="single" w:sz="4" w:space="0" w:color="000000"/>
              <w:left w:val="single" w:sz="4" w:space="0" w:color="000000"/>
              <w:bottom w:val="single" w:sz="4" w:space="0" w:color="000000"/>
              <w:right w:val="single" w:sz="4" w:space="0" w:color="000000"/>
            </w:tcBorders>
          </w:tcPr>
          <w:p w14:paraId="7CDF750A" w14:textId="77777777" w:rsidR="002E09FF" w:rsidRDefault="00000000">
            <w:pPr>
              <w:spacing w:after="0" w:line="259" w:lineRule="auto"/>
              <w:ind w:left="2" w:right="0" w:firstLine="0"/>
              <w:jc w:val="left"/>
            </w:pPr>
            <w:r>
              <w:rPr>
                <w:sz w:val="22"/>
              </w:rPr>
              <w:t xml:space="preserve">Versão </w:t>
            </w:r>
          </w:p>
        </w:tc>
        <w:tc>
          <w:tcPr>
            <w:tcW w:w="2405" w:type="dxa"/>
            <w:tcBorders>
              <w:top w:val="single" w:sz="4" w:space="0" w:color="000000"/>
              <w:left w:val="single" w:sz="4" w:space="0" w:color="000000"/>
              <w:bottom w:val="single" w:sz="4" w:space="0" w:color="000000"/>
              <w:right w:val="single" w:sz="4" w:space="0" w:color="000000"/>
            </w:tcBorders>
          </w:tcPr>
          <w:p w14:paraId="2399F992" w14:textId="77777777" w:rsidR="002E09FF" w:rsidRDefault="00000000">
            <w:pPr>
              <w:spacing w:after="0" w:line="259" w:lineRule="auto"/>
              <w:ind w:left="0" w:right="0" w:firstLine="0"/>
              <w:jc w:val="left"/>
            </w:pPr>
            <w:r>
              <w:rPr>
                <w:sz w:val="22"/>
              </w:rPr>
              <w:t xml:space="preserve">Data </w:t>
            </w:r>
          </w:p>
        </w:tc>
        <w:tc>
          <w:tcPr>
            <w:tcW w:w="2405" w:type="dxa"/>
            <w:tcBorders>
              <w:top w:val="single" w:sz="4" w:space="0" w:color="000000"/>
              <w:left w:val="single" w:sz="4" w:space="0" w:color="000000"/>
              <w:bottom w:val="single" w:sz="4" w:space="0" w:color="000000"/>
              <w:right w:val="single" w:sz="4" w:space="0" w:color="000000"/>
            </w:tcBorders>
          </w:tcPr>
          <w:p w14:paraId="6508101B" w14:textId="77777777" w:rsidR="002E09FF" w:rsidRDefault="00000000">
            <w:pPr>
              <w:spacing w:after="0" w:line="259" w:lineRule="auto"/>
              <w:ind w:left="0" w:right="0" w:firstLine="0"/>
              <w:jc w:val="left"/>
            </w:pPr>
            <w:r>
              <w:rPr>
                <w:sz w:val="22"/>
              </w:rPr>
              <w:t xml:space="preserve">Alteração </w:t>
            </w:r>
          </w:p>
        </w:tc>
        <w:tc>
          <w:tcPr>
            <w:tcW w:w="2405" w:type="dxa"/>
            <w:tcBorders>
              <w:top w:val="single" w:sz="4" w:space="0" w:color="000000"/>
              <w:left w:val="single" w:sz="4" w:space="0" w:color="000000"/>
              <w:bottom w:val="single" w:sz="4" w:space="0" w:color="000000"/>
              <w:right w:val="single" w:sz="4" w:space="0" w:color="000000"/>
            </w:tcBorders>
          </w:tcPr>
          <w:p w14:paraId="015ED340" w14:textId="77777777" w:rsidR="002E09FF" w:rsidRDefault="00000000">
            <w:pPr>
              <w:spacing w:after="0" w:line="259" w:lineRule="auto"/>
              <w:ind w:left="0" w:right="0" w:firstLine="0"/>
              <w:jc w:val="left"/>
            </w:pPr>
            <w:r>
              <w:rPr>
                <w:sz w:val="22"/>
              </w:rPr>
              <w:t xml:space="preserve">Responsável </w:t>
            </w:r>
          </w:p>
        </w:tc>
      </w:tr>
      <w:tr w:rsidR="002E09FF" w14:paraId="43572E47" w14:textId="77777777">
        <w:trPr>
          <w:trHeight w:val="1022"/>
        </w:trPr>
        <w:tc>
          <w:tcPr>
            <w:tcW w:w="2408" w:type="dxa"/>
            <w:tcBorders>
              <w:top w:val="single" w:sz="4" w:space="0" w:color="000000"/>
              <w:left w:val="single" w:sz="4" w:space="0" w:color="000000"/>
              <w:bottom w:val="single" w:sz="4" w:space="0" w:color="000000"/>
              <w:right w:val="single" w:sz="4" w:space="0" w:color="000000"/>
            </w:tcBorders>
          </w:tcPr>
          <w:p w14:paraId="40CC1D06" w14:textId="77777777" w:rsidR="002E09FF" w:rsidRDefault="002E09FF">
            <w:pPr>
              <w:spacing w:after="160" w:line="259" w:lineRule="auto"/>
              <w:ind w:left="0" w:right="0" w:firstLine="0"/>
              <w:jc w:val="left"/>
            </w:pPr>
          </w:p>
        </w:tc>
        <w:tc>
          <w:tcPr>
            <w:tcW w:w="2405" w:type="dxa"/>
            <w:tcBorders>
              <w:top w:val="single" w:sz="4" w:space="0" w:color="000000"/>
              <w:left w:val="single" w:sz="4" w:space="0" w:color="000000"/>
              <w:bottom w:val="single" w:sz="4" w:space="0" w:color="000000"/>
              <w:right w:val="single" w:sz="4" w:space="0" w:color="000000"/>
            </w:tcBorders>
          </w:tcPr>
          <w:p w14:paraId="7182436F" w14:textId="77777777" w:rsidR="002E09FF" w:rsidRDefault="002E09FF">
            <w:pPr>
              <w:spacing w:after="160" w:line="259" w:lineRule="auto"/>
              <w:ind w:left="0" w:right="0" w:firstLine="0"/>
              <w:jc w:val="left"/>
            </w:pPr>
          </w:p>
        </w:tc>
        <w:tc>
          <w:tcPr>
            <w:tcW w:w="2405" w:type="dxa"/>
            <w:tcBorders>
              <w:top w:val="single" w:sz="4" w:space="0" w:color="000000"/>
              <w:left w:val="single" w:sz="4" w:space="0" w:color="000000"/>
              <w:bottom w:val="single" w:sz="4" w:space="0" w:color="000000"/>
              <w:right w:val="single" w:sz="4" w:space="0" w:color="000000"/>
            </w:tcBorders>
          </w:tcPr>
          <w:p w14:paraId="2D61F029" w14:textId="77777777" w:rsidR="002E09FF" w:rsidRDefault="00000000">
            <w:pPr>
              <w:spacing w:after="0" w:line="259" w:lineRule="auto"/>
              <w:ind w:left="0" w:right="0" w:firstLine="0"/>
              <w:jc w:val="left"/>
            </w:pPr>
            <w:r>
              <w:rPr>
                <w:sz w:val="22"/>
              </w:rPr>
              <w:t xml:space="preserve">throughput (§1.9); critérios MF1 corrigidos (§1.8.1); 4 diagramas incorporados </w:t>
            </w:r>
          </w:p>
        </w:tc>
        <w:tc>
          <w:tcPr>
            <w:tcW w:w="2405" w:type="dxa"/>
            <w:tcBorders>
              <w:top w:val="single" w:sz="4" w:space="0" w:color="000000"/>
              <w:left w:val="single" w:sz="4" w:space="0" w:color="000000"/>
              <w:bottom w:val="single" w:sz="4" w:space="0" w:color="000000"/>
              <w:right w:val="single" w:sz="4" w:space="0" w:color="000000"/>
            </w:tcBorders>
          </w:tcPr>
          <w:p w14:paraId="21473208" w14:textId="77777777" w:rsidR="002E09FF" w:rsidRDefault="002E09FF">
            <w:pPr>
              <w:spacing w:after="160" w:line="259" w:lineRule="auto"/>
              <w:ind w:left="0" w:right="0" w:firstLine="0"/>
              <w:jc w:val="left"/>
            </w:pPr>
          </w:p>
        </w:tc>
      </w:tr>
    </w:tbl>
    <w:p w14:paraId="02973DAD" w14:textId="77777777" w:rsidR="002E09FF" w:rsidRDefault="00000000">
      <w:pPr>
        <w:spacing w:after="372"/>
        <w:ind w:left="-5" w:right="0"/>
        <w:jc w:val="left"/>
      </w:pPr>
      <w:r>
        <w:rPr>
          <w:sz w:val="20"/>
        </w:rPr>
        <w:t xml:space="preserve">Fonte: Elaborado pelos autores (2026). </w:t>
      </w:r>
    </w:p>
    <w:p w14:paraId="7F25CE31" w14:textId="77777777" w:rsidR="002E09FF" w:rsidRDefault="00000000">
      <w:pPr>
        <w:pStyle w:val="Ttulo3"/>
        <w:ind w:left="-5" w:right="0"/>
      </w:pPr>
      <w:r>
        <w:t xml:space="preserve">2.2 GERENCIAMENTO DO ESCOPO DO PROJETO </w:t>
      </w:r>
    </w:p>
    <w:p w14:paraId="68641E6B" w14:textId="77777777" w:rsidR="002E09FF" w:rsidRDefault="00000000">
      <w:pPr>
        <w:spacing w:line="357" w:lineRule="auto"/>
        <w:ind w:left="-15" w:right="52" w:firstLine="708"/>
      </w:pPr>
      <w:r>
        <w:t xml:space="preserve">Este Plano de Gerenciamento do Escopo define os mecanismos pelos quais o escopo do COGME é coletado, declarado, decomposto, validado e controlado ao longo do ciclo de vida. Sua função ontológica é complementar e subordinada ao TAP: o TAP autoriza o escopo de alto nível, a Estrutura Analítica do Projeto (EAP) o decompõe estruturalmente e este plano governa a evolução de ambos, garantindo coerência com os Objetivos SMART aprovados. Em conformidade com a Premissa P9, o TAP não integra a EAP nem é objeto de ciclos PDCA; este plano e a EAP, por sua vez, integram a estrutura de execução e melhoria contínua do projeto. </w:t>
      </w:r>
    </w:p>
    <w:p w14:paraId="63EFDFF0" w14:textId="77777777" w:rsidR="002E09FF" w:rsidRDefault="00000000">
      <w:pPr>
        <w:spacing w:after="359" w:line="357" w:lineRule="auto"/>
        <w:ind w:left="-15" w:right="52" w:firstLine="708"/>
      </w:pPr>
      <w:r>
        <w:t xml:space="preserve">O plano ancora-se em dois referenciais normativos: o Domínio de Planejamento e o Domínio de Entrega do PMBOK® 7ª edição (PROJECT MANAGEMENT INSTITUTE, 2021), que orientam a evolução progressiva do escopo e a geração de valor; e, como dicionário complementar com obsolescência formalmente declarada, os processos 5.1 a 5.6 do PMBOK® 6ª edição (PROJECT MANAGEMENT INSTITUTE, 2017). Este documento é entregável do marco M1, conforme a estratégia de entrega faseada dos planos de gerenciamento (Plano de Integração, seção 1.4.1). </w:t>
      </w:r>
    </w:p>
    <w:p w14:paraId="046ED7B4" w14:textId="77777777" w:rsidR="002E09FF" w:rsidRDefault="00000000">
      <w:pPr>
        <w:pStyle w:val="Ttulo3"/>
        <w:ind w:left="-5" w:right="0"/>
      </w:pPr>
      <w:r>
        <w:lastRenderedPageBreak/>
        <w:t xml:space="preserve">Abordagem Híbrida de Gerenciamento do Escopo </w:t>
      </w:r>
    </w:p>
    <w:p w14:paraId="2B55BBE1" w14:textId="77777777" w:rsidR="002E09FF" w:rsidRDefault="00000000">
      <w:pPr>
        <w:spacing w:line="357" w:lineRule="auto"/>
        <w:ind w:left="-15" w:right="52" w:firstLine="708"/>
      </w:pPr>
      <w:r>
        <w:t xml:space="preserve">Conforme a Premissa P1 e a ADR-002, o escopo é gerenciado em duas camadas complementares. A primeira, denominada linha de base estrutural, é materializada pela EAP aprovada no TAP e define o escopo obrigatório do MVP acadêmico. A segunda, denominada fluxo emergente, é operacionalizada pelo backlog Kanban no GitHub Projects, que define a ordem de execução e permite evolução progressiva sem sprints time-boxed. </w:t>
      </w:r>
    </w:p>
    <w:p w14:paraId="13157604" w14:textId="77777777" w:rsidR="002E09FF" w:rsidRDefault="00000000">
      <w:pPr>
        <w:spacing w:after="362" w:line="357" w:lineRule="auto"/>
        <w:ind w:left="-15" w:right="52" w:firstLine="708"/>
      </w:pPr>
      <w:r>
        <w:t xml:space="preserve">O trade-off declarado privilegia a completude acadêmica, garantida pela EAP, em detrimento da rigidez preditiva, e assegura adaptabilidade por meio do fluxo contínuo, em conformidade com o valor ágil "responder a mudanças sobre seguir um plano". Qualquer alteração fora da linha de base aciona o controle integrado de mudanças do Plano de Integração, seção 1.7. </w:t>
      </w:r>
    </w:p>
    <w:p w14:paraId="395D31AC" w14:textId="77777777" w:rsidR="002E09FF" w:rsidRDefault="00000000">
      <w:pPr>
        <w:spacing w:after="469"/>
        <w:ind w:left="-5" w:right="0"/>
        <w:jc w:val="left"/>
      </w:pPr>
      <w:r>
        <w:rPr>
          <w:b/>
        </w:rPr>
        <w:t xml:space="preserve">Coleta e Gestão de Requisitos </w:t>
      </w:r>
    </w:p>
    <w:p w14:paraId="4747727E" w14:textId="77777777" w:rsidR="002E09FF" w:rsidRDefault="00000000">
      <w:pPr>
        <w:pStyle w:val="Ttulo3"/>
        <w:ind w:left="-5" w:right="0"/>
      </w:pPr>
      <w:r>
        <w:t xml:space="preserve">Métodos de Levantamento </w:t>
      </w:r>
    </w:p>
    <w:p w14:paraId="1B0031E7" w14:textId="77777777" w:rsidR="002E09FF" w:rsidRDefault="00000000">
      <w:pPr>
        <w:spacing w:after="362" w:line="357" w:lineRule="auto"/>
        <w:ind w:left="-15" w:right="52" w:firstLine="708"/>
      </w:pPr>
      <w:r>
        <w:t xml:space="preserve">Os requisitos foram coletados por duas técnicas complementares, em conformidade com o processo 5.2 do PMBOK® 6ª: análise de domínio, conduzida a partir da dor do público-alvo — profissionais brasileiros que prestam serviços ao exterior em moeda estrangeira — e do mapeamento das ferramentas dispersas hoje utilizadas para simulação cambial; e brainstorm estruturado da equipe, do qual derivaram as quinze necessidades consolidadas como requisitos. A combinação é justificável pelo contexto acadêmico, que dispensa técnicas de maior formalidade, como grupos focais ou prototipação de requisitos, em conformidade com o princípio de Governança Mínima Viável (GMV) declarado no Plano de Integração, seção 1.2.3. </w:t>
      </w:r>
    </w:p>
    <w:p w14:paraId="7187347F" w14:textId="77777777" w:rsidR="002E09FF" w:rsidRDefault="00000000">
      <w:pPr>
        <w:pStyle w:val="Ttulo3"/>
        <w:ind w:left="-5" w:right="0"/>
      </w:pPr>
      <w:r>
        <w:t xml:space="preserve">Inventário e Documentação de Requisitos </w:t>
      </w:r>
    </w:p>
    <w:p w14:paraId="6AF5D436" w14:textId="77777777" w:rsidR="002E09FF" w:rsidRDefault="00000000">
      <w:pPr>
        <w:spacing w:line="358" w:lineRule="auto"/>
        <w:ind w:left="-15" w:right="52" w:firstLine="708"/>
      </w:pPr>
      <w:r>
        <w:t xml:space="preserve">Os quinze requisitos encontram-se consolidados no TAP, que exerce provisoriamente a função de documentação de requisitos até a publicação do artefato canônico em /docs/requisitos/requisitos.md, prevista para o marco M2. Distribuem-se em seis entregas principais, cada uma rastreável a um Objetivo SMART e a uma fase da EAP: </w:t>
      </w:r>
    </w:p>
    <w:p w14:paraId="73DB00FE" w14:textId="77777777" w:rsidR="002E09FF" w:rsidRDefault="00000000">
      <w:pPr>
        <w:numPr>
          <w:ilvl w:val="0"/>
          <w:numId w:val="16"/>
        </w:numPr>
        <w:spacing w:line="357" w:lineRule="auto"/>
        <w:ind w:left="954" w:right="52" w:hanging="246"/>
      </w:pPr>
      <w:r>
        <w:lastRenderedPageBreak/>
        <w:t xml:space="preserve">MVP Web Funcional (Fase N5): REQ-01 a REQ-07 — simulação cambial em tempo real, cinco regimes de contratação, spread e IOF, invoice em PDF, tempo de resposta inferior a três segundos, interface responsiva e cache de cotações; </w:t>
      </w:r>
    </w:p>
    <w:p w14:paraId="33C20756" w14:textId="77777777" w:rsidR="002E09FF" w:rsidRDefault="00000000">
      <w:pPr>
        <w:numPr>
          <w:ilvl w:val="0"/>
          <w:numId w:val="16"/>
        </w:numPr>
        <w:spacing w:line="358" w:lineRule="auto"/>
        <w:ind w:left="954" w:right="52" w:hanging="246"/>
      </w:pPr>
      <w:r>
        <w:t xml:space="preserve">Garantia da Qualidade (Fase N6): REQ-08 a REQ-10 — cobertura de testes superior a oitenta por cento, UAT com cem por cento dos fluxos críticos e ferramentas da qualidade; </w:t>
      </w:r>
    </w:p>
    <w:p w14:paraId="35A039D9" w14:textId="77777777" w:rsidR="002E09FF" w:rsidRDefault="00000000">
      <w:pPr>
        <w:numPr>
          <w:ilvl w:val="0"/>
          <w:numId w:val="16"/>
        </w:numPr>
        <w:spacing w:after="109"/>
        <w:ind w:left="954" w:right="52" w:hanging="246"/>
      </w:pPr>
      <w:r>
        <w:t xml:space="preserve">DevOps e CI/CD (Fase N7): REQ-11 — pipeline de integração contínua; </w:t>
      </w:r>
    </w:p>
    <w:p w14:paraId="5ED7F7DF" w14:textId="77777777" w:rsidR="002E09FF" w:rsidRDefault="00000000">
      <w:pPr>
        <w:numPr>
          <w:ilvl w:val="0"/>
          <w:numId w:val="16"/>
        </w:numPr>
        <w:spacing w:line="356" w:lineRule="auto"/>
        <w:ind w:left="954" w:right="52" w:hanging="246"/>
      </w:pPr>
      <w:r>
        <w:t xml:space="preserve">Base de Conhecimento (Fase N9): REQ-12 e REQ-13 — ADRs e rastreabilidade de prompts SDD; </w:t>
      </w:r>
    </w:p>
    <w:p w14:paraId="1E4D0F23" w14:textId="77777777" w:rsidR="002E09FF" w:rsidRDefault="00000000">
      <w:pPr>
        <w:numPr>
          <w:ilvl w:val="0"/>
          <w:numId w:val="16"/>
        </w:numPr>
        <w:spacing w:after="106"/>
        <w:ind w:left="954" w:right="52" w:hanging="246"/>
      </w:pPr>
      <w:r>
        <w:t xml:space="preserve">Documentação Técnica (Fase N11): REQ-14 — arquitetura e APIs consolidadas; </w:t>
      </w:r>
    </w:p>
    <w:p w14:paraId="0D4A857D" w14:textId="77777777" w:rsidR="002E09FF" w:rsidRDefault="00000000">
      <w:pPr>
        <w:numPr>
          <w:ilvl w:val="0"/>
          <w:numId w:val="16"/>
        </w:numPr>
        <w:ind w:left="954" w:right="52" w:hanging="246"/>
      </w:pPr>
      <w:r>
        <w:t xml:space="preserve">Conformidade FOSS (Fases N1 e N4): REQ-15 — licenciamento integralmente aberto. </w:t>
      </w:r>
    </w:p>
    <w:p w14:paraId="7EEFC2BB" w14:textId="77777777" w:rsidR="002E09FF" w:rsidRDefault="00000000">
      <w:pPr>
        <w:pStyle w:val="Ttulo3"/>
        <w:ind w:left="-5" w:right="0"/>
      </w:pPr>
      <w:r>
        <w:t xml:space="preserve">Formato dos Requisitos e Conversão a Posteriori </w:t>
      </w:r>
    </w:p>
    <w:p w14:paraId="4F0E7439" w14:textId="77777777" w:rsidR="002E09FF" w:rsidRDefault="00000000">
      <w:pPr>
        <w:spacing w:after="359" w:line="358" w:lineRule="auto"/>
        <w:ind w:left="-15" w:right="52" w:firstLine="708"/>
      </w:pPr>
      <w:r>
        <w:t xml:space="preserve">Os requisitos REQ-01 a REQ-15 foram formalizados com critério de aceite mensurável, rastreabilidade ao TAP e vínculo à fase da EAP, formato suficiente para o marco M1. A conversão para o formato canônico de User Story — "Como [papel], quero [ação], para [benefício]" com critérios de aceite Given/When/Then — será realizada a posteriori, até o marco M2 (30/09/2026), conforme fase N2.3 da EAP, utilizando o Padrão B de redação de cards. A decisão é justificada pela restrição de prazo letivo e pelo princípio GMV. </w:t>
      </w:r>
    </w:p>
    <w:p w14:paraId="788D84F2" w14:textId="77777777" w:rsidR="002E09FF" w:rsidRPr="000050B9" w:rsidRDefault="00000000">
      <w:pPr>
        <w:pStyle w:val="Ttulo3"/>
        <w:ind w:left="-5" w:right="0"/>
        <w:rPr>
          <w:lang w:val="en-US"/>
        </w:rPr>
      </w:pPr>
      <w:r>
        <w:rPr>
          <w:lang w:val="en-US"/>
        </w:rPr>
        <w:t xml:space="preserve">Abordagem Specification-Driven Development (SDD) </w:t>
      </w:r>
    </w:p>
    <w:p w14:paraId="68323ABD" w14:textId="77777777" w:rsidR="002E09FF" w:rsidRDefault="00000000">
      <w:pPr>
        <w:spacing w:after="362" w:line="357" w:lineRule="auto"/>
        <w:ind w:left="-15" w:right="52" w:firstLine="708"/>
      </w:pPr>
      <w:r>
        <w:t xml:space="preserve">O escopo inclui, como requisito formal (REQ-12 e REQ-13), a utilização de Specification-Driven Development com apoio de Inteligência Artificial Generativa, conforme a Premissa P3 e o Objetivo SMART de Inovação do TAP. A abordagem SDD opera sobre a stack local canônica do projeto — llama.cpp como motor de inferência, modelo Qwen 32B e OpenCode como interface de desenvolvimento —, garantindo custo zero e conformidade FOSS em aderência à Premissa P2. A formalização da stack na ADR-001 encontra-se em avaliação e poderá sofrer atualizações de impacto relevante; a inclusão, a exclusão ou a troca de ferramentas, modelos ou motores em todo o contexto da stack exigirá ADR específica, conforme a política de ADRs do projeto (gatilhos de impacto transversal e de irreversibilidade prática) e o fluxo de mudanças da seção 2.8. O detalhamento operacional — prompts, personas e handoffs — reside no Catálogo de Prompts SDD (fase N9.3, diretório .ai/handoffs/) e nas ADRs (fase N9.1). A política de co-autoria em commits e </w:t>
        <w:lastRenderedPageBreak/>
        <w:t xml:space="preserve">a rastreabilidade integral dos prompts constituem critérios de aceite dos requisitos REQ-12 e REQ-13. </w:t>
      </w:r>
    </w:p>
    <w:p w14:paraId="6A044431" w14:textId="77777777" w:rsidR="002E09FF" w:rsidRDefault="00000000">
      <w:pPr>
        <w:pStyle w:val="Ttulo3"/>
        <w:ind w:left="-5" w:right="0"/>
      </w:pPr>
      <w:r>
        <w:t xml:space="preserve">Priorização de Requisitos e de Cards </w:t>
      </w:r>
    </w:p>
    <w:p w14:paraId="40B8FC58" w14:textId="77777777" w:rsidR="002E09FF" w:rsidRDefault="00000000">
      <w:pPr>
        <w:spacing w:after="362" w:line="357" w:lineRule="auto"/>
        <w:ind w:left="-15" w:right="52" w:firstLine="708"/>
      </w:pPr>
      <w:r>
        <w:t xml:space="preserve">A priorização opera em duas camadas distintas e complementares. A classificação de valor de escopo aplica o método MoSCoW aos requisitos: a classe Must compreende REQ-01 a REQ-09, REQ-11 e REQ-15; a classe Should compreende REQ-10, REQ-12, REQ-13 e REQ-14; as classes Could e Won't encontram-se vazias, registrando a última as exclusões da seção 2.4. A classificação de urgência temporal aplica a escala P0–P3 aos cards do backlog, sendo P0 o caminho crítico do marco e P3 o item postergável. Ambas as classificações são aplicadas e revisadas no Refinement semanal, cuja primeira sessão ocorre em 23/09/2026. </w:t>
      </w:r>
    </w:p>
    <w:p w14:paraId="13B58F11" w14:textId="77777777" w:rsidR="002E09FF" w:rsidRDefault="00000000">
      <w:pPr>
        <w:pStyle w:val="Ttulo3"/>
        <w:ind w:left="-5" w:right="0"/>
      </w:pPr>
      <w:r>
        <w:t xml:space="preserve">Declaração de Escopo do Projeto </w:t>
      </w:r>
    </w:p>
    <w:p w14:paraId="373E4383" w14:textId="77777777" w:rsidR="002E09FF" w:rsidRDefault="00000000">
      <w:pPr>
        <w:spacing w:after="358" w:line="358" w:lineRule="auto"/>
        <w:ind w:left="-15" w:right="52" w:firstLine="708"/>
      </w:pPr>
      <w:r>
        <w:t xml:space="preserve">Em respeito ao princípio GMV e para evitar proliferação documental, a Declaração de Escopo é consolidada neste plano, em vez de constituir artefato separado. </w:t>
      </w:r>
    </w:p>
    <w:p w14:paraId="6AB0C53D" w14:textId="77777777" w:rsidR="002E09FF" w:rsidRDefault="00000000">
      <w:pPr>
        <w:pStyle w:val="Ttulo3"/>
        <w:ind w:left="-5" w:right="0"/>
      </w:pPr>
      <w:r>
        <w:t xml:space="preserve">Fronteira do Escopo </w:t>
      </w:r>
    </w:p>
    <w:p w14:paraId="1A8BAE66" w14:textId="77777777" w:rsidR="002E09FF" w:rsidRDefault="00000000">
      <w:pPr>
        <w:spacing w:after="242" w:line="357" w:lineRule="auto"/>
        <w:ind w:left="-15" w:right="52" w:firstLine="708"/>
      </w:pPr>
      <w:r>
        <w:t xml:space="preserve">A fronteira do escopo é apresentada na Tabela 40. A coluna de exclusões é fundamentada no princípio YAGNI (You Aren't Gonna Need It), em conformidade com a restrição de escopo do TAP: funcionalidades não essenciais ao MVP acadêmico são explicitamente excluídas do ciclo atual, podendo ser reconsideradas apenas mediante solicitação formal de mudança (Plano de Integração, seção 1.7). Esta exclusão explícita operacionaliza a restrição de MVP e previne scope creep por acréscimo incremental não autorizado. </w:t>
      </w:r>
    </w:p>
    <w:p w14:paraId="7BAE2E7B" w14:textId="77777777" w:rsidR="002E09FF" w:rsidRDefault="00000000">
      <w:pPr>
        <w:ind w:left="-5" w:right="52"/>
      </w:pPr>
      <w:r>
        <w:t xml:space="preserve">Tabela 40 — Fronteira do Escopo (IN / OUT) </w:t>
      </w:r>
    </w:p>
    <w:tbl>
      <w:tblPr>
        <w:tblStyle w:val="TableGrid"/>
        <w:tblW w:w="9623" w:type="dxa"/>
        <w:tblInd w:w="-108" w:type="dxa"/>
        <w:tblCellMar>
          <w:top w:w="56" w:type="dxa"/>
          <w:left w:w="108" w:type="dxa"/>
          <w:bottom w:w="0" w:type="dxa"/>
          <w:right w:w="113" w:type="dxa"/>
        </w:tblCellMar>
        <w:tblLook w:val="04A0" w:firstRow="1" w:lastRow="0" w:firstColumn="1" w:lastColumn="0" w:noHBand="0" w:noVBand="1"/>
      </w:tblPr>
      <w:tblGrid>
        <w:gridCol w:w="4810"/>
        <w:gridCol w:w="4813"/>
      </w:tblGrid>
      <w:tr w:rsidR="002E09FF" w14:paraId="2C0D8D4F" w14:textId="77777777">
        <w:trPr>
          <w:trHeight w:val="262"/>
        </w:trPr>
        <w:tc>
          <w:tcPr>
            <w:tcW w:w="4811" w:type="dxa"/>
            <w:tcBorders>
              <w:top w:val="single" w:sz="4" w:space="0" w:color="000000"/>
              <w:left w:val="single" w:sz="4" w:space="0" w:color="000000"/>
              <w:bottom w:val="single" w:sz="4" w:space="0" w:color="000000"/>
              <w:right w:val="single" w:sz="4" w:space="0" w:color="000000"/>
            </w:tcBorders>
          </w:tcPr>
          <w:p w14:paraId="643A240F" w14:textId="77777777" w:rsidR="002E09FF" w:rsidRDefault="00000000">
            <w:pPr>
              <w:spacing w:after="0" w:line="259" w:lineRule="auto"/>
              <w:ind w:left="0" w:right="0" w:firstLine="0"/>
              <w:jc w:val="left"/>
            </w:pPr>
            <w:r>
              <w:rPr>
                <w:sz w:val="22"/>
              </w:rPr>
              <w:t xml:space="preserve">Escopo aprovado (IN) </w:t>
            </w:r>
          </w:p>
        </w:tc>
        <w:tc>
          <w:tcPr>
            <w:tcW w:w="4813" w:type="dxa"/>
            <w:tcBorders>
              <w:top w:val="single" w:sz="4" w:space="0" w:color="000000"/>
              <w:left w:val="single" w:sz="4" w:space="0" w:color="000000"/>
              <w:bottom w:val="single" w:sz="4" w:space="0" w:color="000000"/>
              <w:right w:val="single" w:sz="4" w:space="0" w:color="000000"/>
            </w:tcBorders>
          </w:tcPr>
          <w:p w14:paraId="25864B90" w14:textId="77777777" w:rsidR="002E09FF" w:rsidRDefault="00000000">
            <w:pPr>
              <w:spacing w:after="0" w:line="259" w:lineRule="auto"/>
              <w:ind w:left="0" w:right="0" w:firstLine="0"/>
              <w:jc w:val="left"/>
            </w:pPr>
            <w:r>
              <w:rPr>
                <w:sz w:val="22"/>
              </w:rPr>
              <w:t xml:space="preserve">Escopo excluído (OUT) </w:t>
            </w:r>
          </w:p>
        </w:tc>
      </w:tr>
      <w:tr w:rsidR="002E09FF" w14:paraId="732BEF2F" w14:textId="77777777">
        <w:trPr>
          <w:trHeight w:val="516"/>
        </w:trPr>
        <w:tc>
          <w:tcPr>
            <w:tcW w:w="4811" w:type="dxa"/>
            <w:tcBorders>
              <w:top w:val="single" w:sz="4" w:space="0" w:color="000000"/>
              <w:left w:val="single" w:sz="4" w:space="0" w:color="000000"/>
              <w:bottom w:val="single" w:sz="4" w:space="0" w:color="000000"/>
              <w:right w:val="single" w:sz="4" w:space="0" w:color="000000"/>
            </w:tcBorders>
          </w:tcPr>
          <w:p w14:paraId="1EF2D9CE" w14:textId="77777777" w:rsidR="002E09FF" w:rsidRDefault="00000000">
            <w:pPr>
              <w:spacing w:after="0" w:line="259" w:lineRule="auto"/>
              <w:ind w:left="0" w:right="0" w:firstLine="0"/>
              <w:jc w:val="left"/>
            </w:pPr>
            <w:r>
              <w:rPr>
                <w:sz w:val="22"/>
              </w:rPr>
              <w:t xml:space="preserve">Simulação cambial USD/EUR → BRL em tempo real </w:t>
            </w:r>
          </w:p>
        </w:tc>
        <w:tc>
          <w:tcPr>
            <w:tcW w:w="4813" w:type="dxa"/>
            <w:tcBorders>
              <w:top w:val="single" w:sz="4" w:space="0" w:color="000000"/>
              <w:left w:val="single" w:sz="4" w:space="0" w:color="000000"/>
              <w:bottom w:val="single" w:sz="4" w:space="0" w:color="000000"/>
              <w:right w:val="single" w:sz="4" w:space="0" w:color="000000"/>
            </w:tcBorders>
          </w:tcPr>
          <w:p w14:paraId="659A7FF6" w14:textId="77777777" w:rsidR="002E09FF" w:rsidRDefault="00000000">
            <w:pPr>
              <w:spacing w:after="0" w:line="259" w:lineRule="auto"/>
              <w:ind w:left="0" w:right="0" w:firstLine="0"/>
              <w:jc w:val="left"/>
            </w:pPr>
            <w:r>
              <w:rPr>
                <w:sz w:val="22"/>
              </w:rPr>
              <w:t xml:space="preserve">Suporte a outras moedas (GBP, JPY, CHF) </w:t>
            </w:r>
          </w:p>
        </w:tc>
      </w:tr>
      <w:tr w:rsidR="002E09FF" w14:paraId="49AE5F3A" w14:textId="77777777">
        <w:trPr>
          <w:trHeight w:val="516"/>
        </w:trPr>
        <w:tc>
          <w:tcPr>
            <w:tcW w:w="4811" w:type="dxa"/>
            <w:tcBorders>
              <w:top w:val="single" w:sz="4" w:space="0" w:color="000000"/>
              <w:left w:val="single" w:sz="4" w:space="0" w:color="000000"/>
              <w:bottom w:val="single" w:sz="4" w:space="0" w:color="000000"/>
              <w:right w:val="single" w:sz="4" w:space="0" w:color="000000"/>
            </w:tcBorders>
          </w:tcPr>
          <w:p w14:paraId="7783D0B6" w14:textId="77777777" w:rsidR="002E09FF" w:rsidRDefault="00000000">
            <w:pPr>
              <w:spacing w:after="0" w:line="259" w:lineRule="auto"/>
              <w:ind w:left="0" w:right="0" w:firstLine="0"/>
              <w:jc w:val="left"/>
            </w:pPr>
            <w:r>
              <w:rPr>
                <w:sz w:val="22"/>
              </w:rPr>
              <w:t xml:space="preserve">Cinco regimes de contratação (hora, dia, semana, mês, valor fixo) </w:t>
            </w:r>
          </w:p>
        </w:tc>
        <w:tc>
          <w:tcPr>
            <w:tcW w:w="4813" w:type="dxa"/>
            <w:tcBorders>
              <w:top w:val="single" w:sz="4" w:space="0" w:color="000000"/>
              <w:left w:val="single" w:sz="4" w:space="0" w:color="000000"/>
              <w:bottom w:val="single" w:sz="4" w:space="0" w:color="000000"/>
              <w:right w:val="single" w:sz="4" w:space="0" w:color="000000"/>
            </w:tcBorders>
          </w:tcPr>
          <w:p w14:paraId="16EAD307" w14:textId="77777777" w:rsidR="002E09FF" w:rsidRDefault="00000000">
            <w:pPr>
              <w:spacing w:after="0" w:line="259" w:lineRule="auto"/>
              <w:ind w:left="0" w:right="0" w:firstLine="0"/>
              <w:jc w:val="left"/>
            </w:pPr>
            <w:r>
              <w:rPr>
                <w:sz w:val="22"/>
              </w:rPr>
              <w:t xml:space="preserve">Cadastro multiusuário ou autenticação </w:t>
            </w:r>
          </w:p>
        </w:tc>
      </w:tr>
      <w:tr w:rsidR="002E09FF" w14:paraId="552F919C" w14:textId="77777777">
        <w:trPr>
          <w:trHeight w:val="516"/>
        </w:trPr>
        <w:tc>
          <w:tcPr>
            <w:tcW w:w="4811" w:type="dxa"/>
            <w:tcBorders>
              <w:top w:val="single" w:sz="4" w:space="0" w:color="000000"/>
              <w:left w:val="single" w:sz="4" w:space="0" w:color="000000"/>
              <w:bottom w:val="single" w:sz="4" w:space="0" w:color="000000"/>
              <w:right w:val="single" w:sz="4" w:space="0" w:color="000000"/>
            </w:tcBorders>
          </w:tcPr>
          <w:p w14:paraId="418809F0" w14:textId="77777777" w:rsidR="002E09FF" w:rsidRDefault="00000000">
            <w:pPr>
              <w:spacing w:after="0" w:line="259" w:lineRule="auto"/>
              <w:ind w:left="0" w:right="0" w:firstLine="0"/>
              <w:jc w:val="left"/>
            </w:pPr>
            <w:r>
              <w:rPr>
                <w:sz w:val="22"/>
              </w:rPr>
              <w:lastRenderedPageBreak/>
              <w:t xml:space="preserve">Cálculo de spread e IOF com precisão de duas casas decimais </w:t>
            </w:r>
          </w:p>
        </w:tc>
        <w:tc>
          <w:tcPr>
            <w:tcW w:w="4813" w:type="dxa"/>
            <w:tcBorders>
              <w:top w:val="single" w:sz="4" w:space="0" w:color="000000"/>
              <w:left w:val="single" w:sz="4" w:space="0" w:color="000000"/>
              <w:bottom w:val="single" w:sz="4" w:space="0" w:color="000000"/>
              <w:right w:val="single" w:sz="4" w:space="0" w:color="000000"/>
            </w:tcBorders>
          </w:tcPr>
          <w:p w14:paraId="1AF21C2C" w14:textId="77777777" w:rsidR="002E09FF" w:rsidRDefault="00000000">
            <w:pPr>
              <w:spacing w:after="0" w:line="259" w:lineRule="auto"/>
              <w:ind w:left="0" w:right="0" w:firstLine="0"/>
              <w:jc w:val="left"/>
            </w:pPr>
            <w:r>
              <w:rPr>
                <w:sz w:val="22"/>
              </w:rPr>
              <w:t xml:space="preserve">Integração com plataformas de transferência </w:t>
            </w:r>
          </w:p>
        </w:tc>
      </w:tr>
      <w:tr w:rsidR="002E09FF" w14:paraId="12BA17AC" w14:textId="77777777">
        <w:trPr>
          <w:trHeight w:val="516"/>
        </w:trPr>
        <w:tc>
          <w:tcPr>
            <w:tcW w:w="4811" w:type="dxa"/>
            <w:tcBorders>
              <w:top w:val="single" w:sz="4" w:space="0" w:color="000000"/>
              <w:left w:val="single" w:sz="4" w:space="0" w:color="000000"/>
              <w:bottom w:val="single" w:sz="4" w:space="0" w:color="000000"/>
              <w:right w:val="single" w:sz="4" w:space="0" w:color="000000"/>
            </w:tcBorders>
          </w:tcPr>
          <w:p w14:paraId="1CF1EE68" w14:textId="77777777" w:rsidR="002E09FF" w:rsidRDefault="00000000">
            <w:pPr>
              <w:spacing w:after="0" w:line="259" w:lineRule="auto"/>
              <w:ind w:left="0" w:right="0" w:firstLine="0"/>
              <w:jc w:val="left"/>
            </w:pPr>
            <w:r>
              <w:rPr>
                <w:sz w:val="22"/>
              </w:rPr>
              <w:t xml:space="preserve">Emissão de invoice em PDF via WeasyPrint em até três segundos </w:t>
            </w:r>
          </w:p>
        </w:tc>
        <w:tc>
          <w:tcPr>
            <w:tcW w:w="4813" w:type="dxa"/>
            <w:tcBorders>
              <w:top w:val="single" w:sz="4" w:space="0" w:color="000000"/>
              <w:left w:val="single" w:sz="4" w:space="0" w:color="000000"/>
              <w:bottom w:val="single" w:sz="4" w:space="0" w:color="000000"/>
              <w:right w:val="single" w:sz="4" w:space="0" w:color="000000"/>
            </w:tcBorders>
          </w:tcPr>
          <w:p w14:paraId="0853D25E" w14:textId="77777777" w:rsidR="002E09FF" w:rsidRDefault="00000000">
            <w:pPr>
              <w:spacing w:after="0" w:line="259" w:lineRule="auto"/>
              <w:ind w:left="0" w:right="0" w:firstLine="0"/>
              <w:jc w:val="left"/>
            </w:pPr>
            <w:r>
              <w:rPr>
                <w:sz w:val="22"/>
              </w:rPr>
              <w:t xml:space="preserve">Emissão de notas fiscais brasileiras (NF-e, NFS-e) </w:t>
            </w:r>
          </w:p>
        </w:tc>
      </w:tr>
      <w:tr w:rsidR="002E09FF" w14:paraId="721D88AC" w14:textId="77777777">
        <w:trPr>
          <w:trHeight w:val="264"/>
        </w:trPr>
        <w:tc>
          <w:tcPr>
            <w:tcW w:w="4811" w:type="dxa"/>
            <w:tcBorders>
              <w:top w:val="single" w:sz="4" w:space="0" w:color="000000"/>
              <w:left w:val="single" w:sz="4" w:space="0" w:color="000000"/>
              <w:bottom w:val="single" w:sz="4" w:space="0" w:color="000000"/>
              <w:right w:val="single" w:sz="4" w:space="0" w:color="000000"/>
            </w:tcBorders>
          </w:tcPr>
          <w:p w14:paraId="082AEBD1" w14:textId="77777777" w:rsidR="002E09FF" w:rsidRDefault="00000000">
            <w:pPr>
              <w:spacing w:after="0" w:line="259" w:lineRule="auto"/>
              <w:ind w:left="0" w:right="0" w:firstLine="0"/>
              <w:jc w:val="left"/>
            </w:pPr>
            <w:r>
              <w:rPr>
                <w:sz w:val="22"/>
              </w:rPr>
              <w:t xml:space="preserve">Interface web responsiva FOSS </w:t>
            </w:r>
          </w:p>
        </w:tc>
        <w:tc>
          <w:tcPr>
            <w:tcW w:w="4813" w:type="dxa"/>
            <w:tcBorders>
              <w:top w:val="single" w:sz="4" w:space="0" w:color="000000"/>
              <w:left w:val="single" w:sz="4" w:space="0" w:color="000000"/>
              <w:bottom w:val="single" w:sz="4" w:space="0" w:color="000000"/>
              <w:right w:val="single" w:sz="4" w:space="0" w:color="000000"/>
            </w:tcBorders>
          </w:tcPr>
          <w:p w14:paraId="71A56B98" w14:textId="77777777" w:rsidR="002E09FF" w:rsidRDefault="00000000">
            <w:pPr>
              <w:spacing w:after="0" w:line="259" w:lineRule="auto"/>
              <w:ind w:left="0" w:right="0" w:firstLine="0"/>
              <w:jc w:val="left"/>
            </w:pPr>
            <w:r>
              <w:rPr>
                <w:sz w:val="22"/>
              </w:rPr>
              <w:t xml:space="preserve">Aplicativo mobile nativo </w:t>
            </w:r>
          </w:p>
        </w:tc>
      </w:tr>
      <w:tr w:rsidR="002E09FF" w14:paraId="35012EF0" w14:textId="77777777">
        <w:trPr>
          <w:trHeight w:val="262"/>
        </w:trPr>
        <w:tc>
          <w:tcPr>
            <w:tcW w:w="4811" w:type="dxa"/>
            <w:tcBorders>
              <w:top w:val="single" w:sz="4" w:space="0" w:color="000000"/>
              <w:left w:val="single" w:sz="4" w:space="0" w:color="000000"/>
              <w:bottom w:val="single" w:sz="4" w:space="0" w:color="000000"/>
              <w:right w:val="single" w:sz="4" w:space="0" w:color="000000"/>
            </w:tcBorders>
          </w:tcPr>
          <w:p w14:paraId="72112265" w14:textId="77777777" w:rsidR="002E09FF" w:rsidRDefault="00000000">
            <w:pPr>
              <w:spacing w:after="0" w:line="259" w:lineRule="auto"/>
              <w:ind w:left="0" w:right="0" w:firstLine="0"/>
              <w:jc w:val="left"/>
            </w:pPr>
            <w:r>
              <w:rPr>
                <w:sz w:val="22"/>
              </w:rPr>
              <w:t xml:space="preserve">Cache SQLite de cotações </w:t>
            </w:r>
          </w:p>
        </w:tc>
        <w:tc>
          <w:tcPr>
            <w:tcW w:w="4813" w:type="dxa"/>
            <w:tcBorders>
              <w:top w:val="single" w:sz="4" w:space="0" w:color="000000"/>
              <w:left w:val="single" w:sz="4" w:space="0" w:color="000000"/>
              <w:bottom w:val="single" w:sz="4" w:space="0" w:color="000000"/>
              <w:right w:val="single" w:sz="4" w:space="0" w:color="000000"/>
            </w:tcBorders>
          </w:tcPr>
          <w:p w14:paraId="16617CE6" w14:textId="77777777" w:rsidR="002E09FF" w:rsidRDefault="00000000">
            <w:pPr>
              <w:spacing w:after="0" w:line="259" w:lineRule="auto"/>
              <w:ind w:left="0" w:right="0" w:firstLine="0"/>
              <w:jc w:val="left"/>
            </w:pPr>
            <w:r>
              <w:rPr>
                <w:sz w:val="22"/>
              </w:rPr>
              <w:t xml:space="preserve">Banco relacional multiusuário (PostgreSQL) </w:t>
            </w:r>
          </w:p>
        </w:tc>
      </w:tr>
      <w:tr w:rsidR="002E09FF" w14:paraId="2997B8DC" w14:textId="77777777">
        <w:trPr>
          <w:trHeight w:val="517"/>
        </w:trPr>
        <w:tc>
          <w:tcPr>
            <w:tcW w:w="4811" w:type="dxa"/>
            <w:tcBorders>
              <w:top w:val="single" w:sz="4" w:space="0" w:color="000000"/>
              <w:left w:val="single" w:sz="4" w:space="0" w:color="000000"/>
              <w:bottom w:val="single" w:sz="4" w:space="0" w:color="000000"/>
              <w:right w:val="single" w:sz="4" w:space="0" w:color="000000"/>
            </w:tcBorders>
          </w:tcPr>
          <w:p w14:paraId="09728D8D" w14:textId="77777777" w:rsidR="002E09FF" w:rsidRDefault="00000000">
            <w:pPr>
              <w:spacing w:after="0" w:line="259" w:lineRule="auto"/>
              <w:ind w:left="0" w:right="0" w:firstLine="0"/>
              <w:jc w:val="left"/>
            </w:pPr>
            <w:r>
              <w:rPr>
                <w:sz w:val="22"/>
              </w:rPr>
              <w:t xml:space="preserve">Cobertura de testes ≥ 80% e UAT com 100% dos fluxos críticos </w:t>
            </w:r>
          </w:p>
        </w:tc>
        <w:tc>
          <w:tcPr>
            <w:tcW w:w="4813" w:type="dxa"/>
            <w:tcBorders>
              <w:top w:val="single" w:sz="4" w:space="0" w:color="000000"/>
              <w:left w:val="single" w:sz="4" w:space="0" w:color="000000"/>
              <w:bottom w:val="single" w:sz="4" w:space="0" w:color="000000"/>
              <w:right w:val="single" w:sz="4" w:space="0" w:color="000000"/>
            </w:tcBorders>
          </w:tcPr>
          <w:p w14:paraId="0AACFDF8" w14:textId="77777777" w:rsidR="002E09FF" w:rsidRDefault="00000000">
            <w:pPr>
              <w:spacing w:after="0" w:line="259" w:lineRule="auto"/>
              <w:ind w:left="0" w:right="0" w:firstLine="0"/>
              <w:jc w:val="left"/>
            </w:pPr>
            <w:r>
              <w:rPr>
                <w:sz w:val="22"/>
              </w:rPr>
              <w:t xml:space="preserve">Testes de carga ou estresse </w:t>
            </w:r>
          </w:p>
        </w:tc>
      </w:tr>
      <w:tr w:rsidR="002E09FF" w14:paraId="600ED758" w14:textId="77777777">
        <w:trPr>
          <w:trHeight w:val="264"/>
        </w:trPr>
        <w:tc>
          <w:tcPr>
            <w:tcW w:w="4811" w:type="dxa"/>
            <w:tcBorders>
              <w:top w:val="single" w:sz="4" w:space="0" w:color="000000"/>
              <w:left w:val="single" w:sz="4" w:space="0" w:color="000000"/>
              <w:bottom w:val="single" w:sz="4" w:space="0" w:color="000000"/>
              <w:right w:val="single" w:sz="4" w:space="0" w:color="000000"/>
            </w:tcBorders>
          </w:tcPr>
          <w:p w14:paraId="3C9B9861" w14:textId="77777777" w:rsidR="002E09FF" w:rsidRDefault="00000000">
            <w:pPr>
              <w:spacing w:after="0" w:line="259" w:lineRule="auto"/>
              <w:ind w:left="0" w:right="0" w:firstLine="0"/>
              <w:jc w:val="left"/>
            </w:pPr>
            <w:r>
              <w:rPr>
                <w:sz w:val="22"/>
              </w:rPr>
              <w:t xml:space="preserve">Pipeline CI com lint e testes em até cinco minutos </w:t>
            </w:r>
          </w:p>
        </w:tc>
        <w:tc>
          <w:tcPr>
            <w:tcW w:w="4813" w:type="dxa"/>
            <w:tcBorders>
              <w:top w:val="single" w:sz="4" w:space="0" w:color="000000"/>
              <w:left w:val="single" w:sz="4" w:space="0" w:color="000000"/>
              <w:bottom w:val="single" w:sz="4" w:space="0" w:color="000000"/>
              <w:right w:val="single" w:sz="4" w:space="0" w:color="000000"/>
            </w:tcBorders>
          </w:tcPr>
          <w:p w14:paraId="38318D84" w14:textId="77777777" w:rsidR="002E09FF" w:rsidRDefault="00000000">
            <w:pPr>
              <w:spacing w:after="0" w:line="259" w:lineRule="auto"/>
              <w:ind w:left="0" w:right="0" w:firstLine="0"/>
              <w:jc w:val="left"/>
            </w:pPr>
            <w:r>
              <w:rPr>
                <w:sz w:val="22"/>
              </w:rPr>
              <w:t xml:space="preserve">Continuous deployment para produção </w:t>
            </w:r>
          </w:p>
        </w:tc>
      </w:tr>
      <w:tr w:rsidR="002E09FF" w14:paraId="1300B03E" w14:textId="77777777">
        <w:trPr>
          <w:trHeight w:val="262"/>
        </w:trPr>
        <w:tc>
          <w:tcPr>
            <w:tcW w:w="4811" w:type="dxa"/>
            <w:tcBorders>
              <w:top w:val="single" w:sz="4" w:space="0" w:color="000000"/>
              <w:left w:val="single" w:sz="4" w:space="0" w:color="000000"/>
              <w:bottom w:val="single" w:sz="4" w:space="0" w:color="000000"/>
              <w:right w:val="single" w:sz="4" w:space="0" w:color="000000"/>
            </w:tcBorders>
          </w:tcPr>
          <w:p w14:paraId="3468355E" w14:textId="77777777" w:rsidR="002E09FF" w:rsidRDefault="00000000">
            <w:pPr>
              <w:spacing w:after="0" w:line="259" w:lineRule="auto"/>
              <w:ind w:left="0" w:right="0" w:firstLine="0"/>
              <w:jc w:val="left"/>
            </w:pPr>
            <w:r>
              <w:rPr>
                <w:sz w:val="22"/>
              </w:rPr>
              <w:t xml:space="preserve">ADRs e catálogo de prompts SDD </w:t>
            </w:r>
          </w:p>
        </w:tc>
        <w:tc>
          <w:tcPr>
            <w:tcW w:w="4813" w:type="dxa"/>
            <w:tcBorders>
              <w:top w:val="single" w:sz="4" w:space="0" w:color="000000"/>
              <w:left w:val="single" w:sz="4" w:space="0" w:color="000000"/>
              <w:bottom w:val="single" w:sz="4" w:space="0" w:color="000000"/>
              <w:right w:val="single" w:sz="4" w:space="0" w:color="000000"/>
            </w:tcBorders>
          </w:tcPr>
          <w:p w14:paraId="1CD42E4B" w14:textId="77777777" w:rsidR="002E09FF" w:rsidRDefault="00000000">
            <w:pPr>
              <w:spacing w:after="0" w:line="259" w:lineRule="auto"/>
              <w:ind w:left="0" w:right="0" w:firstLine="0"/>
              <w:jc w:val="left"/>
            </w:pPr>
            <w:r>
              <w:rPr>
                <w:sz w:val="22"/>
              </w:rPr>
              <w:t xml:space="preserve">Documentação de usuário final em PDF </w:t>
            </w:r>
          </w:p>
        </w:tc>
      </w:tr>
      <w:tr w:rsidR="002E09FF" w14:paraId="70C7CEF6" w14:textId="77777777">
        <w:trPr>
          <w:trHeight w:val="264"/>
        </w:trPr>
        <w:tc>
          <w:tcPr>
            <w:tcW w:w="4811" w:type="dxa"/>
            <w:tcBorders>
              <w:top w:val="single" w:sz="4" w:space="0" w:color="000000"/>
              <w:left w:val="single" w:sz="4" w:space="0" w:color="000000"/>
              <w:bottom w:val="single" w:sz="4" w:space="0" w:color="000000"/>
              <w:right w:val="single" w:sz="4" w:space="0" w:color="000000"/>
            </w:tcBorders>
          </w:tcPr>
          <w:p w14:paraId="1C75E875" w14:textId="77777777" w:rsidR="002E09FF" w:rsidRDefault="00000000">
            <w:pPr>
              <w:spacing w:after="0" w:line="259" w:lineRule="auto"/>
              <w:ind w:left="0" w:right="0" w:firstLine="0"/>
              <w:jc w:val="left"/>
            </w:pPr>
            <w:r>
              <w:rPr>
                <w:sz w:val="22"/>
              </w:rPr>
              <w:t xml:space="preserve">Stack 100% FOSS auditável </w:t>
            </w:r>
          </w:p>
        </w:tc>
        <w:tc>
          <w:tcPr>
            <w:tcW w:w="4813" w:type="dxa"/>
            <w:tcBorders>
              <w:top w:val="single" w:sz="4" w:space="0" w:color="000000"/>
              <w:left w:val="single" w:sz="4" w:space="0" w:color="000000"/>
              <w:bottom w:val="single" w:sz="4" w:space="0" w:color="000000"/>
              <w:right w:val="single" w:sz="4" w:space="0" w:color="000000"/>
            </w:tcBorders>
          </w:tcPr>
          <w:p w14:paraId="7263913D" w14:textId="77777777" w:rsidR="002E09FF" w:rsidRDefault="00000000">
            <w:pPr>
              <w:spacing w:after="0" w:line="259" w:lineRule="auto"/>
              <w:ind w:left="0" w:right="0" w:firstLine="0"/>
              <w:jc w:val="left"/>
            </w:pPr>
            <w:r>
              <w:rPr>
                <w:sz w:val="22"/>
              </w:rPr>
              <w:t xml:space="preserve">Bibliotecas proprietárias ou serviços pagos </w:t>
            </w:r>
          </w:p>
        </w:tc>
      </w:tr>
    </w:tbl>
    <w:p w14:paraId="3C5BB2AC" w14:textId="77777777" w:rsidR="002E09FF" w:rsidRDefault="00000000">
      <w:pPr>
        <w:spacing w:after="0" w:line="259" w:lineRule="auto"/>
        <w:ind w:left="0" w:right="0" w:firstLine="0"/>
        <w:jc w:val="left"/>
      </w:pPr>
      <w:r>
        <w:t xml:space="preserve"> </w:t>
      </w:r>
    </w:p>
    <w:p w14:paraId="24E23B57" w14:textId="77777777" w:rsidR="002E09FF" w:rsidRDefault="00000000">
      <w:pPr>
        <w:spacing w:after="254"/>
        <w:ind w:left="-5" w:right="0"/>
        <w:jc w:val="left"/>
      </w:pPr>
      <w:r>
        <w:rPr>
          <w:sz w:val="20"/>
        </w:rPr>
        <w:t xml:space="preserve">Fonte: Elaborado pelos autores (2026), com base no TAP. </w:t>
      </w:r>
    </w:p>
    <w:p w14:paraId="160B3DB1" w14:textId="77777777" w:rsidR="002E09FF" w:rsidRDefault="00000000">
      <w:pPr>
        <w:pStyle w:val="Ttulo3"/>
        <w:ind w:left="-5" w:right="0"/>
      </w:pPr>
      <w:r>
        <w:t xml:space="preserve">Critérios de Aceite do Escopo </w:t>
      </w:r>
    </w:p>
    <w:p w14:paraId="484A74E9" w14:textId="77777777" w:rsidR="002E09FF" w:rsidRDefault="00000000">
      <w:pPr>
        <w:spacing w:after="362" w:line="357" w:lineRule="auto"/>
        <w:ind w:left="-15" w:right="52" w:firstLine="708"/>
      </w:pPr>
      <w:r>
        <w:t xml:space="preserve">O escopo será considerado aceito quando todos os requisitos da classe Must estiverem operacionais em UAT; quando a cobertura de testes atingir oitenta por cento, validada via integração contínua; quando não houver defeitos críticos ou bloqueantes; quando cem por cento das dependências possuírem licenças aprovadas pela Open Source Initiative; e quando houver validação acadêmica pelo Prof. Ms. Nivaldo Carleto no marco M4. </w:t>
      </w:r>
    </w:p>
    <w:p w14:paraId="6B73DEAA" w14:textId="77777777" w:rsidR="002E09FF" w:rsidRDefault="00000000">
      <w:pPr>
        <w:pStyle w:val="Ttulo3"/>
        <w:ind w:left="-5" w:right="0"/>
      </w:pPr>
      <w:r>
        <w:t xml:space="preserve">Artefatos Técnicos Não Abrangidos por Este Plano </w:t>
      </w:r>
    </w:p>
    <w:p w14:paraId="57321FA9" w14:textId="77777777" w:rsidR="002E09FF" w:rsidRDefault="00000000">
      <w:pPr>
        <w:spacing w:line="357" w:lineRule="auto"/>
        <w:ind w:left="-15" w:right="52" w:firstLine="708"/>
      </w:pPr>
      <w:r>
        <w:t xml:space="preserve">Para prevenir invasão de contexto, declara-se que não compõem o escopo deste plano: a) diagramas UML completos, sendo a arquitetura da solução (fase N3.1) documentada por diagrama de componentes em Markdown ou PlantUML; b) o Diagrama Entidade-</w:t>
      </w:r>
    </w:p>
    <w:p w14:paraId="38F572A2" w14:textId="77777777" w:rsidR="002E09FF" w:rsidRDefault="00000000">
      <w:pPr>
        <w:spacing w:after="359" w:line="357" w:lineRule="auto"/>
        <w:ind w:left="-5" w:right="52"/>
      </w:pPr>
      <w:r>
        <w:t xml:space="preserve">Relacionamento, produzido na fase N3.3 e versionado no repositório; c) a estrutura de diretórios do repositório, documentada no arquivo README.md na fase N5; e d) os arquivos de configuração do pipeline, versionados em .github/workflows/ na fase N7.1. </w:t>
      </w:r>
    </w:p>
    <w:p w14:paraId="3B3B7B55" w14:textId="77777777" w:rsidR="002E09FF" w:rsidRDefault="00000000">
      <w:pPr>
        <w:pStyle w:val="Ttulo3"/>
        <w:ind w:left="-5" w:right="0"/>
      </w:pPr>
      <w:r>
        <w:lastRenderedPageBreak/>
        <w:t xml:space="preserve">Estrutura Analítica do Projeto </w:t>
      </w:r>
    </w:p>
    <w:p w14:paraId="73F7347B" w14:textId="77777777" w:rsidR="002E09FF" w:rsidRDefault="00000000">
      <w:pPr>
        <w:spacing w:line="357" w:lineRule="auto"/>
        <w:ind w:left="-15" w:right="52" w:firstLine="708"/>
      </w:pPr>
      <w:r>
        <w:t xml:space="preserve">A EAP aprovada no TAP constitui a linha de base estrutural do escopo: nível 0 (raiz COGME), doze fases de nível 1 (N1 a N12), trinta e sete pacotes de trabalho de nível 2 e três macro-fases (MF1 Fundação, MF2 Construção, MF3 Consolidação), conforme representado na Figura 11. </w:t>
      </w:r>
    </w:p>
    <w:p w14:paraId="6DA55342" w14:textId="77777777" w:rsidR="002E09FF" w:rsidRDefault="00000000">
      <w:pPr>
        <w:ind w:left="-5" w:right="52"/>
      </w:pPr>
      <w:r>
        <w:t xml:space="preserve">Figura 11 — EAP do COGME — Visão Executiva </w:t>
      </w:r>
    </w:p>
    <w:p w14:paraId="7A77FF7D" w14:textId="77777777" w:rsidR="002E09FF" w:rsidRDefault="00000000">
      <w:pPr>
        <w:spacing w:after="0" w:line="259" w:lineRule="auto"/>
        <w:ind w:left="-1" w:right="490" w:firstLine="0"/>
        <w:jc w:val="right"/>
      </w:pPr>
      <w:r>
        <w:rPr>
          <w:noProof/>
        </w:rPr>
        <w:drawing>
          <wp:inline distT="0" distB="0" distL="0" distR="0" wp14:anchorId="15243466" wp14:editId="28FAE09B">
            <wp:extent cx="5661025" cy="4009898"/>
            <wp:effectExtent l="0" t="0" r="0" b="0"/>
            <wp:docPr id="12232" name="Picture 12232"/>
            <wp:cNvGraphicFramePr/>
            <a:graphic xmlns:a="http://schemas.openxmlformats.org/drawingml/2006/main">
              <a:graphicData uri="http://schemas.openxmlformats.org/drawingml/2006/picture">
                <pic:pic xmlns:pic="http://schemas.openxmlformats.org/drawingml/2006/picture">
                  <pic:nvPicPr>
                    <pic:cNvPr id="12232" name="Picture 12232"/>
                    <pic:cNvPicPr/>
                  </pic:nvPicPr>
                  <pic:blipFill>
                    <a:blip r:embed="rId9"/>
                    <a:stretch>
                      <a:fillRect/>
                    </a:stretch>
                  </pic:blipFill>
                  <pic:spPr>
                    <a:xfrm>
                      <a:off x="0" y="0"/>
                      <a:ext cx="5661025" cy="4009898"/>
                    </a:xfrm>
                    <a:prstGeom prst="rect">
                      <a:avLst/>
                    </a:prstGeom>
                  </pic:spPr>
                </pic:pic>
              </a:graphicData>
            </a:graphic>
          </wp:inline>
        </w:drawing>
      </w:r>
      <w:r>
        <w:t xml:space="preserve"> </w:t>
      </w:r>
    </w:p>
    <w:p w14:paraId="689149A1" w14:textId="77777777" w:rsidR="002E09FF" w:rsidRDefault="00000000">
      <w:pPr>
        <w:spacing w:line="357" w:lineRule="auto"/>
        <w:ind w:left="-15" w:right="52" w:firstLine="708"/>
      </w:pPr>
      <w:r>
        <w:t xml:space="preserve">Nota: Raiz N0 no topo; doze caixas de nível 1 agrupadas em três faixas horizontais rotuladas MF1, MF2 e MF3; cada caixa de fase exibindo o identificador (N1…N12), o nome da fase e a contagem de pacotes de nível 2; sem abertura dos 37 pacotes, para preservar legibilidade. A EAP é o artefato nuclear do processo 5.4 (Criar EAP/WBS). Fonte: Elaborado pelos autores (2026). </w:t>
      </w:r>
    </w:p>
    <w:p w14:paraId="28C2A2FF" w14:textId="77777777" w:rsidR="002E09FF" w:rsidRDefault="00000000">
      <w:pPr>
        <w:spacing w:line="357" w:lineRule="auto"/>
        <w:ind w:left="-15" w:right="52" w:firstLine="708"/>
      </w:pPr>
      <w:r>
        <w:t xml:space="preserve">Nota de canonicidade (decisão do GP, 20/09/2026): a linha de base da EAP é canônica no TAP. O TAP e o Plano de Integração constituem as fontes canônicas de autorização e de coordenação do projeto. O Glossário é artefato terminológico volátil, atualizado a cada rodada de redação dos planos, e não constitui linha de base: eventuais divergências de contagem de fases ou pacotes são resolvidas pela prevalência do TAP, sem necessidade de solicitação de mudança. </w:t>
      </w:r>
    </w:p>
    <w:p w14:paraId="4DF3CDA1" w14:textId="77777777" w:rsidR="002E09FF" w:rsidRDefault="00000000">
      <w:pPr>
        <w:spacing w:line="357" w:lineRule="auto"/>
        <w:ind w:left="-15" w:right="52" w:firstLine="708"/>
      </w:pPr>
      <w:r>
        <w:lastRenderedPageBreak/>
        <w:t xml:space="preserve">Três regras de governança aplicam-se à decomposição. Primeira: nenhum pacote de trabalho pode ser adicionado, removido ou renomeado sem aprovação formal via change-request. Segunda: cada pacote de nível 2 decompõe-se em cards Kanban com esforço estimado inferior ou igual a oito horas, redigidos conforme os Padrões A (documental) ou B (User Story GWT). </w:t>
      </w:r>
    </w:p>
    <w:p w14:paraId="1D246DC9" w14:textId="77777777" w:rsidR="002E09FF" w:rsidRDefault="00000000">
      <w:pPr>
        <w:spacing w:after="106"/>
        <w:ind w:left="-5" w:right="52"/>
      </w:pPr>
      <w:r>
        <w:t xml:space="preserve">Terceira: quando necessário à execução, o card decompõe-se em atividades derivadas — ações verbais que detalham a entrega substantiva, em conformidade com o processo 6.2 do PMBOK® </w:t>
      </w:r>
    </w:p>
    <w:p w14:paraId="199478C3" w14:textId="77777777" w:rsidR="002E09FF" w:rsidRDefault="00000000">
      <w:pPr>
        <w:spacing w:after="238" w:line="358" w:lineRule="auto"/>
        <w:ind w:left="-5" w:right="52"/>
      </w:pPr>
      <w:r>
        <w:t xml:space="preserve">6ª (dicionário) — materializadas como tasklist Markdown no corpo da Issue, conforme a ADR004, que rejeita formalmente subissues. A cadeia completa é representada na Figura 12. </w:t>
      </w:r>
    </w:p>
    <w:p w14:paraId="6FE981EA" w14:textId="77777777" w:rsidR="002E09FF" w:rsidRDefault="00000000">
      <w:pPr>
        <w:ind w:left="-5" w:right="52"/>
      </w:pPr>
      <w:r>
        <w:t xml:space="preserve">Figura 12 — Cadeia de Decomposição do Escopo e Gates de Qualidade </w:t>
      </w:r>
    </w:p>
    <w:p w14:paraId="6C29ED3C" w14:textId="77777777" w:rsidR="002E09FF" w:rsidRDefault="00000000">
      <w:pPr>
        <w:spacing w:after="0" w:line="259" w:lineRule="auto"/>
        <w:ind w:left="-1" w:right="154" w:firstLine="0"/>
        <w:jc w:val="right"/>
      </w:pPr>
      <w:r>
        <w:rPr>
          <w:noProof/>
        </w:rPr>
        <w:drawing>
          <wp:inline distT="0" distB="0" distL="0" distR="0" wp14:anchorId="3B8772F3" wp14:editId="5651A98B">
            <wp:extent cx="5873497" cy="2726690"/>
            <wp:effectExtent l="0" t="0" r="0" b="0"/>
            <wp:docPr id="12290" name="Picture 12290"/>
            <wp:cNvGraphicFramePr/>
            <a:graphic xmlns:a="http://schemas.openxmlformats.org/drawingml/2006/main">
              <a:graphicData uri="http://schemas.openxmlformats.org/drawingml/2006/picture">
                <pic:pic xmlns:pic="http://schemas.openxmlformats.org/drawingml/2006/picture">
                  <pic:nvPicPr>
                    <pic:cNvPr id="12290" name="Picture 12290"/>
                    <pic:cNvPicPr/>
                  </pic:nvPicPr>
                  <pic:blipFill>
                    <a:blip r:embed="rId16"/>
                    <a:stretch>
                      <a:fillRect/>
                    </a:stretch>
                  </pic:blipFill>
                  <pic:spPr>
                    <a:xfrm>
                      <a:off x="0" y="0"/>
                      <a:ext cx="5873497" cy="2726690"/>
                    </a:xfrm>
                    <a:prstGeom prst="rect">
                      <a:avLst/>
                    </a:prstGeom>
                  </pic:spPr>
                </pic:pic>
              </a:graphicData>
            </a:graphic>
          </wp:inline>
        </w:drawing>
      </w:r>
      <w:r>
        <w:t xml:space="preserve"> </w:t>
      </w:r>
    </w:p>
    <w:p w14:paraId="1F7F011F" w14:textId="77777777" w:rsidR="002E09FF" w:rsidRDefault="00000000">
      <w:pPr>
        <w:spacing w:line="358" w:lineRule="auto"/>
        <w:ind w:left="-15" w:right="52" w:firstLine="708"/>
      </w:pPr>
      <w:r>
        <w:t xml:space="preserve">Nota: Três níveis encadeados da esquerda para a direita — (i) pacote de trabalho EAP nível 2 (entrega substantiva, ex.: "N5.1 — Backend: Lógica de Negócio"); (ii) card ubíquo Kanban (unidade atômica de backlog e de métrica, ≤ 8h, Padrão A ou B); (iii) atividades derivadas como tasklist Markdown (3 a 7 itens verbais, último item "Validação final", ADR004); gates anotados entre colunas: DoR na entrada de Ready, tasklist 100% + revisão de pares na entrada de Code Review, DoD na entrada de Done; anotação lateral: "métricas de fluxo medem o card pai (ADR-003); subissues rejeitadas (ADR-004)". Materializa a operacionalização do processo 6.2 do PMBOK 6ª no método Kanban. Fonte: Elaborado pelos autores (2026). </w:t>
      </w:r>
    </w:p>
    <w:p w14:paraId="665AD282" w14:textId="77777777" w:rsidR="002E09FF" w:rsidRDefault="00000000">
      <w:pPr>
        <w:spacing w:line="358" w:lineRule="auto"/>
        <w:ind w:left="-15" w:right="52" w:firstLine="708"/>
      </w:pPr>
      <w:r>
        <w:t xml:space="preserve">Em conformidade com a Premissa P9, a EAP e seus pacotes integram a estrutura de ciclos PDCA do projeto (doze ciclos, um por fase), enquanto o TAP permanece como documento de autorização, não gerenciado. </w:t>
      </w:r>
    </w:p>
    <w:p w14:paraId="454AB3AC" w14:textId="77777777" w:rsidR="002E09FF" w:rsidRDefault="00000000">
      <w:pPr>
        <w:spacing w:line="356" w:lineRule="auto"/>
        <w:ind w:left="-15" w:right="52" w:firstLine="708"/>
      </w:pPr>
      <w:r>
        <w:lastRenderedPageBreak/>
        <w:t xml:space="preserve">Em conformidade com o Domínio de Entrega e o Domínio de Medição do PMBOK® 7ª, formalizam-se os gates de qualidade do fluxo Kanban. </w:t>
      </w:r>
    </w:p>
    <w:p w14:paraId="5DDB9D48" w14:textId="77777777" w:rsidR="002E09FF" w:rsidRDefault="00000000">
      <w:pPr>
        <w:spacing w:line="357" w:lineRule="auto"/>
        <w:ind w:left="-15" w:right="52" w:firstLine="708"/>
      </w:pPr>
      <w:r>
        <w:t xml:space="preserve">O DoR, gate de entrada, exige que o card possua: título padronizado no formato N{X}.{Y} — Descrição; contexto ubíquo autocontido; critério de aceite mensurável; rastreabilidade à fase da EAP e ao requisito do TAP; estimativa de esforço inferior ou igual a oito horas; dependências identificadas; responsável atribuído; no mínimo três labels (tipo, macro-fase e área de conhecimento); milestone vinculada; e revisão no Refinement semanal. Cards documentais seguem o Padrão A e cards de produto seguem o Padrão B. </w:t>
      </w:r>
    </w:p>
    <w:p w14:paraId="4D2DBE27" w14:textId="77777777" w:rsidR="002E09FF" w:rsidRDefault="00000000">
      <w:pPr>
        <w:spacing w:line="357" w:lineRule="auto"/>
        <w:ind w:left="-15" w:right="52" w:firstLine="708"/>
      </w:pPr>
      <w:r>
        <w:t xml:space="preserve">O DoD, gate de saída, exige que: 1) o código esteja implementado e commitado em feature branch; 2) os testes unitários estejam escritos com cobertura do módulo superior ou igual a oitenta por cento; 3) o pipeline de integração contínua esteja verde; 4) o Code Review tenha sido aprovado por pelo menos um par; 5) a documentação esteja atualizada, quando aplicável; 6) o card tenha sido movido para Done com data registrada; 7) se o código foi gerado com apoio de SDD, o commit declare co-autoria, conforme o Critério de Inovação Controlada do TAP; e 8) se o card possuir tasklist Markdown no corpo da Issue (conforme ADR-004), cem por cento dos itens estejam marcados como concluídos. Artefatos em status pair-review ou in-review não satisfazem o DoD e permanecem na coluna Code Review até a conclusão da revisão. </w:t>
      </w:r>
    </w:p>
    <w:p w14:paraId="6EE4C6B1" w14:textId="77777777" w:rsidR="002E09FF" w:rsidRDefault="00000000">
      <w:pPr>
        <w:spacing w:after="359" w:line="357" w:lineRule="auto"/>
        <w:ind w:left="-15" w:right="52" w:firstLine="708"/>
      </w:pPr>
      <w:r>
        <w:t xml:space="preserve">Nota (ADR-004): cards documentais seguem o Padrão A de redação (título N{X}.{Y} — Descrição, contexto ubíquo, critérios de aceite binários, rastreabilidade dupla); cards de produto seguem o Padrão B (User Story com critérios Given/When/Then), com aplicação efetiva a partir do marco M2 (30/09/2026). O gate de tasklist (item 8) é definido canonicamente neste plano e referenciado pelo Plano de Integração, seção 1.3.2, como regra de migração de fluxo — a Integração sinaliza o ponto de controle sem duplicar o conteúdo do DoD, em conformidade com a fronteira de escopo entre as duas áreas. </w:t>
      </w:r>
    </w:p>
    <w:p w14:paraId="59A75D0D" w14:textId="77777777" w:rsidR="002E09FF" w:rsidRDefault="00000000">
      <w:pPr>
        <w:pStyle w:val="Ttulo3"/>
        <w:ind w:left="-5" w:right="0"/>
      </w:pPr>
      <w:r>
        <w:t xml:space="preserve">Validação e Controle de Escopo </w:t>
      </w:r>
    </w:p>
    <w:p w14:paraId="04A9932B" w14:textId="77777777" w:rsidR="002E09FF" w:rsidRDefault="00000000">
      <w:pPr>
        <w:spacing w:line="357" w:lineRule="auto"/>
        <w:ind w:left="-15" w:right="52" w:firstLine="708"/>
      </w:pPr>
      <w:r>
        <w:t xml:space="preserve">Os processos 5.5 (Validar o Escopo) e 5.6 (Controlar o Escopo) do PMBOK® 6ª são operacionalizados por rituais Kanban, conforme a ADR-002. A validação ocorre por Code Review e por User Acceptance Testing no marco M3, com evidência em Pull Request aprovado e relatório de UAT. O controle ocorre por Refinement semanal e por análise do Cumulative Flow Diagram, </w:t>
        <w:lastRenderedPageBreak/>
        <w:t xml:space="preserve">cuja definição formal, cadência e regra de ação corretiva residem no Plano de Integração, seção 1.6.1, com evidência no GitHub Projects e no GitHub Insights. </w:t>
      </w:r>
    </w:p>
    <w:p w14:paraId="787F8B1F" w14:textId="77777777" w:rsidR="002E09FF" w:rsidRDefault="00000000">
      <w:pPr>
        <w:spacing w:after="362" w:line="357" w:lineRule="auto"/>
        <w:ind w:left="-15" w:right="52" w:firstLine="708"/>
      </w:pPr>
      <w:r>
        <w:t xml:space="preserve">A prevenção de scope creep aciona alerta quando o backlog cresce superior a quinze por cento em relação à linha de base de trinta e sete pacotes da EAP. Nesse caso, o GP congela novas features, analisa o impacto via change-request e decide em até quarenta e oito horas. A métrica de controle é o Throughput semanal superior ou igual a cinco cards; se inferior a três cards por semana durante duas semanas consecutivas, o escopo é revisado conforme o fallback da ADR003. </w:t>
      </w:r>
    </w:p>
    <w:p w14:paraId="50090E6F" w14:textId="77777777" w:rsidR="002E09FF" w:rsidRDefault="00000000">
      <w:pPr>
        <w:pStyle w:val="Ttulo3"/>
        <w:ind w:left="-5" w:right="0"/>
      </w:pPr>
      <w:r>
        <w:t xml:space="preserve">Gestão de Mudanças de Escopo </w:t>
      </w:r>
    </w:p>
    <w:p w14:paraId="067BA101" w14:textId="77777777" w:rsidR="002E09FF" w:rsidRDefault="00000000">
      <w:pPr>
        <w:spacing w:after="361" w:line="357" w:lineRule="auto"/>
        <w:ind w:left="-15" w:right="52" w:firstLine="708"/>
      </w:pPr>
      <w:r>
        <w:t xml:space="preserve">Qualquer alteração de escopo segue o fluxo do Plano de Integração, seção 1.7: abertura de Issue com label change-request, análise de impacto pelo GP em até quarenta e oito horas, aprovação ou rejeição em até vinte e quatro horas e atualização do backlog, da EAP quando aplicável, e commit. Mudanças que alterem marcos (M1–M4) ou o escopo do MVP exigem registro formal via ADR e comunicação ao Prof. Ms. Nivaldo Carleto no marco de avaliação subsequente. A inclusão, exclusão ou renomeação de pacotes da EAP enquadra-se sempre neste limiar de formalidade. Mudanças na stack tecnológica — incluindo a stack SDD, conforme seção 2.3.4 — seguem o mesmo fluxo e exigem ADR específica quando atendidos os gatilhos da política de ADRs do projeto. </w:t>
      </w:r>
    </w:p>
    <w:p w14:paraId="4FDC4D53" w14:textId="77777777" w:rsidR="002E09FF" w:rsidRDefault="00000000">
      <w:pPr>
        <w:pStyle w:val="Ttulo3"/>
        <w:ind w:left="-5" w:right="0"/>
      </w:pPr>
      <w:r>
        <w:t xml:space="preserve">Critérios de Aceite e Condições de Fracasso </w:t>
      </w:r>
    </w:p>
    <w:p w14:paraId="518F3833" w14:textId="77777777" w:rsidR="002E09FF" w:rsidRDefault="00000000">
      <w:pPr>
        <w:spacing w:after="358" w:line="358" w:lineRule="auto"/>
        <w:ind w:left="-15" w:right="52" w:firstLine="708"/>
      </w:pPr>
      <w:r>
        <w:t xml:space="preserve">Esta seção consolida, em respeito ao princípio GMV, os critérios positivos de aceite e os gatilhos negativos de fracasso do escopo. </w:t>
      </w:r>
    </w:p>
    <w:p w14:paraId="7E6BEE91" w14:textId="77777777" w:rsidR="002E09FF" w:rsidRDefault="00000000">
      <w:pPr>
        <w:pStyle w:val="Ttulo3"/>
        <w:ind w:left="-5" w:right="0"/>
      </w:pPr>
      <w:r>
        <w:t xml:space="preserve">Critérios de Aceite </w:t>
      </w:r>
    </w:p>
    <w:p w14:paraId="0DAC1C0D" w14:textId="77777777" w:rsidR="002E09FF" w:rsidRDefault="00000000">
      <w:pPr>
        <w:spacing w:after="363" w:line="356" w:lineRule="auto"/>
        <w:ind w:left="-15" w:right="52" w:firstLine="708"/>
      </w:pPr>
      <w:r>
        <w:t xml:space="preserve">Remetem-se aos critérios da seção 2.4.2, acrescidos da verificação de que cem por cento dos requisitos da classe Must possuam rastreabilidade documentada a Objetivo SMART, fase da EAP e card do backlog. </w:t>
      </w:r>
    </w:p>
    <w:p w14:paraId="1EBCDD71" w14:textId="77777777" w:rsidR="002E09FF" w:rsidRDefault="00000000">
      <w:pPr>
        <w:pStyle w:val="Ttulo3"/>
        <w:ind w:left="-5" w:right="0"/>
      </w:pPr>
      <w:r>
        <w:lastRenderedPageBreak/>
        <w:t xml:space="preserve">Condições de Fracasso e Escalation </w:t>
      </w:r>
    </w:p>
    <w:p w14:paraId="4E87ECCD" w14:textId="77777777" w:rsidR="002E09FF" w:rsidRDefault="00000000">
      <w:pPr>
        <w:spacing w:after="362" w:line="358" w:lineRule="auto"/>
        <w:ind w:left="-15" w:right="52" w:firstLine="708"/>
      </w:pPr>
      <w:r>
        <w:t xml:space="preserve">Derivados do TAP, os seguintes gatilhos específicos acionam ação corretiva: a) requisito Must não implementado até M3, com contingência de redução de escopo Should; b) EAP com mais de quinze por cento de pacotes não iniciados até M2, com replanejamento e ADR; c) UAT com defeito crítico ou bloqueante, com retrabalho imediato e congelamento de novas features; d) scope creep superior a quinze por cento, com congelamento e decisão do CCB; e e) cobertura de requisitos inferior a cem por cento dos Must, com bloqueio do M3. </w:t>
      </w:r>
    </w:p>
    <w:p w14:paraId="4F944984" w14:textId="77777777" w:rsidR="002E09FF" w:rsidRDefault="00000000">
      <w:pPr>
        <w:pStyle w:val="Ttulo3"/>
        <w:ind w:left="-5" w:right="0"/>
      </w:pPr>
      <w:r>
        <w:t xml:space="preserve">Declaração de Rastreabilidade </w:t>
      </w:r>
    </w:p>
    <w:p w14:paraId="06D52D04" w14:textId="77777777" w:rsidR="002E09FF" w:rsidRDefault="00000000">
      <w:pPr>
        <w:spacing w:after="242" w:line="357" w:lineRule="auto"/>
        <w:ind w:left="-15" w:right="52" w:firstLine="708"/>
      </w:pPr>
      <w:r>
        <w:t xml:space="preserve">A Tabela 41 apresenta a rastreabilidade de cada seção deste plano ao TAP, ao domínio de desempenho do PMBOK® 7ª correspondente e ao processo do PMBOK® 6ª utilizado como dicionário. </w:t>
      </w:r>
    </w:p>
    <w:p w14:paraId="3B2CA0AF" w14:textId="77777777" w:rsidR="002E09FF" w:rsidRDefault="00000000">
      <w:pPr>
        <w:ind w:left="-5" w:right="52"/>
      </w:pPr>
      <w:r>
        <w:t xml:space="preserve">Tabela 41 — Rastreabilidade interna do Plano de Escopo </w:t>
      </w:r>
    </w:p>
    <w:tbl>
      <w:tblPr>
        <w:tblStyle w:val="TableGrid"/>
        <w:tblW w:w="9623" w:type="dxa"/>
        <w:tblInd w:w="-108" w:type="dxa"/>
        <w:tblCellMar>
          <w:top w:w="56" w:type="dxa"/>
          <w:left w:w="106" w:type="dxa"/>
          <w:bottom w:w="0" w:type="dxa"/>
          <w:right w:w="59" w:type="dxa"/>
        </w:tblCellMar>
        <w:tblLook w:val="04A0" w:firstRow="1" w:lastRow="0" w:firstColumn="1" w:lastColumn="0" w:noHBand="0" w:noVBand="1"/>
      </w:tblPr>
      <w:tblGrid>
        <w:gridCol w:w="2408"/>
        <w:gridCol w:w="2405"/>
        <w:gridCol w:w="2405"/>
        <w:gridCol w:w="2405"/>
      </w:tblGrid>
      <w:tr w:rsidR="002E09FF" w14:paraId="595A0EE3" w14:textId="77777777">
        <w:trPr>
          <w:trHeight w:val="262"/>
        </w:trPr>
        <w:tc>
          <w:tcPr>
            <w:tcW w:w="2408" w:type="dxa"/>
            <w:tcBorders>
              <w:top w:val="single" w:sz="4" w:space="0" w:color="000000"/>
              <w:left w:val="single" w:sz="4" w:space="0" w:color="000000"/>
              <w:bottom w:val="single" w:sz="4" w:space="0" w:color="000000"/>
              <w:right w:val="single" w:sz="4" w:space="0" w:color="000000"/>
            </w:tcBorders>
          </w:tcPr>
          <w:p w14:paraId="3A1D3630" w14:textId="77777777" w:rsidR="002E09FF" w:rsidRDefault="00000000">
            <w:pPr>
              <w:spacing w:after="0" w:line="259" w:lineRule="auto"/>
              <w:ind w:left="2" w:right="0" w:firstLine="0"/>
              <w:jc w:val="left"/>
            </w:pPr>
            <w:r>
              <w:rPr>
                <w:sz w:val="22"/>
              </w:rPr>
              <w:t xml:space="preserve">Seção </w:t>
            </w:r>
          </w:p>
        </w:tc>
        <w:tc>
          <w:tcPr>
            <w:tcW w:w="2405" w:type="dxa"/>
            <w:tcBorders>
              <w:top w:val="single" w:sz="4" w:space="0" w:color="000000"/>
              <w:left w:val="single" w:sz="4" w:space="0" w:color="000000"/>
              <w:bottom w:val="single" w:sz="4" w:space="0" w:color="000000"/>
              <w:right w:val="single" w:sz="4" w:space="0" w:color="000000"/>
            </w:tcBorders>
          </w:tcPr>
          <w:p w14:paraId="0DB49666" w14:textId="77777777" w:rsidR="002E09FF" w:rsidRDefault="00000000">
            <w:pPr>
              <w:spacing w:after="0" w:line="259" w:lineRule="auto"/>
              <w:ind w:left="0" w:right="0" w:firstLine="0"/>
              <w:jc w:val="left"/>
            </w:pPr>
            <w:r>
              <w:rPr>
                <w:sz w:val="22"/>
              </w:rPr>
              <w:t xml:space="preserve">Origem </w:t>
            </w:r>
          </w:p>
        </w:tc>
        <w:tc>
          <w:tcPr>
            <w:tcW w:w="2405" w:type="dxa"/>
            <w:tcBorders>
              <w:top w:val="single" w:sz="4" w:space="0" w:color="000000"/>
              <w:left w:val="single" w:sz="4" w:space="0" w:color="000000"/>
              <w:bottom w:val="single" w:sz="4" w:space="0" w:color="000000"/>
              <w:right w:val="single" w:sz="4" w:space="0" w:color="000000"/>
            </w:tcBorders>
          </w:tcPr>
          <w:p w14:paraId="63FA7B0E" w14:textId="77777777" w:rsidR="002E09FF" w:rsidRDefault="00000000">
            <w:pPr>
              <w:spacing w:after="0" w:line="259" w:lineRule="auto"/>
              <w:ind w:left="0" w:right="0" w:firstLine="0"/>
              <w:jc w:val="left"/>
            </w:pPr>
            <w:r>
              <w:rPr>
                <w:sz w:val="22"/>
              </w:rPr>
              <w:t xml:space="preserve">Domínio PMBOK 7ª </w:t>
            </w:r>
          </w:p>
        </w:tc>
        <w:tc>
          <w:tcPr>
            <w:tcW w:w="2405" w:type="dxa"/>
            <w:tcBorders>
              <w:top w:val="single" w:sz="4" w:space="0" w:color="000000"/>
              <w:left w:val="single" w:sz="4" w:space="0" w:color="000000"/>
              <w:bottom w:val="single" w:sz="4" w:space="0" w:color="000000"/>
              <w:right w:val="single" w:sz="4" w:space="0" w:color="000000"/>
            </w:tcBorders>
          </w:tcPr>
          <w:p w14:paraId="1B4FA42D" w14:textId="77777777" w:rsidR="002E09FF" w:rsidRDefault="00000000">
            <w:pPr>
              <w:spacing w:after="0" w:line="259" w:lineRule="auto"/>
              <w:ind w:left="0" w:right="0" w:firstLine="0"/>
              <w:jc w:val="left"/>
            </w:pPr>
            <w:r>
              <w:rPr>
                <w:sz w:val="22"/>
              </w:rPr>
              <w:t xml:space="preserve">Processo PMBOK 6ª </w:t>
            </w:r>
          </w:p>
        </w:tc>
      </w:tr>
      <w:tr w:rsidR="002E09FF" w14:paraId="4F46C0CE" w14:textId="77777777">
        <w:trPr>
          <w:trHeight w:val="516"/>
        </w:trPr>
        <w:tc>
          <w:tcPr>
            <w:tcW w:w="2408" w:type="dxa"/>
            <w:tcBorders>
              <w:top w:val="single" w:sz="4" w:space="0" w:color="000000"/>
              <w:left w:val="single" w:sz="4" w:space="0" w:color="000000"/>
              <w:bottom w:val="single" w:sz="4" w:space="0" w:color="000000"/>
              <w:right w:val="single" w:sz="4" w:space="0" w:color="000000"/>
            </w:tcBorders>
          </w:tcPr>
          <w:p w14:paraId="6EFA11AC" w14:textId="77777777" w:rsidR="002E09FF" w:rsidRDefault="00000000">
            <w:pPr>
              <w:spacing w:after="0" w:line="259" w:lineRule="auto"/>
              <w:ind w:left="2" w:right="44" w:firstLine="0"/>
              <w:jc w:val="left"/>
            </w:pPr>
            <w:r>
              <w:rPr>
                <w:sz w:val="22"/>
              </w:rPr>
              <w:t xml:space="preserve">2.2 (Abordagem híbrida) </w:t>
            </w:r>
          </w:p>
        </w:tc>
        <w:tc>
          <w:tcPr>
            <w:tcW w:w="2405" w:type="dxa"/>
            <w:tcBorders>
              <w:top w:val="single" w:sz="4" w:space="0" w:color="000000"/>
              <w:left w:val="single" w:sz="4" w:space="0" w:color="000000"/>
              <w:bottom w:val="single" w:sz="4" w:space="0" w:color="000000"/>
              <w:right w:val="single" w:sz="4" w:space="0" w:color="000000"/>
            </w:tcBorders>
          </w:tcPr>
          <w:p w14:paraId="0A84F351" w14:textId="77777777" w:rsidR="002E09FF" w:rsidRDefault="00000000">
            <w:pPr>
              <w:spacing w:after="0" w:line="259" w:lineRule="auto"/>
              <w:ind w:left="0" w:right="0" w:firstLine="0"/>
              <w:jc w:val="left"/>
            </w:pPr>
            <w:r>
              <w:rPr>
                <w:sz w:val="22"/>
              </w:rPr>
              <w:t xml:space="preserve">Governança híbrida + Premissa P1 </w:t>
            </w:r>
          </w:p>
        </w:tc>
        <w:tc>
          <w:tcPr>
            <w:tcW w:w="2405" w:type="dxa"/>
            <w:tcBorders>
              <w:top w:val="single" w:sz="4" w:space="0" w:color="000000"/>
              <w:left w:val="single" w:sz="4" w:space="0" w:color="000000"/>
              <w:bottom w:val="single" w:sz="4" w:space="0" w:color="000000"/>
              <w:right w:val="single" w:sz="4" w:space="0" w:color="000000"/>
            </w:tcBorders>
          </w:tcPr>
          <w:p w14:paraId="29771968" w14:textId="77777777" w:rsidR="002E09FF" w:rsidRDefault="00000000">
            <w:pPr>
              <w:spacing w:after="0" w:line="259" w:lineRule="auto"/>
              <w:ind w:left="0" w:right="0" w:firstLine="0"/>
              <w:jc w:val="left"/>
            </w:pPr>
            <w:r>
              <w:rPr>
                <w:sz w:val="22"/>
              </w:rPr>
              <w:t xml:space="preserve">Planejamento + Entrega </w:t>
            </w:r>
          </w:p>
        </w:tc>
        <w:tc>
          <w:tcPr>
            <w:tcW w:w="2405" w:type="dxa"/>
            <w:tcBorders>
              <w:top w:val="single" w:sz="4" w:space="0" w:color="000000"/>
              <w:left w:val="single" w:sz="4" w:space="0" w:color="000000"/>
              <w:bottom w:val="single" w:sz="4" w:space="0" w:color="000000"/>
              <w:right w:val="single" w:sz="4" w:space="0" w:color="000000"/>
            </w:tcBorders>
          </w:tcPr>
          <w:p w14:paraId="59168059" w14:textId="77777777" w:rsidR="002E09FF" w:rsidRDefault="00000000">
            <w:pPr>
              <w:spacing w:after="0" w:line="259" w:lineRule="auto"/>
              <w:ind w:left="0" w:right="0" w:firstLine="0"/>
              <w:jc w:val="left"/>
            </w:pPr>
            <w:r>
              <w:rPr>
                <w:sz w:val="22"/>
              </w:rPr>
              <w:t xml:space="preserve">5.1 </w:t>
            </w:r>
          </w:p>
        </w:tc>
      </w:tr>
      <w:tr w:rsidR="002E09FF" w14:paraId="5DC362F8" w14:textId="77777777">
        <w:trPr>
          <w:trHeight w:val="516"/>
        </w:trPr>
        <w:tc>
          <w:tcPr>
            <w:tcW w:w="2408" w:type="dxa"/>
            <w:tcBorders>
              <w:top w:val="single" w:sz="4" w:space="0" w:color="000000"/>
              <w:left w:val="single" w:sz="4" w:space="0" w:color="000000"/>
              <w:bottom w:val="single" w:sz="4" w:space="0" w:color="000000"/>
              <w:right w:val="single" w:sz="4" w:space="0" w:color="000000"/>
            </w:tcBorders>
          </w:tcPr>
          <w:p w14:paraId="685F7CF2" w14:textId="77777777" w:rsidR="002E09FF" w:rsidRDefault="00000000">
            <w:pPr>
              <w:spacing w:after="0" w:line="259" w:lineRule="auto"/>
              <w:ind w:left="2" w:right="0" w:firstLine="0"/>
              <w:jc w:val="left"/>
            </w:pPr>
            <w:r>
              <w:rPr>
                <w:sz w:val="22"/>
              </w:rPr>
              <w:t xml:space="preserve">2.3 (Requisitos) </w:t>
            </w:r>
          </w:p>
        </w:tc>
        <w:tc>
          <w:tcPr>
            <w:tcW w:w="2405" w:type="dxa"/>
            <w:tcBorders>
              <w:top w:val="single" w:sz="4" w:space="0" w:color="000000"/>
              <w:left w:val="single" w:sz="4" w:space="0" w:color="000000"/>
              <w:bottom w:val="single" w:sz="4" w:space="0" w:color="000000"/>
              <w:right w:val="single" w:sz="4" w:space="0" w:color="000000"/>
            </w:tcBorders>
          </w:tcPr>
          <w:p w14:paraId="32492F26" w14:textId="77777777" w:rsidR="002E09FF" w:rsidRDefault="00000000">
            <w:pPr>
              <w:spacing w:after="0" w:line="259" w:lineRule="auto"/>
              <w:ind w:left="0" w:right="41" w:firstLine="0"/>
              <w:jc w:val="left"/>
            </w:pPr>
            <w:r>
              <w:rPr>
                <w:sz w:val="22"/>
              </w:rPr>
              <w:t xml:space="preserve">Objetivos + Requisitos + Premissa P3 </w:t>
            </w:r>
          </w:p>
        </w:tc>
        <w:tc>
          <w:tcPr>
            <w:tcW w:w="2405" w:type="dxa"/>
            <w:tcBorders>
              <w:top w:val="single" w:sz="4" w:space="0" w:color="000000"/>
              <w:left w:val="single" w:sz="4" w:space="0" w:color="000000"/>
              <w:bottom w:val="single" w:sz="4" w:space="0" w:color="000000"/>
              <w:right w:val="single" w:sz="4" w:space="0" w:color="000000"/>
            </w:tcBorders>
          </w:tcPr>
          <w:p w14:paraId="3CA29979" w14:textId="77777777" w:rsidR="002E09FF" w:rsidRDefault="00000000">
            <w:pPr>
              <w:spacing w:after="0" w:line="259" w:lineRule="auto"/>
              <w:ind w:left="0" w:right="0" w:firstLine="0"/>
              <w:jc w:val="left"/>
            </w:pPr>
            <w:r>
              <w:rPr>
                <w:sz w:val="22"/>
              </w:rPr>
              <w:t xml:space="preserve">Entrega </w:t>
            </w:r>
          </w:p>
        </w:tc>
        <w:tc>
          <w:tcPr>
            <w:tcW w:w="2405" w:type="dxa"/>
            <w:tcBorders>
              <w:top w:val="single" w:sz="4" w:space="0" w:color="000000"/>
              <w:left w:val="single" w:sz="4" w:space="0" w:color="000000"/>
              <w:bottom w:val="single" w:sz="4" w:space="0" w:color="000000"/>
              <w:right w:val="single" w:sz="4" w:space="0" w:color="000000"/>
            </w:tcBorders>
          </w:tcPr>
          <w:p w14:paraId="44E69A89" w14:textId="77777777" w:rsidR="002E09FF" w:rsidRDefault="00000000">
            <w:pPr>
              <w:spacing w:after="0" w:line="259" w:lineRule="auto"/>
              <w:ind w:left="0" w:right="0" w:firstLine="0"/>
              <w:jc w:val="left"/>
            </w:pPr>
            <w:r>
              <w:rPr>
                <w:sz w:val="22"/>
              </w:rPr>
              <w:t xml:space="preserve">5.2 </w:t>
            </w:r>
          </w:p>
        </w:tc>
      </w:tr>
      <w:tr w:rsidR="002E09FF" w14:paraId="3753864F" w14:textId="77777777">
        <w:trPr>
          <w:trHeight w:val="770"/>
        </w:trPr>
        <w:tc>
          <w:tcPr>
            <w:tcW w:w="2408" w:type="dxa"/>
            <w:tcBorders>
              <w:top w:val="single" w:sz="4" w:space="0" w:color="000000"/>
              <w:left w:val="single" w:sz="4" w:space="0" w:color="000000"/>
              <w:bottom w:val="single" w:sz="4" w:space="0" w:color="000000"/>
              <w:right w:val="single" w:sz="4" w:space="0" w:color="000000"/>
            </w:tcBorders>
          </w:tcPr>
          <w:p w14:paraId="2BB89ED5" w14:textId="77777777" w:rsidR="002E09FF" w:rsidRDefault="00000000">
            <w:pPr>
              <w:spacing w:after="0" w:line="259" w:lineRule="auto"/>
              <w:ind w:left="2" w:right="0" w:firstLine="0"/>
              <w:jc w:val="left"/>
            </w:pPr>
            <w:r>
              <w:rPr>
                <w:sz w:val="22"/>
              </w:rPr>
              <w:t xml:space="preserve">2.3.4 (Stack SDD local </w:t>
            </w:r>
          </w:p>
          <w:p w14:paraId="64B229F1" w14:textId="77777777" w:rsidR="002E09FF" w:rsidRDefault="00000000">
            <w:pPr>
              <w:spacing w:after="0" w:line="259" w:lineRule="auto"/>
              <w:ind w:left="2" w:right="0" w:firstLine="0"/>
              <w:jc w:val="left"/>
            </w:pPr>
            <w:r>
              <w:rPr>
                <w:sz w:val="22"/>
              </w:rPr>
              <w:t xml:space="preserve">+ regra de ADR) </w:t>
            </w:r>
          </w:p>
        </w:tc>
        <w:tc>
          <w:tcPr>
            <w:tcW w:w="2405" w:type="dxa"/>
            <w:tcBorders>
              <w:top w:val="single" w:sz="4" w:space="0" w:color="000000"/>
              <w:left w:val="single" w:sz="4" w:space="0" w:color="000000"/>
              <w:bottom w:val="single" w:sz="4" w:space="0" w:color="000000"/>
              <w:right w:val="single" w:sz="4" w:space="0" w:color="000000"/>
            </w:tcBorders>
          </w:tcPr>
          <w:p w14:paraId="21FFF737" w14:textId="77777777" w:rsidR="002E09FF" w:rsidRDefault="00000000">
            <w:pPr>
              <w:spacing w:after="0" w:line="239" w:lineRule="auto"/>
              <w:ind w:left="0" w:right="0" w:firstLine="0"/>
              <w:jc w:val="left"/>
            </w:pPr>
            <w:r>
              <w:rPr>
                <w:sz w:val="22"/>
              </w:rPr>
              <w:t xml:space="preserve">Premissa P3 + REQ12/13 + Política de </w:t>
            </w:r>
          </w:p>
          <w:p w14:paraId="73BBCBB3" w14:textId="77777777" w:rsidR="002E09FF" w:rsidRDefault="00000000">
            <w:pPr>
              <w:spacing w:after="0" w:line="259" w:lineRule="auto"/>
              <w:ind w:left="0" w:right="0" w:firstLine="0"/>
              <w:jc w:val="left"/>
            </w:pPr>
            <w:r>
              <w:rPr>
                <w:sz w:val="22"/>
              </w:rPr>
              <w:t xml:space="preserve">ADRs </w:t>
            </w:r>
          </w:p>
        </w:tc>
        <w:tc>
          <w:tcPr>
            <w:tcW w:w="2405" w:type="dxa"/>
            <w:tcBorders>
              <w:top w:val="single" w:sz="4" w:space="0" w:color="000000"/>
              <w:left w:val="single" w:sz="4" w:space="0" w:color="000000"/>
              <w:bottom w:val="single" w:sz="4" w:space="0" w:color="000000"/>
              <w:right w:val="single" w:sz="4" w:space="0" w:color="000000"/>
            </w:tcBorders>
          </w:tcPr>
          <w:p w14:paraId="06828040" w14:textId="77777777" w:rsidR="002E09FF" w:rsidRDefault="00000000">
            <w:pPr>
              <w:spacing w:after="0" w:line="259" w:lineRule="auto"/>
              <w:ind w:left="0" w:right="0" w:firstLine="0"/>
              <w:jc w:val="left"/>
            </w:pPr>
            <w:r>
              <w:rPr>
                <w:sz w:val="22"/>
              </w:rPr>
              <w:t xml:space="preserve">Trabalho do Projeto </w:t>
            </w:r>
          </w:p>
        </w:tc>
        <w:tc>
          <w:tcPr>
            <w:tcW w:w="2405" w:type="dxa"/>
            <w:tcBorders>
              <w:top w:val="single" w:sz="4" w:space="0" w:color="000000"/>
              <w:left w:val="single" w:sz="4" w:space="0" w:color="000000"/>
              <w:bottom w:val="single" w:sz="4" w:space="0" w:color="000000"/>
              <w:right w:val="single" w:sz="4" w:space="0" w:color="000000"/>
            </w:tcBorders>
          </w:tcPr>
          <w:p w14:paraId="577ED238" w14:textId="77777777" w:rsidR="002E09FF" w:rsidRDefault="00000000">
            <w:pPr>
              <w:spacing w:after="0" w:line="259" w:lineRule="auto"/>
              <w:ind w:left="0" w:right="0" w:firstLine="0"/>
              <w:jc w:val="left"/>
            </w:pPr>
            <w:r>
              <w:rPr>
                <w:sz w:val="22"/>
              </w:rPr>
              <w:t xml:space="preserve">5.2 </w:t>
            </w:r>
          </w:p>
        </w:tc>
      </w:tr>
      <w:tr w:rsidR="002E09FF" w14:paraId="2105C0FA" w14:textId="77777777">
        <w:trPr>
          <w:trHeight w:val="516"/>
        </w:trPr>
        <w:tc>
          <w:tcPr>
            <w:tcW w:w="2408" w:type="dxa"/>
            <w:tcBorders>
              <w:top w:val="single" w:sz="4" w:space="0" w:color="000000"/>
              <w:left w:val="single" w:sz="4" w:space="0" w:color="000000"/>
              <w:bottom w:val="single" w:sz="4" w:space="0" w:color="000000"/>
              <w:right w:val="single" w:sz="4" w:space="0" w:color="000000"/>
            </w:tcBorders>
          </w:tcPr>
          <w:p w14:paraId="1A5467FB" w14:textId="77777777" w:rsidR="002E09FF" w:rsidRDefault="00000000">
            <w:pPr>
              <w:spacing w:after="0" w:line="259" w:lineRule="auto"/>
              <w:ind w:left="2" w:right="0" w:firstLine="0"/>
              <w:jc w:val="left"/>
            </w:pPr>
            <w:r>
              <w:rPr>
                <w:sz w:val="22"/>
              </w:rPr>
              <w:t xml:space="preserve">2.4 (Declaração de </w:t>
            </w:r>
          </w:p>
          <w:p w14:paraId="3325D583" w14:textId="77777777" w:rsidR="002E09FF" w:rsidRDefault="00000000">
            <w:pPr>
              <w:spacing w:after="0" w:line="259" w:lineRule="auto"/>
              <w:ind w:left="2" w:right="0" w:firstLine="0"/>
              <w:jc w:val="left"/>
            </w:pPr>
            <w:r>
              <w:rPr>
                <w:sz w:val="22"/>
              </w:rPr>
              <w:t xml:space="preserve">Escopo) </w:t>
            </w:r>
          </w:p>
        </w:tc>
        <w:tc>
          <w:tcPr>
            <w:tcW w:w="2405" w:type="dxa"/>
            <w:tcBorders>
              <w:top w:val="single" w:sz="4" w:space="0" w:color="000000"/>
              <w:left w:val="single" w:sz="4" w:space="0" w:color="000000"/>
              <w:bottom w:val="single" w:sz="4" w:space="0" w:color="000000"/>
              <w:right w:val="single" w:sz="4" w:space="0" w:color="000000"/>
            </w:tcBorders>
          </w:tcPr>
          <w:p w14:paraId="4D7CC773" w14:textId="77777777" w:rsidR="002E09FF" w:rsidRDefault="00000000">
            <w:pPr>
              <w:spacing w:after="0" w:line="259" w:lineRule="auto"/>
              <w:ind w:left="0" w:right="0" w:firstLine="0"/>
              <w:jc w:val="left"/>
            </w:pPr>
            <w:r>
              <w:rPr>
                <w:sz w:val="22"/>
              </w:rPr>
              <w:t xml:space="preserve">Objetivos + Restrições + Premissa P2 </w:t>
            </w:r>
          </w:p>
        </w:tc>
        <w:tc>
          <w:tcPr>
            <w:tcW w:w="2405" w:type="dxa"/>
            <w:tcBorders>
              <w:top w:val="single" w:sz="4" w:space="0" w:color="000000"/>
              <w:left w:val="single" w:sz="4" w:space="0" w:color="000000"/>
              <w:bottom w:val="single" w:sz="4" w:space="0" w:color="000000"/>
              <w:right w:val="single" w:sz="4" w:space="0" w:color="000000"/>
            </w:tcBorders>
          </w:tcPr>
          <w:p w14:paraId="46FC5DD8" w14:textId="77777777" w:rsidR="002E09FF" w:rsidRDefault="00000000">
            <w:pPr>
              <w:spacing w:after="0" w:line="259" w:lineRule="auto"/>
              <w:ind w:left="0" w:right="0" w:firstLine="0"/>
              <w:jc w:val="left"/>
            </w:pPr>
            <w:r>
              <w:rPr>
                <w:sz w:val="22"/>
              </w:rPr>
              <w:t xml:space="preserve">Entrega </w:t>
            </w:r>
          </w:p>
        </w:tc>
        <w:tc>
          <w:tcPr>
            <w:tcW w:w="2405" w:type="dxa"/>
            <w:tcBorders>
              <w:top w:val="single" w:sz="4" w:space="0" w:color="000000"/>
              <w:left w:val="single" w:sz="4" w:space="0" w:color="000000"/>
              <w:bottom w:val="single" w:sz="4" w:space="0" w:color="000000"/>
              <w:right w:val="single" w:sz="4" w:space="0" w:color="000000"/>
            </w:tcBorders>
          </w:tcPr>
          <w:p w14:paraId="5AA903DB" w14:textId="77777777" w:rsidR="002E09FF" w:rsidRDefault="00000000">
            <w:pPr>
              <w:spacing w:after="0" w:line="259" w:lineRule="auto"/>
              <w:ind w:left="0" w:right="0" w:firstLine="0"/>
              <w:jc w:val="left"/>
            </w:pPr>
            <w:r>
              <w:rPr>
                <w:sz w:val="22"/>
              </w:rPr>
              <w:t xml:space="preserve">5.3 </w:t>
            </w:r>
          </w:p>
        </w:tc>
      </w:tr>
      <w:tr w:rsidR="002E09FF" w14:paraId="2EBDB1FF" w14:textId="77777777">
        <w:trPr>
          <w:trHeight w:val="768"/>
        </w:trPr>
        <w:tc>
          <w:tcPr>
            <w:tcW w:w="2408" w:type="dxa"/>
            <w:tcBorders>
              <w:top w:val="single" w:sz="4" w:space="0" w:color="000000"/>
              <w:left w:val="single" w:sz="4" w:space="0" w:color="000000"/>
              <w:bottom w:val="single" w:sz="4" w:space="0" w:color="000000"/>
              <w:right w:val="single" w:sz="4" w:space="0" w:color="000000"/>
            </w:tcBorders>
          </w:tcPr>
          <w:p w14:paraId="74C8F72E" w14:textId="77777777" w:rsidR="002E09FF" w:rsidRDefault="00000000">
            <w:pPr>
              <w:spacing w:after="0" w:line="259" w:lineRule="auto"/>
              <w:ind w:left="2" w:right="0" w:firstLine="0"/>
              <w:jc w:val="left"/>
            </w:pPr>
            <w:r>
              <w:rPr>
                <w:sz w:val="22"/>
              </w:rPr>
              <w:t xml:space="preserve">2.5 (EAP e decomposição; canonicidade) </w:t>
            </w:r>
          </w:p>
        </w:tc>
        <w:tc>
          <w:tcPr>
            <w:tcW w:w="2405" w:type="dxa"/>
            <w:tcBorders>
              <w:top w:val="single" w:sz="4" w:space="0" w:color="000000"/>
              <w:left w:val="single" w:sz="4" w:space="0" w:color="000000"/>
              <w:bottom w:val="single" w:sz="4" w:space="0" w:color="000000"/>
              <w:right w:val="single" w:sz="4" w:space="0" w:color="000000"/>
            </w:tcBorders>
          </w:tcPr>
          <w:p w14:paraId="5CBFA109" w14:textId="77777777" w:rsidR="002E09FF" w:rsidRDefault="00000000">
            <w:pPr>
              <w:spacing w:after="0" w:line="259" w:lineRule="auto"/>
              <w:ind w:left="0" w:right="0" w:firstLine="0"/>
              <w:jc w:val="left"/>
            </w:pPr>
            <w:r>
              <w:rPr>
                <w:sz w:val="22"/>
              </w:rPr>
              <w:t xml:space="preserve">EAP + Premissa P9 </w:t>
            </w:r>
          </w:p>
        </w:tc>
        <w:tc>
          <w:tcPr>
            <w:tcW w:w="2405" w:type="dxa"/>
            <w:tcBorders>
              <w:top w:val="single" w:sz="4" w:space="0" w:color="000000"/>
              <w:left w:val="single" w:sz="4" w:space="0" w:color="000000"/>
              <w:bottom w:val="single" w:sz="4" w:space="0" w:color="000000"/>
              <w:right w:val="single" w:sz="4" w:space="0" w:color="000000"/>
            </w:tcBorders>
          </w:tcPr>
          <w:p w14:paraId="3E91C3E4" w14:textId="77777777" w:rsidR="002E09FF" w:rsidRDefault="00000000">
            <w:pPr>
              <w:spacing w:after="0" w:line="259" w:lineRule="auto"/>
              <w:ind w:left="0" w:right="0" w:firstLine="0"/>
              <w:jc w:val="left"/>
            </w:pPr>
            <w:r>
              <w:rPr>
                <w:sz w:val="22"/>
              </w:rPr>
              <w:t xml:space="preserve">Planejamento </w:t>
            </w:r>
          </w:p>
        </w:tc>
        <w:tc>
          <w:tcPr>
            <w:tcW w:w="2405" w:type="dxa"/>
            <w:tcBorders>
              <w:top w:val="single" w:sz="4" w:space="0" w:color="000000"/>
              <w:left w:val="single" w:sz="4" w:space="0" w:color="000000"/>
              <w:bottom w:val="single" w:sz="4" w:space="0" w:color="000000"/>
              <w:right w:val="single" w:sz="4" w:space="0" w:color="000000"/>
            </w:tcBorders>
          </w:tcPr>
          <w:p w14:paraId="7914D1B3" w14:textId="77777777" w:rsidR="002E09FF" w:rsidRDefault="00000000">
            <w:pPr>
              <w:spacing w:after="0" w:line="259" w:lineRule="auto"/>
              <w:ind w:left="0" w:right="0" w:firstLine="0"/>
              <w:jc w:val="left"/>
            </w:pPr>
            <w:r>
              <w:rPr>
                <w:sz w:val="22"/>
              </w:rPr>
              <w:t xml:space="preserve">5.4 + 6.2 (dicionário) </w:t>
            </w:r>
          </w:p>
        </w:tc>
      </w:tr>
      <w:tr w:rsidR="002E09FF" w14:paraId="6A076EC5" w14:textId="77777777">
        <w:trPr>
          <w:trHeight w:val="516"/>
        </w:trPr>
        <w:tc>
          <w:tcPr>
            <w:tcW w:w="2408" w:type="dxa"/>
            <w:tcBorders>
              <w:top w:val="single" w:sz="4" w:space="0" w:color="000000"/>
              <w:left w:val="single" w:sz="4" w:space="0" w:color="000000"/>
              <w:bottom w:val="single" w:sz="4" w:space="0" w:color="000000"/>
              <w:right w:val="single" w:sz="4" w:space="0" w:color="000000"/>
            </w:tcBorders>
          </w:tcPr>
          <w:p w14:paraId="3E6241C1" w14:textId="77777777" w:rsidR="002E09FF" w:rsidRDefault="00000000">
            <w:pPr>
              <w:spacing w:after="0" w:line="259" w:lineRule="auto"/>
              <w:ind w:left="2" w:right="0" w:firstLine="0"/>
              <w:jc w:val="left"/>
            </w:pPr>
            <w:r>
              <w:rPr>
                <w:sz w:val="22"/>
              </w:rPr>
              <w:t xml:space="preserve">2.6 (DoR/DoD) </w:t>
            </w:r>
          </w:p>
        </w:tc>
        <w:tc>
          <w:tcPr>
            <w:tcW w:w="2405" w:type="dxa"/>
            <w:tcBorders>
              <w:top w:val="single" w:sz="4" w:space="0" w:color="000000"/>
              <w:left w:val="single" w:sz="4" w:space="0" w:color="000000"/>
              <w:bottom w:val="single" w:sz="4" w:space="0" w:color="000000"/>
              <w:right w:val="single" w:sz="4" w:space="0" w:color="000000"/>
            </w:tcBorders>
          </w:tcPr>
          <w:p w14:paraId="5A8152D7" w14:textId="77777777" w:rsidR="002E09FF" w:rsidRDefault="00000000">
            <w:pPr>
              <w:spacing w:after="0" w:line="259" w:lineRule="auto"/>
              <w:ind w:left="0" w:right="0" w:firstLine="0"/>
              <w:jc w:val="left"/>
            </w:pPr>
            <w:r>
              <w:rPr>
                <w:sz w:val="22"/>
              </w:rPr>
              <w:t xml:space="preserve">Qualidade + Inovação Controlada </w:t>
            </w:r>
          </w:p>
        </w:tc>
        <w:tc>
          <w:tcPr>
            <w:tcW w:w="2405" w:type="dxa"/>
            <w:tcBorders>
              <w:top w:val="single" w:sz="4" w:space="0" w:color="000000"/>
              <w:left w:val="single" w:sz="4" w:space="0" w:color="000000"/>
              <w:bottom w:val="single" w:sz="4" w:space="0" w:color="000000"/>
              <w:right w:val="single" w:sz="4" w:space="0" w:color="000000"/>
            </w:tcBorders>
          </w:tcPr>
          <w:p w14:paraId="2E53F81E" w14:textId="77777777" w:rsidR="002E09FF" w:rsidRDefault="00000000">
            <w:pPr>
              <w:spacing w:after="0" w:line="259" w:lineRule="auto"/>
              <w:ind w:left="0" w:right="0" w:firstLine="0"/>
              <w:jc w:val="left"/>
            </w:pPr>
            <w:r>
              <w:rPr>
                <w:sz w:val="22"/>
              </w:rPr>
              <w:t xml:space="preserve">Entrega + Medição </w:t>
            </w:r>
          </w:p>
        </w:tc>
        <w:tc>
          <w:tcPr>
            <w:tcW w:w="2405" w:type="dxa"/>
            <w:tcBorders>
              <w:top w:val="single" w:sz="4" w:space="0" w:color="000000"/>
              <w:left w:val="single" w:sz="4" w:space="0" w:color="000000"/>
              <w:bottom w:val="single" w:sz="4" w:space="0" w:color="000000"/>
              <w:right w:val="single" w:sz="4" w:space="0" w:color="000000"/>
            </w:tcBorders>
          </w:tcPr>
          <w:p w14:paraId="666273F5" w14:textId="77777777" w:rsidR="002E09FF" w:rsidRDefault="00000000">
            <w:pPr>
              <w:spacing w:after="0" w:line="259" w:lineRule="auto"/>
              <w:ind w:left="0" w:right="0" w:firstLine="0"/>
              <w:jc w:val="left"/>
            </w:pPr>
            <w:r>
              <w:rPr>
                <w:sz w:val="22"/>
              </w:rPr>
              <w:t xml:space="preserve">5.5 </w:t>
            </w:r>
          </w:p>
        </w:tc>
      </w:tr>
      <w:tr w:rsidR="002E09FF" w14:paraId="5FEFCB9A" w14:textId="77777777">
        <w:trPr>
          <w:trHeight w:val="516"/>
        </w:trPr>
        <w:tc>
          <w:tcPr>
            <w:tcW w:w="2408" w:type="dxa"/>
            <w:tcBorders>
              <w:top w:val="single" w:sz="4" w:space="0" w:color="000000"/>
              <w:left w:val="single" w:sz="4" w:space="0" w:color="000000"/>
              <w:bottom w:val="single" w:sz="4" w:space="0" w:color="000000"/>
              <w:right w:val="single" w:sz="4" w:space="0" w:color="000000"/>
            </w:tcBorders>
          </w:tcPr>
          <w:p w14:paraId="3A316391" w14:textId="77777777" w:rsidR="002E09FF" w:rsidRDefault="00000000">
            <w:pPr>
              <w:spacing w:after="0" w:line="259" w:lineRule="auto"/>
              <w:ind w:left="2" w:right="0" w:firstLine="0"/>
              <w:jc w:val="left"/>
            </w:pPr>
            <w:r>
              <w:rPr>
                <w:sz w:val="22"/>
              </w:rPr>
              <w:t xml:space="preserve">2.6 — DoD item 8 </w:t>
            </w:r>
          </w:p>
          <w:p w14:paraId="13C59003" w14:textId="77777777" w:rsidR="002E09FF" w:rsidRDefault="00000000">
            <w:pPr>
              <w:spacing w:after="0" w:line="259" w:lineRule="auto"/>
              <w:ind w:left="2" w:right="0" w:firstLine="0"/>
              <w:jc w:val="left"/>
            </w:pPr>
            <w:r>
              <w:rPr>
                <w:sz w:val="22"/>
              </w:rPr>
              <w:t xml:space="preserve">(tasklist) </w:t>
            </w:r>
          </w:p>
        </w:tc>
        <w:tc>
          <w:tcPr>
            <w:tcW w:w="2405" w:type="dxa"/>
            <w:tcBorders>
              <w:top w:val="single" w:sz="4" w:space="0" w:color="000000"/>
              <w:left w:val="single" w:sz="4" w:space="0" w:color="000000"/>
              <w:bottom w:val="single" w:sz="4" w:space="0" w:color="000000"/>
              <w:right w:val="single" w:sz="4" w:space="0" w:color="000000"/>
            </w:tcBorders>
          </w:tcPr>
          <w:p w14:paraId="1D3290DE" w14:textId="77777777" w:rsidR="002E09FF" w:rsidRDefault="00000000">
            <w:pPr>
              <w:spacing w:after="0" w:line="259" w:lineRule="auto"/>
              <w:ind w:left="0" w:right="0" w:firstLine="0"/>
              <w:jc w:val="left"/>
            </w:pPr>
            <w:r>
              <w:rPr>
                <w:sz w:val="22"/>
              </w:rPr>
              <w:t xml:space="preserve">ADR-004 + Integração §1.3.2 </w:t>
            </w:r>
          </w:p>
        </w:tc>
        <w:tc>
          <w:tcPr>
            <w:tcW w:w="2405" w:type="dxa"/>
            <w:tcBorders>
              <w:top w:val="single" w:sz="4" w:space="0" w:color="000000"/>
              <w:left w:val="single" w:sz="4" w:space="0" w:color="000000"/>
              <w:bottom w:val="single" w:sz="4" w:space="0" w:color="000000"/>
              <w:right w:val="single" w:sz="4" w:space="0" w:color="000000"/>
            </w:tcBorders>
          </w:tcPr>
          <w:p w14:paraId="37EC5CF4" w14:textId="77777777" w:rsidR="002E09FF" w:rsidRDefault="00000000">
            <w:pPr>
              <w:spacing w:after="0" w:line="259" w:lineRule="auto"/>
              <w:ind w:left="0" w:right="0" w:firstLine="0"/>
              <w:jc w:val="left"/>
            </w:pPr>
            <w:r>
              <w:rPr>
                <w:sz w:val="22"/>
              </w:rPr>
              <w:t xml:space="preserve">Trabalho do Projeto </w:t>
            </w:r>
          </w:p>
        </w:tc>
        <w:tc>
          <w:tcPr>
            <w:tcW w:w="2405" w:type="dxa"/>
            <w:tcBorders>
              <w:top w:val="single" w:sz="4" w:space="0" w:color="000000"/>
              <w:left w:val="single" w:sz="4" w:space="0" w:color="000000"/>
              <w:bottom w:val="single" w:sz="4" w:space="0" w:color="000000"/>
              <w:right w:val="single" w:sz="4" w:space="0" w:color="000000"/>
            </w:tcBorders>
          </w:tcPr>
          <w:p w14:paraId="01B6E159" w14:textId="77777777" w:rsidR="002E09FF" w:rsidRDefault="00000000">
            <w:pPr>
              <w:spacing w:after="0" w:line="259" w:lineRule="auto"/>
              <w:ind w:left="0" w:right="0" w:firstLine="0"/>
              <w:jc w:val="left"/>
            </w:pPr>
            <w:r>
              <w:rPr>
                <w:sz w:val="22"/>
              </w:rPr>
              <w:t xml:space="preserve">4.3 (dicionário) </w:t>
            </w:r>
          </w:p>
        </w:tc>
      </w:tr>
      <w:tr w:rsidR="002E09FF" w14:paraId="021DEF0F" w14:textId="77777777">
        <w:trPr>
          <w:trHeight w:val="516"/>
        </w:trPr>
        <w:tc>
          <w:tcPr>
            <w:tcW w:w="2408" w:type="dxa"/>
            <w:tcBorders>
              <w:top w:val="single" w:sz="4" w:space="0" w:color="000000"/>
              <w:left w:val="single" w:sz="4" w:space="0" w:color="000000"/>
              <w:bottom w:val="single" w:sz="4" w:space="0" w:color="000000"/>
              <w:right w:val="single" w:sz="4" w:space="0" w:color="000000"/>
            </w:tcBorders>
          </w:tcPr>
          <w:p w14:paraId="0D62BC9A" w14:textId="77777777" w:rsidR="002E09FF" w:rsidRDefault="00000000">
            <w:pPr>
              <w:spacing w:after="0" w:line="259" w:lineRule="auto"/>
              <w:ind w:left="2" w:right="0" w:firstLine="0"/>
              <w:jc w:val="left"/>
            </w:pPr>
            <w:r>
              <w:rPr>
                <w:sz w:val="22"/>
              </w:rPr>
              <w:t xml:space="preserve">2.6 — Padrões de redação </w:t>
            </w:r>
          </w:p>
        </w:tc>
        <w:tc>
          <w:tcPr>
            <w:tcW w:w="2405" w:type="dxa"/>
            <w:tcBorders>
              <w:top w:val="single" w:sz="4" w:space="0" w:color="000000"/>
              <w:left w:val="single" w:sz="4" w:space="0" w:color="000000"/>
              <w:bottom w:val="single" w:sz="4" w:space="0" w:color="000000"/>
              <w:right w:val="single" w:sz="4" w:space="0" w:color="000000"/>
            </w:tcBorders>
          </w:tcPr>
          <w:p w14:paraId="1FEA0869" w14:textId="77777777" w:rsidR="002E09FF" w:rsidRDefault="00000000">
            <w:pPr>
              <w:spacing w:after="0" w:line="259" w:lineRule="auto"/>
              <w:ind w:left="0" w:right="17" w:firstLine="0"/>
              <w:jc w:val="left"/>
            </w:pPr>
            <w:r>
              <w:rPr>
                <w:sz w:val="22"/>
              </w:rPr>
              <w:t xml:space="preserve">Padrões A/B + ADR002 </w:t>
            </w:r>
          </w:p>
        </w:tc>
        <w:tc>
          <w:tcPr>
            <w:tcW w:w="2405" w:type="dxa"/>
            <w:tcBorders>
              <w:top w:val="single" w:sz="4" w:space="0" w:color="000000"/>
              <w:left w:val="single" w:sz="4" w:space="0" w:color="000000"/>
              <w:bottom w:val="single" w:sz="4" w:space="0" w:color="000000"/>
              <w:right w:val="single" w:sz="4" w:space="0" w:color="000000"/>
            </w:tcBorders>
          </w:tcPr>
          <w:p w14:paraId="70515AEA" w14:textId="77777777" w:rsidR="002E09FF" w:rsidRDefault="00000000">
            <w:pPr>
              <w:spacing w:after="0" w:line="259" w:lineRule="auto"/>
              <w:ind w:left="0" w:right="0" w:firstLine="0"/>
              <w:jc w:val="left"/>
            </w:pPr>
            <w:r>
              <w:rPr>
                <w:sz w:val="22"/>
              </w:rPr>
              <w:t xml:space="preserve">Entrega </w:t>
            </w:r>
          </w:p>
        </w:tc>
        <w:tc>
          <w:tcPr>
            <w:tcW w:w="2405" w:type="dxa"/>
            <w:tcBorders>
              <w:top w:val="single" w:sz="4" w:space="0" w:color="000000"/>
              <w:left w:val="single" w:sz="4" w:space="0" w:color="000000"/>
              <w:bottom w:val="single" w:sz="4" w:space="0" w:color="000000"/>
              <w:right w:val="single" w:sz="4" w:space="0" w:color="000000"/>
            </w:tcBorders>
          </w:tcPr>
          <w:p w14:paraId="7C19BABD" w14:textId="77777777" w:rsidR="002E09FF" w:rsidRDefault="00000000">
            <w:pPr>
              <w:spacing w:after="0" w:line="259" w:lineRule="auto"/>
              <w:ind w:left="0" w:right="0" w:firstLine="0"/>
              <w:jc w:val="left"/>
            </w:pPr>
            <w:r>
              <w:rPr>
                <w:sz w:val="22"/>
              </w:rPr>
              <w:t xml:space="preserve">5.2 </w:t>
            </w:r>
          </w:p>
        </w:tc>
      </w:tr>
      <w:tr w:rsidR="002E09FF" w14:paraId="4D7377FD" w14:textId="77777777">
        <w:trPr>
          <w:trHeight w:val="516"/>
        </w:trPr>
        <w:tc>
          <w:tcPr>
            <w:tcW w:w="2408" w:type="dxa"/>
            <w:tcBorders>
              <w:top w:val="single" w:sz="4" w:space="0" w:color="000000"/>
              <w:left w:val="single" w:sz="4" w:space="0" w:color="000000"/>
              <w:bottom w:val="single" w:sz="4" w:space="0" w:color="000000"/>
              <w:right w:val="single" w:sz="4" w:space="0" w:color="000000"/>
            </w:tcBorders>
          </w:tcPr>
          <w:p w14:paraId="5168B271" w14:textId="77777777" w:rsidR="002E09FF" w:rsidRDefault="00000000">
            <w:pPr>
              <w:spacing w:after="0" w:line="259" w:lineRule="auto"/>
              <w:ind w:left="2" w:right="0" w:firstLine="0"/>
              <w:jc w:val="left"/>
            </w:pPr>
            <w:r>
              <w:rPr>
                <w:sz w:val="22"/>
              </w:rPr>
              <w:t xml:space="preserve">2.7 </w:t>
            </w:r>
          </w:p>
          <w:p w14:paraId="38928866" w14:textId="77777777" w:rsidR="002E09FF" w:rsidRDefault="00000000">
            <w:pPr>
              <w:spacing w:after="0" w:line="259" w:lineRule="auto"/>
              <w:ind w:left="2" w:right="0" w:firstLine="0"/>
              <w:jc w:val="left"/>
            </w:pPr>
            <w:r>
              <w:rPr>
                <w:sz w:val="22"/>
              </w:rPr>
              <w:t xml:space="preserve">(Validação/Controle) </w:t>
            </w:r>
          </w:p>
        </w:tc>
        <w:tc>
          <w:tcPr>
            <w:tcW w:w="2405" w:type="dxa"/>
            <w:tcBorders>
              <w:top w:val="single" w:sz="4" w:space="0" w:color="000000"/>
              <w:left w:val="single" w:sz="4" w:space="0" w:color="000000"/>
              <w:bottom w:val="single" w:sz="4" w:space="0" w:color="000000"/>
              <w:right w:val="single" w:sz="4" w:space="0" w:color="000000"/>
            </w:tcBorders>
          </w:tcPr>
          <w:p w14:paraId="68877862" w14:textId="77777777" w:rsidR="002E09FF" w:rsidRDefault="00000000">
            <w:pPr>
              <w:spacing w:after="0" w:line="259" w:lineRule="auto"/>
              <w:ind w:left="0" w:right="0" w:firstLine="0"/>
              <w:jc w:val="left"/>
            </w:pPr>
            <w:r>
              <w:rPr>
                <w:sz w:val="22"/>
              </w:rPr>
              <w:t xml:space="preserve">Métricas </w:t>
            </w:r>
          </w:p>
        </w:tc>
        <w:tc>
          <w:tcPr>
            <w:tcW w:w="2405" w:type="dxa"/>
            <w:tcBorders>
              <w:top w:val="single" w:sz="4" w:space="0" w:color="000000"/>
              <w:left w:val="single" w:sz="4" w:space="0" w:color="000000"/>
              <w:bottom w:val="single" w:sz="4" w:space="0" w:color="000000"/>
              <w:right w:val="single" w:sz="4" w:space="0" w:color="000000"/>
            </w:tcBorders>
          </w:tcPr>
          <w:p w14:paraId="302244CF" w14:textId="77777777" w:rsidR="002E09FF" w:rsidRDefault="00000000">
            <w:pPr>
              <w:spacing w:after="0" w:line="259" w:lineRule="auto"/>
              <w:ind w:left="0" w:right="0" w:firstLine="0"/>
              <w:jc w:val="left"/>
            </w:pPr>
            <w:r>
              <w:rPr>
                <w:sz w:val="22"/>
              </w:rPr>
              <w:t xml:space="preserve">Medição </w:t>
            </w:r>
          </w:p>
        </w:tc>
        <w:tc>
          <w:tcPr>
            <w:tcW w:w="2405" w:type="dxa"/>
            <w:tcBorders>
              <w:top w:val="single" w:sz="4" w:space="0" w:color="000000"/>
              <w:left w:val="single" w:sz="4" w:space="0" w:color="000000"/>
              <w:bottom w:val="single" w:sz="4" w:space="0" w:color="000000"/>
              <w:right w:val="single" w:sz="4" w:space="0" w:color="000000"/>
            </w:tcBorders>
          </w:tcPr>
          <w:p w14:paraId="2DB680AF" w14:textId="77777777" w:rsidR="002E09FF" w:rsidRDefault="00000000">
            <w:pPr>
              <w:spacing w:after="0" w:line="259" w:lineRule="auto"/>
              <w:ind w:left="0" w:right="0" w:firstLine="0"/>
              <w:jc w:val="left"/>
            </w:pPr>
            <w:r>
              <w:rPr>
                <w:sz w:val="22"/>
              </w:rPr>
              <w:t xml:space="preserve">5.5, 5.6 </w:t>
            </w:r>
          </w:p>
        </w:tc>
      </w:tr>
      <w:tr w:rsidR="002E09FF" w14:paraId="0B759E62" w14:textId="77777777">
        <w:trPr>
          <w:trHeight w:val="262"/>
        </w:trPr>
        <w:tc>
          <w:tcPr>
            <w:tcW w:w="2408" w:type="dxa"/>
            <w:tcBorders>
              <w:top w:val="single" w:sz="4" w:space="0" w:color="000000"/>
              <w:left w:val="single" w:sz="4" w:space="0" w:color="000000"/>
              <w:bottom w:val="single" w:sz="4" w:space="0" w:color="000000"/>
              <w:right w:val="single" w:sz="4" w:space="0" w:color="000000"/>
            </w:tcBorders>
          </w:tcPr>
          <w:p w14:paraId="61CF0A83" w14:textId="77777777" w:rsidR="002E09FF" w:rsidRDefault="00000000">
            <w:pPr>
              <w:spacing w:after="0" w:line="259" w:lineRule="auto"/>
              <w:ind w:left="2" w:right="0" w:firstLine="0"/>
              <w:jc w:val="left"/>
            </w:pPr>
            <w:r>
              <w:rPr>
                <w:sz w:val="22"/>
              </w:rPr>
              <w:t xml:space="preserve">2.8 (Mudanças) </w:t>
            </w:r>
          </w:p>
        </w:tc>
        <w:tc>
          <w:tcPr>
            <w:tcW w:w="2405" w:type="dxa"/>
            <w:tcBorders>
              <w:top w:val="single" w:sz="4" w:space="0" w:color="000000"/>
              <w:left w:val="single" w:sz="4" w:space="0" w:color="000000"/>
              <w:bottom w:val="single" w:sz="4" w:space="0" w:color="000000"/>
              <w:right w:val="single" w:sz="4" w:space="0" w:color="000000"/>
            </w:tcBorders>
          </w:tcPr>
          <w:p w14:paraId="5ED3291E" w14:textId="77777777" w:rsidR="002E09FF" w:rsidRDefault="00000000">
            <w:pPr>
              <w:spacing w:after="0" w:line="259" w:lineRule="auto"/>
              <w:ind w:left="0" w:right="0" w:firstLine="0"/>
              <w:jc w:val="left"/>
            </w:pPr>
            <w:r>
              <w:rPr>
                <w:sz w:val="22"/>
              </w:rPr>
              <w:t xml:space="preserve">Fracasso + Premissa P7 </w:t>
            </w:r>
          </w:p>
        </w:tc>
        <w:tc>
          <w:tcPr>
            <w:tcW w:w="2405" w:type="dxa"/>
            <w:tcBorders>
              <w:top w:val="single" w:sz="4" w:space="0" w:color="000000"/>
              <w:left w:val="single" w:sz="4" w:space="0" w:color="000000"/>
              <w:bottom w:val="single" w:sz="4" w:space="0" w:color="000000"/>
              <w:right w:val="single" w:sz="4" w:space="0" w:color="000000"/>
            </w:tcBorders>
          </w:tcPr>
          <w:p w14:paraId="65DD4275" w14:textId="77777777" w:rsidR="002E09FF" w:rsidRDefault="00000000">
            <w:pPr>
              <w:spacing w:after="0" w:line="259" w:lineRule="auto"/>
              <w:ind w:left="0" w:right="0" w:firstLine="0"/>
              <w:jc w:val="left"/>
            </w:pPr>
            <w:r>
              <w:rPr>
                <w:sz w:val="22"/>
              </w:rPr>
              <w:t xml:space="preserve">Incerteza </w:t>
            </w:r>
          </w:p>
        </w:tc>
        <w:tc>
          <w:tcPr>
            <w:tcW w:w="2405" w:type="dxa"/>
            <w:tcBorders>
              <w:top w:val="single" w:sz="4" w:space="0" w:color="000000"/>
              <w:left w:val="single" w:sz="4" w:space="0" w:color="000000"/>
              <w:bottom w:val="single" w:sz="4" w:space="0" w:color="000000"/>
              <w:right w:val="single" w:sz="4" w:space="0" w:color="000000"/>
            </w:tcBorders>
          </w:tcPr>
          <w:p w14:paraId="744B652E" w14:textId="77777777" w:rsidR="002E09FF" w:rsidRDefault="00000000">
            <w:pPr>
              <w:spacing w:after="0" w:line="259" w:lineRule="auto"/>
              <w:ind w:left="0" w:right="0" w:firstLine="0"/>
              <w:jc w:val="left"/>
            </w:pPr>
            <w:r>
              <w:rPr>
                <w:sz w:val="22"/>
              </w:rPr>
              <w:t xml:space="preserve">4.6 </w:t>
            </w:r>
          </w:p>
        </w:tc>
      </w:tr>
      <w:tr w:rsidR="002E09FF" w14:paraId="02D79D8E" w14:textId="77777777">
        <w:trPr>
          <w:trHeight w:val="519"/>
        </w:trPr>
        <w:tc>
          <w:tcPr>
            <w:tcW w:w="2408" w:type="dxa"/>
            <w:tcBorders>
              <w:top w:val="single" w:sz="4" w:space="0" w:color="000000"/>
              <w:left w:val="single" w:sz="4" w:space="0" w:color="000000"/>
              <w:bottom w:val="single" w:sz="4" w:space="0" w:color="000000"/>
              <w:right w:val="single" w:sz="4" w:space="0" w:color="000000"/>
            </w:tcBorders>
          </w:tcPr>
          <w:p w14:paraId="3A49D511" w14:textId="77777777" w:rsidR="002E09FF" w:rsidRDefault="00000000">
            <w:pPr>
              <w:spacing w:after="0" w:line="259" w:lineRule="auto"/>
              <w:ind w:left="2" w:right="0" w:firstLine="0"/>
              <w:jc w:val="left"/>
            </w:pPr>
            <w:r>
              <w:rPr>
                <w:sz w:val="22"/>
              </w:rPr>
              <w:lastRenderedPageBreak/>
              <w:t xml:space="preserve">2.9 (Aceite/Fracasso) </w:t>
            </w:r>
          </w:p>
        </w:tc>
        <w:tc>
          <w:tcPr>
            <w:tcW w:w="2405" w:type="dxa"/>
            <w:tcBorders>
              <w:top w:val="single" w:sz="4" w:space="0" w:color="000000"/>
              <w:left w:val="single" w:sz="4" w:space="0" w:color="000000"/>
              <w:bottom w:val="single" w:sz="4" w:space="0" w:color="000000"/>
              <w:right w:val="single" w:sz="4" w:space="0" w:color="000000"/>
            </w:tcBorders>
          </w:tcPr>
          <w:p w14:paraId="3D7FC13F" w14:textId="77777777" w:rsidR="002E09FF" w:rsidRDefault="00000000">
            <w:pPr>
              <w:spacing w:after="0" w:line="259" w:lineRule="auto"/>
              <w:ind w:left="0" w:right="0" w:firstLine="0"/>
              <w:jc w:val="left"/>
            </w:pPr>
            <w:r>
              <w:rPr>
                <w:sz w:val="22"/>
              </w:rPr>
              <w:t xml:space="preserve">Objetivos SMART + </w:t>
            </w:r>
          </w:p>
          <w:p w14:paraId="69256015" w14:textId="77777777" w:rsidR="002E09FF" w:rsidRDefault="00000000">
            <w:pPr>
              <w:spacing w:after="0" w:line="259" w:lineRule="auto"/>
              <w:ind w:left="0" w:right="0" w:firstLine="0"/>
              <w:jc w:val="left"/>
            </w:pPr>
            <w:r>
              <w:rPr>
                <w:sz w:val="22"/>
              </w:rPr>
              <w:t xml:space="preserve">Fracasso + Riscos </w:t>
            </w:r>
          </w:p>
        </w:tc>
        <w:tc>
          <w:tcPr>
            <w:tcW w:w="2405" w:type="dxa"/>
            <w:tcBorders>
              <w:top w:val="single" w:sz="4" w:space="0" w:color="000000"/>
              <w:left w:val="single" w:sz="4" w:space="0" w:color="000000"/>
              <w:bottom w:val="single" w:sz="4" w:space="0" w:color="000000"/>
              <w:right w:val="single" w:sz="4" w:space="0" w:color="000000"/>
            </w:tcBorders>
          </w:tcPr>
          <w:p w14:paraId="59E3E96F" w14:textId="77777777" w:rsidR="002E09FF" w:rsidRDefault="00000000">
            <w:pPr>
              <w:spacing w:after="0" w:line="259" w:lineRule="auto"/>
              <w:ind w:left="0" w:right="0" w:firstLine="0"/>
              <w:jc w:val="left"/>
            </w:pPr>
            <w:r>
              <w:rPr>
                <w:sz w:val="22"/>
              </w:rPr>
              <w:t xml:space="preserve">Incerteza + Entrega </w:t>
            </w:r>
          </w:p>
        </w:tc>
        <w:tc>
          <w:tcPr>
            <w:tcW w:w="2405" w:type="dxa"/>
            <w:tcBorders>
              <w:top w:val="single" w:sz="4" w:space="0" w:color="000000"/>
              <w:left w:val="single" w:sz="4" w:space="0" w:color="000000"/>
              <w:bottom w:val="single" w:sz="4" w:space="0" w:color="000000"/>
              <w:right w:val="single" w:sz="4" w:space="0" w:color="000000"/>
            </w:tcBorders>
          </w:tcPr>
          <w:p w14:paraId="177F1F11" w14:textId="77777777" w:rsidR="002E09FF" w:rsidRDefault="00000000">
            <w:pPr>
              <w:spacing w:after="0" w:line="259" w:lineRule="auto"/>
              <w:ind w:left="0" w:right="0" w:firstLine="0"/>
              <w:jc w:val="left"/>
            </w:pPr>
            <w:r>
              <w:rPr>
                <w:sz w:val="22"/>
              </w:rPr>
              <w:t xml:space="preserve">5.5, 5.6 </w:t>
            </w:r>
          </w:p>
        </w:tc>
      </w:tr>
    </w:tbl>
    <w:p w14:paraId="24C403EA" w14:textId="77777777" w:rsidR="002E09FF" w:rsidRDefault="00000000">
      <w:pPr>
        <w:spacing w:after="0" w:line="259" w:lineRule="auto"/>
        <w:ind w:left="0" w:right="0" w:firstLine="0"/>
        <w:jc w:val="left"/>
      </w:pPr>
      <w:r>
        <w:t xml:space="preserve"> </w:t>
      </w:r>
    </w:p>
    <w:p w14:paraId="0ED6EBC0" w14:textId="77777777" w:rsidR="002E09FF" w:rsidRDefault="00000000">
      <w:pPr>
        <w:spacing w:after="254"/>
        <w:ind w:left="-5" w:right="0"/>
        <w:jc w:val="left"/>
      </w:pPr>
      <w:r>
        <w:rPr>
          <w:sz w:val="20"/>
        </w:rPr>
        <w:t xml:space="preserve">Fonte: Elaborado pelos autores (2026). </w:t>
      </w:r>
    </w:p>
    <w:p w14:paraId="661ED0A8" w14:textId="77777777" w:rsidR="002E09FF" w:rsidRDefault="00000000">
      <w:pPr>
        <w:spacing w:line="358" w:lineRule="auto"/>
        <w:ind w:left="-15" w:right="52" w:firstLine="708"/>
      </w:pPr>
      <w:r>
        <w:t xml:space="preserve">Verificação: cem por cento das seções possuem rastreabilidade a ao menos um objetivo SMART, premissa ou restrição do TAP; a fronteira OUT da seção 2.4.1 é adicionalmente fundamentada no princípio YAGNI; o gate de tasklist e os padrões de redação possuem rastreabilidade cruzada com a ADR-004 e o Plano de Integração §1.3.2. </w:t>
      </w:r>
    </w:p>
    <w:p w14:paraId="4737A7CE" w14:textId="77777777" w:rsidR="002E09FF" w:rsidRDefault="00000000">
      <w:pPr>
        <w:pStyle w:val="Ttulo3"/>
        <w:ind w:left="-5" w:right="0"/>
      </w:pPr>
      <w:r>
        <w:t xml:space="preserve">Premissas e Restrições Aplicáveis </w:t>
      </w:r>
    </w:p>
    <w:p w14:paraId="3D2D5D75" w14:textId="77777777" w:rsidR="002E09FF" w:rsidRDefault="00000000">
      <w:pPr>
        <w:spacing w:line="358" w:lineRule="auto"/>
        <w:ind w:left="-15" w:right="52" w:firstLine="708"/>
      </w:pPr>
      <w:r>
        <w:t xml:space="preserve">As premissas aplicáveis a este plano são: P1 (governança híbrida), que fundamenta a seção 2.2; P2 (FOSS absoluto), que fundamenta a fronteira OUT da seção 2.4.1 e a stack SDD local da seção 2.3.4; P3 (SDD com IA auditável), que fundamenta a seção 2.3.4; P4 (código como deliverable), que fundamenta o DoD da seção 2.6; P8 (simplificação de Aquisições e Partes Interessadas), que fundamenta o escopo enxuto; e P9 (separação ontológica TAP ≠ EAP ≠ PDCA), que fundamenta a seção 2.5. </w:t>
      </w:r>
    </w:p>
    <w:p w14:paraId="10672042" w14:textId="77777777" w:rsidR="002E09FF" w:rsidRDefault="00000000">
      <w:pPr>
        <w:spacing w:after="245" w:line="357" w:lineRule="auto"/>
        <w:ind w:left="-15" w:right="52" w:firstLine="708"/>
      </w:pPr>
      <w:r>
        <w:t xml:space="preserve">As restrições aplicáveis são: restrição de escopo (MVP acadêmico), que fundamenta a fronteira IN/OUT e a aplicação do princípio YAGNI na seção 2.4.1; restrição de cronograma (prazo letivo inegociável), que fundamenta a conversão a posteriori da seção 2.3.3 e os gatilhos da seção 2.9; e restrição de qualidade (tempo restrito para testes), que fundamenta o DoD com cobertura da seção 2.6. </w:t>
      </w:r>
    </w:p>
    <w:p w14:paraId="5F4D33C7" w14:textId="77777777" w:rsidR="002E09FF" w:rsidRDefault="00000000">
      <w:pPr>
        <w:pStyle w:val="Ttulo3"/>
        <w:spacing w:after="346"/>
        <w:ind w:left="-5" w:right="0"/>
      </w:pPr>
      <w:r>
        <w:t>Controle de Versões — Seção 2.2</w:t>
      </w:r>
      <w:r>
        <w:rPr>
          <w:b w:val="0"/>
        </w:rPr>
        <w:t xml:space="preserve"> </w:t>
      </w:r>
    </w:p>
    <w:p w14:paraId="2FC85527" w14:textId="77777777" w:rsidR="002E09FF" w:rsidRDefault="00000000">
      <w:pPr>
        <w:ind w:left="-5" w:right="52"/>
      </w:pPr>
      <w:r>
        <w:t xml:space="preserve">Tabela 42 — Controle de versões do Plano de Gerenciamento do Escopo </w:t>
      </w:r>
    </w:p>
    <w:tbl>
      <w:tblPr>
        <w:tblStyle w:val="TableGrid"/>
        <w:tblW w:w="9623" w:type="dxa"/>
        <w:tblInd w:w="-108" w:type="dxa"/>
        <w:tblCellMar>
          <w:top w:w="56" w:type="dxa"/>
          <w:left w:w="106" w:type="dxa"/>
          <w:bottom w:w="0" w:type="dxa"/>
          <w:right w:w="84" w:type="dxa"/>
        </w:tblCellMar>
        <w:tblLook w:val="04A0" w:firstRow="1" w:lastRow="0" w:firstColumn="1" w:lastColumn="0" w:noHBand="0" w:noVBand="1"/>
      </w:tblPr>
      <w:tblGrid>
        <w:gridCol w:w="2408"/>
        <w:gridCol w:w="2405"/>
        <w:gridCol w:w="2405"/>
        <w:gridCol w:w="2405"/>
      </w:tblGrid>
      <w:tr w:rsidR="002E09FF" w14:paraId="67B6EB01" w14:textId="77777777">
        <w:trPr>
          <w:trHeight w:val="264"/>
        </w:trPr>
        <w:tc>
          <w:tcPr>
            <w:tcW w:w="2408" w:type="dxa"/>
            <w:tcBorders>
              <w:top w:val="single" w:sz="4" w:space="0" w:color="000000"/>
              <w:left w:val="single" w:sz="4" w:space="0" w:color="000000"/>
              <w:bottom w:val="single" w:sz="4" w:space="0" w:color="000000"/>
              <w:right w:val="single" w:sz="4" w:space="0" w:color="000000"/>
            </w:tcBorders>
          </w:tcPr>
          <w:p w14:paraId="33777650" w14:textId="77777777" w:rsidR="002E09FF" w:rsidRDefault="00000000">
            <w:pPr>
              <w:spacing w:after="0" w:line="259" w:lineRule="auto"/>
              <w:ind w:left="2" w:right="0" w:firstLine="0"/>
              <w:jc w:val="left"/>
            </w:pPr>
            <w:r>
              <w:rPr>
                <w:sz w:val="22"/>
              </w:rPr>
              <w:t xml:space="preserve">Versão </w:t>
            </w:r>
          </w:p>
        </w:tc>
        <w:tc>
          <w:tcPr>
            <w:tcW w:w="2405" w:type="dxa"/>
            <w:tcBorders>
              <w:top w:val="single" w:sz="4" w:space="0" w:color="000000"/>
              <w:left w:val="single" w:sz="4" w:space="0" w:color="000000"/>
              <w:bottom w:val="single" w:sz="4" w:space="0" w:color="000000"/>
              <w:right w:val="single" w:sz="4" w:space="0" w:color="000000"/>
            </w:tcBorders>
          </w:tcPr>
          <w:p w14:paraId="090296EF" w14:textId="77777777" w:rsidR="002E09FF" w:rsidRDefault="00000000">
            <w:pPr>
              <w:spacing w:after="0" w:line="259" w:lineRule="auto"/>
              <w:ind w:left="0" w:right="0" w:firstLine="0"/>
              <w:jc w:val="left"/>
            </w:pPr>
            <w:r>
              <w:rPr>
                <w:sz w:val="22"/>
              </w:rPr>
              <w:t xml:space="preserve">Data </w:t>
            </w:r>
          </w:p>
        </w:tc>
        <w:tc>
          <w:tcPr>
            <w:tcW w:w="2405" w:type="dxa"/>
            <w:tcBorders>
              <w:top w:val="single" w:sz="4" w:space="0" w:color="000000"/>
              <w:left w:val="single" w:sz="4" w:space="0" w:color="000000"/>
              <w:bottom w:val="single" w:sz="4" w:space="0" w:color="000000"/>
              <w:right w:val="single" w:sz="4" w:space="0" w:color="000000"/>
            </w:tcBorders>
          </w:tcPr>
          <w:p w14:paraId="43650752" w14:textId="77777777" w:rsidR="002E09FF" w:rsidRDefault="00000000">
            <w:pPr>
              <w:spacing w:after="0" w:line="259" w:lineRule="auto"/>
              <w:ind w:left="0" w:right="0" w:firstLine="0"/>
              <w:jc w:val="left"/>
            </w:pPr>
            <w:r>
              <w:rPr>
                <w:sz w:val="22"/>
              </w:rPr>
              <w:t xml:space="preserve">Alteração </w:t>
            </w:r>
          </w:p>
        </w:tc>
        <w:tc>
          <w:tcPr>
            <w:tcW w:w="2405" w:type="dxa"/>
            <w:tcBorders>
              <w:top w:val="single" w:sz="4" w:space="0" w:color="000000"/>
              <w:left w:val="single" w:sz="4" w:space="0" w:color="000000"/>
              <w:bottom w:val="single" w:sz="4" w:space="0" w:color="000000"/>
              <w:right w:val="single" w:sz="4" w:space="0" w:color="000000"/>
            </w:tcBorders>
          </w:tcPr>
          <w:p w14:paraId="15D6ACFC" w14:textId="77777777" w:rsidR="002E09FF" w:rsidRDefault="00000000">
            <w:pPr>
              <w:spacing w:after="0" w:line="259" w:lineRule="auto"/>
              <w:ind w:left="0" w:right="0" w:firstLine="0"/>
              <w:jc w:val="left"/>
            </w:pPr>
            <w:r>
              <w:rPr>
                <w:sz w:val="22"/>
              </w:rPr>
              <w:t xml:space="preserve">Responsável </w:t>
            </w:r>
          </w:p>
        </w:tc>
      </w:tr>
      <w:tr w:rsidR="002E09FF" w14:paraId="0A163681" w14:textId="77777777">
        <w:trPr>
          <w:trHeight w:val="516"/>
        </w:trPr>
        <w:tc>
          <w:tcPr>
            <w:tcW w:w="2408" w:type="dxa"/>
            <w:tcBorders>
              <w:top w:val="single" w:sz="4" w:space="0" w:color="000000"/>
              <w:left w:val="single" w:sz="4" w:space="0" w:color="000000"/>
              <w:bottom w:val="single" w:sz="4" w:space="0" w:color="000000"/>
              <w:right w:val="single" w:sz="4" w:space="0" w:color="000000"/>
            </w:tcBorders>
          </w:tcPr>
          <w:p w14:paraId="6F626CB0" w14:textId="77777777" w:rsidR="002E09FF" w:rsidRDefault="00000000">
            <w:pPr>
              <w:spacing w:after="0" w:line="259" w:lineRule="auto"/>
              <w:ind w:left="2" w:right="0" w:firstLine="0"/>
              <w:jc w:val="left"/>
            </w:pPr>
            <w:r>
              <w:rPr>
                <w:sz w:val="22"/>
              </w:rPr>
              <w:t xml:space="preserve">0.0 </w:t>
            </w:r>
          </w:p>
        </w:tc>
        <w:tc>
          <w:tcPr>
            <w:tcW w:w="2405" w:type="dxa"/>
            <w:tcBorders>
              <w:top w:val="single" w:sz="4" w:space="0" w:color="000000"/>
              <w:left w:val="single" w:sz="4" w:space="0" w:color="000000"/>
              <w:bottom w:val="single" w:sz="4" w:space="0" w:color="000000"/>
              <w:right w:val="single" w:sz="4" w:space="0" w:color="000000"/>
            </w:tcBorders>
          </w:tcPr>
          <w:p w14:paraId="2DF08849" w14:textId="77777777" w:rsidR="002E09FF" w:rsidRDefault="00000000">
            <w:pPr>
              <w:spacing w:after="0" w:line="259" w:lineRule="auto"/>
              <w:ind w:left="0" w:right="0" w:firstLine="0"/>
              <w:jc w:val="left"/>
            </w:pPr>
            <w:r>
              <w:rPr>
                <w:sz w:val="22"/>
              </w:rPr>
              <w:t xml:space="preserve">19/09/2026 </w:t>
            </w:r>
          </w:p>
        </w:tc>
        <w:tc>
          <w:tcPr>
            <w:tcW w:w="2405" w:type="dxa"/>
            <w:tcBorders>
              <w:top w:val="single" w:sz="4" w:space="0" w:color="000000"/>
              <w:left w:val="single" w:sz="4" w:space="0" w:color="000000"/>
              <w:bottom w:val="single" w:sz="4" w:space="0" w:color="000000"/>
              <w:right w:val="single" w:sz="4" w:space="0" w:color="000000"/>
            </w:tcBorders>
          </w:tcPr>
          <w:p w14:paraId="7FA9252B" w14:textId="77777777" w:rsidR="002E09FF" w:rsidRDefault="00000000">
            <w:pPr>
              <w:spacing w:after="0" w:line="259" w:lineRule="auto"/>
              <w:ind w:left="0" w:right="0" w:firstLine="0"/>
              <w:jc w:val="left"/>
            </w:pPr>
            <w:r>
              <w:rPr>
                <w:sz w:val="22"/>
              </w:rPr>
              <w:t xml:space="preserve">Emissão para análise prévia </w:t>
            </w:r>
          </w:p>
        </w:tc>
        <w:tc>
          <w:tcPr>
            <w:tcW w:w="2405" w:type="dxa"/>
            <w:tcBorders>
              <w:top w:val="single" w:sz="4" w:space="0" w:color="000000"/>
              <w:left w:val="single" w:sz="4" w:space="0" w:color="000000"/>
              <w:bottom w:val="single" w:sz="4" w:space="0" w:color="000000"/>
              <w:right w:val="single" w:sz="4" w:space="0" w:color="000000"/>
            </w:tcBorders>
          </w:tcPr>
          <w:p w14:paraId="1703DBDC" w14:textId="77777777" w:rsidR="002E09FF" w:rsidRDefault="00000000">
            <w:pPr>
              <w:spacing w:after="0" w:line="259" w:lineRule="auto"/>
              <w:ind w:left="0" w:right="0" w:firstLine="0"/>
              <w:jc w:val="left"/>
            </w:pPr>
            <w:r>
              <w:rPr>
                <w:sz w:val="22"/>
              </w:rPr>
              <w:t xml:space="preserve">Leonardo D. S. Setti </w:t>
            </w:r>
          </w:p>
        </w:tc>
      </w:tr>
      <w:tr w:rsidR="002E09FF" w14:paraId="539951C5" w14:textId="77777777">
        <w:trPr>
          <w:trHeight w:val="768"/>
        </w:trPr>
        <w:tc>
          <w:tcPr>
            <w:tcW w:w="2408" w:type="dxa"/>
            <w:tcBorders>
              <w:top w:val="single" w:sz="4" w:space="0" w:color="000000"/>
              <w:left w:val="single" w:sz="4" w:space="0" w:color="000000"/>
              <w:bottom w:val="single" w:sz="4" w:space="0" w:color="000000"/>
              <w:right w:val="single" w:sz="4" w:space="0" w:color="000000"/>
            </w:tcBorders>
          </w:tcPr>
          <w:p w14:paraId="1135B374" w14:textId="77777777" w:rsidR="002E09FF" w:rsidRDefault="00000000">
            <w:pPr>
              <w:spacing w:after="0" w:line="259" w:lineRule="auto"/>
              <w:ind w:left="2" w:right="0" w:firstLine="0"/>
              <w:jc w:val="left"/>
            </w:pPr>
            <w:r>
              <w:rPr>
                <w:sz w:val="22"/>
              </w:rPr>
              <w:t xml:space="preserve">0.1 </w:t>
            </w:r>
          </w:p>
        </w:tc>
        <w:tc>
          <w:tcPr>
            <w:tcW w:w="2405" w:type="dxa"/>
            <w:tcBorders>
              <w:top w:val="single" w:sz="4" w:space="0" w:color="000000"/>
              <w:left w:val="single" w:sz="4" w:space="0" w:color="000000"/>
              <w:bottom w:val="single" w:sz="4" w:space="0" w:color="000000"/>
              <w:right w:val="single" w:sz="4" w:space="0" w:color="000000"/>
            </w:tcBorders>
          </w:tcPr>
          <w:p w14:paraId="543232A5" w14:textId="77777777" w:rsidR="002E09FF" w:rsidRDefault="00000000">
            <w:pPr>
              <w:spacing w:after="0" w:line="259" w:lineRule="auto"/>
              <w:ind w:left="0" w:right="0" w:firstLine="0"/>
              <w:jc w:val="left"/>
            </w:pPr>
            <w:r>
              <w:rPr>
                <w:sz w:val="22"/>
              </w:rPr>
              <w:t xml:space="preserve">19/09/2026 </w:t>
            </w:r>
          </w:p>
        </w:tc>
        <w:tc>
          <w:tcPr>
            <w:tcW w:w="2405" w:type="dxa"/>
            <w:tcBorders>
              <w:top w:val="single" w:sz="4" w:space="0" w:color="000000"/>
              <w:left w:val="single" w:sz="4" w:space="0" w:color="000000"/>
              <w:bottom w:val="single" w:sz="4" w:space="0" w:color="000000"/>
              <w:right w:val="single" w:sz="4" w:space="0" w:color="000000"/>
            </w:tcBorders>
          </w:tcPr>
          <w:p w14:paraId="24CDC50D" w14:textId="77777777" w:rsidR="002E09FF" w:rsidRDefault="00000000">
            <w:pPr>
              <w:spacing w:after="0" w:line="259" w:lineRule="auto"/>
              <w:ind w:left="0" w:right="0" w:firstLine="0"/>
              <w:jc w:val="left"/>
            </w:pPr>
            <w:r>
              <w:rPr>
                <w:sz w:val="22"/>
              </w:rPr>
              <w:t xml:space="preserve">Inserção do princípio </w:t>
            </w:r>
          </w:p>
          <w:p w14:paraId="050D46CA" w14:textId="77777777" w:rsidR="002E09FF" w:rsidRDefault="00000000">
            <w:pPr>
              <w:spacing w:after="0" w:line="259" w:lineRule="auto"/>
              <w:ind w:left="0" w:right="0" w:firstLine="0"/>
              <w:jc w:val="left"/>
            </w:pPr>
            <w:r>
              <w:rPr>
                <w:sz w:val="22"/>
              </w:rPr>
              <w:t xml:space="preserve">YAGNI na fronteira </w:t>
            </w:r>
          </w:p>
          <w:p w14:paraId="6961564C" w14:textId="77777777" w:rsidR="002E09FF" w:rsidRDefault="00000000">
            <w:pPr>
              <w:spacing w:after="0" w:line="259" w:lineRule="auto"/>
              <w:ind w:left="0" w:right="0" w:firstLine="0"/>
              <w:jc w:val="left"/>
            </w:pPr>
            <w:r>
              <w:rPr>
                <w:sz w:val="22"/>
              </w:rPr>
              <w:t xml:space="preserve">OUT </w:t>
            </w:r>
          </w:p>
        </w:tc>
        <w:tc>
          <w:tcPr>
            <w:tcW w:w="2405" w:type="dxa"/>
            <w:tcBorders>
              <w:top w:val="single" w:sz="4" w:space="0" w:color="000000"/>
              <w:left w:val="single" w:sz="4" w:space="0" w:color="000000"/>
              <w:bottom w:val="single" w:sz="4" w:space="0" w:color="000000"/>
              <w:right w:val="single" w:sz="4" w:space="0" w:color="000000"/>
            </w:tcBorders>
          </w:tcPr>
          <w:p w14:paraId="5638942C" w14:textId="77777777" w:rsidR="002E09FF" w:rsidRDefault="00000000">
            <w:pPr>
              <w:spacing w:after="0" w:line="259" w:lineRule="auto"/>
              <w:ind w:left="0" w:right="0" w:firstLine="0"/>
              <w:jc w:val="left"/>
            </w:pPr>
            <w:r>
              <w:rPr>
                <w:sz w:val="22"/>
              </w:rPr>
              <w:t xml:space="preserve">Leonardo D. S. Setti </w:t>
            </w:r>
          </w:p>
        </w:tc>
      </w:tr>
      <w:tr w:rsidR="002E09FF" w14:paraId="6B233972" w14:textId="77777777">
        <w:trPr>
          <w:trHeight w:val="1022"/>
        </w:trPr>
        <w:tc>
          <w:tcPr>
            <w:tcW w:w="2408" w:type="dxa"/>
            <w:tcBorders>
              <w:top w:val="single" w:sz="4" w:space="0" w:color="000000"/>
              <w:left w:val="single" w:sz="4" w:space="0" w:color="000000"/>
              <w:bottom w:val="single" w:sz="4" w:space="0" w:color="000000"/>
              <w:right w:val="single" w:sz="4" w:space="0" w:color="000000"/>
            </w:tcBorders>
          </w:tcPr>
          <w:p w14:paraId="3BE2E116" w14:textId="77777777" w:rsidR="002E09FF" w:rsidRDefault="00000000">
            <w:pPr>
              <w:spacing w:after="0" w:line="259" w:lineRule="auto"/>
              <w:ind w:left="2" w:right="0" w:firstLine="0"/>
              <w:jc w:val="left"/>
            </w:pPr>
            <w:r>
              <w:rPr>
                <w:sz w:val="22"/>
              </w:rPr>
              <w:t xml:space="preserve">0.2 </w:t>
            </w:r>
          </w:p>
        </w:tc>
        <w:tc>
          <w:tcPr>
            <w:tcW w:w="2405" w:type="dxa"/>
            <w:tcBorders>
              <w:top w:val="single" w:sz="4" w:space="0" w:color="000000"/>
              <w:left w:val="single" w:sz="4" w:space="0" w:color="000000"/>
              <w:bottom w:val="single" w:sz="4" w:space="0" w:color="000000"/>
              <w:right w:val="single" w:sz="4" w:space="0" w:color="000000"/>
            </w:tcBorders>
          </w:tcPr>
          <w:p w14:paraId="09E1DFC3" w14:textId="77777777" w:rsidR="002E09FF" w:rsidRDefault="00000000">
            <w:pPr>
              <w:spacing w:after="0" w:line="259" w:lineRule="auto"/>
              <w:ind w:left="0" w:right="0" w:firstLine="0"/>
              <w:jc w:val="left"/>
            </w:pPr>
            <w:r>
              <w:rPr>
                <w:sz w:val="22"/>
              </w:rPr>
              <w:t xml:space="preserve">19/09/2026 </w:t>
            </w:r>
          </w:p>
        </w:tc>
        <w:tc>
          <w:tcPr>
            <w:tcW w:w="2405" w:type="dxa"/>
            <w:tcBorders>
              <w:top w:val="single" w:sz="4" w:space="0" w:color="000000"/>
              <w:left w:val="single" w:sz="4" w:space="0" w:color="000000"/>
              <w:bottom w:val="single" w:sz="4" w:space="0" w:color="000000"/>
              <w:right w:val="single" w:sz="4" w:space="0" w:color="000000"/>
            </w:tcBorders>
          </w:tcPr>
          <w:p w14:paraId="3951FC5B" w14:textId="77777777" w:rsidR="002E09FF" w:rsidRDefault="00000000">
            <w:pPr>
              <w:spacing w:after="0" w:line="259" w:lineRule="auto"/>
              <w:ind w:left="0" w:right="0" w:firstLine="0"/>
              <w:jc w:val="left"/>
            </w:pPr>
            <w:r>
              <w:rPr>
                <w:sz w:val="22"/>
              </w:rPr>
              <w:t xml:space="preserve">Remoção de versões internas; Premissa P3; Tabelas 1 e 2; fusão de aceite e fracasso </w:t>
            </w:r>
          </w:p>
        </w:tc>
        <w:tc>
          <w:tcPr>
            <w:tcW w:w="2405" w:type="dxa"/>
            <w:tcBorders>
              <w:top w:val="single" w:sz="4" w:space="0" w:color="000000"/>
              <w:left w:val="single" w:sz="4" w:space="0" w:color="000000"/>
              <w:bottom w:val="single" w:sz="4" w:space="0" w:color="000000"/>
              <w:right w:val="single" w:sz="4" w:space="0" w:color="000000"/>
            </w:tcBorders>
          </w:tcPr>
          <w:p w14:paraId="194AF199" w14:textId="77777777" w:rsidR="002E09FF" w:rsidRDefault="00000000">
            <w:pPr>
              <w:spacing w:after="0" w:line="259" w:lineRule="auto"/>
              <w:ind w:left="0" w:right="0" w:firstLine="0"/>
              <w:jc w:val="left"/>
            </w:pPr>
            <w:r>
              <w:rPr>
                <w:sz w:val="22"/>
              </w:rPr>
              <w:t xml:space="preserve">Leonardo D. S. Setti </w:t>
            </w:r>
          </w:p>
        </w:tc>
      </w:tr>
      <w:tr w:rsidR="002E09FF" w14:paraId="3F906C71" w14:textId="77777777">
        <w:trPr>
          <w:trHeight w:val="1781"/>
        </w:trPr>
        <w:tc>
          <w:tcPr>
            <w:tcW w:w="2408" w:type="dxa"/>
            <w:tcBorders>
              <w:top w:val="single" w:sz="4" w:space="0" w:color="000000"/>
              <w:left w:val="single" w:sz="4" w:space="0" w:color="000000"/>
              <w:bottom w:val="single" w:sz="4" w:space="0" w:color="000000"/>
              <w:right w:val="single" w:sz="4" w:space="0" w:color="000000"/>
            </w:tcBorders>
          </w:tcPr>
          <w:p w14:paraId="415FB377" w14:textId="77777777" w:rsidR="002E09FF" w:rsidRDefault="00000000">
            <w:pPr>
              <w:spacing w:after="0" w:line="259" w:lineRule="auto"/>
              <w:ind w:left="2" w:right="0" w:firstLine="0"/>
              <w:jc w:val="left"/>
            </w:pPr>
            <w:r>
              <w:rPr>
                <w:sz w:val="22"/>
              </w:rPr>
              <w:lastRenderedPageBreak/>
              <w:t xml:space="preserve">1.0 </w:t>
            </w:r>
          </w:p>
        </w:tc>
        <w:tc>
          <w:tcPr>
            <w:tcW w:w="2405" w:type="dxa"/>
            <w:tcBorders>
              <w:top w:val="single" w:sz="4" w:space="0" w:color="000000"/>
              <w:left w:val="single" w:sz="4" w:space="0" w:color="000000"/>
              <w:bottom w:val="single" w:sz="4" w:space="0" w:color="000000"/>
              <w:right w:val="single" w:sz="4" w:space="0" w:color="000000"/>
            </w:tcBorders>
          </w:tcPr>
          <w:p w14:paraId="0F74A92F" w14:textId="77777777" w:rsidR="002E09FF" w:rsidRDefault="00000000">
            <w:pPr>
              <w:spacing w:after="0" w:line="259" w:lineRule="auto"/>
              <w:ind w:left="0" w:right="0" w:firstLine="0"/>
              <w:jc w:val="left"/>
            </w:pPr>
            <w:r>
              <w:rPr>
                <w:sz w:val="22"/>
              </w:rPr>
              <w:t xml:space="preserve">20/09/2026 </w:t>
            </w:r>
          </w:p>
        </w:tc>
        <w:tc>
          <w:tcPr>
            <w:tcW w:w="2405" w:type="dxa"/>
            <w:tcBorders>
              <w:top w:val="single" w:sz="4" w:space="0" w:color="000000"/>
              <w:left w:val="single" w:sz="4" w:space="0" w:color="000000"/>
              <w:bottom w:val="single" w:sz="4" w:space="0" w:color="000000"/>
              <w:right w:val="single" w:sz="4" w:space="0" w:color="000000"/>
            </w:tcBorders>
          </w:tcPr>
          <w:p w14:paraId="098B3875" w14:textId="77777777" w:rsidR="002E09FF" w:rsidRDefault="00000000">
            <w:pPr>
              <w:spacing w:after="2" w:line="236" w:lineRule="auto"/>
              <w:ind w:left="0" w:right="0" w:firstLine="0"/>
              <w:jc w:val="left"/>
            </w:pPr>
            <w:r>
              <w:rPr>
                <w:sz w:val="22"/>
              </w:rPr>
              <w:t xml:space="preserve">Incorporação da ADR004 (DoD item 8); </w:t>
            </w:r>
          </w:p>
          <w:p w14:paraId="3D01A5D0" w14:textId="77777777" w:rsidR="002E09FF" w:rsidRDefault="00000000">
            <w:pPr>
              <w:spacing w:after="2" w:line="237" w:lineRule="auto"/>
              <w:ind w:left="0" w:right="0" w:firstLine="0"/>
              <w:jc w:val="left"/>
            </w:pPr>
            <w:r>
              <w:rPr>
                <w:sz w:val="22"/>
              </w:rPr>
              <w:t xml:space="preserve">Padrões A/B e P0–P3; Premissa P9 e </w:t>
            </w:r>
          </w:p>
          <w:p w14:paraId="0342F714" w14:textId="77777777" w:rsidR="002E09FF" w:rsidRDefault="00000000">
            <w:pPr>
              <w:spacing w:after="0" w:line="259" w:lineRule="auto"/>
              <w:ind w:left="0" w:right="0" w:firstLine="0"/>
              <w:jc w:val="left"/>
            </w:pPr>
            <w:r>
              <w:rPr>
                <w:sz w:val="22"/>
              </w:rPr>
              <w:t xml:space="preserve">Atividades Derivadas; </w:t>
            </w:r>
          </w:p>
          <w:p w14:paraId="3B0D7DED" w14:textId="77777777" w:rsidR="002E09FF" w:rsidRDefault="00000000">
            <w:pPr>
              <w:spacing w:after="0" w:line="259" w:lineRule="auto"/>
              <w:ind w:left="0" w:right="0" w:firstLine="0"/>
              <w:jc w:val="left"/>
            </w:pPr>
            <w:r>
              <w:rPr>
                <w:sz w:val="22"/>
              </w:rPr>
              <w:t xml:space="preserve">Figuras 1 e 2; otimização ABNT </w:t>
            </w:r>
          </w:p>
        </w:tc>
        <w:tc>
          <w:tcPr>
            <w:tcW w:w="2405" w:type="dxa"/>
            <w:tcBorders>
              <w:top w:val="single" w:sz="4" w:space="0" w:color="000000"/>
              <w:left w:val="single" w:sz="4" w:space="0" w:color="000000"/>
              <w:bottom w:val="single" w:sz="4" w:space="0" w:color="000000"/>
              <w:right w:val="single" w:sz="4" w:space="0" w:color="000000"/>
            </w:tcBorders>
          </w:tcPr>
          <w:p w14:paraId="0FA4C7C4" w14:textId="77777777" w:rsidR="002E09FF" w:rsidRDefault="00000000">
            <w:pPr>
              <w:spacing w:after="0" w:line="259" w:lineRule="auto"/>
              <w:ind w:left="0" w:right="0" w:firstLine="0"/>
              <w:jc w:val="left"/>
            </w:pPr>
            <w:r>
              <w:rPr>
                <w:sz w:val="22"/>
              </w:rPr>
              <w:t xml:space="preserve">Leonardo D. S. Setti </w:t>
            </w:r>
          </w:p>
        </w:tc>
      </w:tr>
      <w:tr w:rsidR="002E09FF" w14:paraId="190CF0BC" w14:textId="77777777">
        <w:trPr>
          <w:trHeight w:val="2033"/>
        </w:trPr>
        <w:tc>
          <w:tcPr>
            <w:tcW w:w="2408" w:type="dxa"/>
            <w:tcBorders>
              <w:top w:val="single" w:sz="4" w:space="0" w:color="000000"/>
              <w:left w:val="single" w:sz="4" w:space="0" w:color="000000"/>
              <w:bottom w:val="single" w:sz="4" w:space="0" w:color="000000"/>
              <w:right w:val="single" w:sz="4" w:space="0" w:color="000000"/>
            </w:tcBorders>
          </w:tcPr>
          <w:p w14:paraId="229CF468" w14:textId="77777777" w:rsidR="002E09FF" w:rsidRDefault="00000000">
            <w:pPr>
              <w:spacing w:after="0" w:line="259" w:lineRule="auto"/>
              <w:ind w:left="2" w:right="0" w:firstLine="0"/>
              <w:jc w:val="left"/>
            </w:pPr>
            <w:r>
              <w:rPr>
                <w:sz w:val="22"/>
              </w:rPr>
              <w:t xml:space="preserve">1.1 </w:t>
            </w:r>
          </w:p>
        </w:tc>
        <w:tc>
          <w:tcPr>
            <w:tcW w:w="2405" w:type="dxa"/>
            <w:tcBorders>
              <w:top w:val="single" w:sz="4" w:space="0" w:color="000000"/>
              <w:left w:val="single" w:sz="4" w:space="0" w:color="000000"/>
              <w:bottom w:val="single" w:sz="4" w:space="0" w:color="000000"/>
              <w:right w:val="single" w:sz="4" w:space="0" w:color="000000"/>
            </w:tcBorders>
          </w:tcPr>
          <w:p w14:paraId="7A590CF3" w14:textId="77777777" w:rsidR="002E09FF" w:rsidRDefault="00000000">
            <w:pPr>
              <w:spacing w:after="0" w:line="259" w:lineRule="auto"/>
              <w:ind w:left="0" w:right="0" w:firstLine="0"/>
              <w:jc w:val="left"/>
            </w:pPr>
            <w:r>
              <w:rPr>
                <w:sz w:val="22"/>
              </w:rPr>
              <w:t xml:space="preserve">20/09/2026 </w:t>
            </w:r>
          </w:p>
        </w:tc>
        <w:tc>
          <w:tcPr>
            <w:tcW w:w="2405" w:type="dxa"/>
            <w:tcBorders>
              <w:top w:val="single" w:sz="4" w:space="0" w:color="000000"/>
              <w:left w:val="single" w:sz="4" w:space="0" w:color="000000"/>
              <w:bottom w:val="single" w:sz="4" w:space="0" w:color="000000"/>
              <w:right w:val="single" w:sz="4" w:space="0" w:color="000000"/>
            </w:tcBorders>
          </w:tcPr>
          <w:p w14:paraId="4552B7F2" w14:textId="77777777" w:rsidR="002E09FF" w:rsidRDefault="00000000">
            <w:pPr>
              <w:spacing w:after="0" w:line="238" w:lineRule="auto"/>
              <w:ind w:left="0" w:right="0" w:firstLine="0"/>
              <w:jc w:val="left"/>
            </w:pPr>
            <w:r>
              <w:rPr>
                <w:sz w:val="22"/>
              </w:rPr>
              <w:t xml:space="preserve">Resoluções do GP: Nota de Canonicidade no §2.5; §2.3.4 com stack </w:t>
            </w:r>
          </w:p>
          <w:p w14:paraId="11678786" w14:textId="77777777" w:rsidR="002E09FF" w:rsidRDefault="00000000">
            <w:pPr>
              <w:spacing w:after="0" w:line="237" w:lineRule="auto"/>
              <w:ind w:left="0" w:right="0" w:firstLine="0"/>
              <w:jc w:val="left"/>
            </w:pPr>
            <w:r>
              <w:rPr>
                <w:sz w:val="22"/>
              </w:rPr>
              <w:t xml:space="preserve">SDD local canônica; §2.6 com nota de canonicidade do </w:t>
            </w:r>
          </w:p>
          <w:p w14:paraId="4BC6D388" w14:textId="77777777" w:rsidR="002E09FF" w:rsidRDefault="00000000">
            <w:pPr>
              <w:spacing w:after="0" w:line="259" w:lineRule="auto"/>
              <w:ind w:left="0" w:right="0" w:firstLine="0"/>
              <w:jc w:val="left"/>
            </w:pPr>
            <w:r>
              <w:rPr>
                <w:sz w:val="22"/>
              </w:rPr>
              <w:t xml:space="preserve">DoD/Padrões e Tabela 6 expandida </w:t>
            </w:r>
          </w:p>
        </w:tc>
        <w:tc>
          <w:tcPr>
            <w:tcW w:w="2405" w:type="dxa"/>
            <w:tcBorders>
              <w:top w:val="single" w:sz="4" w:space="0" w:color="000000"/>
              <w:left w:val="single" w:sz="4" w:space="0" w:color="000000"/>
              <w:bottom w:val="single" w:sz="4" w:space="0" w:color="000000"/>
              <w:right w:val="single" w:sz="4" w:space="0" w:color="000000"/>
            </w:tcBorders>
          </w:tcPr>
          <w:p w14:paraId="25ADD68F" w14:textId="77777777" w:rsidR="002E09FF" w:rsidRDefault="00000000">
            <w:pPr>
              <w:spacing w:after="0" w:line="259" w:lineRule="auto"/>
              <w:ind w:left="0" w:right="0" w:firstLine="0"/>
              <w:jc w:val="left"/>
            </w:pPr>
            <w:r>
              <w:rPr>
                <w:sz w:val="22"/>
              </w:rPr>
              <w:t xml:space="preserve">Leonardo D. S. Setti </w:t>
            </w:r>
          </w:p>
        </w:tc>
      </w:tr>
    </w:tbl>
    <w:p w14:paraId="207C2C66" w14:textId="77777777" w:rsidR="002E09FF" w:rsidRDefault="00000000">
      <w:pPr>
        <w:spacing w:after="372"/>
        <w:ind w:left="-5" w:right="0"/>
        <w:jc w:val="left"/>
      </w:pPr>
      <w:r>
        <w:rPr>
          <w:sz w:val="20"/>
        </w:rPr>
        <w:t xml:space="preserve">Fonte: Elaborado pelos autores (2026). </w:t>
      </w:r>
    </w:p>
    <w:p w14:paraId="56BFFF33" w14:textId="77777777" w:rsidR="002E09FF" w:rsidRDefault="00000000">
      <w:pPr>
        <w:pStyle w:val="Ttulo3"/>
        <w:ind w:left="-5" w:right="0"/>
      </w:pPr>
      <w:r>
        <w:t xml:space="preserve">2.3 GERENCIAMENTO DOS CUSTOS DO PROJETO </w:t>
      </w:r>
    </w:p>
    <w:p w14:paraId="1EAE1F92" w14:textId="77777777" w:rsidR="002E09FF" w:rsidRDefault="00000000">
      <w:pPr>
        <w:spacing w:line="357" w:lineRule="auto"/>
        <w:ind w:left="-15" w:right="52" w:firstLine="708"/>
      </w:pPr>
      <w:r>
        <w:t xml:space="preserve">Este Plano de Gerenciamento de Custos estabelece os mecanismos de governança para assegurar que o projeto COGME seja executado dentro da linha de base de custos aprovada: R$ 0,00 (zero reais). </w:t>
      </w:r>
    </w:p>
    <w:p w14:paraId="18FDE7ED" w14:textId="77777777" w:rsidR="002E09FF" w:rsidRDefault="00000000">
      <w:pPr>
        <w:spacing w:line="357" w:lineRule="auto"/>
        <w:ind w:left="-15" w:right="52" w:firstLine="708"/>
      </w:pPr>
      <w:r>
        <w:t xml:space="preserve">Fundamentação: Deriva diretamente das Premissas P2 (FOSS absoluto), P6 (hardware adequado) e P9 (separação ontológica TAP ≠ EAP ≠ PDCA), e das Restrições de Custo do TAP, respeitando os Domínios de Planejamento, Medição e Entrega do PMBOK® 7ª edição. </w:t>
      </w:r>
    </w:p>
    <w:p w14:paraId="5FB7384D" w14:textId="77777777" w:rsidR="002E09FF" w:rsidRDefault="00000000">
      <w:pPr>
        <w:spacing w:line="357" w:lineRule="auto"/>
        <w:ind w:left="-15" w:right="52" w:firstLine="708"/>
      </w:pPr>
      <w:r>
        <w:t xml:space="preserve">Função ontológica: O plano não duplica a auditoria de licenças (EAP N4.4) nem a seleção de stack (EAP N4.1) — estabelece a governança sobre esses artefatos, garantindo que 100% das ferramentas, bibliotecas e serviços permaneçam dentro do perímetro FOSS/Free Tier ao longo de todo o ciclo de vida. </w:t>
      </w:r>
    </w:p>
    <w:p w14:paraId="12F7CD93" w14:textId="77777777" w:rsidR="002E09FF" w:rsidRDefault="00000000">
      <w:pPr>
        <w:spacing w:line="357" w:lineRule="auto"/>
        <w:ind w:left="-15" w:right="52" w:firstLine="708"/>
      </w:pPr>
      <w:r>
        <w:t xml:space="preserve">Domínios PMBOK 7ª: Planejamento (prevenção de desvios de conformidade), Medição (métricas de conformidade como substituição de EVM) e Entrega (garantia de sustentabilidade econômica do produto). </w:t>
      </w:r>
    </w:p>
    <w:p w14:paraId="47962D95" w14:textId="77777777" w:rsidR="002E09FF" w:rsidRDefault="00000000">
      <w:pPr>
        <w:spacing w:line="357" w:lineRule="auto"/>
        <w:ind w:left="-15" w:right="52" w:firstLine="708"/>
      </w:pPr>
      <w:r>
        <w:t xml:space="preserve">Processo PMBOK 6ª (dicionário, obsolescência assumida conforme Integração §1.2.4): 7.1 Planejar o Gerenciamento de Custos. Os processos 7.2 (Estimar Custos), 7.3 (Determinar Orçamento) e 7.4 (Controlar Custos) são inaplicáveis no sentido tradicional, pois: </w:t>
      </w:r>
    </w:p>
    <w:p w14:paraId="675F9B45" w14:textId="77777777" w:rsidR="002E09FF" w:rsidRDefault="00000000">
      <w:pPr>
        <w:numPr>
          <w:ilvl w:val="0"/>
          <w:numId w:val="17"/>
        </w:numPr>
        <w:spacing w:after="124"/>
        <w:ind w:right="52" w:hanging="365"/>
      </w:pPr>
      <w:r>
        <w:t xml:space="preserve">Estimativa: não há custos a estimar (todos os recursos são gratuitos) </w:t>
      </w:r>
    </w:p>
    <w:p w14:paraId="59D4A6B8" w14:textId="77777777" w:rsidR="002E09FF" w:rsidRDefault="00000000">
      <w:pPr>
        <w:numPr>
          <w:ilvl w:val="0"/>
          <w:numId w:val="17"/>
        </w:numPr>
        <w:spacing w:after="127"/>
        <w:ind w:right="52" w:hanging="365"/>
      </w:pPr>
      <w:r>
        <w:t xml:space="preserve">Orçamento: linha de base = R$ 0,00 </w:t>
      </w:r>
    </w:p>
    <w:p w14:paraId="4E0CB5F6" w14:textId="77777777" w:rsidR="002E09FF" w:rsidRDefault="00000000">
      <w:pPr>
        <w:numPr>
          <w:ilvl w:val="0"/>
          <w:numId w:val="17"/>
        </w:numPr>
        <w:spacing w:line="356" w:lineRule="auto"/>
        <w:ind w:right="52" w:hanging="365"/>
      </w:pPr>
      <w:r>
        <w:lastRenderedPageBreak/>
        <w:t xml:space="preserve">Controle: métricas EVM (CPI, VAC) são matematicamente indeterminadas (AC = 0), conforme ADR-003 </w:t>
      </w:r>
    </w:p>
    <w:p w14:paraId="58AD8564" w14:textId="77777777" w:rsidR="002E09FF" w:rsidRDefault="00000000">
      <w:pPr>
        <w:spacing w:after="358" w:line="358" w:lineRule="auto"/>
        <w:ind w:left="-15" w:right="52" w:firstLine="708"/>
      </w:pPr>
      <w:r>
        <w:t xml:space="preserve">Trade-off declarado: Abre-se mão da formalidade de estimativa/orçamento em favor de auditoria contínua de conformidade FOSS, alinhado ao Princípio "Foco em Valor" (PMBOK 7ª) e à Restrição de orçamento zero do TAP. </w:t>
      </w:r>
    </w:p>
    <w:p w14:paraId="13E3442B" w14:textId="77777777" w:rsidR="002E09FF" w:rsidRDefault="00000000">
      <w:pPr>
        <w:pStyle w:val="Ttulo3"/>
        <w:ind w:left="-5" w:right="0"/>
      </w:pPr>
      <w:r>
        <w:t xml:space="preserve">Abordagem de Gerenciamento de Custos </w:t>
      </w:r>
    </w:p>
    <w:p w14:paraId="10BADC3F" w14:textId="77777777" w:rsidR="002E09FF" w:rsidRDefault="00000000">
      <w:pPr>
        <w:spacing w:after="346"/>
        <w:ind w:left="718" w:right="52"/>
      </w:pPr>
      <w:r>
        <w:t xml:space="preserve">O gerenciamento de custos do COGME opera em três camadas de prevenção: </w:t>
      </w:r>
    </w:p>
    <w:p w14:paraId="6BA02052" w14:textId="77777777" w:rsidR="002E09FF" w:rsidRDefault="00000000">
      <w:pPr>
        <w:ind w:left="-5" w:right="52"/>
      </w:pPr>
      <w:r>
        <w:t xml:space="preserve">Tabela 43 — Camadas de prevenção do gerenciamento de custos </w:t>
      </w:r>
    </w:p>
    <w:tbl>
      <w:tblPr>
        <w:tblStyle w:val="TableGrid"/>
        <w:tblW w:w="9623" w:type="dxa"/>
        <w:tblInd w:w="-108" w:type="dxa"/>
        <w:tblCellMar>
          <w:top w:w="56" w:type="dxa"/>
          <w:left w:w="106" w:type="dxa"/>
          <w:bottom w:w="0" w:type="dxa"/>
          <w:right w:w="115" w:type="dxa"/>
        </w:tblCellMar>
        <w:tblLook w:val="04A0" w:firstRow="1" w:lastRow="0" w:firstColumn="1" w:lastColumn="0" w:noHBand="0" w:noVBand="1"/>
      </w:tblPr>
      <w:tblGrid>
        <w:gridCol w:w="2408"/>
        <w:gridCol w:w="2405"/>
        <w:gridCol w:w="2405"/>
        <w:gridCol w:w="2405"/>
      </w:tblGrid>
      <w:tr w:rsidR="002E09FF" w14:paraId="776DCC44" w14:textId="77777777">
        <w:trPr>
          <w:trHeight w:val="262"/>
        </w:trPr>
        <w:tc>
          <w:tcPr>
            <w:tcW w:w="2408" w:type="dxa"/>
            <w:tcBorders>
              <w:top w:val="single" w:sz="4" w:space="0" w:color="000000"/>
              <w:left w:val="single" w:sz="4" w:space="0" w:color="000000"/>
              <w:bottom w:val="single" w:sz="4" w:space="0" w:color="000000"/>
              <w:right w:val="single" w:sz="4" w:space="0" w:color="000000"/>
            </w:tcBorders>
          </w:tcPr>
          <w:p w14:paraId="7904D5E8" w14:textId="77777777" w:rsidR="002E09FF" w:rsidRDefault="00000000">
            <w:pPr>
              <w:spacing w:after="0" w:line="259" w:lineRule="auto"/>
              <w:ind w:left="2" w:right="0" w:firstLine="0"/>
              <w:jc w:val="left"/>
            </w:pPr>
            <w:r>
              <w:rPr>
                <w:sz w:val="22"/>
              </w:rPr>
              <w:t xml:space="preserve">Camada </w:t>
            </w:r>
          </w:p>
        </w:tc>
        <w:tc>
          <w:tcPr>
            <w:tcW w:w="2405" w:type="dxa"/>
            <w:tcBorders>
              <w:top w:val="single" w:sz="4" w:space="0" w:color="000000"/>
              <w:left w:val="single" w:sz="4" w:space="0" w:color="000000"/>
              <w:bottom w:val="single" w:sz="4" w:space="0" w:color="000000"/>
              <w:right w:val="single" w:sz="4" w:space="0" w:color="000000"/>
            </w:tcBorders>
          </w:tcPr>
          <w:p w14:paraId="498F29AE" w14:textId="77777777" w:rsidR="002E09FF" w:rsidRDefault="00000000">
            <w:pPr>
              <w:spacing w:after="0" w:line="259" w:lineRule="auto"/>
              <w:ind w:left="0" w:right="0" w:firstLine="0"/>
              <w:jc w:val="left"/>
            </w:pPr>
            <w:r>
              <w:rPr>
                <w:sz w:val="22"/>
              </w:rPr>
              <w:t xml:space="preserve">Objeto </w:t>
            </w:r>
          </w:p>
        </w:tc>
        <w:tc>
          <w:tcPr>
            <w:tcW w:w="2405" w:type="dxa"/>
            <w:tcBorders>
              <w:top w:val="single" w:sz="4" w:space="0" w:color="000000"/>
              <w:left w:val="single" w:sz="4" w:space="0" w:color="000000"/>
              <w:bottom w:val="single" w:sz="4" w:space="0" w:color="000000"/>
              <w:right w:val="single" w:sz="4" w:space="0" w:color="000000"/>
            </w:tcBorders>
          </w:tcPr>
          <w:p w14:paraId="143ED08E" w14:textId="77777777" w:rsidR="002E09FF" w:rsidRDefault="00000000">
            <w:pPr>
              <w:spacing w:after="0" w:line="259" w:lineRule="auto"/>
              <w:ind w:left="0" w:right="0" w:firstLine="0"/>
              <w:jc w:val="left"/>
            </w:pPr>
            <w:r>
              <w:rPr>
                <w:sz w:val="22"/>
              </w:rPr>
              <w:t xml:space="preserve">Mecanismo de Controle </w:t>
            </w:r>
          </w:p>
        </w:tc>
        <w:tc>
          <w:tcPr>
            <w:tcW w:w="2405" w:type="dxa"/>
            <w:tcBorders>
              <w:top w:val="single" w:sz="4" w:space="0" w:color="000000"/>
              <w:left w:val="single" w:sz="4" w:space="0" w:color="000000"/>
              <w:bottom w:val="single" w:sz="4" w:space="0" w:color="000000"/>
              <w:right w:val="single" w:sz="4" w:space="0" w:color="000000"/>
            </w:tcBorders>
          </w:tcPr>
          <w:p w14:paraId="48D390FB" w14:textId="77777777" w:rsidR="002E09FF" w:rsidRDefault="00000000">
            <w:pPr>
              <w:spacing w:after="0" w:line="259" w:lineRule="auto"/>
              <w:ind w:left="0" w:right="0" w:firstLine="0"/>
              <w:jc w:val="left"/>
            </w:pPr>
            <w:r>
              <w:rPr>
                <w:sz w:val="22"/>
              </w:rPr>
              <w:t xml:space="preserve">Fonte Canônica </w:t>
            </w:r>
          </w:p>
        </w:tc>
      </w:tr>
      <w:tr w:rsidR="002E09FF" w14:paraId="05A5A385" w14:textId="77777777">
        <w:trPr>
          <w:trHeight w:val="770"/>
        </w:trPr>
        <w:tc>
          <w:tcPr>
            <w:tcW w:w="2408" w:type="dxa"/>
            <w:tcBorders>
              <w:top w:val="single" w:sz="4" w:space="0" w:color="000000"/>
              <w:left w:val="single" w:sz="4" w:space="0" w:color="000000"/>
              <w:bottom w:val="single" w:sz="4" w:space="0" w:color="000000"/>
              <w:right w:val="single" w:sz="4" w:space="0" w:color="000000"/>
            </w:tcBorders>
          </w:tcPr>
          <w:p w14:paraId="4A4239CC" w14:textId="77777777" w:rsidR="002E09FF" w:rsidRDefault="00000000">
            <w:pPr>
              <w:spacing w:after="0" w:line="259" w:lineRule="auto"/>
              <w:ind w:left="2" w:right="0" w:firstLine="0"/>
              <w:jc w:val="left"/>
            </w:pPr>
            <w:r>
              <w:rPr>
                <w:sz w:val="22"/>
              </w:rPr>
              <w:t xml:space="preserve">Preventiva </w:t>
            </w:r>
          </w:p>
        </w:tc>
        <w:tc>
          <w:tcPr>
            <w:tcW w:w="2405" w:type="dxa"/>
            <w:tcBorders>
              <w:top w:val="single" w:sz="4" w:space="0" w:color="000000"/>
              <w:left w:val="single" w:sz="4" w:space="0" w:color="000000"/>
              <w:bottom w:val="single" w:sz="4" w:space="0" w:color="000000"/>
              <w:right w:val="single" w:sz="4" w:space="0" w:color="000000"/>
            </w:tcBorders>
          </w:tcPr>
          <w:p w14:paraId="69B032EE" w14:textId="77777777" w:rsidR="002E09FF" w:rsidRDefault="00000000">
            <w:pPr>
              <w:spacing w:after="0" w:line="259" w:lineRule="auto"/>
              <w:ind w:left="0" w:right="0" w:firstLine="0"/>
              <w:jc w:val="left"/>
            </w:pPr>
            <w:r>
              <w:rPr>
                <w:sz w:val="22"/>
              </w:rPr>
              <w:t xml:space="preserve">Seleção de stack e ferramentas </w:t>
            </w:r>
          </w:p>
        </w:tc>
        <w:tc>
          <w:tcPr>
            <w:tcW w:w="2405" w:type="dxa"/>
            <w:tcBorders>
              <w:top w:val="single" w:sz="4" w:space="0" w:color="000000"/>
              <w:left w:val="single" w:sz="4" w:space="0" w:color="000000"/>
              <w:bottom w:val="single" w:sz="4" w:space="0" w:color="000000"/>
              <w:right w:val="single" w:sz="4" w:space="0" w:color="000000"/>
            </w:tcBorders>
          </w:tcPr>
          <w:p w14:paraId="279EBCEA" w14:textId="77777777" w:rsidR="002E09FF" w:rsidRDefault="00000000">
            <w:pPr>
              <w:spacing w:after="0" w:line="259" w:lineRule="auto"/>
              <w:ind w:left="0" w:right="0" w:firstLine="0"/>
              <w:jc w:val="left"/>
            </w:pPr>
            <w:r>
              <w:rPr>
                <w:sz w:val="22"/>
              </w:rPr>
              <w:t xml:space="preserve">ADR-001 + Fase N4.1 </w:t>
            </w:r>
          </w:p>
          <w:p w14:paraId="0FC2186E" w14:textId="77777777" w:rsidR="002E09FF" w:rsidRDefault="00000000">
            <w:pPr>
              <w:spacing w:after="0" w:line="259" w:lineRule="auto"/>
              <w:ind w:left="0" w:right="0" w:firstLine="0"/>
              <w:jc w:val="left"/>
            </w:pPr>
            <w:r>
              <w:rPr>
                <w:sz w:val="22"/>
              </w:rPr>
              <w:t xml:space="preserve">(Seleção e Validação da </w:t>
            </w:r>
          </w:p>
          <w:p w14:paraId="242FE903" w14:textId="77777777" w:rsidR="002E09FF" w:rsidRDefault="00000000">
            <w:pPr>
              <w:spacing w:after="0" w:line="259" w:lineRule="auto"/>
              <w:ind w:left="0" w:right="0" w:firstLine="0"/>
              <w:jc w:val="left"/>
            </w:pPr>
            <w:r>
              <w:rPr>
                <w:sz w:val="22"/>
              </w:rPr>
              <w:t xml:space="preserve">Stack FOSS) </w:t>
            </w:r>
          </w:p>
        </w:tc>
        <w:tc>
          <w:tcPr>
            <w:tcW w:w="2405" w:type="dxa"/>
            <w:tcBorders>
              <w:top w:val="single" w:sz="4" w:space="0" w:color="000000"/>
              <w:left w:val="single" w:sz="4" w:space="0" w:color="000000"/>
              <w:bottom w:val="single" w:sz="4" w:space="0" w:color="000000"/>
              <w:right w:val="single" w:sz="4" w:space="0" w:color="000000"/>
            </w:tcBorders>
          </w:tcPr>
          <w:p w14:paraId="5D0AE2A4" w14:textId="77777777" w:rsidR="002E09FF" w:rsidRDefault="00000000">
            <w:pPr>
              <w:spacing w:after="0" w:line="259" w:lineRule="auto"/>
              <w:ind w:left="0" w:right="0" w:firstLine="0"/>
              <w:jc w:val="left"/>
            </w:pPr>
            <w:r>
              <w:rPr>
                <w:sz w:val="22"/>
              </w:rPr>
              <w:t xml:space="preserve">ADR-001; EAP N4.1 </w:t>
            </w:r>
          </w:p>
        </w:tc>
      </w:tr>
      <w:tr w:rsidR="002E09FF" w14:paraId="6A92E8FA" w14:textId="77777777">
        <w:trPr>
          <w:trHeight w:val="516"/>
        </w:trPr>
        <w:tc>
          <w:tcPr>
            <w:tcW w:w="2408" w:type="dxa"/>
            <w:tcBorders>
              <w:top w:val="single" w:sz="4" w:space="0" w:color="000000"/>
              <w:left w:val="single" w:sz="4" w:space="0" w:color="000000"/>
              <w:bottom w:val="single" w:sz="4" w:space="0" w:color="000000"/>
              <w:right w:val="single" w:sz="4" w:space="0" w:color="000000"/>
            </w:tcBorders>
          </w:tcPr>
          <w:p w14:paraId="3E7ED50C" w14:textId="77777777" w:rsidR="002E09FF" w:rsidRDefault="00000000">
            <w:pPr>
              <w:spacing w:after="0" w:line="259" w:lineRule="auto"/>
              <w:ind w:left="2" w:right="0" w:firstLine="0"/>
              <w:jc w:val="left"/>
            </w:pPr>
            <w:r>
              <w:rPr>
                <w:sz w:val="22"/>
              </w:rPr>
              <w:t xml:space="preserve">Normativa </w:t>
            </w:r>
          </w:p>
        </w:tc>
        <w:tc>
          <w:tcPr>
            <w:tcW w:w="2405" w:type="dxa"/>
            <w:tcBorders>
              <w:top w:val="single" w:sz="4" w:space="0" w:color="000000"/>
              <w:left w:val="single" w:sz="4" w:space="0" w:color="000000"/>
              <w:bottom w:val="single" w:sz="4" w:space="0" w:color="000000"/>
              <w:right w:val="single" w:sz="4" w:space="0" w:color="000000"/>
            </w:tcBorders>
          </w:tcPr>
          <w:p w14:paraId="22BFFBE3" w14:textId="77777777" w:rsidR="002E09FF" w:rsidRDefault="00000000">
            <w:pPr>
              <w:spacing w:after="0" w:line="259" w:lineRule="auto"/>
              <w:ind w:left="0" w:right="0" w:firstLine="0"/>
              <w:jc w:val="left"/>
            </w:pPr>
            <w:r>
              <w:rPr>
                <w:sz w:val="22"/>
              </w:rPr>
              <w:t xml:space="preserve">Política de licenciamento </w:t>
            </w:r>
          </w:p>
        </w:tc>
        <w:tc>
          <w:tcPr>
            <w:tcW w:w="2405" w:type="dxa"/>
            <w:tcBorders>
              <w:top w:val="single" w:sz="4" w:space="0" w:color="000000"/>
              <w:left w:val="single" w:sz="4" w:space="0" w:color="000000"/>
              <w:bottom w:val="single" w:sz="4" w:space="0" w:color="000000"/>
              <w:right w:val="single" w:sz="4" w:space="0" w:color="000000"/>
            </w:tcBorders>
          </w:tcPr>
          <w:p w14:paraId="3A2EF4BA" w14:textId="77777777" w:rsidR="002E09FF" w:rsidRDefault="00000000">
            <w:pPr>
              <w:spacing w:after="0" w:line="259" w:lineRule="auto"/>
              <w:ind w:left="0" w:right="0" w:firstLine="0"/>
              <w:jc w:val="left"/>
            </w:pPr>
            <w:r>
              <w:rPr>
                <w:sz w:val="22"/>
              </w:rPr>
              <w:t xml:space="preserve">Whitelist/blacklist de licenças (§4.5.1) </w:t>
            </w:r>
          </w:p>
        </w:tc>
        <w:tc>
          <w:tcPr>
            <w:tcW w:w="2405" w:type="dxa"/>
            <w:tcBorders>
              <w:top w:val="single" w:sz="4" w:space="0" w:color="000000"/>
              <w:left w:val="single" w:sz="4" w:space="0" w:color="000000"/>
              <w:bottom w:val="single" w:sz="4" w:space="0" w:color="000000"/>
              <w:right w:val="single" w:sz="4" w:space="0" w:color="000000"/>
            </w:tcBorders>
          </w:tcPr>
          <w:p w14:paraId="366F656D" w14:textId="77777777" w:rsidR="002E09FF" w:rsidRDefault="00000000">
            <w:pPr>
              <w:spacing w:after="0" w:line="259" w:lineRule="auto"/>
              <w:ind w:left="0" w:right="0" w:firstLine="0"/>
              <w:jc w:val="left"/>
            </w:pPr>
            <w:r>
              <w:rPr>
                <w:sz w:val="22"/>
              </w:rPr>
              <w:t xml:space="preserve">EAP N1.4 </w:t>
            </w:r>
          </w:p>
        </w:tc>
      </w:tr>
      <w:tr w:rsidR="002E09FF" w14:paraId="003A27D5" w14:textId="77777777">
        <w:trPr>
          <w:trHeight w:val="768"/>
        </w:trPr>
        <w:tc>
          <w:tcPr>
            <w:tcW w:w="2408" w:type="dxa"/>
            <w:tcBorders>
              <w:top w:val="single" w:sz="4" w:space="0" w:color="000000"/>
              <w:left w:val="single" w:sz="4" w:space="0" w:color="000000"/>
              <w:bottom w:val="single" w:sz="4" w:space="0" w:color="000000"/>
              <w:right w:val="single" w:sz="4" w:space="0" w:color="000000"/>
            </w:tcBorders>
          </w:tcPr>
          <w:p w14:paraId="2100AB9E" w14:textId="77777777" w:rsidR="002E09FF" w:rsidRDefault="00000000">
            <w:pPr>
              <w:spacing w:after="0" w:line="259" w:lineRule="auto"/>
              <w:ind w:left="2" w:right="0" w:firstLine="0"/>
              <w:jc w:val="left"/>
            </w:pPr>
            <w:r>
              <w:rPr>
                <w:sz w:val="22"/>
              </w:rPr>
              <w:t xml:space="preserve">Detectiva </w:t>
            </w:r>
          </w:p>
        </w:tc>
        <w:tc>
          <w:tcPr>
            <w:tcW w:w="2405" w:type="dxa"/>
            <w:tcBorders>
              <w:top w:val="single" w:sz="4" w:space="0" w:color="000000"/>
              <w:left w:val="single" w:sz="4" w:space="0" w:color="000000"/>
              <w:bottom w:val="single" w:sz="4" w:space="0" w:color="000000"/>
              <w:right w:val="single" w:sz="4" w:space="0" w:color="000000"/>
            </w:tcBorders>
          </w:tcPr>
          <w:p w14:paraId="31C49C59" w14:textId="77777777" w:rsidR="002E09FF" w:rsidRDefault="00000000">
            <w:pPr>
              <w:spacing w:after="0" w:line="259" w:lineRule="auto"/>
              <w:ind w:left="0" w:right="0" w:firstLine="0"/>
              <w:jc w:val="left"/>
            </w:pPr>
            <w:r>
              <w:rPr>
                <w:sz w:val="22"/>
              </w:rPr>
              <w:t xml:space="preserve">Auditoria de licenças </w:t>
            </w:r>
          </w:p>
        </w:tc>
        <w:tc>
          <w:tcPr>
            <w:tcW w:w="2405" w:type="dxa"/>
            <w:tcBorders>
              <w:top w:val="single" w:sz="4" w:space="0" w:color="000000"/>
              <w:left w:val="single" w:sz="4" w:space="0" w:color="000000"/>
              <w:bottom w:val="single" w:sz="4" w:space="0" w:color="000000"/>
              <w:right w:val="single" w:sz="4" w:space="0" w:color="000000"/>
            </w:tcBorders>
          </w:tcPr>
          <w:p w14:paraId="5EAED4E7" w14:textId="77777777" w:rsidR="002E09FF" w:rsidRDefault="00000000">
            <w:pPr>
              <w:spacing w:after="0" w:line="259" w:lineRule="auto"/>
              <w:ind w:left="0" w:right="0" w:firstLine="0"/>
              <w:jc w:val="left"/>
            </w:pPr>
            <w:r>
              <w:rPr>
                <w:sz w:val="22"/>
              </w:rPr>
              <w:t xml:space="preserve">Fase N4.4 (Auditoria de </w:t>
            </w:r>
          </w:p>
          <w:p w14:paraId="742A8233" w14:textId="77777777" w:rsidR="002E09FF" w:rsidRDefault="00000000">
            <w:pPr>
              <w:spacing w:after="0" w:line="259" w:lineRule="auto"/>
              <w:ind w:left="0" w:right="0" w:firstLine="0"/>
              <w:jc w:val="left"/>
            </w:pPr>
            <w:r>
              <w:rPr>
                <w:sz w:val="22"/>
              </w:rPr>
              <w:t xml:space="preserve">Licenças) + checklist </w:t>
            </w:r>
          </w:p>
          <w:p w14:paraId="1DD1C807" w14:textId="77777777" w:rsidR="002E09FF" w:rsidRDefault="00000000">
            <w:pPr>
              <w:spacing w:after="0" w:line="259" w:lineRule="auto"/>
              <w:ind w:left="0" w:right="0" w:firstLine="0"/>
              <w:jc w:val="left"/>
            </w:pPr>
            <w:r>
              <w:rPr>
                <w:sz w:val="22"/>
              </w:rPr>
              <w:t xml:space="preserve">OSI-approved </w:t>
            </w:r>
          </w:p>
        </w:tc>
        <w:tc>
          <w:tcPr>
            <w:tcW w:w="2405" w:type="dxa"/>
            <w:tcBorders>
              <w:top w:val="single" w:sz="4" w:space="0" w:color="000000"/>
              <w:left w:val="single" w:sz="4" w:space="0" w:color="000000"/>
              <w:bottom w:val="single" w:sz="4" w:space="0" w:color="000000"/>
              <w:right w:val="single" w:sz="4" w:space="0" w:color="000000"/>
            </w:tcBorders>
          </w:tcPr>
          <w:p w14:paraId="13F384CB" w14:textId="77777777" w:rsidR="002E09FF" w:rsidRDefault="00000000">
            <w:pPr>
              <w:spacing w:after="0" w:line="259" w:lineRule="auto"/>
              <w:ind w:left="0" w:right="0" w:firstLine="0"/>
              <w:jc w:val="left"/>
            </w:pPr>
            <w:r>
              <w:rPr>
                <w:sz w:val="22"/>
              </w:rPr>
              <w:t xml:space="preserve">EAP N4.4 </w:t>
            </w:r>
          </w:p>
        </w:tc>
      </w:tr>
    </w:tbl>
    <w:p w14:paraId="5216BFD0" w14:textId="77777777" w:rsidR="002E09FF" w:rsidRDefault="00000000">
      <w:pPr>
        <w:spacing w:after="254"/>
        <w:ind w:left="-5" w:right="0"/>
        <w:jc w:val="left"/>
      </w:pPr>
      <w:r>
        <w:rPr>
          <w:sz w:val="20"/>
        </w:rPr>
        <w:t xml:space="preserve">Fonte: Elaborado pelos autores (2026). </w:t>
      </w:r>
    </w:p>
    <w:p w14:paraId="4DC97990" w14:textId="77777777" w:rsidR="002E09FF" w:rsidRDefault="00000000">
      <w:pPr>
        <w:spacing w:after="0" w:line="259" w:lineRule="auto"/>
        <w:ind w:left="0" w:right="0" w:firstLine="0"/>
        <w:jc w:val="left"/>
      </w:pPr>
      <w:r>
        <w:t xml:space="preserve"> </w:t>
      </w:r>
    </w:p>
    <w:p w14:paraId="454959DC" w14:textId="77777777" w:rsidR="002E09FF" w:rsidRDefault="00000000">
      <w:pPr>
        <w:spacing w:line="358" w:lineRule="auto"/>
        <w:ind w:left="-15" w:right="52" w:firstLine="708"/>
      </w:pPr>
      <w:r>
        <w:t xml:space="preserve">Regra de ouro: Nenhuma ferramenta, biblioteca, API ou serviço pode ser incorporado ao projeto sem: </w:t>
      </w:r>
    </w:p>
    <w:p w14:paraId="2A0930E1" w14:textId="77777777" w:rsidR="002E09FF" w:rsidRDefault="00000000">
      <w:pPr>
        <w:numPr>
          <w:ilvl w:val="0"/>
          <w:numId w:val="18"/>
        </w:numPr>
        <w:spacing w:after="117"/>
        <w:ind w:right="52" w:hanging="365"/>
      </w:pPr>
      <w:r>
        <w:t xml:space="preserve">Verificação de licença OSI-approved (whitelist §4.5.1) </w:t>
      </w:r>
    </w:p>
    <w:p w14:paraId="3DA4E70E" w14:textId="77777777" w:rsidR="002E09FF" w:rsidRDefault="00000000">
      <w:pPr>
        <w:numPr>
          <w:ilvl w:val="0"/>
          <w:numId w:val="18"/>
        </w:numPr>
        <w:spacing w:after="115"/>
        <w:ind w:right="52" w:hanging="365"/>
      </w:pPr>
      <w:r>
        <w:t xml:space="preserve">Confirmação de plano gratuito suficiente para o MVP acadêmico </w:t>
      </w:r>
    </w:p>
    <w:p w14:paraId="7A40CA37" w14:textId="77777777" w:rsidR="002E09FF" w:rsidRDefault="00000000">
      <w:pPr>
        <w:numPr>
          <w:ilvl w:val="0"/>
          <w:numId w:val="18"/>
        </w:numPr>
        <w:spacing w:line="356" w:lineRule="auto"/>
        <w:ind w:right="52" w:hanging="365"/>
      </w:pPr>
      <w:r>
        <w:t xml:space="preserve">Registro na ADR-001 ou em ADR específica (se mudança de stack) Hierarquia de resolução de conflitos (aplicada a custos): </w:t>
      </w:r>
    </w:p>
    <w:p w14:paraId="229AA0C9" w14:textId="77777777" w:rsidR="002E09FF" w:rsidRDefault="00000000">
      <w:pPr>
        <w:numPr>
          <w:ilvl w:val="0"/>
          <w:numId w:val="19"/>
        </w:numPr>
        <w:spacing w:after="115"/>
        <w:ind w:right="52" w:hanging="365"/>
      </w:pPr>
      <w:r>
        <w:t xml:space="preserve">Conformidade FOSS (restrição do TAP) </w:t>
      </w:r>
    </w:p>
    <w:p w14:paraId="2116FBCA" w14:textId="77777777" w:rsidR="002E09FF" w:rsidRDefault="00000000">
      <w:pPr>
        <w:numPr>
          <w:ilvl w:val="0"/>
          <w:numId w:val="19"/>
        </w:numPr>
        <w:spacing w:after="118"/>
        <w:ind w:right="52" w:hanging="365"/>
      </w:pPr>
      <w:r>
        <w:t xml:space="preserve">Funcionalidade do MVP (TAP — Produto) </w:t>
      </w:r>
    </w:p>
    <w:p w14:paraId="09C633C7" w14:textId="77777777" w:rsidR="002E09FF" w:rsidRDefault="00000000">
      <w:pPr>
        <w:numPr>
          <w:ilvl w:val="0"/>
          <w:numId w:val="19"/>
        </w:numPr>
        <w:ind w:right="52" w:hanging="365"/>
      </w:pPr>
      <w:r>
        <w:t xml:space="preserve">Conveniência técnica (preferência do desenvolvedor) </w:t>
      </w:r>
    </w:p>
    <w:p w14:paraId="13BD0009" w14:textId="77777777" w:rsidR="002E09FF" w:rsidRDefault="00000000">
      <w:pPr>
        <w:ind w:left="-5" w:right="52"/>
      </w:pPr>
      <w:r>
        <w:t xml:space="preserve">Figura 13 — Fluxo de Prevenção de Custos — Conformidade FOSS </w:t>
      </w:r>
    </w:p>
    <w:p w14:paraId="54B70939" w14:textId="77777777" w:rsidR="002E09FF" w:rsidRDefault="00000000">
      <w:pPr>
        <w:spacing w:after="0" w:line="259" w:lineRule="auto"/>
        <w:ind w:left="-1" w:right="763" w:firstLine="0"/>
        <w:jc w:val="right"/>
      </w:pPr>
      <w:r>
        <w:rPr>
          <w:noProof/>
        </w:rPr>
        <w:lastRenderedPageBreak/>
        <w:drawing>
          <wp:inline distT="0" distB="0" distL="0" distR="0" wp14:anchorId="15E22E76" wp14:editId="211D2D1A">
            <wp:extent cx="5486400" cy="6172200"/>
            <wp:effectExtent l="0" t="0" r="0" b="0"/>
            <wp:docPr id="13286" name="Picture 13286"/>
            <wp:cNvGraphicFramePr/>
            <a:graphic xmlns:a="http://schemas.openxmlformats.org/drawingml/2006/main">
              <a:graphicData uri="http://schemas.openxmlformats.org/drawingml/2006/picture">
                <pic:pic xmlns:pic="http://schemas.openxmlformats.org/drawingml/2006/picture">
                  <pic:nvPicPr>
                    <pic:cNvPr id="13286" name="Picture 13286"/>
                    <pic:cNvPicPr/>
                  </pic:nvPicPr>
                  <pic:blipFill>
                    <a:blip r:embed="rId17"/>
                    <a:stretch>
                      <a:fillRect/>
                    </a:stretch>
                  </pic:blipFill>
                  <pic:spPr>
                    <a:xfrm>
                      <a:off x="0" y="0"/>
                      <a:ext cx="5486400" cy="6172200"/>
                    </a:xfrm>
                    <a:prstGeom prst="rect">
                      <a:avLst/>
                    </a:prstGeom>
                  </pic:spPr>
                </pic:pic>
              </a:graphicData>
            </a:graphic>
          </wp:inline>
        </w:drawing>
      </w:r>
      <w:r>
        <w:t xml:space="preserve"> </w:t>
      </w:r>
    </w:p>
    <w:p w14:paraId="0CE9B324" w14:textId="77777777" w:rsidR="002E09FF" w:rsidRDefault="00000000">
      <w:pPr>
        <w:spacing w:line="357" w:lineRule="auto"/>
        <w:ind w:left="-15" w:right="52" w:firstLine="708"/>
      </w:pPr>
      <w:r>
        <w:t xml:space="preserve">Nota: O diagrama materializa operacionalmente a governança de custo zero, demonstrando que "orçamento nulo" não constitui ausência de controle, mas governança rigorosa sobre conformidade de licenciamento. Os três gates sequenciais (Gate 1: licença OSI-approved; Gate 2: plano gratuito suficiente para MVP; Gate 3: registro em ADR-001 ou nova ADR) garantem que nenhuma dependência seja incorporada sem auditoria prévia. Desvios de qualquer gate acionam o fluxo de controle integrado de mudanças (Integração §1.7), com análise de impacto pelo GP (CCB de membro único) em ≤ 48h e registro formal via ADR quando a alteração impactar marcos ou </w:t>
        <w:lastRenderedPageBreak/>
        <w:t xml:space="preserve">escopo do MVP. A linha de base de custos (R$ 0,00) é imutável sem aprovação do CCB, em conformidade com a Premissa P2 (FOSS absoluto). Fonte: </w:t>
      </w:r>
    </w:p>
    <w:p w14:paraId="7C8A20F9" w14:textId="77777777" w:rsidR="002E09FF" w:rsidRDefault="00000000">
      <w:pPr>
        <w:spacing w:after="466"/>
        <w:ind w:left="-5" w:right="52"/>
      </w:pPr>
      <w:r>
        <w:t xml:space="preserve">Elaborado pelos autores (2026). </w:t>
      </w:r>
    </w:p>
    <w:p w14:paraId="5A1FF9CD" w14:textId="77777777" w:rsidR="002E09FF" w:rsidRDefault="00000000">
      <w:pPr>
        <w:pStyle w:val="Ttulo3"/>
        <w:ind w:left="-5" w:right="0"/>
      </w:pPr>
      <w:r>
        <w:t xml:space="preserve">Linha de Base de Custos </w:t>
      </w:r>
    </w:p>
    <w:p w14:paraId="17BF055E" w14:textId="77777777" w:rsidR="002E09FF" w:rsidRDefault="00000000">
      <w:pPr>
        <w:spacing w:after="347"/>
        <w:ind w:left="718" w:right="52"/>
      </w:pPr>
      <w:r>
        <w:t xml:space="preserve">Conforme o Orçamento do Projeto do TAP, a linha de base de custos é: </w:t>
      </w:r>
    </w:p>
    <w:p w14:paraId="163D9D1A" w14:textId="77777777" w:rsidR="002E09FF" w:rsidRDefault="00000000">
      <w:pPr>
        <w:ind w:left="-5" w:right="52"/>
      </w:pPr>
      <w:r>
        <w:t xml:space="preserve">Tabela 44 — Linha de base de custos do projeto </w:t>
      </w:r>
    </w:p>
    <w:tbl>
      <w:tblPr>
        <w:tblStyle w:val="TableGrid"/>
        <w:tblW w:w="9623" w:type="dxa"/>
        <w:tblInd w:w="-108" w:type="dxa"/>
        <w:tblCellMar>
          <w:top w:w="56" w:type="dxa"/>
          <w:left w:w="106" w:type="dxa"/>
          <w:bottom w:w="0" w:type="dxa"/>
          <w:right w:w="96" w:type="dxa"/>
        </w:tblCellMar>
        <w:tblLook w:val="04A0" w:firstRow="1" w:lastRow="0" w:firstColumn="1" w:lastColumn="0" w:noHBand="0" w:noVBand="1"/>
      </w:tblPr>
      <w:tblGrid>
        <w:gridCol w:w="3207"/>
        <w:gridCol w:w="3209"/>
        <w:gridCol w:w="3207"/>
      </w:tblGrid>
      <w:tr w:rsidR="002E09FF" w14:paraId="1091AE94" w14:textId="77777777">
        <w:trPr>
          <w:trHeight w:val="264"/>
        </w:trPr>
        <w:tc>
          <w:tcPr>
            <w:tcW w:w="3207" w:type="dxa"/>
            <w:tcBorders>
              <w:top w:val="single" w:sz="4" w:space="0" w:color="000000"/>
              <w:left w:val="single" w:sz="4" w:space="0" w:color="000000"/>
              <w:bottom w:val="single" w:sz="4" w:space="0" w:color="000000"/>
              <w:right w:val="single" w:sz="4" w:space="0" w:color="000000"/>
            </w:tcBorders>
          </w:tcPr>
          <w:p w14:paraId="54C09987" w14:textId="77777777" w:rsidR="002E09FF" w:rsidRDefault="00000000">
            <w:pPr>
              <w:spacing w:after="0" w:line="259" w:lineRule="auto"/>
              <w:ind w:left="2" w:right="0" w:firstLine="0"/>
              <w:jc w:val="left"/>
            </w:pPr>
            <w:r>
              <w:rPr>
                <w:sz w:val="22"/>
              </w:rPr>
              <w:t xml:space="preserve">Categoria </w:t>
            </w:r>
          </w:p>
        </w:tc>
        <w:tc>
          <w:tcPr>
            <w:tcW w:w="3209" w:type="dxa"/>
            <w:tcBorders>
              <w:top w:val="single" w:sz="4" w:space="0" w:color="000000"/>
              <w:left w:val="single" w:sz="4" w:space="0" w:color="000000"/>
              <w:bottom w:val="single" w:sz="4" w:space="0" w:color="000000"/>
              <w:right w:val="single" w:sz="4" w:space="0" w:color="000000"/>
            </w:tcBorders>
          </w:tcPr>
          <w:p w14:paraId="7BCEBAE3" w14:textId="77777777" w:rsidR="002E09FF" w:rsidRDefault="00000000">
            <w:pPr>
              <w:spacing w:after="0" w:line="259" w:lineRule="auto"/>
              <w:ind w:left="2" w:right="0" w:firstLine="0"/>
              <w:jc w:val="left"/>
            </w:pPr>
            <w:r>
              <w:rPr>
                <w:sz w:val="22"/>
              </w:rPr>
              <w:t xml:space="preserve">Valor Aprovado </w:t>
            </w:r>
          </w:p>
        </w:tc>
        <w:tc>
          <w:tcPr>
            <w:tcW w:w="3207" w:type="dxa"/>
            <w:tcBorders>
              <w:top w:val="single" w:sz="4" w:space="0" w:color="000000"/>
              <w:left w:val="single" w:sz="4" w:space="0" w:color="000000"/>
              <w:bottom w:val="single" w:sz="4" w:space="0" w:color="000000"/>
              <w:right w:val="single" w:sz="4" w:space="0" w:color="000000"/>
            </w:tcBorders>
          </w:tcPr>
          <w:p w14:paraId="44E4976B" w14:textId="77777777" w:rsidR="002E09FF" w:rsidRDefault="00000000">
            <w:pPr>
              <w:spacing w:after="0" w:line="259" w:lineRule="auto"/>
              <w:ind w:left="0" w:right="0" w:firstLine="0"/>
              <w:jc w:val="left"/>
            </w:pPr>
            <w:r>
              <w:rPr>
                <w:sz w:val="22"/>
              </w:rPr>
              <w:t xml:space="preserve">Justificativa </w:t>
            </w:r>
          </w:p>
        </w:tc>
      </w:tr>
      <w:tr w:rsidR="002E09FF" w14:paraId="317A79BF" w14:textId="77777777">
        <w:trPr>
          <w:trHeight w:val="516"/>
        </w:trPr>
        <w:tc>
          <w:tcPr>
            <w:tcW w:w="3207" w:type="dxa"/>
            <w:tcBorders>
              <w:top w:val="single" w:sz="4" w:space="0" w:color="000000"/>
              <w:left w:val="single" w:sz="4" w:space="0" w:color="000000"/>
              <w:bottom w:val="single" w:sz="4" w:space="0" w:color="000000"/>
              <w:right w:val="single" w:sz="4" w:space="0" w:color="000000"/>
            </w:tcBorders>
          </w:tcPr>
          <w:p w14:paraId="3FE31AEA" w14:textId="77777777" w:rsidR="002E09FF" w:rsidRDefault="00000000">
            <w:pPr>
              <w:spacing w:after="0" w:line="259" w:lineRule="auto"/>
              <w:ind w:left="2" w:right="0" w:firstLine="0"/>
              <w:jc w:val="left"/>
            </w:pPr>
            <w:r>
              <w:rPr>
                <w:sz w:val="22"/>
              </w:rPr>
              <w:t xml:space="preserve">Recursos Humanos </w:t>
            </w:r>
          </w:p>
        </w:tc>
        <w:tc>
          <w:tcPr>
            <w:tcW w:w="3209" w:type="dxa"/>
            <w:tcBorders>
              <w:top w:val="single" w:sz="4" w:space="0" w:color="000000"/>
              <w:left w:val="single" w:sz="4" w:space="0" w:color="000000"/>
              <w:bottom w:val="single" w:sz="4" w:space="0" w:color="000000"/>
              <w:right w:val="single" w:sz="4" w:space="0" w:color="000000"/>
            </w:tcBorders>
          </w:tcPr>
          <w:p w14:paraId="068C50DD" w14:textId="77777777" w:rsidR="002E09FF" w:rsidRDefault="00000000">
            <w:pPr>
              <w:spacing w:after="0" w:line="259" w:lineRule="auto"/>
              <w:ind w:left="2" w:right="0" w:firstLine="0"/>
              <w:jc w:val="left"/>
            </w:pPr>
            <w:r>
              <w:rPr>
                <w:sz w:val="22"/>
              </w:rPr>
              <w:t xml:space="preserve">R$ 0,00 </w:t>
            </w:r>
          </w:p>
        </w:tc>
        <w:tc>
          <w:tcPr>
            <w:tcW w:w="3207" w:type="dxa"/>
            <w:tcBorders>
              <w:top w:val="single" w:sz="4" w:space="0" w:color="000000"/>
              <w:left w:val="single" w:sz="4" w:space="0" w:color="000000"/>
              <w:bottom w:val="single" w:sz="4" w:space="0" w:color="000000"/>
              <w:right w:val="single" w:sz="4" w:space="0" w:color="000000"/>
            </w:tcBorders>
          </w:tcPr>
          <w:p w14:paraId="5006D732" w14:textId="77777777" w:rsidR="002E09FF" w:rsidRDefault="00000000">
            <w:pPr>
              <w:spacing w:after="0" w:line="259" w:lineRule="auto"/>
              <w:ind w:left="0" w:right="0" w:firstLine="0"/>
              <w:jc w:val="left"/>
            </w:pPr>
            <w:r>
              <w:rPr>
                <w:sz w:val="22"/>
              </w:rPr>
              <w:t xml:space="preserve">Esforço acadêmico voluntário (3 membros) </w:t>
            </w:r>
          </w:p>
        </w:tc>
      </w:tr>
      <w:tr w:rsidR="002E09FF" w14:paraId="77CEAE95" w14:textId="77777777">
        <w:trPr>
          <w:trHeight w:val="516"/>
        </w:trPr>
        <w:tc>
          <w:tcPr>
            <w:tcW w:w="3207" w:type="dxa"/>
            <w:tcBorders>
              <w:top w:val="single" w:sz="4" w:space="0" w:color="000000"/>
              <w:left w:val="single" w:sz="4" w:space="0" w:color="000000"/>
              <w:bottom w:val="single" w:sz="4" w:space="0" w:color="000000"/>
              <w:right w:val="single" w:sz="4" w:space="0" w:color="000000"/>
            </w:tcBorders>
          </w:tcPr>
          <w:p w14:paraId="429D7365" w14:textId="77777777" w:rsidR="002E09FF" w:rsidRDefault="00000000">
            <w:pPr>
              <w:spacing w:after="0" w:line="259" w:lineRule="auto"/>
              <w:ind w:left="2" w:right="0" w:firstLine="0"/>
              <w:jc w:val="left"/>
            </w:pPr>
            <w:r>
              <w:rPr>
                <w:sz w:val="22"/>
              </w:rPr>
              <w:t xml:space="preserve">Software e Ferramentas </w:t>
            </w:r>
          </w:p>
        </w:tc>
        <w:tc>
          <w:tcPr>
            <w:tcW w:w="3209" w:type="dxa"/>
            <w:tcBorders>
              <w:top w:val="single" w:sz="4" w:space="0" w:color="000000"/>
              <w:left w:val="single" w:sz="4" w:space="0" w:color="000000"/>
              <w:bottom w:val="single" w:sz="4" w:space="0" w:color="000000"/>
              <w:right w:val="single" w:sz="4" w:space="0" w:color="000000"/>
            </w:tcBorders>
          </w:tcPr>
          <w:p w14:paraId="2D60CFD2" w14:textId="77777777" w:rsidR="002E09FF" w:rsidRDefault="00000000">
            <w:pPr>
              <w:spacing w:after="0" w:line="259" w:lineRule="auto"/>
              <w:ind w:left="2" w:right="0" w:firstLine="0"/>
              <w:jc w:val="left"/>
            </w:pPr>
            <w:r>
              <w:rPr>
                <w:sz w:val="22"/>
              </w:rPr>
              <w:t xml:space="preserve">R$ 0,00 </w:t>
            </w:r>
          </w:p>
        </w:tc>
        <w:tc>
          <w:tcPr>
            <w:tcW w:w="3207" w:type="dxa"/>
            <w:tcBorders>
              <w:top w:val="single" w:sz="4" w:space="0" w:color="000000"/>
              <w:left w:val="single" w:sz="4" w:space="0" w:color="000000"/>
              <w:bottom w:val="single" w:sz="4" w:space="0" w:color="000000"/>
              <w:right w:val="single" w:sz="4" w:space="0" w:color="000000"/>
            </w:tcBorders>
          </w:tcPr>
          <w:p w14:paraId="761174DE" w14:textId="77777777" w:rsidR="002E09FF" w:rsidRDefault="00000000">
            <w:pPr>
              <w:spacing w:after="0" w:line="259" w:lineRule="auto"/>
              <w:ind w:left="0" w:right="0" w:firstLine="0"/>
              <w:jc w:val="left"/>
            </w:pPr>
            <w:r>
              <w:rPr>
                <w:sz w:val="22"/>
              </w:rPr>
              <w:t xml:space="preserve">100% FOSS ou Free Tier (TAP </w:t>
            </w:r>
          </w:p>
          <w:p w14:paraId="16BD50BA" w14:textId="77777777" w:rsidR="002E09FF" w:rsidRDefault="00000000">
            <w:pPr>
              <w:spacing w:after="0" w:line="259" w:lineRule="auto"/>
              <w:ind w:left="0" w:right="0" w:firstLine="0"/>
              <w:jc w:val="left"/>
            </w:pPr>
            <w:r>
              <w:rPr>
                <w:sz w:val="22"/>
              </w:rPr>
              <w:t xml:space="preserve">— Inovação) </w:t>
            </w:r>
          </w:p>
        </w:tc>
      </w:tr>
      <w:tr w:rsidR="002E09FF" w14:paraId="17E2CE53" w14:textId="77777777">
        <w:trPr>
          <w:trHeight w:val="516"/>
        </w:trPr>
        <w:tc>
          <w:tcPr>
            <w:tcW w:w="3207" w:type="dxa"/>
            <w:tcBorders>
              <w:top w:val="single" w:sz="4" w:space="0" w:color="000000"/>
              <w:left w:val="single" w:sz="4" w:space="0" w:color="000000"/>
              <w:bottom w:val="single" w:sz="4" w:space="0" w:color="000000"/>
              <w:right w:val="single" w:sz="4" w:space="0" w:color="000000"/>
            </w:tcBorders>
          </w:tcPr>
          <w:p w14:paraId="4F0C811D" w14:textId="77777777" w:rsidR="002E09FF" w:rsidRDefault="00000000">
            <w:pPr>
              <w:spacing w:after="0" w:line="259" w:lineRule="auto"/>
              <w:ind w:left="2" w:right="0" w:firstLine="0"/>
              <w:jc w:val="left"/>
            </w:pPr>
            <w:r>
              <w:rPr>
                <w:sz w:val="22"/>
              </w:rPr>
              <w:t xml:space="preserve">Infraestrutura e Hospedagem </w:t>
            </w:r>
          </w:p>
        </w:tc>
        <w:tc>
          <w:tcPr>
            <w:tcW w:w="3209" w:type="dxa"/>
            <w:tcBorders>
              <w:top w:val="single" w:sz="4" w:space="0" w:color="000000"/>
              <w:left w:val="single" w:sz="4" w:space="0" w:color="000000"/>
              <w:bottom w:val="single" w:sz="4" w:space="0" w:color="000000"/>
              <w:right w:val="single" w:sz="4" w:space="0" w:color="000000"/>
            </w:tcBorders>
          </w:tcPr>
          <w:p w14:paraId="2DC22076" w14:textId="77777777" w:rsidR="002E09FF" w:rsidRDefault="00000000">
            <w:pPr>
              <w:spacing w:after="0" w:line="259" w:lineRule="auto"/>
              <w:ind w:left="2" w:right="0" w:firstLine="0"/>
              <w:jc w:val="left"/>
            </w:pPr>
            <w:r>
              <w:rPr>
                <w:sz w:val="22"/>
              </w:rPr>
              <w:t xml:space="preserve">R$ 0,00 </w:t>
            </w:r>
          </w:p>
        </w:tc>
        <w:tc>
          <w:tcPr>
            <w:tcW w:w="3207" w:type="dxa"/>
            <w:tcBorders>
              <w:top w:val="single" w:sz="4" w:space="0" w:color="000000"/>
              <w:left w:val="single" w:sz="4" w:space="0" w:color="000000"/>
              <w:bottom w:val="single" w:sz="4" w:space="0" w:color="000000"/>
              <w:right w:val="single" w:sz="4" w:space="0" w:color="000000"/>
            </w:tcBorders>
          </w:tcPr>
          <w:p w14:paraId="0B640A10" w14:textId="77777777" w:rsidR="002E09FF" w:rsidRDefault="00000000">
            <w:pPr>
              <w:spacing w:after="0" w:line="259" w:lineRule="auto"/>
              <w:ind w:left="0" w:right="0" w:firstLine="0"/>
            </w:pPr>
            <w:r>
              <w:rPr>
                <w:sz w:val="22"/>
              </w:rPr>
              <w:t xml:space="preserve">Ambiente local/homologação (sem cloud paga) </w:t>
            </w:r>
          </w:p>
        </w:tc>
      </w:tr>
      <w:tr w:rsidR="002E09FF" w14:paraId="55D67CA3" w14:textId="77777777">
        <w:trPr>
          <w:trHeight w:val="1274"/>
        </w:trPr>
        <w:tc>
          <w:tcPr>
            <w:tcW w:w="3207" w:type="dxa"/>
            <w:tcBorders>
              <w:top w:val="single" w:sz="4" w:space="0" w:color="000000"/>
              <w:left w:val="single" w:sz="4" w:space="0" w:color="000000"/>
              <w:bottom w:val="single" w:sz="4" w:space="0" w:color="000000"/>
              <w:right w:val="single" w:sz="4" w:space="0" w:color="000000"/>
            </w:tcBorders>
          </w:tcPr>
          <w:p w14:paraId="7311F6B4" w14:textId="77777777" w:rsidR="002E09FF" w:rsidRDefault="00000000">
            <w:pPr>
              <w:spacing w:after="0" w:line="259" w:lineRule="auto"/>
              <w:ind w:left="2" w:right="0" w:firstLine="0"/>
              <w:jc w:val="left"/>
            </w:pPr>
            <w:r>
              <w:rPr>
                <w:sz w:val="22"/>
              </w:rPr>
              <w:t xml:space="preserve">Reserva de Contingência </w:t>
            </w:r>
          </w:p>
        </w:tc>
        <w:tc>
          <w:tcPr>
            <w:tcW w:w="3209" w:type="dxa"/>
            <w:tcBorders>
              <w:top w:val="single" w:sz="4" w:space="0" w:color="000000"/>
              <w:left w:val="single" w:sz="4" w:space="0" w:color="000000"/>
              <w:bottom w:val="single" w:sz="4" w:space="0" w:color="000000"/>
              <w:right w:val="single" w:sz="4" w:space="0" w:color="000000"/>
            </w:tcBorders>
          </w:tcPr>
          <w:p w14:paraId="13324C35" w14:textId="77777777" w:rsidR="002E09FF" w:rsidRDefault="00000000">
            <w:pPr>
              <w:spacing w:after="0" w:line="259" w:lineRule="auto"/>
              <w:ind w:left="2" w:right="0" w:firstLine="0"/>
              <w:jc w:val="left"/>
            </w:pPr>
            <w:r>
              <w:rPr>
                <w:sz w:val="22"/>
              </w:rPr>
              <w:t xml:space="preserve">R$ 0,00 </w:t>
            </w:r>
          </w:p>
        </w:tc>
        <w:tc>
          <w:tcPr>
            <w:tcW w:w="3207" w:type="dxa"/>
            <w:tcBorders>
              <w:top w:val="single" w:sz="4" w:space="0" w:color="000000"/>
              <w:left w:val="single" w:sz="4" w:space="0" w:color="000000"/>
              <w:bottom w:val="single" w:sz="4" w:space="0" w:color="000000"/>
              <w:right w:val="single" w:sz="4" w:space="0" w:color="000000"/>
            </w:tcBorders>
          </w:tcPr>
          <w:p w14:paraId="0BA247A0" w14:textId="77777777" w:rsidR="002E09FF" w:rsidRDefault="00000000">
            <w:pPr>
              <w:spacing w:after="0" w:line="237" w:lineRule="auto"/>
              <w:ind w:left="0" w:right="0" w:firstLine="0"/>
              <w:jc w:val="left"/>
            </w:pPr>
            <w:r>
              <w:rPr>
                <w:sz w:val="22"/>
              </w:rPr>
              <w:t xml:space="preserve">Inaplicável — linha de base zero inviabiliza reserva financeira; riscos de custo mitigados por substituição FOSS (Plano de </w:t>
            </w:r>
          </w:p>
          <w:p w14:paraId="6BA28BB5" w14:textId="77777777" w:rsidR="002E09FF" w:rsidRDefault="00000000">
            <w:pPr>
              <w:spacing w:after="0" w:line="259" w:lineRule="auto"/>
              <w:ind w:left="0" w:right="0" w:firstLine="0"/>
              <w:jc w:val="left"/>
            </w:pPr>
            <w:r>
              <w:rPr>
                <w:sz w:val="22"/>
              </w:rPr>
              <w:t xml:space="preserve">Riscos, M2) </w:t>
            </w:r>
          </w:p>
        </w:tc>
      </w:tr>
      <w:tr w:rsidR="002E09FF" w14:paraId="072BA8ED" w14:textId="77777777">
        <w:trPr>
          <w:trHeight w:val="262"/>
        </w:trPr>
        <w:tc>
          <w:tcPr>
            <w:tcW w:w="3207" w:type="dxa"/>
            <w:tcBorders>
              <w:top w:val="single" w:sz="4" w:space="0" w:color="000000"/>
              <w:left w:val="single" w:sz="4" w:space="0" w:color="000000"/>
              <w:bottom w:val="single" w:sz="4" w:space="0" w:color="000000"/>
              <w:right w:val="single" w:sz="4" w:space="0" w:color="000000"/>
            </w:tcBorders>
          </w:tcPr>
          <w:p w14:paraId="207869FC" w14:textId="77777777" w:rsidR="002E09FF" w:rsidRDefault="00000000">
            <w:pPr>
              <w:spacing w:after="0" w:line="259" w:lineRule="auto"/>
              <w:ind w:left="2" w:right="0" w:firstLine="0"/>
              <w:jc w:val="left"/>
            </w:pPr>
            <w:r>
              <w:rPr>
                <w:sz w:val="22"/>
              </w:rPr>
              <w:t xml:space="preserve">Reserva de Gerenciamento </w:t>
            </w:r>
          </w:p>
        </w:tc>
        <w:tc>
          <w:tcPr>
            <w:tcW w:w="3209" w:type="dxa"/>
            <w:tcBorders>
              <w:top w:val="single" w:sz="4" w:space="0" w:color="000000"/>
              <w:left w:val="single" w:sz="4" w:space="0" w:color="000000"/>
              <w:bottom w:val="single" w:sz="4" w:space="0" w:color="000000"/>
              <w:right w:val="single" w:sz="4" w:space="0" w:color="000000"/>
            </w:tcBorders>
          </w:tcPr>
          <w:p w14:paraId="4686AA2F" w14:textId="77777777" w:rsidR="002E09FF" w:rsidRDefault="00000000">
            <w:pPr>
              <w:spacing w:after="0" w:line="259" w:lineRule="auto"/>
              <w:ind w:left="2" w:right="0" w:firstLine="0"/>
              <w:jc w:val="left"/>
            </w:pPr>
            <w:r>
              <w:rPr>
                <w:sz w:val="22"/>
              </w:rPr>
              <w:t xml:space="preserve">R$ 0,00 </w:t>
            </w:r>
          </w:p>
        </w:tc>
        <w:tc>
          <w:tcPr>
            <w:tcW w:w="3207" w:type="dxa"/>
            <w:tcBorders>
              <w:top w:val="single" w:sz="4" w:space="0" w:color="000000"/>
              <w:left w:val="single" w:sz="4" w:space="0" w:color="000000"/>
              <w:bottom w:val="single" w:sz="4" w:space="0" w:color="000000"/>
              <w:right w:val="single" w:sz="4" w:space="0" w:color="000000"/>
            </w:tcBorders>
          </w:tcPr>
          <w:p w14:paraId="373BAB69" w14:textId="77777777" w:rsidR="002E09FF" w:rsidRDefault="00000000">
            <w:pPr>
              <w:spacing w:after="0" w:line="259" w:lineRule="auto"/>
              <w:ind w:left="0" w:right="0" w:firstLine="0"/>
              <w:jc w:val="left"/>
            </w:pPr>
            <w:r>
              <w:rPr>
                <w:sz w:val="22"/>
              </w:rPr>
              <w:t xml:space="preserve">Inaplicável — mesma razão </w:t>
            </w:r>
          </w:p>
        </w:tc>
      </w:tr>
      <w:tr w:rsidR="002E09FF" w14:paraId="232D0207" w14:textId="77777777">
        <w:trPr>
          <w:trHeight w:val="264"/>
        </w:trPr>
        <w:tc>
          <w:tcPr>
            <w:tcW w:w="3207" w:type="dxa"/>
            <w:tcBorders>
              <w:top w:val="single" w:sz="4" w:space="0" w:color="000000"/>
              <w:left w:val="single" w:sz="4" w:space="0" w:color="000000"/>
              <w:bottom w:val="single" w:sz="4" w:space="0" w:color="000000"/>
              <w:right w:val="single" w:sz="4" w:space="0" w:color="000000"/>
            </w:tcBorders>
          </w:tcPr>
          <w:p w14:paraId="30FC2E0B" w14:textId="77777777" w:rsidR="002E09FF" w:rsidRDefault="00000000">
            <w:pPr>
              <w:spacing w:after="0" w:line="259" w:lineRule="auto"/>
              <w:ind w:left="2" w:right="0" w:firstLine="0"/>
              <w:jc w:val="left"/>
            </w:pPr>
            <w:r>
              <w:rPr>
                <w:sz w:val="22"/>
              </w:rPr>
              <w:t xml:space="preserve">TOTAL </w:t>
            </w:r>
          </w:p>
        </w:tc>
        <w:tc>
          <w:tcPr>
            <w:tcW w:w="3209" w:type="dxa"/>
            <w:tcBorders>
              <w:top w:val="single" w:sz="4" w:space="0" w:color="000000"/>
              <w:left w:val="single" w:sz="4" w:space="0" w:color="000000"/>
              <w:bottom w:val="single" w:sz="4" w:space="0" w:color="000000"/>
              <w:right w:val="single" w:sz="4" w:space="0" w:color="000000"/>
            </w:tcBorders>
          </w:tcPr>
          <w:p w14:paraId="557F1A56" w14:textId="77777777" w:rsidR="002E09FF" w:rsidRDefault="00000000">
            <w:pPr>
              <w:spacing w:after="0" w:line="259" w:lineRule="auto"/>
              <w:ind w:left="2" w:right="0" w:firstLine="0"/>
              <w:jc w:val="left"/>
            </w:pPr>
            <w:r>
              <w:rPr>
                <w:sz w:val="22"/>
              </w:rPr>
              <w:t xml:space="preserve">R$ 0,00 </w:t>
            </w:r>
          </w:p>
        </w:tc>
        <w:tc>
          <w:tcPr>
            <w:tcW w:w="3207" w:type="dxa"/>
            <w:tcBorders>
              <w:top w:val="single" w:sz="4" w:space="0" w:color="000000"/>
              <w:left w:val="single" w:sz="4" w:space="0" w:color="000000"/>
              <w:bottom w:val="single" w:sz="4" w:space="0" w:color="000000"/>
              <w:right w:val="single" w:sz="4" w:space="0" w:color="000000"/>
            </w:tcBorders>
          </w:tcPr>
          <w:p w14:paraId="082233E1" w14:textId="77777777" w:rsidR="002E09FF" w:rsidRDefault="00000000">
            <w:pPr>
              <w:spacing w:after="0" w:line="259" w:lineRule="auto"/>
              <w:ind w:left="0" w:right="0" w:firstLine="0"/>
              <w:jc w:val="left"/>
            </w:pPr>
            <w:r>
              <w:rPr>
                <w:sz w:val="22"/>
              </w:rPr>
              <w:t xml:space="preserve">Linha de base imutável sem CCB </w:t>
            </w:r>
          </w:p>
        </w:tc>
      </w:tr>
    </w:tbl>
    <w:p w14:paraId="10B37E5E" w14:textId="77777777" w:rsidR="002E09FF" w:rsidRDefault="00000000">
      <w:pPr>
        <w:spacing w:after="254"/>
        <w:ind w:left="-5" w:right="0"/>
        <w:jc w:val="left"/>
      </w:pPr>
      <w:r>
        <w:rPr>
          <w:sz w:val="20"/>
        </w:rPr>
        <w:t xml:space="preserve">Fonte: Elaborado pelos autores (2026). </w:t>
      </w:r>
    </w:p>
    <w:p w14:paraId="51039BFD" w14:textId="77777777" w:rsidR="002E09FF" w:rsidRDefault="00000000">
      <w:pPr>
        <w:spacing w:after="0" w:line="259" w:lineRule="auto"/>
        <w:ind w:left="0" w:right="0" w:firstLine="0"/>
        <w:jc w:val="left"/>
      </w:pPr>
      <w:r>
        <w:t xml:space="preserve"> </w:t>
      </w:r>
    </w:p>
    <w:p w14:paraId="12840976" w14:textId="77777777" w:rsidR="002E09FF" w:rsidRDefault="00000000">
      <w:pPr>
        <w:spacing w:line="357" w:lineRule="auto"/>
        <w:ind w:left="-15" w:right="52" w:firstLine="708"/>
      </w:pPr>
      <w:r>
        <w:t xml:space="preserve">Regra de imutabilidade: A linha de base só pode ser alterada via change-request + aprovação do CCB (GP como membro único) + ADR + comunicação ao Prof. Ms. Nivaldo Carleto no marco subsequente (Integração §1.7.3). </w:t>
      </w:r>
    </w:p>
    <w:p w14:paraId="6E6BB175" w14:textId="77777777" w:rsidR="002E09FF" w:rsidRDefault="00000000">
      <w:pPr>
        <w:spacing w:line="358" w:lineRule="auto"/>
        <w:ind w:left="-15" w:right="52" w:firstLine="708"/>
      </w:pPr>
      <w:r>
        <w:t xml:space="preserve">Premissa crítica (P2): A disponibilidade contínua de ferramentas FOSS e Free Tier é assumida como verdadeira. Caso uma ferramenta essencial migre para modelo pago durante o projeto, aciona-se: </w:t>
      </w:r>
    </w:p>
    <w:p w14:paraId="3483BB2F" w14:textId="77777777" w:rsidR="002E09FF" w:rsidRDefault="00000000">
      <w:pPr>
        <w:numPr>
          <w:ilvl w:val="0"/>
          <w:numId w:val="20"/>
        </w:numPr>
        <w:spacing w:after="115"/>
        <w:ind w:right="52" w:hanging="365"/>
      </w:pPr>
      <w:r>
        <w:t xml:space="preserve">Busca imediata de alternativa FOSS equivalente </w:t>
      </w:r>
    </w:p>
    <w:p w14:paraId="3CB0C048" w14:textId="77777777" w:rsidR="002E09FF" w:rsidRDefault="00000000">
      <w:pPr>
        <w:numPr>
          <w:ilvl w:val="0"/>
          <w:numId w:val="20"/>
        </w:numPr>
        <w:spacing w:after="117"/>
        <w:ind w:right="52" w:hanging="365"/>
      </w:pPr>
      <w:r>
        <w:t xml:space="preserve">Se inexistente, redução de escopo (remoção da funcionalidade dependente) </w:t>
      </w:r>
    </w:p>
    <w:p w14:paraId="63CD6B90" w14:textId="77777777" w:rsidR="002E09FF" w:rsidRDefault="00000000">
      <w:pPr>
        <w:numPr>
          <w:ilvl w:val="0"/>
          <w:numId w:val="20"/>
        </w:numPr>
        <w:ind w:right="52" w:hanging="365"/>
      </w:pPr>
      <w:r>
        <w:t xml:space="preserve">Registro em ADR + lição aprendida </w:t>
      </w:r>
    </w:p>
    <w:p w14:paraId="5AA4523F" w14:textId="77777777" w:rsidR="002E09FF" w:rsidRDefault="00000000">
      <w:pPr>
        <w:pStyle w:val="Ttulo3"/>
        <w:ind w:left="-5" w:right="0"/>
      </w:pPr>
      <w:r>
        <w:lastRenderedPageBreak/>
        <w:t xml:space="preserve">Estratégias de Medição e Controle </w:t>
      </w:r>
    </w:p>
    <w:p w14:paraId="6CF41A0B" w14:textId="77777777" w:rsidR="002E09FF" w:rsidRDefault="00000000">
      <w:pPr>
        <w:spacing w:after="241" w:line="357" w:lineRule="auto"/>
        <w:ind w:left="-15" w:right="52" w:firstLine="708"/>
      </w:pPr>
      <w:r>
        <w:t xml:space="preserve">Dada a inaplicabilidade de EVM (Earned Value Management) — formalmente declarada como LEGADO na ADR-003 e na Integração §1.6.2, pois AC = 0 torna CPI e VAC matematicamente indeterminados —, o controle de custos opera por métricas de conformidade: </w:t>
      </w:r>
    </w:p>
    <w:p w14:paraId="6B980C0F" w14:textId="77777777" w:rsidR="002E09FF" w:rsidRDefault="00000000">
      <w:pPr>
        <w:ind w:left="-5" w:right="52"/>
      </w:pPr>
      <w:r>
        <w:t xml:space="preserve">Tabela 45 — Estratégias de medição e controle de custos </w:t>
      </w:r>
    </w:p>
    <w:tbl>
      <w:tblPr>
        <w:tblStyle w:val="TableGrid"/>
        <w:tblW w:w="9623" w:type="dxa"/>
        <w:tblInd w:w="-108" w:type="dxa"/>
        <w:tblCellMar>
          <w:top w:w="56" w:type="dxa"/>
          <w:left w:w="108" w:type="dxa"/>
          <w:bottom w:w="0" w:type="dxa"/>
          <w:right w:w="62" w:type="dxa"/>
        </w:tblCellMar>
        <w:tblLook w:val="04A0" w:firstRow="1" w:lastRow="0" w:firstColumn="1" w:lastColumn="0" w:noHBand="0" w:noVBand="1"/>
      </w:tblPr>
      <w:tblGrid>
        <w:gridCol w:w="1925"/>
        <w:gridCol w:w="1925"/>
        <w:gridCol w:w="1923"/>
        <w:gridCol w:w="1925"/>
        <w:gridCol w:w="1925"/>
      </w:tblGrid>
      <w:tr w:rsidR="002E09FF" w14:paraId="63BE3659" w14:textId="77777777">
        <w:trPr>
          <w:trHeight w:val="262"/>
        </w:trPr>
        <w:tc>
          <w:tcPr>
            <w:tcW w:w="1925" w:type="dxa"/>
            <w:tcBorders>
              <w:top w:val="single" w:sz="4" w:space="0" w:color="000000"/>
              <w:left w:val="single" w:sz="4" w:space="0" w:color="000000"/>
              <w:bottom w:val="single" w:sz="4" w:space="0" w:color="000000"/>
              <w:right w:val="single" w:sz="4" w:space="0" w:color="000000"/>
            </w:tcBorders>
          </w:tcPr>
          <w:p w14:paraId="4313833A" w14:textId="77777777" w:rsidR="002E09FF" w:rsidRDefault="00000000">
            <w:pPr>
              <w:spacing w:after="0" w:line="259" w:lineRule="auto"/>
              <w:ind w:left="0" w:right="0" w:firstLine="0"/>
              <w:jc w:val="left"/>
            </w:pPr>
            <w:r>
              <w:rPr>
                <w:sz w:val="22"/>
              </w:rPr>
              <w:t xml:space="preserve">Métrica </w:t>
            </w:r>
          </w:p>
        </w:tc>
        <w:tc>
          <w:tcPr>
            <w:tcW w:w="1925" w:type="dxa"/>
            <w:tcBorders>
              <w:top w:val="single" w:sz="4" w:space="0" w:color="000000"/>
              <w:left w:val="single" w:sz="4" w:space="0" w:color="000000"/>
              <w:bottom w:val="single" w:sz="4" w:space="0" w:color="000000"/>
              <w:right w:val="single" w:sz="4" w:space="0" w:color="000000"/>
            </w:tcBorders>
          </w:tcPr>
          <w:p w14:paraId="5E9E1193" w14:textId="77777777" w:rsidR="002E09FF" w:rsidRDefault="00000000">
            <w:pPr>
              <w:spacing w:after="0" w:line="259" w:lineRule="auto"/>
              <w:ind w:left="0" w:right="0" w:firstLine="0"/>
              <w:jc w:val="left"/>
            </w:pPr>
            <w:r>
              <w:rPr>
                <w:sz w:val="22"/>
              </w:rPr>
              <w:t xml:space="preserve">Fórmula/Definição </w:t>
            </w:r>
          </w:p>
        </w:tc>
        <w:tc>
          <w:tcPr>
            <w:tcW w:w="1923" w:type="dxa"/>
            <w:tcBorders>
              <w:top w:val="single" w:sz="4" w:space="0" w:color="000000"/>
              <w:left w:val="single" w:sz="4" w:space="0" w:color="000000"/>
              <w:bottom w:val="single" w:sz="4" w:space="0" w:color="000000"/>
              <w:right w:val="single" w:sz="4" w:space="0" w:color="000000"/>
            </w:tcBorders>
          </w:tcPr>
          <w:p w14:paraId="71151582" w14:textId="77777777" w:rsidR="002E09FF" w:rsidRDefault="00000000">
            <w:pPr>
              <w:spacing w:after="0" w:line="259" w:lineRule="auto"/>
              <w:ind w:left="0" w:right="0" w:firstLine="0"/>
              <w:jc w:val="left"/>
            </w:pPr>
            <w:r>
              <w:rPr>
                <w:sz w:val="22"/>
              </w:rPr>
              <w:t xml:space="preserve">Meta </w:t>
            </w:r>
          </w:p>
        </w:tc>
        <w:tc>
          <w:tcPr>
            <w:tcW w:w="1925" w:type="dxa"/>
            <w:tcBorders>
              <w:top w:val="single" w:sz="4" w:space="0" w:color="000000"/>
              <w:left w:val="single" w:sz="4" w:space="0" w:color="000000"/>
              <w:bottom w:val="single" w:sz="4" w:space="0" w:color="000000"/>
              <w:right w:val="single" w:sz="4" w:space="0" w:color="000000"/>
            </w:tcBorders>
          </w:tcPr>
          <w:p w14:paraId="50E705A6" w14:textId="77777777" w:rsidR="002E09FF" w:rsidRDefault="00000000">
            <w:pPr>
              <w:spacing w:after="0" w:line="259" w:lineRule="auto"/>
              <w:ind w:left="0" w:right="0" w:firstLine="0"/>
              <w:jc w:val="left"/>
            </w:pPr>
            <w:r>
              <w:rPr>
                <w:sz w:val="22"/>
              </w:rPr>
              <w:t xml:space="preserve">Frequência </w:t>
            </w:r>
          </w:p>
        </w:tc>
        <w:tc>
          <w:tcPr>
            <w:tcW w:w="1925" w:type="dxa"/>
            <w:tcBorders>
              <w:top w:val="single" w:sz="4" w:space="0" w:color="000000"/>
              <w:left w:val="single" w:sz="4" w:space="0" w:color="000000"/>
              <w:bottom w:val="single" w:sz="4" w:space="0" w:color="000000"/>
              <w:right w:val="single" w:sz="4" w:space="0" w:color="000000"/>
            </w:tcBorders>
          </w:tcPr>
          <w:p w14:paraId="49D0A106" w14:textId="77777777" w:rsidR="002E09FF" w:rsidRDefault="00000000">
            <w:pPr>
              <w:spacing w:after="0" w:line="259" w:lineRule="auto"/>
              <w:ind w:left="0" w:right="0" w:firstLine="0"/>
              <w:jc w:val="left"/>
            </w:pPr>
            <w:r>
              <w:rPr>
                <w:sz w:val="22"/>
              </w:rPr>
              <w:t xml:space="preserve">Responsável </w:t>
            </w:r>
          </w:p>
        </w:tc>
      </w:tr>
      <w:tr w:rsidR="002E09FF" w14:paraId="059C7891" w14:textId="77777777">
        <w:trPr>
          <w:trHeight w:val="1275"/>
        </w:trPr>
        <w:tc>
          <w:tcPr>
            <w:tcW w:w="1925" w:type="dxa"/>
            <w:tcBorders>
              <w:top w:val="single" w:sz="4" w:space="0" w:color="000000"/>
              <w:left w:val="single" w:sz="4" w:space="0" w:color="000000"/>
              <w:bottom w:val="single" w:sz="4" w:space="0" w:color="000000"/>
              <w:right w:val="single" w:sz="4" w:space="0" w:color="000000"/>
            </w:tcBorders>
          </w:tcPr>
          <w:p w14:paraId="1337E600" w14:textId="77777777" w:rsidR="002E09FF" w:rsidRDefault="00000000">
            <w:pPr>
              <w:spacing w:after="0" w:line="259" w:lineRule="auto"/>
              <w:ind w:left="0" w:right="0" w:firstLine="0"/>
              <w:jc w:val="left"/>
            </w:pPr>
            <w:r>
              <w:rPr>
                <w:sz w:val="22"/>
              </w:rPr>
              <w:t xml:space="preserve">% Dependências </w:t>
            </w:r>
          </w:p>
          <w:p w14:paraId="627F5687" w14:textId="77777777" w:rsidR="002E09FF" w:rsidRDefault="00000000">
            <w:pPr>
              <w:spacing w:after="0" w:line="259" w:lineRule="auto"/>
              <w:ind w:left="0" w:right="0" w:firstLine="0"/>
              <w:jc w:val="left"/>
            </w:pPr>
            <w:r>
              <w:rPr>
                <w:sz w:val="22"/>
              </w:rPr>
              <w:t xml:space="preserve">Auditadas </w:t>
            </w:r>
          </w:p>
        </w:tc>
        <w:tc>
          <w:tcPr>
            <w:tcW w:w="1925" w:type="dxa"/>
            <w:tcBorders>
              <w:top w:val="single" w:sz="4" w:space="0" w:color="000000"/>
              <w:left w:val="single" w:sz="4" w:space="0" w:color="000000"/>
              <w:bottom w:val="single" w:sz="4" w:space="0" w:color="000000"/>
              <w:right w:val="single" w:sz="4" w:space="0" w:color="000000"/>
            </w:tcBorders>
          </w:tcPr>
          <w:p w14:paraId="4A2772A7" w14:textId="77777777" w:rsidR="002E09FF" w:rsidRDefault="00000000">
            <w:pPr>
              <w:spacing w:after="0" w:line="238" w:lineRule="auto"/>
              <w:ind w:left="0" w:right="11" w:firstLine="0"/>
              <w:jc w:val="left"/>
            </w:pPr>
            <w:r>
              <w:rPr>
                <w:sz w:val="22"/>
              </w:rPr>
              <w:t xml:space="preserve">(Dependências com licença verificada / Total de dependências) × </w:t>
            </w:r>
          </w:p>
          <w:p w14:paraId="666642F0" w14:textId="77777777" w:rsidR="002E09FF" w:rsidRDefault="00000000">
            <w:pPr>
              <w:spacing w:after="0" w:line="259" w:lineRule="auto"/>
              <w:ind w:left="0" w:right="0" w:firstLine="0"/>
              <w:jc w:val="left"/>
            </w:pPr>
            <w:r>
              <w:rPr>
                <w:sz w:val="22"/>
              </w:rPr>
              <w:t xml:space="preserve">100 </w:t>
            </w:r>
          </w:p>
        </w:tc>
        <w:tc>
          <w:tcPr>
            <w:tcW w:w="1923" w:type="dxa"/>
            <w:tcBorders>
              <w:top w:val="single" w:sz="4" w:space="0" w:color="000000"/>
              <w:left w:val="single" w:sz="4" w:space="0" w:color="000000"/>
              <w:bottom w:val="single" w:sz="4" w:space="0" w:color="000000"/>
              <w:right w:val="single" w:sz="4" w:space="0" w:color="000000"/>
            </w:tcBorders>
          </w:tcPr>
          <w:p w14:paraId="7C22DBF5" w14:textId="77777777" w:rsidR="002E09FF" w:rsidRDefault="00000000">
            <w:pPr>
              <w:spacing w:after="0" w:line="259" w:lineRule="auto"/>
              <w:ind w:left="0" w:right="0" w:firstLine="0"/>
              <w:jc w:val="left"/>
            </w:pPr>
            <w:r>
              <w:rPr>
                <w:sz w:val="22"/>
              </w:rPr>
              <w:t xml:space="preserve">100% </w:t>
            </w:r>
          </w:p>
        </w:tc>
        <w:tc>
          <w:tcPr>
            <w:tcW w:w="1925" w:type="dxa"/>
            <w:tcBorders>
              <w:top w:val="single" w:sz="4" w:space="0" w:color="000000"/>
              <w:left w:val="single" w:sz="4" w:space="0" w:color="000000"/>
              <w:bottom w:val="single" w:sz="4" w:space="0" w:color="000000"/>
              <w:right w:val="single" w:sz="4" w:space="0" w:color="000000"/>
            </w:tcBorders>
          </w:tcPr>
          <w:p w14:paraId="605D3FFC" w14:textId="77777777" w:rsidR="002E09FF" w:rsidRDefault="00000000">
            <w:pPr>
              <w:spacing w:after="0" w:line="259" w:lineRule="auto"/>
              <w:ind w:left="0" w:right="0" w:firstLine="0"/>
              <w:jc w:val="left"/>
            </w:pPr>
            <w:r>
              <w:rPr>
                <w:sz w:val="22"/>
              </w:rPr>
              <w:t xml:space="preserve">Por commit (CI, conforme pipeline definido no Plano de Integração) </w:t>
            </w:r>
          </w:p>
        </w:tc>
        <w:tc>
          <w:tcPr>
            <w:tcW w:w="1925" w:type="dxa"/>
            <w:tcBorders>
              <w:top w:val="single" w:sz="4" w:space="0" w:color="000000"/>
              <w:left w:val="single" w:sz="4" w:space="0" w:color="000000"/>
              <w:bottom w:val="single" w:sz="4" w:space="0" w:color="000000"/>
              <w:right w:val="single" w:sz="4" w:space="0" w:color="000000"/>
            </w:tcBorders>
          </w:tcPr>
          <w:p w14:paraId="746C9BA8" w14:textId="77777777" w:rsidR="002E09FF" w:rsidRDefault="00000000">
            <w:pPr>
              <w:spacing w:after="0" w:line="259" w:lineRule="auto"/>
              <w:ind w:left="0" w:right="0" w:firstLine="0"/>
              <w:jc w:val="left"/>
            </w:pPr>
            <w:r>
              <w:rPr>
                <w:sz w:val="22"/>
              </w:rPr>
              <w:t xml:space="preserve">Pipeline + GP </w:t>
            </w:r>
          </w:p>
        </w:tc>
      </w:tr>
      <w:tr w:rsidR="002E09FF" w14:paraId="6C464967" w14:textId="77777777">
        <w:trPr>
          <w:trHeight w:val="1022"/>
        </w:trPr>
        <w:tc>
          <w:tcPr>
            <w:tcW w:w="1925" w:type="dxa"/>
            <w:tcBorders>
              <w:top w:val="single" w:sz="4" w:space="0" w:color="000000"/>
              <w:left w:val="single" w:sz="4" w:space="0" w:color="000000"/>
              <w:bottom w:val="single" w:sz="4" w:space="0" w:color="000000"/>
              <w:right w:val="single" w:sz="4" w:space="0" w:color="000000"/>
            </w:tcBorders>
          </w:tcPr>
          <w:p w14:paraId="5ECA01F4" w14:textId="77777777" w:rsidR="002E09FF" w:rsidRDefault="00000000">
            <w:pPr>
              <w:spacing w:after="0" w:line="259" w:lineRule="auto"/>
              <w:ind w:left="0" w:right="0" w:firstLine="0"/>
              <w:jc w:val="left"/>
            </w:pPr>
            <w:r>
              <w:rPr>
                <w:sz w:val="22"/>
              </w:rPr>
              <w:t xml:space="preserve">Desvios de </w:t>
            </w:r>
          </w:p>
          <w:p w14:paraId="06B9DF16" w14:textId="77777777" w:rsidR="002E09FF" w:rsidRDefault="00000000">
            <w:pPr>
              <w:spacing w:after="0" w:line="259" w:lineRule="auto"/>
              <w:ind w:left="0" w:right="0" w:firstLine="0"/>
              <w:jc w:val="left"/>
            </w:pPr>
            <w:r>
              <w:rPr>
                <w:sz w:val="22"/>
              </w:rPr>
              <w:t xml:space="preserve">Licenciamento </w:t>
            </w:r>
          </w:p>
        </w:tc>
        <w:tc>
          <w:tcPr>
            <w:tcW w:w="1925" w:type="dxa"/>
            <w:tcBorders>
              <w:top w:val="single" w:sz="4" w:space="0" w:color="000000"/>
              <w:left w:val="single" w:sz="4" w:space="0" w:color="000000"/>
              <w:bottom w:val="single" w:sz="4" w:space="0" w:color="000000"/>
              <w:right w:val="single" w:sz="4" w:space="0" w:color="000000"/>
            </w:tcBorders>
          </w:tcPr>
          <w:p w14:paraId="23B0029F" w14:textId="77777777" w:rsidR="002E09FF" w:rsidRDefault="00000000">
            <w:pPr>
              <w:spacing w:after="0" w:line="259" w:lineRule="auto"/>
              <w:ind w:left="0" w:right="0" w:firstLine="0"/>
              <w:jc w:val="left"/>
            </w:pPr>
            <w:r>
              <w:rPr>
                <w:sz w:val="22"/>
              </w:rPr>
              <w:t xml:space="preserve">Número de dependências com licença não-OSI ou incompatível </w:t>
            </w:r>
          </w:p>
        </w:tc>
        <w:tc>
          <w:tcPr>
            <w:tcW w:w="1923" w:type="dxa"/>
            <w:tcBorders>
              <w:top w:val="single" w:sz="4" w:space="0" w:color="000000"/>
              <w:left w:val="single" w:sz="4" w:space="0" w:color="000000"/>
              <w:bottom w:val="single" w:sz="4" w:space="0" w:color="000000"/>
              <w:right w:val="single" w:sz="4" w:space="0" w:color="000000"/>
            </w:tcBorders>
          </w:tcPr>
          <w:p w14:paraId="32614702" w14:textId="77777777" w:rsidR="002E09FF" w:rsidRDefault="00000000">
            <w:pPr>
              <w:spacing w:after="0" w:line="259" w:lineRule="auto"/>
              <w:ind w:left="0" w:right="0" w:firstLine="0"/>
              <w:jc w:val="left"/>
            </w:pPr>
            <w:r>
              <w:rPr>
                <w:sz w:val="22"/>
              </w:rPr>
              <w:t xml:space="preserve">0 </w:t>
            </w:r>
          </w:p>
        </w:tc>
        <w:tc>
          <w:tcPr>
            <w:tcW w:w="1925" w:type="dxa"/>
            <w:tcBorders>
              <w:top w:val="single" w:sz="4" w:space="0" w:color="000000"/>
              <w:left w:val="single" w:sz="4" w:space="0" w:color="000000"/>
              <w:bottom w:val="single" w:sz="4" w:space="0" w:color="000000"/>
              <w:right w:val="single" w:sz="4" w:space="0" w:color="000000"/>
            </w:tcBorders>
          </w:tcPr>
          <w:p w14:paraId="58EDE8DF" w14:textId="77777777" w:rsidR="002E09FF" w:rsidRDefault="00000000">
            <w:pPr>
              <w:spacing w:after="0" w:line="259" w:lineRule="auto"/>
              <w:ind w:left="0" w:right="0" w:firstLine="0"/>
              <w:jc w:val="left"/>
            </w:pPr>
            <w:r>
              <w:rPr>
                <w:sz w:val="22"/>
              </w:rPr>
              <w:t xml:space="preserve">Contínuo </w:t>
            </w:r>
          </w:p>
        </w:tc>
        <w:tc>
          <w:tcPr>
            <w:tcW w:w="1925" w:type="dxa"/>
            <w:tcBorders>
              <w:top w:val="single" w:sz="4" w:space="0" w:color="000000"/>
              <w:left w:val="single" w:sz="4" w:space="0" w:color="000000"/>
              <w:bottom w:val="single" w:sz="4" w:space="0" w:color="000000"/>
              <w:right w:val="single" w:sz="4" w:space="0" w:color="000000"/>
            </w:tcBorders>
          </w:tcPr>
          <w:p w14:paraId="3A0BA85A" w14:textId="77777777" w:rsidR="002E09FF" w:rsidRDefault="00000000">
            <w:pPr>
              <w:spacing w:after="0" w:line="259" w:lineRule="auto"/>
              <w:ind w:left="0" w:right="0" w:firstLine="0"/>
              <w:jc w:val="left"/>
            </w:pPr>
            <w:r>
              <w:rPr>
                <w:sz w:val="22"/>
              </w:rPr>
              <w:t xml:space="preserve">GP </w:t>
            </w:r>
          </w:p>
        </w:tc>
      </w:tr>
      <w:tr w:rsidR="002E09FF" w14:paraId="1FD2E812" w14:textId="77777777">
        <w:trPr>
          <w:trHeight w:val="516"/>
        </w:trPr>
        <w:tc>
          <w:tcPr>
            <w:tcW w:w="1925" w:type="dxa"/>
            <w:tcBorders>
              <w:top w:val="single" w:sz="4" w:space="0" w:color="000000"/>
              <w:left w:val="single" w:sz="4" w:space="0" w:color="000000"/>
              <w:bottom w:val="single" w:sz="4" w:space="0" w:color="000000"/>
              <w:right w:val="single" w:sz="4" w:space="0" w:color="000000"/>
            </w:tcBorders>
          </w:tcPr>
          <w:p w14:paraId="5F7AE3E9" w14:textId="77777777" w:rsidR="002E09FF" w:rsidRDefault="00000000">
            <w:pPr>
              <w:spacing w:after="0" w:line="259" w:lineRule="auto"/>
              <w:ind w:left="0" w:right="0" w:firstLine="0"/>
              <w:jc w:val="left"/>
            </w:pPr>
            <w:r>
              <w:rPr>
                <w:sz w:val="22"/>
              </w:rPr>
              <w:t xml:space="preserve">Custo Financeiro Acumulado </w:t>
            </w:r>
          </w:p>
        </w:tc>
        <w:tc>
          <w:tcPr>
            <w:tcW w:w="1925" w:type="dxa"/>
            <w:tcBorders>
              <w:top w:val="single" w:sz="4" w:space="0" w:color="000000"/>
              <w:left w:val="single" w:sz="4" w:space="0" w:color="000000"/>
              <w:bottom w:val="single" w:sz="4" w:space="0" w:color="000000"/>
              <w:right w:val="single" w:sz="4" w:space="0" w:color="000000"/>
            </w:tcBorders>
          </w:tcPr>
          <w:p w14:paraId="08864647" w14:textId="77777777" w:rsidR="002E09FF" w:rsidRDefault="00000000">
            <w:pPr>
              <w:spacing w:after="0" w:line="259" w:lineRule="auto"/>
              <w:ind w:left="0" w:right="0" w:firstLine="0"/>
              <w:jc w:val="left"/>
            </w:pPr>
            <w:r>
              <w:rPr>
                <w:sz w:val="22"/>
              </w:rPr>
              <w:t xml:space="preserve">Soma de todos os gastos realizados </w:t>
            </w:r>
          </w:p>
        </w:tc>
        <w:tc>
          <w:tcPr>
            <w:tcW w:w="1923" w:type="dxa"/>
            <w:tcBorders>
              <w:top w:val="single" w:sz="4" w:space="0" w:color="000000"/>
              <w:left w:val="single" w:sz="4" w:space="0" w:color="000000"/>
              <w:bottom w:val="single" w:sz="4" w:space="0" w:color="000000"/>
              <w:right w:val="single" w:sz="4" w:space="0" w:color="000000"/>
            </w:tcBorders>
          </w:tcPr>
          <w:p w14:paraId="2242C319" w14:textId="77777777" w:rsidR="002E09FF" w:rsidRDefault="00000000">
            <w:pPr>
              <w:spacing w:after="0" w:line="259" w:lineRule="auto"/>
              <w:ind w:left="0" w:right="0" w:firstLine="0"/>
              <w:jc w:val="left"/>
            </w:pPr>
            <w:r>
              <w:rPr>
                <w:sz w:val="22"/>
              </w:rPr>
              <w:t xml:space="preserve">R$ 0,00 </w:t>
            </w:r>
          </w:p>
        </w:tc>
        <w:tc>
          <w:tcPr>
            <w:tcW w:w="1925" w:type="dxa"/>
            <w:tcBorders>
              <w:top w:val="single" w:sz="4" w:space="0" w:color="000000"/>
              <w:left w:val="single" w:sz="4" w:space="0" w:color="000000"/>
              <w:bottom w:val="single" w:sz="4" w:space="0" w:color="000000"/>
              <w:right w:val="single" w:sz="4" w:space="0" w:color="000000"/>
            </w:tcBorders>
          </w:tcPr>
          <w:p w14:paraId="76435D7C" w14:textId="77777777" w:rsidR="002E09FF" w:rsidRDefault="00000000">
            <w:pPr>
              <w:spacing w:after="0" w:line="259" w:lineRule="auto"/>
              <w:ind w:left="0" w:right="0" w:firstLine="0"/>
              <w:jc w:val="left"/>
            </w:pPr>
            <w:r>
              <w:rPr>
                <w:sz w:val="22"/>
              </w:rPr>
              <w:t xml:space="preserve">Semanal </w:t>
            </w:r>
          </w:p>
        </w:tc>
        <w:tc>
          <w:tcPr>
            <w:tcW w:w="1925" w:type="dxa"/>
            <w:tcBorders>
              <w:top w:val="single" w:sz="4" w:space="0" w:color="000000"/>
              <w:left w:val="single" w:sz="4" w:space="0" w:color="000000"/>
              <w:bottom w:val="single" w:sz="4" w:space="0" w:color="000000"/>
              <w:right w:val="single" w:sz="4" w:space="0" w:color="000000"/>
            </w:tcBorders>
          </w:tcPr>
          <w:p w14:paraId="11666239" w14:textId="77777777" w:rsidR="002E09FF" w:rsidRDefault="00000000">
            <w:pPr>
              <w:spacing w:after="0" w:line="259" w:lineRule="auto"/>
              <w:ind w:left="0" w:right="0" w:firstLine="0"/>
              <w:jc w:val="left"/>
            </w:pPr>
            <w:r>
              <w:rPr>
                <w:sz w:val="22"/>
              </w:rPr>
              <w:t xml:space="preserve">GP (self-report) </w:t>
            </w:r>
          </w:p>
        </w:tc>
      </w:tr>
      <w:tr w:rsidR="002E09FF" w14:paraId="4BF6C5DC" w14:textId="77777777">
        <w:trPr>
          <w:trHeight w:val="1277"/>
        </w:trPr>
        <w:tc>
          <w:tcPr>
            <w:tcW w:w="1925" w:type="dxa"/>
            <w:tcBorders>
              <w:top w:val="single" w:sz="4" w:space="0" w:color="000000"/>
              <w:left w:val="single" w:sz="4" w:space="0" w:color="000000"/>
              <w:bottom w:val="single" w:sz="4" w:space="0" w:color="000000"/>
              <w:right w:val="single" w:sz="4" w:space="0" w:color="000000"/>
            </w:tcBorders>
          </w:tcPr>
          <w:p w14:paraId="791DB953" w14:textId="77777777" w:rsidR="002E09FF" w:rsidRDefault="00000000">
            <w:pPr>
              <w:spacing w:after="0" w:line="259" w:lineRule="auto"/>
              <w:ind w:left="0" w:right="0" w:firstLine="0"/>
              <w:jc w:val="left"/>
            </w:pPr>
            <w:r>
              <w:rPr>
                <w:sz w:val="22"/>
              </w:rPr>
              <w:t xml:space="preserve">Alternativas FOSS Mapeadas </w:t>
            </w:r>
          </w:p>
        </w:tc>
        <w:tc>
          <w:tcPr>
            <w:tcW w:w="1925" w:type="dxa"/>
            <w:tcBorders>
              <w:top w:val="single" w:sz="4" w:space="0" w:color="000000"/>
              <w:left w:val="single" w:sz="4" w:space="0" w:color="000000"/>
              <w:bottom w:val="single" w:sz="4" w:space="0" w:color="000000"/>
              <w:right w:val="single" w:sz="4" w:space="0" w:color="000000"/>
            </w:tcBorders>
          </w:tcPr>
          <w:p w14:paraId="045BAD9A" w14:textId="77777777" w:rsidR="002E09FF" w:rsidRDefault="00000000">
            <w:pPr>
              <w:spacing w:after="0" w:line="259" w:lineRule="auto"/>
              <w:ind w:left="0" w:right="22" w:firstLine="0"/>
              <w:jc w:val="left"/>
            </w:pPr>
            <w:r>
              <w:rPr>
                <w:sz w:val="22"/>
              </w:rPr>
              <w:t xml:space="preserve">Número de ferramentas críticas com ≥ 1 alternativa FOSS identificada </w:t>
            </w:r>
          </w:p>
        </w:tc>
        <w:tc>
          <w:tcPr>
            <w:tcW w:w="1923" w:type="dxa"/>
            <w:tcBorders>
              <w:top w:val="single" w:sz="4" w:space="0" w:color="000000"/>
              <w:left w:val="single" w:sz="4" w:space="0" w:color="000000"/>
              <w:bottom w:val="single" w:sz="4" w:space="0" w:color="000000"/>
              <w:right w:val="single" w:sz="4" w:space="0" w:color="000000"/>
            </w:tcBorders>
          </w:tcPr>
          <w:p w14:paraId="4C1F9794" w14:textId="77777777" w:rsidR="002E09FF" w:rsidRDefault="00000000">
            <w:pPr>
              <w:spacing w:after="0" w:line="259" w:lineRule="auto"/>
              <w:ind w:left="0" w:right="0" w:firstLine="0"/>
              <w:jc w:val="left"/>
            </w:pPr>
            <w:r>
              <w:rPr>
                <w:sz w:val="22"/>
              </w:rPr>
              <w:t xml:space="preserve">≥ 2 por ferramenta crítica </w:t>
            </w:r>
          </w:p>
        </w:tc>
        <w:tc>
          <w:tcPr>
            <w:tcW w:w="1925" w:type="dxa"/>
            <w:tcBorders>
              <w:top w:val="single" w:sz="4" w:space="0" w:color="000000"/>
              <w:left w:val="single" w:sz="4" w:space="0" w:color="000000"/>
              <w:bottom w:val="single" w:sz="4" w:space="0" w:color="000000"/>
              <w:right w:val="single" w:sz="4" w:space="0" w:color="000000"/>
            </w:tcBorders>
          </w:tcPr>
          <w:p w14:paraId="7306F02A" w14:textId="77777777" w:rsidR="002E09FF" w:rsidRDefault="00000000">
            <w:pPr>
              <w:spacing w:after="0" w:line="259" w:lineRule="auto"/>
              <w:ind w:left="0" w:right="0" w:firstLine="0"/>
              <w:jc w:val="left"/>
            </w:pPr>
            <w:r>
              <w:rPr>
                <w:sz w:val="22"/>
              </w:rPr>
              <w:t xml:space="preserve">M2 </w:t>
            </w:r>
          </w:p>
        </w:tc>
        <w:tc>
          <w:tcPr>
            <w:tcW w:w="1925" w:type="dxa"/>
            <w:tcBorders>
              <w:top w:val="single" w:sz="4" w:space="0" w:color="000000"/>
              <w:left w:val="single" w:sz="4" w:space="0" w:color="000000"/>
              <w:bottom w:val="single" w:sz="4" w:space="0" w:color="000000"/>
              <w:right w:val="single" w:sz="4" w:space="0" w:color="000000"/>
            </w:tcBorders>
          </w:tcPr>
          <w:p w14:paraId="6C386E92" w14:textId="77777777" w:rsidR="002E09FF" w:rsidRDefault="00000000">
            <w:pPr>
              <w:spacing w:after="0" w:line="259" w:lineRule="auto"/>
              <w:ind w:left="0" w:right="0" w:firstLine="0"/>
              <w:jc w:val="left"/>
            </w:pPr>
            <w:r>
              <w:rPr>
                <w:sz w:val="22"/>
              </w:rPr>
              <w:t xml:space="preserve">Equipe </w:t>
            </w:r>
          </w:p>
        </w:tc>
      </w:tr>
    </w:tbl>
    <w:p w14:paraId="55115546" w14:textId="77777777" w:rsidR="002E09FF" w:rsidRDefault="00000000">
      <w:pPr>
        <w:spacing w:after="254"/>
        <w:ind w:left="-5" w:right="0"/>
        <w:jc w:val="left"/>
      </w:pPr>
      <w:r>
        <w:rPr>
          <w:sz w:val="20"/>
        </w:rPr>
        <w:t xml:space="preserve">Fonte: Elaborado pelos autores (2026). </w:t>
      </w:r>
    </w:p>
    <w:p w14:paraId="15013BCB" w14:textId="77777777" w:rsidR="002E09FF" w:rsidRDefault="00000000">
      <w:pPr>
        <w:spacing w:after="0" w:line="259" w:lineRule="auto"/>
        <w:ind w:left="0" w:right="0" w:firstLine="0"/>
        <w:jc w:val="left"/>
      </w:pPr>
      <w:r>
        <w:t xml:space="preserve"> </w:t>
      </w:r>
    </w:p>
    <w:p w14:paraId="6B5F9AA8" w14:textId="77777777" w:rsidR="002E09FF" w:rsidRDefault="00000000">
      <w:pPr>
        <w:spacing w:after="127"/>
        <w:ind w:left="718" w:right="52"/>
      </w:pPr>
      <w:r>
        <w:t xml:space="preserve">Gatilhos de ação corretiva: </w:t>
      </w:r>
    </w:p>
    <w:p w14:paraId="4DBD1CE9" w14:textId="77777777" w:rsidR="002E09FF" w:rsidRDefault="00000000">
      <w:pPr>
        <w:numPr>
          <w:ilvl w:val="0"/>
          <w:numId w:val="21"/>
        </w:numPr>
        <w:spacing w:after="131" w:line="259" w:lineRule="auto"/>
        <w:ind w:right="49" w:hanging="365"/>
      </w:pPr>
      <w:r>
        <w:t xml:space="preserve">Se % Dependências Auditadas &lt; 100% → bloqueio de merge até auditoria concluída </w:t>
      </w:r>
    </w:p>
    <w:p w14:paraId="6B0AF67A" w14:textId="77777777" w:rsidR="002E09FF" w:rsidRDefault="00000000">
      <w:pPr>
        <w:numPr>
          <w:ilvl w:val="0"/>
          <w:numId w:val="21"/>
        </w:numPr>
        <w:spacing w:after="133" w:line="259" w:lineRule="auto"/>
        <w:ind w:right="49" w:hanging="365"/>
      </w:pPr>
      <w:r>
        <w:t xml:space="preserve">Se Desvios de Licenciamento &gt; 0 → remoção imediata da dependência + change-request </w:t>
      </w:r>
    </w:p>
    <w:p w14:paraId="1E9E8C60" w14:textId="77777777" w:rsidR="002E09FF" w:rsidRDefault="00000000">
      <w:pPr>
        <w:numPr>
          <w:ilvl w:val="0"/>
          <w:numId w:val="21"/>
        </w:numPr>
        <w:spacing w:after="1" w:line="356" w:lineRule="auto"/>
        <w:ind w:right="49" w:hanging="365"/>
      </w:pPr>
      <w:r>
        <w:t xml:space="preserve">Se Custo Financeiro Acumulado &gt; R$ 0,00 → reembolso imediato pela equipe + lição aprendida </w:t>
      </w:r>
    </w:p>
    <w:p w14:paraId="437C01A3" w14:textId="77777777" w:rsidR="002E09FF" w:rsidRDefault="00000000">
      <w:pPr>
        <w:spacing w:line="357" w:lineRule="auto"/>
        <w:ind w:left="-15" w:right="52" w:firstLine="708"/>
      </w:pPr>
      <w:r>
        <w:t xml:space="preserve">Nota sobre visibilidade de conformidade: O GitHub Dependency Graph fornece nativamente visibilidade de licenças, vulnerabilidades e dependências sem overhead documental adicional; a evidência visual será capturada diretamente do GitHub Insights quando solicitada pelo Prof. Ms. Nivaldo Carleto em avaliação. </w:t>
      </w:r>
    </w:p>
    <w:p w14:paraId="07579DFD" w14:textId="77777777" w:rsidR="002E09FF" w:rsidRDefault="00000000">
      <w:pPr>
        <w:spacing w:after="469"/>
        <w:ind w:left="-5" w:right="0"/>
        <w:jc w:val="left"/>
      </w:pPr>
      <w:r>
        <w:rPr>
          <w:b/>
        </w:rPr>
        <w:t xml:space="preserve">Regras de Conformidade FOSS </w:t>
      </w:r>
    </w:p>
    <w:p w14:paraId="4754A93C" w14:textId="77777777" w:rsidR="002E09FF" w:rsidRDefault="00000000">
      <w:pPr>
        <w:pStyle w:val="Ttulo3"/>
        <w:ind w:left="-5" w:right="0"/>
      </w:pPr>
      <w:r>
        <w:lastRenderedPageBreak/>
        <w:t xml:space="preserve">Licenças Aprovadas (Whitelist) </w:t>
      </w:r>
    </w:p>
    <w:p w14:paraId="15ED30BA" w14:textId="77777777" w:rsidR="002E09FF" w:rsidRDefault="00000000">
      <w:pPr>
        <w:spacing w:after="242" w:line="356" w:lineRule="auto"/>
        <w:ind w:left="-15" w:right="52" w:firstLine="708"/>
      </w:pPr>
      <w:r>
        <w:t xml:space="preserve">Apenas as seguintes licenças são permitidas no projeto COGME, conforme ADR-001 e EAP N1.4: </w:t>
      </w:r>
    </w:p>
    <w:p w14:paraId="4772FF73" w14:textId="77777777" w:rsidR="002E09FF" w:rsidRDefault="00000000">
      <w:pPr>
        <w:ind w:left="-5" w:right="52"/>
      </w:pPr>
      <w:r>
        <w:t xml:space="preserve">Tabela 46 — Licenças FOSS aprovadas (whitelist) </w:t>
      </w:r>
    </w:p>
    <w:tbl>
      <w:tblPr>
        <w:tblStyle w:val="TableGrid"/>
        <w:tblW w:w="9623" w:type="dxa"/>
        <w:tblInd w:w="-108" w:type="dxa"/>
        <w:tblCellMar>
          <w:top w:w="56" w:type="dxa"/>
          <w:left w:w="106" w:type="dxa"/>
          <w:bottom w:w="0" w:type="dxa"/>
          <w:right w:w="115" w:type="dxa"/>
        </w:tblCellMar>
        <w:tblLook w:val="04A0" w:firstRow="1" w:lastRow="0" w:firstColumn="1" w:lastColumn="0" w:noHBand="0" w:noVBand="1"/>
      </w:tblPr>
      <w:tblGrid>
        <w:gridCol w:w="3207"/>
        <w:gridCol w:w="3209"/>
        <w:gridCol w:w="3207"/>
      </w:tblGrid>
      <w:tr w:rsidR="002E09FF" w14:paraId="04CB3DC9" w14:textId="77777777">
        <w:trPr>
          <w:trHeight w:val="262"/>
        </w:trPr>
        <w:tc>
          <w:tcPr>
            <w:tcW w:w="3207" w:type="dxa"/>
            <w:tcBorders>
              <w:top w:val="single" w:sz="4" w:space="0" w:color="000000"/>
              <w:left w:val="single" w:sz="4" w:space="0" w:color="000000"/>
              <w:bottom w:val="single" w:sz="4" w:space="0" w:color="000000"/>
              <w:right w:val="single" w:sz="4" w:space="0" w:color="000000"/>
            </w:tcBorders>
          </w:tcPr>
          <w:p w14:paraId="21BEBB3E" w14:textId="77777777" w:rsidR="002E09FF" w:rsidRDefault="00000000">
            <w:pPr>
              <w:spacing w:after="0" w:line="259" w:lineRule="auto"/>
              <w:ind w:left="2" w:right="0" w:firstLine="0"/>
              <w:jc w:val="left"/>
            </w:pPr>
            <w:r>
              <w:rPr>
                <w:sz w:val="22"/>
              </w:rPr>
              <w:t xml:space="preserve">Licença </w:t>
            </w:r>
          </w:p>
        </w:tc>
        <w:tc>
          <w:tcPr>
            <w:tcW w:w="3209" w:type="dxa"/>
            <w:tcBorders>
              <w:top w:val="single" w:sz="4" w:space="0" w:color="000000"/>
              <w:left w:val="single" w:sz="4" w:space="0" w:color="000000"/>
              <w:bottom w:val="single" w:sz="4" w:space="0" w:color="000000"/>
              <w:right w:val="single" w:sz="4" w:space="0" w:color="000000"/>
            </w:tcBorders>
          </w:tcPr>
          <w:p w14:paraId="2D21F28C" w14:textId="77777777" w:rsidR="002E09FF" w:rsidRDefault="00000000">
            <w:pPr>
              <w:spacing w:after="0" w:line="259" w:lineRule="auto"/>
              <w:ind w:left="2" w:right="0" w:firstLine="0"/>
              <w:jc w:val="left"/>
            </w:pPr>
            <w:r>
              <w:rPr>
                <w:sz w:val="22"/>
              </w:rPr>
              <w:t xml:space="preserve">Família </w:t>
            </w:r>
          </w:p>
        </w:tc>
        <w:tc>
          <w:tcPr>
            <w:tcW w:w="3207" w:type="dxa"/>
            <w:tcBorders>
              <w:top w:val="single" w:sz="4" w:space="0" w:color="000000"/>
              <w:left w:val="single" w:sz="4" w:space="0" w:color="000000"/>
              <w:bottom w:val="single" w:sz="4" w:space="0" w:color="000000"/>
              <w:right w:val="single" w:sz="4" w:space="0" w:color="000000"/>
            </w:tcBorders>
          </w:tcPr>
          <w:p w14:paraId="0A62A11B" w14:textId="77777777" w:rsidR="002E09FF" w:rsidRDefault="00000000">
            <w:pPr>
              <w:spacing w:after="0" w:line="259" w:lineRule="auto"/>
              <w:ind w:left="0" w:right="0" w:firstLine="0"/>
              <w:jc w:val="left"/>
            </w:pPr>
            <w:r>
              <w:rPr>
                <w:sz w:val="22"/>
              </w:rPr>
              <w:t xml:space="preserve">Restrições </w:t>
            </w:r>
          </w:p>
        </w:tc>
      </w:tr>
      <w:tr w:rsidR="002E09FF" w14:paraId="59B2B8AD" w14:textId="77777777">
        <w:trPr>
          <w:trHeight w:val="265"/>
        </w:trPr>
        <w:tc>
          <w:tcPr>
            <w:tcW w:w="3207" w:type="dxa"/>
            <w:tcBorders>
              <w:top w:val="single" w:sz="4" w:space="0" w:color="000000"/>
              <w:left w:val="single" w:sz="4" w:space="0" w:color="000000"/>
              <w:bottom w:val="single" w:sz="4" w:space="0" w:color="000000"/>
              <w:right w:val="single" w:sz="4" w:space="0" w:color="000000"/>
            </w:tcBorders>
          </w:tcPr>
          <w:p w14:paraId="040E0B9C" w14:textId="77777777" w:rsidR="002E09FF" w:rsidRDefault="00000000">
            <w:pPr>
              <w:spacing w:after="0" w:line="259" w:lineRule="auto"/>
              <w:ind w:left="2" w:right="0" w:firstLine="0"/>
              <w:jc w:val="left"/>
            </w:pPr>
            <w:r>
              <w:rPr>
                <w:sz w:val="22"/>
              </w:rPr>
              <w:t xml:space="preserve">MIT </w:t>
            </w:r>
          </w:p>
        </w:tc>
        <w:tc>
          <w:tcPr>
            <w:tcW w:w="3209" w:type="dxa"/>
            <w:tcBorders>
              <w:top w:val="single" w:sz="4" w:space="0" w:color="000000"/>
              <w:left w:val="single" w:sz="4" w:space="0" w:color="000000"/>
              <w:bottom w:val="single" w:sz="4" w:space="0" w:color="000000"/>
              <w:right w:val="single" w:sz="4" w:space="0" w:color="000000"/>
            </w:tcBorders>
          </w:tcPr>
          <w:p w14:paraId="29E00D01" w14:textId="77777777" w:rsidR="002E09FF" w:rsidRDefault="00000000">
            <w:pPr>
              <w:spacing w:after="0" w:line="259" w:lineRule="auto"/>
              <w:ind w:left="2" w:right="0" w:firstLine="0"/>
              <w:jc w:val="left"/>
            </w:pPr>
            <w:r>
              <w:rPr>
                <w:sz w:val="22"/>
              </w:rPr>
              <w:t xml:space="preserve">Permissiva </w:t>
            </w:r>
          </w:p>
        </w:tc>
        <w:tc>
          <w:tcPr>
            <w:tcW w:w="3207" w:type="dxa"/>
            <w:tcBorders>
              <w:top w:val="single" w:sz="4" w:space="0" w:color="000000"/>
              <w:left w:val="single" w:sz="4" w:space="0" w:color="000000"/>
              <w:bottom w:val="single" w:sz="4" w:space="0" w:color="000000"/>
              <w:right w:val="single" w:sz="4" w:space="0" w:color="000000"/>
            </w:tcBorders>
          </w:tcPr>
          <w:p w14:paraId="135FB516" w14:textId="77777777" w:rsidR="002E09FF" w:rsidRDefault="00000000">
            <w:pPr>
              <w:spacing w:after="0" w:line="259" w:lineRule="auto"/>
              <w:ind w:left="0" w:right="0" w:firstLine="0"/>
              <w:jc w:val="left"/>
            </w:pPr>
            <w:r>
              <w:rPr>
                <w:sz w:val="22"/>
              </w:rPr>
              <w:t xml:space="preserve">Nenhuma </w:t>
            </w:r>
          </w:p>
        </w:tc>
      </w:tr>
      <w:tr w:rsidR="002E09FF" w14:paraId="205C3A4B" w14:textId="77777777">
        <w:trPr>
          <w:trHeight w:val="262"/>
        </w:trPr>
        <w:tc>
          <w:tcPr>
            <w:tcW w:w="3207" w:type="dxa"/>
            <w:tcBorders>
              <w:top w:val="single" w:sz="4" w:space="0" w:color="000000"/>
              <w:left w:val="single" w:sz="4" w:space="0" w:color="000000"/>
              <w:bottom w:val="single" w:sz="4" w:space="0" w:color="000000"/>
              <w:right w:val="single" w:sz="4" w:space="0" w:color="000000"/>
            </w:tcBorders>
          </w:tcPr>
          <w:p w14:paraId="38639AB7" w14:textId="77777777" w:rsidR="002E09FF" w:rsidRDefault="00000000">
            <w:pPr>
              <w:spacing w:after="0" w:line="259" w:lineRule="auto"/>
              <w:ind w:left="2" w:right="0" w:firstLine="0"/>
              <w:jc w:val="left"/>
            </w:pPr>
            <w:r>
              <w:rPr>
                <w:sz w:val="22"/>
              </w:rPr>
              <w:t xml:space="preserve">Apache 2.0 </w:t>
            </w:r>
          </w:p>
        </w:tc>
        <w:tc>
          <w:tcPr>
            <w:tcW w:w="3209" w:type="dxa"/>
            <w:tcBorders>
              <w:top w:val="single" w:sz="4" w:space="0" w:color="000000"/>
              <w:left w:val="single" w:sz="4" w:space="0" w:color="000000"/>
              <w:bottom w:val="single" w:sz="4" w:space="0" w:color="000000"/>
              <w:right w:val="single" w:sz="4" w:space="0" w:color="000000"/>
            </w:tcBorders>
          </w:tcPr>
          <w:p w14:paraId="60333E76" w14:textId="77777777" w:rsidR="002E09FF" w:rsidRDefault="00000000">
            <w:pPr>
              <w:spacing w:after="0" w:line="259" w:lineRule="auto"/>
              <w:ind w:left="2" w:right="0" w:firstLine="0"/>
              <w:jc w:val="left"/>
            </w:pPr>
            <w:r>
              <w:rPr>
                <w:sz w:val="22"/>
              </w:rPr>
              <w:t xml:space="preserve">Permissiva </w:t>
            </w:r>
          </w:p>
        </w:tc>
        <w:tc>
          <w:tcPr>
            <w:tcW w:w="3207" w:type="dxa"/>
            <w:tcBorders>
              <w:top w:val="single" w:sz="4" w:space="0" w:color="000000"/>
              <w:left w:val="single" w:sz="4" w:space="0" w:color="000000"/>
              <w:bottom w:val="single" w:sz="4" w:space="0" w:color="000000"/>
              <w:right w:val="single" w:sz="4" w:space="0" w:color="000000"/>
            </w:tcBorders>
          </w:tcPr>
          <w:p w14:paraId="28F028DC" w14:textId="77777777" w:rsidR="002E09FF" w:rsidRDefault="00000000">
            <w:pPr>
              <w:spacing w:after="0" w:line="259" w:lineRule="auto"/>
              <w:ind w:left="0" w:right="0" w:firstLine="0"/>
              <w:jc w:val="left"/>
            </w:pPr>
            <w:r>
              <w:rPr>
                <w:sz w:val="22"/>
              </w:rPr>
              <w:t xml:space="preserve">Nenhuma </w:t>
            </w:r>
          </w:p>
        </w:tc>
      </w:tr>
      <w:tr w:rsidR="002E09FF" w14:paraId="35D5B4EB" w14:textId="77777777">
        <w:trPr>
          <w:trHeight w:val="264"/>
        </w:trPr>
        <w:tc>
          <w:tcPr>
            <w:tcW w:w="3207" w:type="dxa"/>
            <w:tcBorders>
              <w:top w:val="single" w:sz="4" w:space="0" w:color="000000"/>
              <w:left w:val="single" w:sz="4" w:space="0" w:color="000000"/>
              <w:bottom w:val="single" w:sz="4" w:space="0" w:color="000000"/>
              <w:right w:val="single" w:sz="4" w:space="0" w:color="000000"/>
            </w:tcBorders>
          </w:tcPr>
          <w:p w14:paraId="0D3515D5" w14:textId="77777777" w:rsidR="002E09FF" w:rsidRDefault="00000000">
            <w:pPr>
              <w:spacing w:after="0" w:line="259" w:lineRule="auto"/>
              <w:ind w:left="2" w:right="0" w:firstLine="0"/>
              <w:jc w:val="left"/>
            </w:pPr>
            <w:r>
              <w:rPr>
                <w:sz w:val="22"/>
              </w:rPr>
              <w:t xml:space="preserve">BSD (2-clause, 3-clause) </w:t>
            </w:r>
          </w:p>
        </w:tc>
        <w:tc>
          <w:tcPr>
            <w:tcW w:w="3209" w:type="dxa"/>
            <w:tcBorders>
              <w:top w:val="single" w:sz="4" w:space="0" w:color="000000"/>
              <w:left w:val="single" w:sz="4" w:space="0" w:color="000000"/>
              <w:bottom w:val="single" w:sz="4" w:space="0" w:color="000000"/>
              <w:right w:val="single" w:sz="4" w:space="0" w:color="000000"/>
            </w:tcBorders>
          </w:tcPr>
          <w:p w14:paraId="489343E7" w14:textId="77777777" w:rsidR="002E09FF" w:rsidRDefault="00000000">
            <w:pPr>
              <w:spacing w:after="0" w:line="259" w:lineRule="auto"/>
              <w:ind w:left="2" w:right="0" w:firstLine="0"/>
              <w:jc w:val="left"/>
            </w:pPr>
            <w:r>
              <w:rPr>
                <w:sz w:val="22"/>
              </w:rPr>
              <w:t xml:space="preserve">Permissiva </w:t>
            </w:r>
          </w:p>
        </w:tc>
        <w:tc>
          <w:tcPr>
            <w:tcW w:w="3207" w:type="dxa"/>
            <w:tcBorders>
              <w:top w:val="single" w:sz="4" w:space="0" w:color="000000"/>
              <w:left w:val="single" w:sz="4" w:space="0" w:color="000000"/>
              <w:bottom w:val="single" w:sz="4" w:space="0" w:color="000000"/>
              <w:right w:val="single" w:sz="4" w:space="0" w:color="000000"/>
            </w:tcBorders>
          </w:tcPr>
          <w:p w14:paraId="54A0BF3F" w14:textId="77777777" w:rsidR="002E09FF" w:rsidRDefault="00000000">
            <w:pPr>
              <w:spacing w:after="0" w:line="259" w:lineRule="auto"/>
              <w:ind w:left="0" w:right="0" w:firstLine="0"/>
              <w:jc w:val="left"/>
            </w:pPr>
            <w:r>
              <w:rPr>
                <w:sz w:val="22"/>
              </w:rPr>
              <w:t xml:space="preserve">Nenhuma </w:t>
            </w:r>
          </w:p>
        </w:tc>
      </w:tr>
      <w:tr w:rsidR="002E09FF" w14:paraId="0D3DBCFA" w14:textId="77777777">
        <w:trPr>
          <w:trHeight w:val="768"/>
        </w:trPr>
        <w:tc>
          <w:tcPr>
            <w:tcW w:w="3207" w:type="dxa"/>
            <w:tcBorders>
              <w:top w:val="single" w:sz="4" w:space="0" w:color="000000"/>
              <w:left w:val="single" w:sz="4" w:space="0" w:color="000000"/>
              <w:bottom w:val="single" w:sz="4" w:space="0" w:color="000000"/>
              <w:right w:val="single" w:sz="4" w:space="0" w:color="000000"/>
            </w:tcBorders>
          </w:tcPr>
          <w:p w14:paraId="628A7DD3" w14:textId="77777777" w:rsidR="002E09FF" w:rsidRDefault="00000000">
            <w:pPr>
              <w:spacing w:after="0" w:line="259" w:lineRule="auto"/>
              <w:ind w:left="2" w:right="0" w:firstLine="0"/>
              <w:jc w:val="left"/>
            </w:pPr>
            <w:r>
              <w:rPr>
                <w:sz w:val="22"/>
              </w:rPr>
              <w:t xml:space="preserve">GPL v2/v3 </w:t>
            </w:r>
          </w:p>
        </w:tc>
        <w:tc>
          <w:tcPr>
            <w:tcW w:w="3209" w:type="dxa"/>
            <w:tcBorders>
              <w:top w:val="single" w:sz="4" w:space="0" w:color="000000"/>
              <w:left w:val="single" w:sz="4" w:space="0" w:color="000000"/>
              <w:bottom w:val="single" w:sz="4" w:space="0" w:color="000000"/>
              <w:right w:val="single" w:sz="4" w:space="0" w:color="000000"/>
            </w:tcBorders>
          </w:tcPr>
          <w:p w14:paraId="7609FB6A" w14:textId="77777777" w:rsidR="002E09FF" w:rsidRDefault="00000000">
            <w:pPr>
              <w:spacing w:after="0" w:line="259" w:lineRule="auto"/>
              <w:ind w:left="2" w:right="0" w:firstLine="0"/>
              <w:jc w:val="left"/>
            </w:pPr>
            <w:r>
              <w:rPr>
                <w:sz w:val="22"/>
              </w:rPr>
              <w:t xml:space="preserve">Copyleft </w:t>
            </w:r>
          </w:p>
        </w:tc>
        <w:tc>
          <w:tcPr>
            <w:tcW w:w="3207" w:type="dxa"/>
            <w:tcBorders>
              <w:top w:val="single" w:sz="4" w:space="0" w:color="000000"/>
              <w:left w:val="single" w:sz="4" w:space="0" w:color="000000"/>
              <w:bottom w:val="single" w:sz="4" w:space="0" w:color="000000"/>
              <w:right w:val="single" w:sz="4" w:space="0" w:color="000000"/>
            </w:tcBorders>
          </w:tcPr>
          <w:p w14:paraId="77FF03B2" w14:textId="77777777" w:rsidR="002E09FF" w:rsidRDefault="00000000">
            <w:pPr>
              <w:spacing w:after="0" w:line="259" w:lineRule="auto"/>
              <w:ind w:left="0" w:right="0" w:firstLine="0"/>
              <w:jc w:val="left"/>
            </w:pPr>
            <w:r>
              <w:rPr>
                <w:sz w:val="22"/>
              </w:rPr>
              <w:t xml:space="preserve">Exige que derivativos também sejam GPL (aceitável para MVP acadêmico) </w:t>
            </w:r>
          </w:p>
        </w:tc>
      </w:tr>
      <w:tr w:rsidR="002E09FF" w14:paraId="25CE7332" w14:textId="77777777">
        <w:trPr>
          <w:trHeight w:val="770"/>
        </w:trPr>
        <w:tc>
          <w:tcPr>
            <w:tcW w:w="3207" w:type="dxa"/>
            <w:tcBorders>
              <w:top w:val="single" w:sz="4" w:space="0" w:color="000000"/>
              <w:left w:val="single" w:sz="4" w:space="0" w:color="000000"/>
              <w:bottom w:val="single" w:sz="4" w:space="0" w:color="000000"/>
              <w:right w:val="single" w:sz="4" w:space="0" w:color="000000"/>
            </w:tcBorders>
          </w:tcPr>
          <w:p w14:paraId="1487794C" w14:textId="77777777" w:rsidR="002E09FF" w:rsidRDefault="00000000">
            <w:pPr>
              <w:spacing w:after="0" w:line="259" w:lineRule="auto"/>
              <w:ind w:left="2" w:right="0" w:firstLine="0"/>
              <w:jc w:val="left"/>
            </w:pPr>
            <w:r>
              <w:rPr>
                <w:sz w:val="22"/>
              </w:rPr>
              <w:t xml:space="preserve">LGPL </w:t>
            </w:r>
          </w:p>
        </w:tc>
        <w:tc>
          <w:tcPr>
            <w:tcW w:w="3209" w:type="dxa"/>
            <w:tcBorders>
              <w:top w:val="single" w:sz="4" w:space="0" w:color="000000"/>
              <w:left w:val="single" w:sz="4" w:space="0" w:color="000000"/>
              <w:bottom w:val="single" w:sz="4" w:space="0" w:color="000000"/>
              <w:right w:val="single" w:sz="4" w:space="0" w:color="000000"/>
            </w:tcBorders>
          </w:tcPr>
          <w:p w14:paraId="2C450E1C" w14:textId="77777777" w:rsidR="002E09FF" w:rsidRDefault="00000000">
            <w:pPr>
              <w:spacing w:after="0" w:line="259" w:lineRule="auto"/>
              <w:ind w:left="2" w:right="0" w:firstLine="0"/>
              <w:jc w:val="left"/>
            </w:pPr>
            <w:r>
              <w:rPr>
                <w:sz w:val="22"/>
              </w:rPr>
              <w:t xml:space="preserve">Copyleft fraco </w:t>
            </w:r>
          </w:p>
        </w:tc>
        <w:tc>
          <w:tcPr>
            <w:tcW w:w="3207" w:type="dxa"/>
            <w:tcBorders>
              <w:top w:val="single" w:sz="4" w:space="0" w:color="000000"/>
              <w:left w:val="single" w:sz="4" w:space="0" w:color="000000"/>
              <w:bottom w:val="single" w:sz="4" w:space="0" w:color="000000"/>
              <w:right w:val="single" w:sz="4" w:space="0" w:color="000000"/>
            </w:tcBorders>
          </w:tcPr>
          <w:p w14:paraId="703B162B" w14:textId="77777777" w:rsidR="002E09FF" w:rsidRDefault="00000000">
            <w:pPr>
              <w:spacing w:after="0" w:line="259" w:lineRule="auto"/>
              <w:ind w:left="0" w:right="0" w:firstLine="0"/>
              <w:jc w:val="left"/>
            </w:pPr>
            <w:r>
              <w:rPr>
                <w:sz w:val="22"/>
              </w:rPr>
              <w:t xml:space="preserve">Incluída para completude da whitelist FOSS acadêmica; sem uso previsto no MVP </w:t>
            </w:r>
          </w:p>
        </w:tc>
      </w:tr>
      <w:tr w:rsidR="002E09FF" w14:paraId="63071A4E" w14:textId="77777777">
        <w:trPr>
          <w:trHeight w:val="262"/>
        </w:trPr>
        <w:tc>
          <w:tcPr>
            <w:tcW w:w="3207" w:type="dxa"/>
            <w:tcBorders>
              <w:top w:val="single" w:sz="4" w:space="0" w:color="000000"/>
              <w:left w:val="single" w:sz="4" w:space="0" w:color="000000"/>
              <w:bottom w:val="single" w:sz="4" w:space="0" w:color="000000"/>
              <w:right w:val="single" w:sz="4" w:space="0" w:color="000000"/>
            </w:tcBorders>
          </w:tcPr>
          <w:p w14:paraId="7C261D80" w14:textId="77777777" w:rsidR="002E09FF" w:rsidRDefault="00000000">
            <w:pPr>
              <w:spacing w:after="0" w:line="259" w:lineRule="auto"/>
              <w:ind w:left="2" w:right="0" w:firstLine="0"/>
              <w:jc w:val="left"/>
            </w:pPr>
            <w:r>
              <w:rPr>
                <w:sz w:val="22"/>
              </w:rPr>
              <w:t xml:space="preserve">ISC </w:t>
            </w:r>
          </w:p>
        </w:tc>
        <w:tc>
          <w:tcPr>
            <w:tcW w:w="3209" w:type="dxa"/>
            <w:tcBorders>
              <w:top w:val="single" w:sz="4" w:space="0" w:color="000000"/>
              <w:left w:val="single" w:sz="4" w:space="0" w:color="000000"/>
              <w:bottom w:val="single" w:sz="4" w:space="0" w:color="000000"/>
              <w:right w:val="single" w:sz="4" w:space="0" w:color="000000"/>
            </w:tcBorders>
          </w:tcPr>
          <w:p w14:paraId="5D46BD9F" w14:textId="77777777" w:rsidR="002E09FF" w:rsidRDefault="00000000">
            <w:pPr>
              <w:spacing w:after="0" w:line="259" w:lineRule="auto"/>
              <w:ind w:left="2" w:right="0" w:firstLine="0"/>
              <w:jc w:val="left"/>
            </w:pPr>
            <w:r>
              <w:rPr>
                <w:sz w:val="22"/>
              </w:rPr>
              <w:t xml:space="preserve">Permissiva </w:t>
            </w:r>
          </w:p>
        </w:tc>
        <w:tc>
          <w:tcPr>
            <w:tcW w:w="3207" w:type="dxa"/>
            <w:tcBorders>
              <w:top w:val="single" w:sz="4" w:space="0" w:color="000000"/>
              <w:left w:val="single" w:sz="4" w:space="0" w:color="000000"/>
              <w:bottom w:val="single" w:sz="4" w:space="0" w:color="000000"/>
              <w:right w:val="single" w:sz="4" w:space="0" w:color="000000"/>
            </w:tcBorders>
          </w:tcPr>
          <w:p w14:paraId="7DE55BFE" w14:textId="77777777" w:rsidR="002E09FF" w:rsidRDefault="00000000">
            <w:pPr>
              <w:spacing w:after="0" w:line="259" w:lineRule="auto"/>
              <w:ind w:left="0" w:right="0" w:firstLine="0"/>
              <w:jc w:val="left"/>
            </w:pPr>
            <w:r>
              <w:rPr>
                <w:sz w:val="22"/>
              </w:rPr>
              <w:t xml:space="preserve">Equivalente à MIT </w:t>
            </w:r>
          </w:p>
        </w:tc>
      </w:tr>
      <w:tr w:rsidR="002E09FF" w14:paraId="304DAB52" w14:textId="77777777">
        <w:trPr>
          <w:trHeight w:val="516"/>
        </w:trPr>
        <w:tc>
          <w:tcPr>
            <w:tcW w:w="3207" w:type="dxa"/>
            <w:tcBorders>
              <w:top w:val="single" w:sz="4" w:space="0" w:color="000000"/>
              <w:left w:val="single" w:sz="4" w:space="0" w:color="000000"/>
              <w:bottom w:val="single" w:sz="4" w:space="0" w:color="000000"/>
              <w:right w:val="single" w:sz="4" w:space="0" w:color="000000"/>
            </w:tcBorders>
          </w:tcPr>
          <w:p w14:paraId="22890611" w14:textId="77777777" w:rsidR="002E09FF" w:rsidRDefault="00000000">
            <w:pPr>
              <w:spacing w:after="0" w:line="259" w:lineRule="auto"/>
              <w:ind w:left="2" w:right="0" w:firstLine="0"/>
              <w:jc w:val="left"/>
            </w:pPr>
            <w:r>
              <w:rPr>
                <w:sz w:val="22"/>
              </w:rPr>
              <w:t xml:space="preserve">PSF (Python Software Foundation) </w:t>
            </w:r>
          </w:p>
        </w:tc>
        <w:tc>
          <w:tcPr>
            <w:tcW w:w="3209" w:type="dxa"/>
            <w:tcBorders>
              <w:top w:val="single" w:sz="4" w:space="0" w:color="000000"/>
              <w:left w:val="single" w:sz="4" w:space="0" w:color="000000"/>
              <w:bottom w:val="single" w:sz="4" w:space="0" w:color="000000"/>
              <w:right w:val="single" w:sz="4" w:space="0" w:color="000000"/>
            </w:tcBorders>
          </w:tcPr>
          <w:p w14:paraId="7DBA8AF2" w14:textId="77777777" w:rsidR="002E09FF" w:rsidRDefault="00000000">
            <w:pPr>
              <w:spacing w:after="0" w:line="259" w:lineRule="auto"/>
              <w:ind w:left="2" w:right="0" w:firstLine="0"/>
              <w:jc w:val="left"/>
            </w:pPr>
            <w:r>
              <w:rPr>
                <w:sz w:val="22"/>
              </w:rPr>
              <w:t xml:space="preserve">Permissiva </w:t>
            </w:r>
          </w:p>
        </w:tc>
        <w:tc>
          <w:tcPr>
            <w:tcW w:w="3207" w:type="dxa"/>
            <w:tcBorders>
              <w:top w:val="single" w:sz="4" w:space="0" w:color="000000"/>
              <w:left w:val="single" w:sz="4" w:space="0" w:color="000000"/>
              <w:bottom w:val="single" w:sz="4" w:space="0" w:color="000000"/>
              <w:right w:val="single" w:sz="4" w:space="0" w:color="000000"/>
            </w:tcBorders>
          </w:tcPr>
          <w:p w14:paraId="78715EC5" w14:textId="77777777" w:rsidR="002E09FF" w:rsidRDefault="00000000">
            <w:pPr>
              <w:spacing w:after="0" w:line="259" w:lineRule="auto"/>
              <w:ind w:left="0" w:right="0" w:firstLine="0"/>
              <w:jc w:val="left"/>
            </w:pPr>
            <w:r>
              <w:rPr>
                <w:sz w:val="22"/>
              </w:rPr>
              <w:t xml:space="preserve">Adicionada para Python 3.11 (ADR-001) </w:t>
            </w:r>
          </w:p>
        </w:tc>
      </w:tr>
      <w:tr w:rsidR="002E09FF" w14:paraId="3889EC51" w14:textId="77777777">
        <w:trPr>
          <w:trHeight w:val="516"/>
        </w:trPr>
        <w:tc>
          <w:tcPr>
            <w:tcW w:w="3207" w:type="dxa"/>
            <w:tcBorders>
              <w:top w:val="single" w:sz="4" w:space="0" w:color="000000"/>
              <w:left w:val="single" w:sz="4" w:space="0" w:color="000000"/>
              <w:bottom w:val="single" w:sz="4" w:space="0" w:color="000000"/>
              <w:right w:val="single" w:sz="4" w:space="0" w:color="000000"/>
            </w:tcBorders>
          </w:tcPr>
          <w:p w14:paraId="2EB23717" w14:textId="77777777" w:rsidR="002E09FF" w:rsidRDefault="00000000">
            <w:pPr>
              <w:spacing w:after="0" w:line="259" w:lineRule="auto"/>
              <w:ind w:left="2" w:right="0" w:firstLine="0"/>
              <w:jc w:val="left"/>
            </w:pPr>
            <w:r>
              <w:rPr>
                <w:sz w:val="22"/>
              </w:rPr>
              <w:t xml:space="preserve">Public Domain </w:t>
            </w:r>
          </w:p>
        </w:tc>
        <w:tc>
          <w:tcPr>
            <w:tcW w:w="3209" w:type="dxa"/>
            <w:tcBorders>
              <w:top w:val="single" w:sz="4" w:space="0" w:color="000000"/>
              <w:left w:val="single" w:sz="4" w:space="0" w:color="000000"/>
              <w:bottom w:val="single" w:sz="4" w:space="0" w:color="000000"/>
              <w:right w:val="single" w:sz="4" w:space="0" w:color="000000"/>
            </w:tcBorders>
          </w:tcPr>
          <w:p w14:paraId="05F84015" w14:textId="77777777" w:rsidR="002E09FF" w:rsidRDefault="00000000">
            <w:pPr>
              <w:spacing w:after="0" w:line="259" w:lineRule="auto"/>
              <w:ind w:left="2" w:right="0" w:firstLine="0"/>
              <w:jc w:val="left"/>
            </w:pPr>
            <w:r>
              <w:rPr>
                <w:sz w:val="22"/>
              </w:rPr>
              <w:t xml:space="preserve">Domínio público </w:t>
            </w:r>
          </w:p>
        </w:tc>
        <w:tc>
          <w:tcPr>
            <w:tcW w:w="3207" w:type="dxa"/>
            <w:tcBorders>
              <w:top w:val="single" w:sz="4" w:space="0" w:color="000000"/>
              <w:left w:val="single" w:sz="4" w:space="0" w:color="000000"/>
              <w:bottom w:val="single" w:sz="4" w:space="0" w:color="000000"/>
              <w:right w:val="single" w:sz="4" w:space="0" w:color="000000"/>
            </w:tcBorders>
          </w:tcPr>
          <w:p w14:paraId="1FBF0720" w14:textId="77777777" w:rsidR="002E09FF" w:rsidRDefault="00000000">
            <w:pPr>
              <w:spacing w:after="0" w:line="259" w:lineRule="auto"/>
              <w:ind w:left="0" w:right="0" w:firstLine="0"/>
              <w:jc w:val="left"/>
            </w:pPr>
            <w:r>
              <w:rPr>
                <w:sz w:val="22"/>
              </w:rPr>
              <w:t xml:space="preserve">Adicionada para SQLite (ADR-</w:t>
            </w:r>
          </w:p>
          <w:p w14:paraId="7E811184" w14:textId="77777777" w:rsidR="002E09FF" w:rsidRDefault="00000000">
            <w:pPr>
              <w:spacing w:after="0" w:line="259" w:lineRule="auto"/>
              <w:ind w:left="0" w:right="0" w:firstLine="0"/>
              <w:jc w:val="left"/>
            </w:pPr>
            <w:r>
              <w:rPr>
                <w:sz w:val="22"/>
              </w:rPr>
              <w:t xml:space="preserve">001) </w:t>
            </w:r>
          </w:p>
        </w:tc>
      </w:tr>
    </w:tbl>
    <w:p w14:paraId="1E3BA08A" w14:textId="77777777" w:rsidR="002E09FF" w:rsidRDefault="00000000">
      <w:pPr>
        <w:spacing w:after="254"/>
        <w:ind w:left="-5" w:right="0"/>
        <w:jc w:val="left"/>
      </w:pPr>
      <w:r>
        <w:rPr>
          <w:sz w:val="20"/>
        </w:rPr>
        <w:t xml:space="preserve">Fonte: Elaborado pelos autores (2026). </w:t>
      </w:r>
    </w:p>
    <w:p w14:paraId="708AA20D" w14:textId="77777777" w:rsidR="002E09FF" w:rsidRDefault="00000000">
      <w:pPr>
        <w:spacing w:after="0" w:line="259" w:lineRule="auto"/>
        <w:ind w:left="0" w:right="0" w:firstLine="0"/>
        <w:jc w:val="left"/>
      </w:pPr>
      <w:r>
        <w:t xml:space="preserve"> </w:t>
      </w:r>
    </w:p>
    <w:p w14:paraId="1177B759" w14:textId="77777777" w:rsidR="002E09FF" w:rsidRDefault="00000000">
      <w:pPr>
        <w:spacing w:after="162"/>
        <w:ind w:left="718" w:right="52"/>
      </w:pPr>
      <w:r>
        <w:t xml:space="preserve">Licenças proibidas (Blacklist): </w:t>
      </w:r>
    </w:p>
    <w:p w14:paraId="38C19717" w14:textId="77777777" w:rsidR="002E09FF" w:rsidRDefault="00000000">
      <w:pPr>
        <w:numPr>
          <w:ilvl w:val="0"/>
          <w:numId w:val="22"/>
        </w:numPr>
        <w:spacing w:after="152"/>
        <w:ind w:right="52" w:hanging="365"/>
      </w:pPr>
      <w:r>
        <w:rPr>
          <w:rFonts w:ascii="Segoe UI Emoji" w:eastAsia="Segoe UI Emoji" w:hAnsi="Segoe UI Emoji" w:cs="Segoe UI Emoji"/>
        </w:rPr>
        <w:t>❌</w:t>
      </w:r>
      <w:r>
        <w:t xml:space="preserve"> Proprietárias / Comerciais </w:t>
      </w:r>
    </w:p>
    <w:p w14:paraId="75CE2B50" w14:textId="77777777" w:rsidR="002E09FF" w:rsidRDefault="00000000">
      <w:pPr>
        <w:numPr>
          <w:ilvl w:val="0"/>
          <w:numId w:val="22"/>
        </w:numPr>
        <w:spacing w:after="155"/>
        <w:ind w:right="52" w:hanging="365"/>
      </w:pPr>
      <w:r>
        <w:rPr>
          <w:rFonts w:ascii="Segoe UI Emoji" w:eastAsia="Segoe UI Emoji" w:hAnsi="Segoe UI Emoji" w:cs="Segoe UI Emoji"/>
        </w:rPr>
        <w:t>❌</w:t>
      </w:r>
      <w:r>
        <w:t xml:space="preserve"> Shareware / Freeware (sem código-fonte) </w:t>
      </w:r>
    </w:p>
    <w:p w14:paraId="016093BA" w14:textId="77777777" w:rsidR="002E09FF" w:rsidRDefault="00000000">
      <w:pPr>
        <w:numPr>
          <w:ilvl w:val="0"/>
          <w:numId w:val="22"/>
        </w:numPr>
        <w:spacing w:after="152"/>
        <w:ind w:right="52" w:hanging="365"/>
      </w:pPr>
      <w:r>
        <w:rPr>
          <w:rFonts w:ascii="Segoe UI Emoji" w:eastAsia="Segoe UI Emoji" w:hAnsi="Segoe UI Emoji" w:cs="Segoe UI Emoji"/>
        </w:rPr>
        <w:t>❌</w:t>
      </w:r>
      <w:r>
        <w:t xml:space="preserve"> Creative Commons (não é licença de software) </w:t>
      </w:r>
    </w:p>
    <w:p w14:paraId="710FFD31" w14:textId="77777777" w:rsidR="002E09FF" w:rsidRDefault="00000000">
      <w:pPr>
        <w:numPr>
          <w:ilvl w:val="0"/>
          <w:numId w:val="22"/>
        </w:numPr>
        <w:spacing w:after="156"/>
        <w:ind w:right="52" w:hanging="365"/>
      </w:pPr>
      <w:r>
        <w:rPr>
          <w:rFonts w:ascii="Segoe UI Emoji" w:eastAsia="Segoe UI Emoji" w:hAnsi="Segoe UI Emoji" w:cs="Segoe UI Emoji"/>
        </w:rPr>
        <w:t>❌</w:t>
      </w:r>
      <w:r>
        <w:t xml:space="preserve"> Licenças "Source Available" não-OSI (ex: SSPL, BSL) </w:t>
      </w:r>
    </w:p>
    <w:p w14:paraId="0D712A9B" w14:textId="77777777" w:rsidR="002E09FF" w:rsidRDefault="00000000">
      <w:pPr>
        <w:numPr>
          <w:ilvl w:val="0"/>
          <w:numId w:val="22"/>
        </w:numPr>
        <w:spacing w:after="459"/>
        <w:ind w:right="52" w:hanging="365"/>
      </w:pPr>
      <w:r>
        <w:rPr>
          <w:rFonts w:ascii="Segoe UI Emoji" w:eastAsia="Segoe UI Emoji" w:hAnsi="Segoe UI Emoji" w:cs="Segoe UI Emoji"/>
        </w:rPr>
        <w:t>❌</w:t>
      </w:r>
      <w:r>
        <w:t xml:space="preserve"> Licenças com restrições de uso comercial (violam definição OSI) </w:t>
      </w:r>
    </w:p>
    <w:p w14:paraId="497C273E" w14:textId="77777777" w:rsidR="002E09FF" w:rsidRDefault="00000000">
      <w:pPr>
        <w:pStyle w:val="Ttulo3"/>
        <w:ind w:left="-5" w:right="0"/>
      </w:pPr>
      <w:r>
        <w:t xml:space="preserve">Governança da Auditoria de Licenças </w:t>
      </w:r>
    </w:p>
    <w:p w14:paraId="3AFA526F" w14:textId="77777777" w:rsidR="002E09FF" w:rsidRDefault="00000000">
      <w:pPr>
        <w:spacing w:line="357" w:lineRule="auto"/>
        <w:ind w:left="-15" w:right="52" w:firstLine="708"/>
      </w:pPr>
      <w:r>
        <w:t xml:space="preserve">Delimitação de fronteiras (Área 4 vs Área 5): Este plano estabelece a governança sobre conformidade FOSS (prevenção de custos ocultos por licenciamento inadequado), enquanto o Plano de Qualidade (Área 5) governa testes automatizados, coverage ≥ 80% e UAT (REQ-08 a </w:t>
      </w:r>
    </w:p>
    <w:p w14:paraId="30394F28" w14:textId="77777777" w:rsidR="002E09FF" w:rsidRDefault="00000000">
      <w:pPr>
        <w:spacing w:line="356" w:lineRule="auto"/>
        <w:ind w:left="-5" w:right="52"/>
      </w:pPr>
      <w:r>
        <w:lastRenderedPageBreak/>
        <w:t xml:space="preserve">REQ-10). A auditoria de licenças é compartilhada operacionalmente, mas a definição de whitelist/blacklist e os gatilhos de conformidade pertencem exclusivamente a esta Área de Custos, por derivação direta da Restrição de orçamento zero do TAP. </w:t>
      </w:r>
    </w:p>
    <w:p w14:paraId="219E7B6A" w14:textId="77777777" w:rsidR="002E09FF" w:rsidRDefault="00000000">
      <w:pPr>
        <w:spacing w:after="242" w:line="357" w:lineRule="auto"/>
        <w:ind w:left="-15" w:right="52" w:firstLine="708"/>
      </w:pPr>
      <w:r>
        <w:t xml:space="preserve">A execução operacional da auditoria de licenças é realizada pela Fase N4.4 da EAP (conforme Plano de Escopo §2.5), fundamentada na Política de Licenciamento da Fase N1.4. Este plano não duplica procedimentos operacionais de auditoria — estabelece a governança sobre N1.4 e N4.4: </w:t>
      </w:r>
    </w:p>
    <w:p w14:paraId="57F148BB" w14:textId="77777777" w:rsidR="002E09FF" w:rsidRDefault="00000000">
      <w:pPr>
        <w:ind w:left="-5" w:right="52"/>
      </w:pPr>
      <w:r>
        <w:t xml:space="preserve">Tabela 47 — Governança da auditoria de licenças </w:t>
      </w:r>
    </w:p>
    <w:tbl>
      <w:tblPr>
        <w:tblStyle w:val="TableGrid"/>
        <w:tblW w:w="9623" w:type="dxa"/>
        <w:tblInd w:w="-108" w:type="dxa"/>
        <w:tblCellMar>
          <w:top w:w="56" w:type="dxa"/>
          <w:left w:w="108" w:type="dxa"/>
          <w:bottom w:w="0" w:type="dxa"/>
          <w:right w:w="115" w:type="dxa"/>
        </w:tblCellMar>
        <w:tblLook w:val="04A0" w:firstRow="1" w:lastRow="0" w:firstColumn="1" w:lastColumn="0" w:noHBand="0" w:noVBand="1"/>
      </w:tblPr>
      <w:tblGrid>
        <w:gridCol w:w="4810"/>
        <w:gridCol w:w="4813"/>
      </w:tblGrid>
      <w:tr w:rsidR="002E09FF" w14:paraId="5C641EA9" w14:textId="77777777">
        <w:trPr>
          <w:trHeight w:val="262"/>
        </w:trPr>
        <w:tc>
          <w:tcPr>
            <w:tcW w:w="4811" w:type="dxa"/>
            <w:tcBorders>
              <w:top w:val="single" w:sz="4" w:space="0" w:color="000000"/>
              <w:left w:val="single" w:sz="4" w:space="0" w:color="000000"/>
              <w:bottom w:val="single" w:sz="4" w:space="0" w:color="000000"/>
              <w:right w:val="single" w:sz="4" w:space="0" w:color="000000"/>
            </w:tcBorders>
          </w:tcPr>
          <w:p w14:paraId="5E8002C0" w14:textId="77777777" w:rsidR="002E09FF" w:rsidRDefault="00000000">
            <w:pPr>
              <w:spacing w:after="0" w:line="259" w:lineRule="auto"/>
              <w:ind w:left="0" w:right="0" w:firstLine="0"/>
              <w:jc w:val="left"/>
            </w:pPr>
            <w:r>
              <w:rPr>
                <w:sz w:val="22"/>
              </w:rPr>
              <w:t xml:space="preserve">Aspecto de Governança </w:t>
            </w:r>
          </w:p>
        </w:tc>
        <w:tc>
          <w:tcPr>
            <w:tcW w:w="4813" w:type="dxa"/>
            <w:tcBorders>
              <w:top w:val="single" w:sz="4" w:space="0" w:color="000000"/>
              <w:left w:val="single" w:sz="4" w:space="0" w:color="000000"/>
              <w:bottom w:val="single" w:sz="4" w:space="0" w:color="000000"/>
              <w:right w:val="single" w:sz="4" w:space="0" w:color="000000"/>
            </w:tcBorders>
          </w:tcPr>
          <w:p w14:paraId="6FF67144" w14:textId="77777777" w:rsidR="002E09FF" w:rsidRDefault="00000000">
            <w:pPr>
              <w:spacing w:after="0" w:line="259" w:lineRule="auto"/>
              <w:ind w:left="0" w:right="0" w:firstLine="0"/>
              <w:jc w:val="left"/>
            </w:pPr>
            <w:r>
              <w:rPr>
                <w:sz w:val="22"/>
              </w:rPr>
              <w:t xml:space="preserve">Definição </w:t>
            </w:r>
          </w:p>
        </w:tc>
      </w:tr>
      <w:tr w:rsidR="002E09FF" w14:paraId="57F5E05C" w14:textId="77777777">
        <w:trPr>
          <w:trHeight w:val="264"/>
        </w:trPr>
        <w:tc>
          <w:tcPr>
            <w:tcW w:w="4811" w:type="dxa"/>
            <w:tcBorders>
              <w:top w:val="single" w:sz="4" w:space="0" w:color="000000"/>
              <w:left w:val="single" w:sz="4" w:space="0" w:color="000000"/>
              <w:bottom w:val="single" w:sz="4" w:space="0" w:color="000000"/>
              <w:right w:val="single" w:sz="4" w:space="0" w:color="000000"/>
            </w:tcBorders>
          </w:tcPr>
          <w:p w14:paraId="07F91509" w14:textId="77777777" w:rsidR="002E09FF" w:rsidRDefault="00000000">
            <w:pPr>
              <w:spacing w:after="0" w:line="259" w:lineRule="auto"/>
              <w:ind w:left="0" w:right="0" w:firstLine="0"/>
              <w:jc w:val="left"/>
            </w:pPr>
            <w:r>
              <w:rPr>
                <w:sz w:val="22"/>
              </w:rPr>
              <w:t xml:space="preserve">Responsável pela execução </w:t>
            </w:r>
          </w:p>
        </w:tc>
        <w:tc>
          <w:tcPr>
            <w:tcW w:w="4813" w:type="dxa"/>
            <w:tcBorders>
              <w:top w:val="single" w:sz="4" w:space="0" w:color="000000"/>
              <w:left w:val="single" w:sz="4" w:space="0" w:color="000000"/>
              <w:bottom w:val="single" w:sz="4" w:space="0" w:color="000000"/>
              <w:right w:val="single" w:sz="4" w:space="0" w:color="000000"/>
            </w:tcBorders>
          </w:tcPr>
          <w:p w14:paraId="79A8B35D" w14:textId="77777777" w:rsidR="002E09FF" w:rsidRDefault="00000000">
            <w:pPr>
              <w:spacing w:after="0" w:line="259" w:lineRule="auto"/>
              <w:ind w:left="0" w:right="0" w:firstLine="0"/>
              <w:jc w:val="left"/>
            </w:pPr>
            <w:r>
              <w:rPr>
                <w:sz w:val="22"/>
              </w:rPr>
              <w:t xml:space="preserve">Equipe técnica (conforme EAP N4.4) </w:t>
            </w:r>
          </w:p>
        </w:tc>
      </w:tr>
      <w:tr w:rsidR="002E09FF" w14:paraId="2FB78333" w14:textId="77777777">
        <w:trPr>
          <w:trHeight w:val="262"/>
        </w:trPr>
        <w:tc>
          <w:tcPr>
            <w:tcW w:w="4811" w:type="dxa"/>
            <w:tcBorders>
              <w:top w:val="single" w:sz="4" w:space="0" w:color="000000"/>
              <w:left w:val="single" w:sz="4" w:space="0" w:color="000000"/>
              <w:bottom w:val="single" w:sz="4" w:space="0" w:color="000000"/>
              <w:right w:val="single" w:sz="4" w:space="0" w:color="000000"/>
            </w:tcBorders>
          </w:tcPr>
          <w:p w14:paraId="0EAD00B7" w14:textId="77777777" w:rsidR="002E09FF" w:rsidRDefault="00000000">
            <w:pPr>
              <w:spacing w:after="0" w:line="259" w:lineRule="auto"/>
              <w:ind w:left="0" w:right="0" w:firstLine="0"/>
              <w:jc w:val="left"/>
            </w:pPr>
            <w:r>
              <w:rPr>
                <w:sz w:val="22"/>
              </w:rPr>
              <w:t xml:space="preserve">Responsável pela supervisão </w:t>
            </w:r>
          </w:p>
        </w:tc>
        <w:tc>
          <w:tcPr>
            <w:tcW w:w="4813" w:type="dxa"/>
            <w:tcBorders>
              <w:top w:val="single" w:sz="4" w:space="0" w:color="000000"/>
              <w:left w:val="single" w:sz="4" w:space="0" w:color="000000"/>
              <w:bottom w:val="single" w:sz="4" w:space="0" w:color="000000"/>
              <w:right w:val="single" w:sz="4" w:space="0" w:color="000000"/>
            </w:tcBorders>
          </w:tcPr>
          <w:p w14:paraId="1E013769" w14:textId="77777777" w:rsidR="002E09FF" w:rsidRDefault="00000000">
            <w:pPr>
              <w:spacing w:after="0" w:line="259" w:lineRule="auto"/>
              <w:ind w:left="0" w:right="0" w:firstLine="0"/>
              <w:jc w:val="left"/>
            </w:pPr>
            <w:r>
              <w:rPr>
                <w:sz w:val="22"/>
              </w:rPr>
              <w:t xml:space="preserve">GP </w:t>
            </w:r>
          </w:p>
        </w:tc>
      </w:tr>
      <w:tr w:rsidR="002E09FF" w14:paraId="1EE24B37" w14:textId="77777777">
        <w:trPr>
          <w:trHeight w:val="516"/>
        </w:trPr>
        <w:tc>
          <w:tcPr>
            <w:tcW w:w="4811" w:type="dxa"/>
            <w:tcBorders>
              <w:top w:val="single" w:sz="4" w:space="0" w:color="000000"/>
              <w:left w:val="single" w:sz="4" w:space="0" w:color="000000"/>
              <w:bottom w:val="single" w:sz="4" w:space="0" w:color="000000"/>
              <w:right w:val="single" w:sz="4" w:space="0" w:color="000000"/>
            </w:tcBorders>
          </w:tcPr>
          <w:p w14:paraId="2E30FD04" w14:textId="77777777" w:rsidR="002E09FF" w:rsidRDefault="00000000">
            <w:pPr>
              <w:spacing w:after="0" w:line="259" w:lineRule="auto"/>
              <w:ind w:left="0" w:right="0" w:firstLine="0"/>
              <w:jc w:val="left"/>
            </w:pPr>
            <w:r>
              <w:rPr>
                <w:sz w:val="22"/>
              </w:rPr>
              <w:t xml:space="preserve">Frequência mínima </w:t>
            </w:r>
          </w:p>
        </w:tc>
        <w:tc>
          <w:tcPr>
            <w:tcW w:w="4813" w:type="dxa"/>
            <w:tcBorders>
              <w:top w:val="single" w:sz="4" w:space="0" w:color="000000"/>
              <w:left w:val="single" w:sz="4" w:space="0" w:color="000000"/>
              <w:bottom w:val="single" w:sz="4" w:space="0" w:color="000000"/>
              <w:right w:val="single" w:sz="4" w:space="0" w:color="000000"/>
            </w:tcBorders>
          </w:tcPr>
          <w:p w14:paraId="286752DA" w14:textId="77777777" w:rsidR="002E09FF" w:rsidRDefault="00000000">
            <w:pPr>
              <w:spacing w:after="0" w:line="259" w:lineRule="auto"/>
              <w:ind w:left="0" w:right="0" w:firstLine="0"/>
              <w:jc w:val="left"/>
            </w:pPr>
            <w:r>
              <w:rPr>
                <w:sz w:val="22"/>
              </w:rPr>
              <w:t xml:space="preserve">Por marco (M1–M4) + revalidação a cada nova dependência </w:t>
            </w:r>
          </w:p>
        </w:tc>
      </w:tr>
      <w:tr w:rsidR="002E09FF" w14:paraId="50788C3A" w14:textId="77777777">
        <w:trPr>
          <w:trHeight w:val="516"/>
        </w:trPr>
        <w:tc>
          <w:tcPr>
            <w:tcW w:w="4811" w:type="dxa"/>
            <w:tcBorders>
              <w:top w:val="single" w:sz="4" w:space="0" w:color="000000"/>
              <w:left w:val="single" w:sz="4" w:space="0" w:color="000000"/>
              <w:bottom w:val="single" w:sz="4" w:space="0" w:color="000000"/>
              <w:right w:val="single" w:sz="4" w:space="0" w:color="000000"/>
            </w:tcBorders>
          </w:tcPr>
          <w:p w14:paraId="6A6C4489" w14:textId="77777777" w:rsidR="002E09FF" w:rsidRDefault="00000000">
            <w:pPr>
              <w:spacing w:after="0" w:line="259" w:lineRule="auto"/>
              <w:ind w:left="0" w:right="0" w:firstLine="0"/>
              <w:jc w:val="left"/>
            </w:pPr>
            <w:r>
              <w:rPr>
                <w:sz w:val="22"/>
              </w:rPr>
              <w:t xml:space="preserve">Artefato de saída </w:t>
            </w:r>
          </w:p>
        </w:tc>
        <w:tc>
          <w:tcPr>
            <w:tcW w:w="4813" w:type="dxa"/>
            <w:tcBorders>
              <w:top w:val="single" w:sz="4" w:space="0" w:color="000000"/>
              <w:left w:val="single" w:sz="4" w:space="0" w:color="000000"/>
              <w:bottom w:val="single" w:sz="4" w:space="0" w:color="000000"/>
              <w:right w:val="single" w:sz="4" w:space="0" w:color="000000"/>
            </w:tcBorders>
          </w:tcPr>
          <w:p w14:paraId="568E2784" w14:textId="77777777" w:rsidR="002E09FF" w:rsidRDefault="00000000">
            <w:pPr>
              <w:spacing w:after="0" w:line="259" w:lineRule="auto"/>
              <w:ind w:left="0" w:right="0" w:firstLine="0"/>
              <w:jc w:val="left"/>
            </w:pPr>
            <w:r>
              <w:rPr>
                <w:sz w:val="22"/>
              </w:rPr>
              <w:t xml:space="preserve">/docs/dependencias/registro.md (conforme EAP </w:t>
            </w:r>
          </w:p>
          <w:p w14:paraId="268ED470" w14:textId="77777777" w:rsidR="002E09FF" w:rsidRDefault="00000000">
            <w:pPr>
              <w:spacing w:after="0" w:line="259" w:lineRule="auto"/>
              <w:ind w:left="0" w:right="0" w:firstLine="0"/>
              <w:jc w:val="left"/>
            </w:pPr>
            <w:r>
              <w:rPr>
                <w:sz w:val="22"/>
              </w:rPr>
              <w:t xml:space="preserve">N4.4) </w:t>
            </w:r>
          </w:p>
        </w:tc>
      </w:tr>
      <w:tr w:rsidR="002E09FF" w14:paraId="3A44FD11" w14:textId="77777777">
        <w:trPr>
          <w:trHeight w:val="516"/>
        </w:trPr>
        <w:tc>
          <w:tcPr>
            <w:tcW w:w="4811" w:type="dxa"/>
            <w:tcBorders>
              <w:top w:val="single" w:sz="4" w:space="0" w:color="000000"/>
              <w:left w:val="single" w:sz="4" w:space="0" w:color="000000"/>
              <w:bottom w:val="single" w:sz="4" w:space="0" w:color="000000"/>
              <w:right w:val="single" w:sz="4" w:space="0" w:color="000000"/>
            </w:tcBorders>
          </w:tcPr>
          <w:p w14:paraId="3BA8681C" w14:textId="77777777" w:rsidR="002E09FF" w:rsidRDefault="00000000">
            <w:pPr>
              <w:spacing w:after="0" w:line="259" w:lineRule="auto"/>
              <w:ind w:left="0" w:right="0" w:firstLine="0"/>
              <w:jc w:val="left"/>
            </w:pPr>
            <w:r>
              <w:rPr>
                <w:sz w:val="22"/>
              </w:rPr>
              <w:t xml:space="preserve">Critério de aceite </w:t>
            </w:r>
          </w:p>
        </w:tc>
        <w:tc>
          <w:tcPr>
            <w:tcW w:w="4813" w:type="dxa"/>
            <w:tcBorders>
              <w:top w:val="single" w:sz="4" w:space="0" w:color="000000"/>
              <w:left w:val="single" w:sz="4" w:space="0" w:color="000000"/>
              <w:bottom w:val="single" w:sz="4" w:space="0" w:color="000000"/>
              <w:right w:val="single" w:sz="4" w:space="0" w:color="000000"/>
            </w:tcBorders>
          </w:tcPr>
          <w:p w14:paraId="46AEC83F" w14:textId="77777777" w:rsidR="002E09FF" w:rsidRDefault="00000000">
            <w:pPr>
              <w:spacing w:after="0" w:line="259" w:lineRule="auto"/>
              <w:ind w:left="0" w:right="0" w:firstLine="0"/>
              <w:jc w:val="left"/>
            </w:pPr>
            <w:r>
              <w:rPr>
                <w:sz w:val="22"/>
              </w:rPr>
              <w:t xml:space="preserve">100% das dependências com licença OSI-approved verificada </w:t>
            </w:r>
          </w:p>
        </w:tc>
      </w:tr>
      <w:tr w:rsidR="002E09FF" w14:paraId="65988536" w14:textId="77777777">
        <w:trPr>
          <w:trHeight w:val="516"/>
        </w:trPr>
        <w:tc>
          <w:tcPr>
            <w:tcW w:w="4811" w:type="dxa"/>
            <w:tcBorders>
              <w:top w:val="single" w:sz="4" w:space="0" w:color="000000"/>
              <w:left w:val="single" w:sz="4" w:space="0" w:color="000000"/>
              <w:bottom w:val="single" w:sz="4" w:space="0" w:color="000000"/>
              <w:right w:val="single" w:sz="4" w:space="0" w:color="000000"/>
            </w:tcBorders>
          </w:tcPr>
          <w:p w14:paraId="03AD4966" w14:textId="77777777" w:rsidR="002E09FF" w:rsidRDefault="00000000">
            <w:pPr>
              <w:spacing w:after="0" w:line="259" w:lineRule="auto"/>
              <w:ind w:left="0" w:right="0" w:firstLine="0"/>
              <w:jc w:val="left"/>
            </w:pPr>
            <w:r>
              <w:rPr>
                <w:sz w:val="22"/>
              </w:rPr>
              <w:t xml:space="preserve">Gatilho de escalation </w:t>
            </w:r>
          </w:p>
        </w:tc>
        <w:tc>
          <w:tcPr>
            <w:tcW w:w="4813" w:type="dxa"/>
            <w:tcBorders>
              <w:top w:val="single" w:sz="4" w:space="0" w:color="000000"/>
              <w:left w:val="single" w:sz="4" w:space="0" w:color="000000"/>
              <w:bottom w:val="single" w:sz="4" w:space="0" w:color="000000"/>
              <w:right w:val="single" w:sz="4" w:space="0" w:color="000000"/>
            </w:tcBorders>
          </w:tcPr>
          <w:p w14:paraId="29E587D3" w14:textId="77777777" w:rsidR="002E09FF" w:rsidRDefault="00000000">
            <w:pPr>
              <w:spacing w:after="0" w:line="259" w:lineRule="auto"/>
              <w:ind w:left="0" w:right="0" w:firstLine="0"/>
              <w:jc w:val="left"/>
            </w:pPr>
            <w:r>
              <w:rPr>
                <w:sz w:val="22"/>
              </w:rPr>
              <w:t xml:space="preserve">Qualquer dependência não-conforme → changerequest imediato (Integração §1.7) </w:t>
            </w:r>
          </w:p>
        </w:tc>
      </w:tr>
    </w:tbl>
    <w:p w14:paraId="273B6779" w14:textId="77777777" w:rsidR="002E09FF" w:rsidRDefault="00000000">
      <w:pPr>
        <w:spacing w:after="254"/>
        <w:ind w:left="-5" w:right="0"/>
        <w:jc w:val="left"/>
      </w:pPr>
      <w:r>
        <w:rPr>
          <w:sz w:val="20"/>
        </w:rPr>
        <w:t xml:space="preserve">Fonte: Elaborado pelos autores (2026). </w:t>
      </w:r>
    </w:p>
    <w:p w14:paraId="2CFD544A" w14:textId="77777777" w:rsidR="002E09FF" w:rsidRDefault="00000000">
      <w:pPr>
        <w:spacing w:after="216" w:line="259" w:lineRule="auto"/>
        <w:ind w:left="0" w:right="0" w:firstLine="0"/>
        <w:jc w:val="left"/>
      </w:pPr>
      <w:r>
        <w:t xml:space="preserve"> </w:t>
      </w:r>
    </w:p>
    <w:p w14:paraId="0D9771BA" w14:textId="77777777" w:rsidR="002E09FF" w:rsidRDefault="00000000">
      <w:pPr>
        <w:ind w:left="-5" w:right="52"/>
      </w:pPr>
      <w:r>
        <w:t xml:space="preserve">Figura 14 — Matriz de Rastreabilidade de Dependências — Stack FOSS Canônica </w:t>
      </w:r>
    </w:p>
    <w:p w14:paraId="05F2B40E" w14:textId="77777777" w:rsidR="002E09FF" w:rsidRDefault="00000000">
      <w:pPr>
        <w:spacing w:after="0" w:line="259" w:lineRule="auto"/>
        <w:ind w:left="-1" w:right="326" w:firstLine="0"/>
        <w:jc w:val="right"/>
      </w:pPr>
      <w:r>
        <w:rPr>
          <w:noProof/>
        </w:rPr>
        <w:drawing>
          <wp:inline distT="0" distB="0" distL="0" distR="0" wp14:anchorId="7757F5D0" wp14:editId="047E35AF">
            <wp:extent cx="5763769" cy="2401570"/>
            <wp:effectExtent l="0" t="0" r="0" b="0"/>
            <wp:docPr id="14116" name="Picture 14116"/>
            <wp:cNvGraphicFramePr/>
            <a:graphic xmlns:a="http://schemas.openxmlformats.org/drawingml/2006/main">
              <a:graphicData uri="http://schemas.openxmlformats.org/drawingml/2006/picture">
                <pic:pic xmlns:pic="http://schemas.openxmlformats.org/drawingml/2006/picture">
                  <pic:nvPicPr>
                    <pic:cNvPr id="14116" name="Picture 14116"/>
                    <pic:cNvPicPr/>
                  </pic:nvPicPr>
                  <pic:blipFill>
                    <a:blip r:embed="rId18"/>
                    <a:stretch>
                      <a:fillRect/>
                    </a:stretch>
                  </pic:blipFill>
                  <pic:spPr>
                    <a:xfrm>
                      <a:off x="0" y="0"/>
                      <a:ext cx="5763769" cy="2401570"/>
                    </a:xfrm>
                    <a:prstGeom prst="rect">
                      <a:avLst/>
                    </a:prstGeom>
                  </pic:spPr>
                </pic:pic>
              </a:graphicData>
            </a:graphic>
          </wp:inline>
        </w:drawing>
      </w:r>
      <w:r>
        <w:t xml:space="preserve"> </w:t>
      </w:r>
    </w:p>
    <w:p w14:paraId="4AF23B80" w14:textId="77777777" w:rsidR="002E09FF" w:rsidRDefault="00000000">
      <w:pPr>
        <w:spacing w:after="111" w:line="262" w:lineRule="auto"/>
        <w:ind w:right="52"/>
        <w:jc w:val="right"/>
      </w:pPr>
      <w:r>
        <w:t xml:space="preserve">Nota: A tabela apresenta seis exemplos reais de dependências da stack canônica (FastAPI </w:t>
      </w:r>
    </w:p>
    <w:p w14:paraId="49E1831A" w14:textId="77777777" w:rsidR="002E09FF" w:rsidRDefault="00000000">
      <w:pPr>
        <w:spacing w:after="362" w:line="357" w:lineRule="auto"/>
        <w:ind w:left="-5" w:right="52"/>
      </w:pPr>
      <w:r>
        <w:lastRenderedPageBreak/>
        <w:t xml:space="preserve">≥ 0.100, MIT; SQLite 3.x, Public Domain; WeasyPrint ≥ 59.0, BSD-3-Clause; pytest ≥ 7.0, MIT; GitHub Actions Free Tier, proprietário gratuito; llama.cpp 0.4.0-dev, MIT), usando ícones de conformidade, com colunas: Dependência, Versão, Licença, Conformidade, EAP N1.4/N4.4, ADR-001. Demonstra ao avaliador que "custo zero" é auditável e rastreável, não apenas declarado. Fonte: Elaborado pelos autores (2026). </w:t>
      </w:r>
    </w:p>
    <w:p w14:paraId="6B6F61F9" w14:textId="77777777" w:rsidR="002E09FF" w:rsidRDefault="00000000">
      <w:pPr>
        <w:pStyle w:val="Ttulo3"/>
        <w:ind w:left="-5" w:right="0"/>
      </w:pPr>
      <w:r>
        <w:t xml:space="preserve">Gestão de Mudanças de Custos </w:t>
      </w:r>
    </w:p>
    <w:p w14:paraId="2B0E6C05" w14:textId="77777777" w:rsidR="002E09FF" w:rsidRDefault="00000000">
      <w:pPr>
        <w:spacing w:after="238" w:line="358" w:lineRule="auto"/>
        <w:ind w:left="-15" w:right="52" w:firstLine="708"/>
      </w:pPr>
      <w:r>
        <w:t xml:space="preserve">Qualquer alteração que possa impactar a linha de base de custos (mesmo que o impacto seja R$ 0,00) segue o fluxo do Plano de Integração §1.7: </w:t>
      </w:r>
    </w:p>
    <w:p w14:paraId="6352B848" w14:textId="77777777" w:rsidR="002E09FF" w:rsidRDefault="00000000">
      <w:pPr>
        <w:ind w:left="-5" w:right="52"/>
      </w:pPr>
      <w:r>
        <w:t xml:space="preserve">Tabela 48 — Gestão de mudanças de custos </w:t>
      </w:r>
    </w:p>
    <w:tbl>
      <w:tblPr>
        <w:tblStyle w:val="TableGrid"/>
        <w:tblW w:w="9623" w:type="dxa"/>
        <w:tblInd w:w="-108" w:type="dxa"/>
        <w:tblCellMar>
          <w:top w:w="56" w:type="dxa"/>
          <w:left w:w="106" w:type="dxa"/>
          <w:bottom w:w="0" w:type="dxa"/>
          <w:right w:w="60" w:type="dxa"/>
        </w:tblCellMar>
        <w:tblLook w:val="04A0" w:firstRow="1" w:lastRow="0" w:firstColumn="1" w:lastColumn="0" w:noHBand="0" w:noVBand="1"/>
      </w:tblPr>
      <w:tblGrid>
        <w:gridCol w:w="3207"/>
        <w:gridCol w:w="3209"/>
        <w:gridCol w:w="3207"/>
      </w:tblGrid>
      <w:tr w:rsidR="002E09FF" w14:paraId="2DA46C14" w14:textId="77777777">
        <w:trPr>
          <w:trHeight w:val="264"/>
        </w:trPr>
        <w:tc>
          <w:tcPr>
            <w:tcW w:w="3207" w:type="dxa"/>
            <w:tcBorders>
              <w:top w:val="single" w:sz="4" w:space="0" w:color="000000"/>
              <w:left w:val="single" w:sz="4" w:space="0" w:color="000000"/>
              <w:bottom w:val="single" w:sz="4" w:space="0" w:color="000000"/>
              <w:right w:val="single" w:sz="4" w:space="0" w:color="000000"/>
            </w:tcBorders>
          </w:tcPr>
          <w:p w14:paraId="77749265" w14:textId="77777777" w:rsidR="002E09FF" w:rsidRDefault="00000000">
            <w:pPr>
              <w:spacing w:after="0" w:line="259" w:lineRule="auto"/>
              <w:ind w:left="2" w:right="0" w:firstLine="0"/>
              <w:jc w:val="left"/>
            </w:pPr>
            <w:r>
              <w:rPr>
                <w:sz w:val="22"/>
              </w:rPr>
              <w:t xml:space="preserve">Tipo de Mudança </w:t>
            </w:r>
          </w:p>
        </w:tc>
        <w:tc>
          <w:tcPr>
            <w:tcW w:w="3209" w:type="dxa"/>
            <w:tcBorders>
              <w:top w:val="single" w:sz="4" w:space="0" w:color="000000"/>
              <w:left w:val="single" w:sz="4" w:space="0" w:color="000000"/>
              <w:bottom w:val="single" w:sz="4" w:space="0" w:color="000000"/>
              <w:right w:val="single" w:sz="4" w:space="0" w:color="000000"/>
            </w:tcBorders>
          </w:tcPr>
          <w:p w14:paraId="4E2130A4" w14:textId="77777777" w:rsidR="002E09FF" w:rsidRDefault="00000000">
            <w:pPr>
              <w:spacing w:after="0" w:line="259" w:lineRule="auto"/>
              <w:ind w:left="2" w:right="0" w:firstLine="0"/>
              <w:jc w:val="left"/>
            </w:pPr>
            <w:r>
              <w:rPr>
                <w:sz w:val="22"/>
              </w:rPr>
              <w:t xml:space="preserve">Exemplo </w:t>
            </w:r>
          </w:p>
        </w:tc>
        <w:tc>
          <w:tcPr>
            <w:tcW w:w="3207" w:type="dxa"/>
            <w:tcBorders>
              <w:top w:val="single" w:sz="4" w:space="0" w:color="000000"/>
              <w:left w:val="single" w:sz="4" w:space="0" w:color="000000"/>
              <w:bottom w:val="single" w:sz="4" w:space="0" w:color="000000"/>
              <w:right w:val="single" w:sz="4" w:space="0" w:color="000000"/>
            </w:tcBorders>
          </w:tcPr>
          <w:p w14:paraId="6A53D878" w14:textId="77777777" w:rsidR="002E09FF" w:rsidRDefault="00000000">
            <w:pPr>
              <w:spacing w:after="0" w:line="259" w:lineRule="auto"/>
              <w:ind w:left="0" w:right="0" w:firstLine="0"/>
              <w:jc w:val="left"/>
            </w:pPr>
            <w:r>
              <w:rPr>
                <w:sz w:val="22"/>
              </w:rPr>
              <w:t xml:space="preserve">Nível de Formalidade </w:t>
            </w:r>
          </w:p>
        </w:tc>
      </w:tr>
      <w:tr w:rsidR="002E09FF" w14:paraId="729AC741" w14:textId="77777777">
        <w:trPr>
          <w:trHeight w:val="768"/>
        </w:trPr>
        <w:tc>
          <w:tcPr>
            <w:tcW w:w="3207" w:type="dxa"/>
            <w:tcBorders>
              <w:top w:val="single" w:sz="4" w:space="0" w:color="000000"/>
              <w:left w:val="single" w:sz="4" w:space="0" w:color="000000"/>
              <w:bottom w:val="single" w:sz="4" w:space="0" w:color="000000"/>
              <w:right w:val="single" w:sz="4" w:space="0" w:color="000000"/>
            </w:tcBorders>
          </w:tcPr>
          <w:p w14:paraId="17D3181B" w14:textId="77777777" w:rsidR="002E09FF" w:rsidRDefault="00000000">
            <w:pPr>
              <w:spacing w:after="0" w:line="259" w:lineRule="auto"/>
              <w:ind w:left="2" w:right="0" w:firstLine="0"/>
              <w:jc w:val="left"/>
            </w:pPr>
            <w:r>
              <w:rPr>
                <w:sz w:val="22"/>
              </w:rPr>
              <w:t xml:space="preserve">Adição de dependência FOSS </w:t>
            </w:r>
          </w:p>
        </w:tc>
        <w:tc>
          <w:tcPr>
            <w:tcW w:w="3209" w:type="dxa"/>
            <w:tcBorders>
              <w:top w:val="single" w:sz="4" w:space="0" w:color="000000"/>
              <w:left w:val="single" w:sz="4" w:space="0" w:color="000000"/>
              <w:bottom w:val="single" w:sz="4" w:space="0" w:color="000000"/>
              <w:right w:val="single" w:sz="4" w:space="0" w:color="000000"/>
            </w:tcBorders>
          </w:tcPr>
          <w:p w14:paraId="1850794F" w14:textId="77777777" w:rsidR="002E09FF" w:rsidRDefault="00000000">
            <w:pPr>
              <w:spacing w:after="0" w:line="259" w:lineRule="auto"/>
              <w:ind w:left="2" w:right="0" w:firstLine="0"/>
              <w:jc w:val="left"/>
            </w:pPr>
            <w:r>
              <w:rPr>
                <w:sz w:val="22"/>
              </w:rPr>
              <w:t xml:space="preserve">Incluir biblioteca httpx para chamadas HTTP assíncronas </w:t>
            </w:r>
          </w:p>
        </w:tc>
        <w:tc>
          <w:tcPr>
            <w:tcW w:w="3207" w:type="dxa"/>
            <w:tcBorders>
              <w:top w:val="single" w:sz="4" w:space="0" w:color="000000"/>
              <w:left w:val="single" w:sz="4" w:space="0" w:color="000000"/>
              <w:bottom w:val="single" w:sz="4" w:space="0" w:color="000000"/>
              <w:right w:val="single" w:sz="4" w:space="0" w:color="000000"/>
            </w:tcBorders>
          </w:tcPr>
          <w:p w14:paraId="624A99B3" w14:textId="77777777" w:rsidR="002E09FF" w:rsidRDefault="00000000">
            <w:pPr>
              <w:spacing w:after="0" w:line="259" w:lineRule="auto"/>
              <w:ind w:left="0" w:right="0" w:firstLine="0"/>
              <w:jc w:val="left"/>
            </w:pPr>
            <w:r>
              <w:rPr>
                <w:sz w:val="22"/>
              </w:rPr>
              <w:t xml:space="preserve">Registro em commit + </w:t>
            </w:r>
          </w:p>
          <w:p w14:paraId="62F7453D" w14:textId="77777777" w:rsidR="002E09FF" w:rsidRDefault="00000000">
            <w:pPr>
              <w:spacing w:after="0" w:line="259" w:lineRule="auto"/>
              <w:ind w:left="0" w:right="0" w:firstLine="0"/>
              <w:jc w:val="left"/>
            </w:pPr>
            <w:r>
              <w:rPr>
                <w:sz w:val="22"/>
              </w:rPr>
              <w:t xml:space="preserve">atualização de </w:t>
            </w:r>
          </w:p>
          <w:p w14:paraId="43280D80" w14:textId="77777777" w:rsidR="002E09FF" w:rsidRDefault="00000000">
            <w:pPr>
              <w:spacing w:after="0" w:line="259" w:lineRule="auto"/>
              <w:ind w:left="0" w:right="0" w:firstLine="0"/>
              <w:jc w:val="left"/>
            </w:pPr>
            <w:r>
              <w:rPr>
                <w:sz w:val="22"/>
              </w:rPr>
              <w:t xml:space="preserve">/docs/dependencias/registro.md </w:t>
            </w:r>
          </w:p>
        </w:tc>
      </w:tr>
      <w:tr w:rsidR="002E09FF" w14:paraId="6CBF07C4" w14:textId="77777777">
        <w:trPr>
          <w:trHeight w:val="516"/>
        </w:trPr>
        <w:tc>
          <w:tcPr>
            <w:tcW w:w="3207" w:type="dxa"/>
            <w:tcBorders>
              <w:top w:val="single" w:sz="4" w:space="0" w:color="000000"/>
              <w:left w:val="single" w:sz="4" w:space="0" w:color="000000"/>
              <w:bottom w:val="single" w:sz="4" w:space="0" w:color="000000"/>
              <w:right w:val="single" w:sz="4" w:space="0" w:color="000000"/>
            </w:tcBorders>
          </w:tcPr>
          <w:p w14:paraId="36DB0E10" w14:textId="77777777" w:rsidR="002E09FF" w:rsidRDefault="00000000">
            <w:pPr>
              <w:spacing w:after="0" w:line="259" w:lineRule="auto"/>
              <w:ind w:left="2" w:right="0" w:firstLine="0"/>
              <w:jc w:val="left"/>
            </w:pPr>
            <w:r>
              <w:rPr>
                <w:sz w:val="22"/>
              </w:rPr>
              <w:t xml:space="preserve">Troca de ferramenta FOSS </w:t>
            </w:r>
          </w:p>
        </w:tc>
        <w:tc>
          <w:tcPr>
            <w:tcW w:w="3209" w:type="dxa"/>
            <w:tcBorders>
              <w:top w:val="single" w:sz="4" w:space="0" w:color="000000"/>
              <w:left w:val="single" w:sz="4" w:space="0" w:color="000000"/>
              <w:bottom w:val="single" w:sz="4" w:space="0" w:color="000000"/>
              <w:right w:val="single" w:sz="4" w:space="0" w:color="000000"/>
            </w:tcBorders>
          </w:tcPr>
          <w:p w14:paraId="0CB742A0" w14:textId="77777777" w:rsidR="002E09FF" w:rsidRDefault="00000000">
            <w:pPr>
              <w:spacing w:after="0" w:line="259" w:lineRule="auto"/>
              <w:ind w:left="2" w:right="0" w:firstLine="0"/>
              <w:jc w:val="left"/>
            </w:pPr>
            <w:r>
              <w:rPr>
                <w:sz w:val="22"/>
              </w:rPr>
              <w:t xml:space="preserve">Substituir FastAPI por Flask </w:t>
            </w:r>
          </w:p>
        </w:tc>
        <w:tc>
          <w:tcPr>
            <w:tcW w:w="3207" w:type="dxa"/>
            <w:tcBorders>
              <w:top w:val="single" w:sz="4" w:space="0" w:color="000000"/>
              <w:left w:val="single" w:sz="4" w:space="0" w:color="000000"/>
              <w:bottom w:val="single" w:sz="4" w:space="0" w:color="000000"/>
              <w:right w:val="single" w:sz="4" w:space="0" w:color="000000"/>
            </w:tcBorders>
          </w:tcPr>
          <w:p w14:paraId="6D839A30" w14:textId="77777777" w:rsidR="002E09FF" w:rsidRDefault="00000000">
            <w:pPr>
              <w:spacing w:after="0" w:line="259" w:lineRule="auto"/>
              <w:ind w:left="0" w:right="0" w:firstLine="0"/>
            </w:pPr>
            <w:r>
              <w:rPr>
                <w:sz w:val="22"/>
              </w:rPr>
              <w:t xml:space="preserve">ADR específica (gatilho G2 — irreversibilidade prática) </w:t>
            </w:r>
          </w:p>
        </w:tc>
      </w:tr>
      <w:tr w:rsidR="002E09FF" w14:paraId="46140849" w14:textId="77777777">
        <w:trPr>
          <w:trHeight w:val="516"/>
        </w:trPr>
        <w:tc>
          <w:tcPr>
            <w:tcW w:w="3207" w:type="dxa"/>
            <w:tcBorders>
              <w:top w:val="single" w:sz="4" w:space="0" w:color="000000"/>
              <w:left w:val="single" w:sz="4" w:space="0" w:color="000000"/>
              <w:bottom w:val="single" w:sz="4" w:space="0" w:color="000000"/>
              <w:right w:val="single" w:sz="4" w:space="0" w:color="000000"/>
            </w:tcBorders>
          </w:tcPr>
          <w:p w14:paraId="7799CC6E" w14:textId="77777777" w:rsidR="002E09FF" w:rsidRDefault="00000000">
            <w:pPr>
              <w:spacing w:after="0" w:line="259" w:lineRule="auto"/>
              <w:ind w:left="2" w:right="0" w:firstLine="0"/>
              <w:jc w:val="left"/>
            </w:pPr>
            <w:r>
              <w:rPr>
                <w:sz w:val="22"/>
              </w:rPr>
              <w:t xml:space="preserve">Mudança de licença de dependência existente </w:t>
            </w:r>
          </w:p>
        </w:tc>
        <w:tc>
          <w:tcPr>
            <w:tcW w:w="3209" w:type="dxa"/>
            <w:tcBorders>
              <w:top w:val="single" w:sz="4" w:space="0" w:color="000000"/>
              <w:left w:val="single" w:sz="4" w:space="0" w:color="000000"/>
              <w:bottom w:val="single" w:sz="4" w:space="0" w:color="000000"/>
              <w:right w:val="single" w:sz="4" w:space="0" w:color="000000"/>
            </w:tcBorders>
          </w:tcPr>
          <w:p w14:paraId="62449D42" w14:textId="77777777" w:rsidR="002E09FF" w:rsidRDefault="00000000">
            <w:pPr>
              <w:spacing w:after="0" w:line="259" w:lineRule="auto"/>
              <w:ind w:left="2" w:right="0" w:firstLine="0"/>
              <w:jc w:val="left"/>
            </w:pPr>
            <w:r>
              <w:rPr>
                <w:sz w:val="22"/>
              </w:rPr>
              <w:t xml:space="preserve">Biblioteca X migra de MIT para licença proprietária </w:t>
            </w:r>
          </w:p>
        </w:tc>
        <w:tc>
          <w:tcPr>
            <w:tcW w:w="3207" w:type="dxa"/>
            <w:tcBorders>
              <w:top w:val="single" w:sz="4" w:space="0" w:color="000000"/>
              <w:left w:val="single" w:sz="4" w:space="0" w:color="000000"/>
              <w:bottom w:val="single" w:sz="4" w:space="0" w:color="000000"/>
              <w:right w:val="single" w:sz="4" w:space="0" w:color="000000"/>
            </w:tcBorders>
          </w:tcPr>
          <w:p w14:paraId="7D51CC35" w14:textId="77777777" w:rsidR="002E09FF" w:rsidRDefault="00000000">
            <w:pPr>
              <w:spacing w:after="0" w:line="259" w:lineRule="auto"/>
              <w:ind w:left="0" w:right="0" w:firstLine="0"/>
              <w:jc w:val="left"/>
            </w:pPr>
            <w:r>
              <w:rPr>
                <w:sz w:val="22"/>
              </w:rPr>
              <w:t xml:space="preserve">change-request + substituição imediata + ADR </w:t>
            </w:r>
          </w:p>
        </w:tc>
      </w:tr>
      <w:tr w:rsidR="002E09FF" w14:paraId="5C05FC83" w14:textId="77777777">
        <w:trPr>
          <w:trHeight w:val="516"/>
        </w:trPr>
        <w:tc>
          <w:tcPr>
            <w:tcW w:w="3207" w:type="dxa"/>
            <w:tcBorders>
              <w:top w:val="single" w:sz="4" w:space="0" w:color="000000"/>
              <w:left w:val="single" w:sz="4" w:space="0" w:color="000000"/>
              <w:bottom w:val="single" w:sz="4" w:space="0" w:color="000000"/>
              <w:right w:val="single" w:sz="4" w:space="0" w:color="000000"/>
            </w:tcBorders>
          </w:tcPr>
          <w:p w14:paraId="098EBC41" w14:textId="77777777" w:rsidR="002E09FF" w:rsidRDefault="00000000">
            <w:pPr>
              <w:spacing w:after="0" w:line="259" w:lineRule="auto"/>
              <w:ind w:left="2" w:right="0" w:firstLine="0"/>
              <w:jc w:val="left"/>
            </w:pPr>
            <w:r>
              <w:rPr>
                <w:sz w:val="22"/>
              </w:rPr>
              <w:t xml:space="preserve">Violação acidental de conformidade </w:t>
            </w:r>
          </w:p>
        </w:tc>
        <w:tc>
          <w:tcPr>
            <w:tcW w:w="3209" w:type="dxa"/>
            <w:tcBorders>
              <w:top w:val="single" w:sz="4" w:space="0" w:color="000000"/>
              <w:left w:val="single" w:sz="4" w:space="0" w:color="000000"/>
              <w:bottom w:val="single" w:sz="4" w:space="0" w:color="000000"/>
              <w:right w:val="single" w:sz="4" w:space="0" w:color="000000"/>
            </w:tcBorders>
          </w:tcPr>
          <w:p w14:paraId="43D8B406" w14:textId="77777777" w:rsidR="002E09FF" w:rsidRDefault="00000000">
            <w:pPr>
              <w:spacing w:after="0" w:line="259" w:lineRule="auto"/>
              <w:ind w:left="2" w:right="0" w:firstLine="0"/>
              <w:jc w:val="left"/>
            </w:pPr>
            <w:r>
              <w:rPr>
                <w:sz w:val="22"/>
              </w:rPr>
              <w:t>Dependência com licença não-</w:t>
            </w:r>
          </w:p>
          <w:p w14:paraId="6B7F1CAC" w14:textId="77777777" w:rsidR="002E09FF" w:rsidRDefault="00000000">
            <w:pPr>
              <w:spacing w:after="0" w:line="259" w:lineRule="auto"/>
              <w:ind w:left="2" w:right="0" w:firstLine="0"/>
              <w:jc w:val="left"/>
            </w:pPr>
            <w:r>
              <w:rPr>
                <w:sz w:val="22"/>
              </w:rPr>
              <w:t xml:space="preserve">OSI incorporada sem auditoria </w:t>
            </w:r>
          </w:p>
        </w:tc>
        <w:tc>
          <w:tcPr>
            <w:tcW w:w="3207" w:type="dxa"/>
            <w:tcBorders>
              <w:top w:val="single" w:sz="4" w:space="0" w:color="000000"/>
              <w:left w:val="single" w:sz="4" w:space="0" w:color="000000"/>
              <w:bottom w:val="single" w:sz="4" w:space="0" w:color="000000"/>
              <w:right w:val="single" w:sz="4" w:space="0" w:color="000000"/>
            </w:tcBorders>
          </w:tcPr>
          <w:p w14:paraId="067BF22B" w14:textId="77777777" w:rsidR="002E09FF" w:rsidRDefault="00000000">
            <w:pPr>
              <w:spacing w:after="0" w:line="259" w:lineRule="auto"/>
              <w:ind w:left="0" w:right="0" w:firstLine="0"/>
              <w:jc w:val="left"/>
            </w:pPr>
            <w:r>
              <w:rPr>
                <w:sz w:val="22"/>
              </w:rPr>
              <w:t xml:space="preserve">change-request + remoção + lição aprendida </w:t>
            </w:r>
          </w:p>
        </w:tc>
      </w:tr>
    </w:tbl>
    <w:p w14:paraId="6CB523D3" w14:textId="77777777" w:rsidR="002E09FF" w:rsidRDefault="00000000">
      <w:pPr>
        <w:spacing w:after="254"/>
        <w:ind w:left="-5" w:right="0"/>
        <w:jc w:val="left"/>
      </w:pPr>
      <w:r>
        <w:rPr>
          <w:sz w:val="20"/>
        </w:rPr>
        <w:t xml:space="preserve">Fonte: Elaborado pelos autores (2026). </w:t>
      </w:r>
    </w:p>
    <w:p w14:paraId="7C2C479D" w14:textId="77777777" w:rsidR="002E09FF" w:rsidRDefault="00000000">
      <w:pPr>
        <w:spacing w:after="0" w:line="259" w:lineRule="auto"/>
        <w:ind w:left="0" w:right="0" w:firstLine="0"/>
        <w:jc w:val="left"/>
      </w:pPr>
      <w:r>
        <w:t xml:space="preserve"> </w:t>
      </w:r>
    </w:p>
    <w:p w14:paraId="49C45CE1" w14:textId="77777777" w:rsidR="002E09FF" w:rsidRDefault="00000000">
      <w:pPr>
        <w:spacing w:line="358" w:lineRule="auto"/>
        <w:ind w:left="-15" w:right="52" w:firstLine="708"/>
      </w:pPr>
      <w:r>
        <w:t xml:space="preserve">Regra de escalation: Se uma dependência crítica (ex: FastAPI, SQLite) mudar de licença para não-FOSS durante o projeto, e não houver alternativa viável: </w:t>
      </w:r>
    </w:p>
    <w:p w14:paraId="0D2BED8C" w14:textId="77777777" w:rsidR="002E09FF" w:rsidRDefault="00000000">
      <w:pPr>
        <w:numPr>
          <w:ilvl w:val="0"/>
          <w:numId w:val="23"/>
        </w:numPr>
        <w:spacing w:after="117"/>
        <w:ind w:right="52" w:hanging="365"/>
      </w:pPr>
      <w:r>
        <w:t xml:space="preserve">GP aciona change-request imediato </w:t>
      </w:r>
    </w:p>
    <w:p w14:paraId="6944C41C" w14:textId="77777777" w:rsidR="002E09FF" w:rsidRDefault="00000000">
      <w:pPr>
        <w:numPr>
          <w:ilvl w:val="0"/>
          <w:numId w:val="23"/>
        </w:numPr>
        <w:spacing w:after="115"/>
        <w:ind w:right="52" w:hanging="365"/>
      </w:pPr>
      <w:r>
        <w:t xml:space="preserve">Avalia redução de escopo (remoção da funcionalidade dependente) </w:t>
      </w:r>
    </w:p>
    <w:p w14:paraId="0E24657A" w14:textId="77777777" w:rsidR="002E09FF" w:rsidRDefault="00000000">
      <w:pPr>
        <w:numPr>
          <w:ilvl w:val="0"/>
          <w:numId w:val="23"/>
        </w:numPr>
        <w:spacing w:after="115"/>
        <w:ind w:right="52" w:hanging="365"/>
      </w:pPr>
      <w:r>
        <w:t xml:space="preserve">Comunica ao Prof. Ms. Nivaldo Carleto no marco subsequente </w:t>
      </w:r>
    </w:p>
    <w:p w14:paraId="2555C41A" w14:textId="77777777" w:rsidR="002E09FF" w:rsidRDefault="00000000">
      <w:pPr>
        <w:numPr>
          <w:ilvl w:val="0"/>
          <w:numId w:val="23"/>
        </w:numPr>
        <w:spacing w:after="469"/>
        <w:ind w:right="52" w:hanging="365"/>
      </w:pPr>
      <w:r>
        <w:t xml:space="preserve">Registra como risco materializado (Plano de Riscos, M2) </w:t>
      </w:r>
    </w:p>
    <w:p w14:paraId="6650D78F" w14:textId="77777777" w:rsidR="002E09FF" w:rsidRDefault="00000000">
      <w:pPr>
        <w:pStyle w:val="Ttulo3"/>
        <w:ind w:left="-5" w:right="0"/>
      </w:pPr>
      <w:r>
        <w:t xml:space="preserve">Premissas e Restrições Aplicáveis </w:t>
      </w:r>
    </w:p>
    <w:p w14:paraId="466A790B" w14:textId="77777777" w:rsidR="002E09FF" w:rsidRDefault="00000000">
      <w:pPr>
        <w:spacing w:after="127"/>
        <w:ind w:left="718" w:right="52"/>
      </w:pPr>
      <w:r>
        <w:t xml:space="preserve">Premissas: </w:t>
      </w:r>
    </w:p>
    <w:p w14:paraId="7DB26AA4" w14:textId="77777777" w:rsidR="002E09FF" w:rsidRDefault="00000000">
      <w:pPr>
        <w:numPr>
          <w:ilvl w:val="0"/>
          <w:numId w:val="24"/>
        </w:numPr>
        <w:spacing w:line="356" w:lineRule="auto"/>
        <w:ind w:right="52" w:hanging="365"/>
      </w:pPr>
      <w:r>
        <w:lastRenderedPageBreak/>
        <w:t xml:space="preserve">P2 (FOSS absoluto): Todas as ferramentas necessárias estão disponíveis sob licenças OSIapproved </w:t>
      </w:r>
    </w:p>
    <w:p w14:paraId="40B21901" w14:textId="77777777" w:rsidR="002E09FF" w:rsidRDefault="00000000">
      <w:pPr>
        <w:numPr>
          <w:ilvl w:val="0"/>
          <w:numId w:val="24"/>
        </w:numPr>
        <w:spacing w:after="125"/>
        <w:ind w:right="52" w:hanging="365"/>
      </w:pPr>
      <w:r>
        <w:t xml:space="preserve">P6 (Hardware adequado): Não há necessidade de infraestrutura de nuvem paga </w:t>
      </w:r>
    </w:p>
    <w:p w14:paraId="0B7605EC" w14:textId="77777777" w:rsidR="002E09FF" w:rsidRDefault="00000000">
      <w:pPr>
        <w:numPr>
          <w:ilvl w:val="0"/>
          <w:numId w:val="24"/>
        </w:numPr>
        <w:spacing w:after="109"/>
        <w:ind w:right="52" w:hanging="365"/>
      </w:pPr>
      <w:r>
        <w:t xml:space="preserve">P9 (Separação ontológica): O TAP é referência autorizativa congelada; este plano é </w:t>
      </w:r>
    </w:p>
    <w:p w14:paraId="49CDD7F2" w14:textId="77777777" w:rsidR="002E09FF" w:rsidRDefault="00000000">
      <w:pPr>
        <w:spacing w:after="113" w:line="259" w:lineRule="auto"/>
        <w:ind w:right="95"/>
        <w:jc w:val="center"/>
      </w:pPr>
      <w:r>
        <w:t xml:space="preserve">leitura operacional que pode divergir textualmente sem constituir correção do TAP </w:t>
      </w:r>
    </w:p>
    <w:p w14:paraId="78E23501" w14:textId="77777777" w:rsidR="002E09FF" w:rsidRDefault="00000000">
      <w:pPr>
        <w:numPr>
          <w:ilvl w:val="0"/>
          <w:numId w:val="24"/>
        </w:numPr>
        <w:spacing w:line="357" w:lineRule="auto"/>
        <w:ind w:right="52" w:hanging="365"/>
      </w:pPr>
      <w:r>
        <w:t xml:space="preserve">PA-C1 (Free Tier sustentável): APIs e serviços gratuitos (ex: GitHub Actions Free Tier) permanecem disponíveis durante todo o ciclo de vida Restrições: </w:t>
      </w:r>
    </w:p>
    <w:p w14:paraId="19185C41" w14:textId="77777777" w:rsidR="002E09FF" w:rsidRDefault="00000000">
      <w:pPr>
        <w:numPr>
          <w:ilvl w:val="0"/>
          <w:numId w:val="24"/>
        </w:numPr>
        <w:spacing w:after="127"/>
        <w:ind w:right="52" w:hanging="365"/>
      </w:pPr>
      <w:r>
        <w:t xml:space="preserve">Proibição absoluta de aquisições pagas </w:t>
      </w:r>
    </w:p>
    <w:p w14:paraId="5697EAE0" w14:textId="77777777" w:rsidR="002E09FF" w:rsidRDefault="00000000">
      <w:pPr>
        <w:numPr>
          <w:ilvl w:val="0"/>
          <w:numId w:val="24"/>
        </w:numPr>
        <w:spacing w:after="125"/>
        <w:ind w:right="52" w:hanging="365"/>
      </w:pPr>
      <w:r>
        <w:t xml:space="preserve">Linha de base de custos = R$ 0,00 (imutável sem CCB) </w:t>
      </w:r>
    </w:p>
    <w:p w14:paraId="1D1A753C" w14:textId="77777777" w:rsidR="002E09FF" w:rsidRDefault="00000000">
      <w:pPr>
        <w:numPr>
          <w:ilvl w:val="0"/>
          <w:numId w:val="24"/>
        </w:numPr>
        <w:spacing w:after="469"/>
        <w:ind w:right="52" w:hanging="365"/>
      </w:pPr>
      <w:r>
        <w:t xml:space="preserve">100% das ferramentas devem ser FOSS ou Free Tier </w:t>
      </w:r>
    </w:p>
    <w:p w14:paraId="1B103AD1" w14:textId="77777777" w:rsidR="002E09FF" w:rsidRDefault="00000000">
      <w:pPr>
        <w:pStyle w:val="Ttulo3"/>
        <w:ind w:left="-5" w:right="0"/>
      </w:pPr>
      <w:r>
        <w:t xml:space="preserve">Condições de Fracasso e Escalation </w:t>
      </w:r>
    </w:p>
    <w:p w14:paraId="58AD2A5B" w14:textId="77777777" w:rsidR="002E09FF" w:rsidRDefault="00000000">
      <w:pPr>
        <w:spacing w:after="238" w:line="358" w:lineRule="auto"/>
        <w:ind w:left="-15" w:right="52" w:firstLine="708"/>
      </w:pPr>
      <w:r>
        <w:t xml:space="preserve">Derivadas do TAP, com distinção entre gatilhos de alerta preventivo (internos) e condições formais de fracasso (TAP): </w:t>
      </w:r>
    </w:p>
    <w:p w14:paraId="063EDB60" w14:textId="77777777" w:rsidR="002E09FF" w:rsidRDefault="00000000">
      <w:pPr>
        <w:ind w:left="-5" w:right="52"/>
      </w:pPr>
      <w:r>
        <w:t xml:space="preserve">Tabela 49 — Gatilhos de alerta e condições de fracasso de custos </w:t>
      </w:r>
    </w:p>
    <w:tbl>
      <w:tblPr>
        <w:tblStyle w:val="TableGrid"/>
        <w:tblW w:w="9623" w:type="dxa"/>
        <w:tblInd w:w="-108" w:type="dxa"/>
        <w:tblCellMar>
          <w:top w:w="56" w:type="dxa"/>
          <w:left w:w="108" w:type="dxa"/>
          <w:bottom w:w="0" w:type="dxa"/>
          <w:right w:w="61" w:type="dxa"/>
        </w:tblCellMar>
        <w:tblLook w:val="04A0" w:firstRow="1" w:lastRow="0" w:firstColumn="1" w:lastColumn="0" w:noHBand="0" w:noVBand="1"/>
      </w:tblPr>
      <w:tblGrid>
        <w:gridCol w:w="1925"/>
        <w:gridCol w:w="1925"/>
        <w:gridCol w:w="1923"/>
        <w:gridCol w:w="1925"/>
        <w:gridCol w:w="1925"/>
      </w:tblGrid>
      <w:tr w:rsidR="002E09FF" w14:paraId="6B5CA745" w14:textId="77777777">
        <w:trPr>
          <w:trHeight w:val="264"/>
        </w:trPr>
        <w:tc>
          <w:tcPr>
            <w:tcW w:w="1925" w:type="dxa"/>
            <w:tcBorders>
              <w:top w:val="single" w:sz="4" w:space="0" w:color="000000"/>
              <w:left w:val="single" w:sz="4" w:space="0" w:color="000000"/>
              <w:bottom w:val="single" w:sz="4" w:space="0" w:color="000000"/>
              <w:right w:val="single" w:sz="4" w:space="0" w:color="000000"/>
            </w:tcBorders>
          </w:tcPr>
          <w:p w14:paraId="34729E15" w14:textId="77777777" w:rsidR="002E09FF" w:rsidRDefault="00000000">
            <w:pPr>
              <w:spacing w:after="0" w:line="259" w:lineRule="auto"/>
              <w:ind w:left="0" w:right="0" w:firstLine="0"/>
              <w:jc w:val="left"/>
            </w:pPr>
            <w:r>
              <w:rPr>
                <w:sz w:val="22"/>
              </w:rPr>
              <w:t xml:space="preserve">Tipo </w:t>
            </w:r>
          </w:p>
        </w:tc>
        <w:tc>
          <w:tcPr>
            <w:tcW w:w="1925" w:type="dxa"/>
            <w:tcBorders>
              <w:top w:val="single" w:sz="4" w:space="0" w:color="000000"/>
              <w:left w:val="single" w:sz="4" w:space="0" w:color="000000"/>
              <w:bottom w:val="single" w:sz="4" w:space="0" w:color="000000"/>
              <w:right w:val="single" w:sz="4" w:space="0" w:color="000000"/>
            </w:tcBorders>
          </w:tcPr>
          <w:p w14:paraId="2C276BEA" w14:textId="77777777" w:rsidR="002E09FF" w:rsidRDefault="00000000">
            <w:pPr>
              <w:spacing w:after="0" w:line="259" w:lineRule="auto"/>
              <w:ind w:left="0" w:right="0" w:firstLine="0"/>
              <w:jc w:val="left"/>
            </w:pPr>
            <w:r>
              <w:rPr>
                <w:sz w:val="22"/>
              </w:rPr>
              <w:t xml:space="preserve">Gatilho </w:t>
            </w:r>
          </w:p>
        </w:tc>
        <w:tc>
          <w:tcPr>
            <w:tcW w:w="1923" w:type="dxa"/>
            <w:tcBorders>
              <w:top w:val="single" w:sz="4" w:space="0" w:color="000000"/>
              <w:left w:val="single" w:sz="4" w:space="0" w:color="000000"/>
              <w:bottom w:val="single" w:sz="4" w:space="0" w:color="000000"/>
              <w:right w:val="single" w:sz="4" w:space="0" w:color="000000"/>
            </w:tcBorders>
          </w:tcPr>
          <w:p w14:paraId="7F63B324" w14:textId="77777777" w:rsidR="002E09FF" w:rsidRDefault="00000000">
            <w:pPr>
              <w:spacing w:after="0" w:line="259" w:lineRule="auto"/>
              <w:ind w:left="0" w:right="0" w:firstLine="0"/>
              <w:jc w:val="left"/>
            </w:pPr>
            <w:r>
              <w:rPr>
                <w:sz w:val="22"/>
              </w:rPr>
              <w:t xml:space="preserve">Limiar </w:t>
            </w:r>
          </w:p>
        </w:tc>
        <w:tc>
          <w:tcPr>
            <w:tcW w:w="1925" w:type="dxa"/>
            <w:tcBorders>
              <w:top w:val="single" w:sz="4" w:space="0" w:color="000000"/>
              <w:left w:val="single" w:sz="4" w:space="0" w:color="000000"/>
              <w:bottom w:val="single" w:sz="4" w:space="0" w:color="000000"/>
              <w:right w:val="single" w:sz="4" w:space="0" w:color="000000"/>
            </w:tcBorders>
          </w:tcPr>
          <w:p w14:paraId="2EDC62B1" w14:textId="77777777" w:rsidR="002E09FF" w:rsidRDefault="00000000">
            <w:pPr>
              <w:spacing w:after="0" w:line="259" w:lineRule="auto"/>
              <w:ind w:left="0" w:right="0" w:firstLine="0"/>
              <w:jc w:val="left"/>
            </w:pPr>
            <w:r>
              <w:rPr>
                <w:sz w:val="22"/>
              </w:rPr>
              <w:t xml:space="preserve">Ação </w:t>
            </w:r>
          </w:p>
        </w:tc>
        <w:tc>
          <w:tcPr>
            <w:tcW w:w="1925" w:type="dxa"/>
            <w:tcBorders>
              <w:top w:val="single" w:sz="4" w:space="0" w:color="000000"/>
              <w:left w:val="single" w:sz="4" w:space="0" w:color="000000"/>
              <w:bottom w:val="single" w:sz="4" w:space="0" w:color="000000"/>
              <w:right w:val="single" w:sz="4" w:space="0" w:color="000000"/>
            </w:tcBorders>
          </w:tcPr>
          <w:p w14:paraId="57C2E875" w14:textId="77777777" w:rsidR="002E09FF" w:rsidRDefault="00000000">
            <w:pPr>
              <w:spacing w:after="0" w:line="259" w:lineRule="auto"/>
              <w:ind w:left="0" w:right="0" w:firstLine="0"/>
              <w:jc w:val="left"/>
            </w:pPr>
            <w:r>
              <w:rPr>
                <w:sz w:val="22"/>
              </w:rPr>
              <w:t xml:space="preserve">Base </w:t>
            </w:r>
          </w:p>
        </w:tc>
      </w:tr>
      <w:tr w:rsidR="002E09FF" w14:paraId="624D3BE0" w14:textId="77777777">
        <w:trPr>
          <w:trHeight w:val="768"/>
        </w:trPr>
        <w:tc>
          <w:tcPr>
            <w:tcW w:w="1925" w:type="dxa"/>
            <w:tcBorders>
              <w:top w:val="single" w:sz="4" w:space="0" w:color="000000"/>
              <w:left w:val="single" w:sz="4" w:space="0" w:color="000000"/>
              <w:bottom w:val="single" w:sz="4" w:space="0" w:color="000000"/>
              <w:right w:val="single" w:sz="4" w:space="0" w:color="000000"/>
            </w:tcBorders>
          </w:tcPr>
          <w:p w14:paraId="5C89E8F1" w14:textId="77777777" w:rsidR="002E09FF" w:rsidRDefault="00000000">
            <w:pPr>
              <w:spacing w:after="0" w:line="259" w:lineRule="auto"/>
              <w:ind w:left="0" w:right="0" w:firstLine="0"/>
              <w:jc w:val="left"/>
            </w:pPr>
            <w:r>
              <w:rPr>
                <w:sz w:val="22"/>
              </w:rPr>
              <w:t xml:space="preserve">Alerta preventivo </w:t>
            </w:r>
          </w:p>
        </w:tc>
        <w:tc>
          <w:tcPr>
            <w:tcW w:w="1925" w:type="dxa"/>
            <w:tcBorders>
              <w:top w:val="single" w:sz="4" w:space="0" w:color="000000"/>
              <w:left w:val="single" w:sz="4" w:space="0" w:color="000000"/>
              <w:bottom w:val="single" w:sz="4" w:space="0" w:color="000000"/>
              <w:right w:val="single" w:sz="4" w:space="0" w:color="000000"/>
            </w:tcBorders>
          </w:tcPr>
          <w:p w14:paraId="31BA4E87" w14:textId="77777777" w:rsidR="002E09FF" w:rsidRDefault="00000000">
            <w:pPr>
              <w:spacing w:after="0" w:line="259" w:lineRule="auto"/>
              <w:ind w:left="0" w:right="0" w:firstLine="0"/>
            </w:pPr>
            <w:r>
              <w:rPr>
                <w:sz w:val="22"/>
              </w:rPr>
              <w:t xml:space="preserve">Dependências nãoOSI detectadas </w:t>
            </w:r>
          </w:p>
        </w:tc>
        <w:tc>
          <w:tcPr>
            <w:tcW w:w="1923" w:type="dxa"/>
            <w:tcBorders>
              <w:top w:val="single" w:sz="4" w:space="0" w:color="000000"/>
              <w:left w:val="single" w:sz="4" w:space="0" w:color="000000"/>
              <w:bottom w:val="single" w:sz="4" w:space="0" w:color="000000"/>
              <w:right w:val="single" w:sz="4" w:space="0" w:color="000000"/>
            </w:tcBorders>
          </w:tcPr>
          <w:p w14:paraId="536356E0" w14:textId="77777777" w:rsidR="002E09FF" w:rsidRDefault="00000000">
            <w:pPr>
              <w:spacing w:after="0" w:line="259" w:lineRule="auto"/>
              <w:ind w:left="0" w:right="0" w:firstLine="0"/>
              <w:jc w:val="left"/>
            </w:pPr>
            <w:r>
              <w:rPr>
                <w:sz w:val="22"/>
              </w:rPr>
              <w:t xml:space="preserve">&gt; 5% </w:t>
            </w:r>
          </w:p>
        </w:tc>
        <w:tc>
          <w:tcPr>
            <w:tcW w:w="1925" w:type="dxa"/>
            <w:tcBorders>
              <w:top w:val="single" w:sz="4" w:space="0" w:color="000000"/>
              <w:left w:val="single" w:sz="4" w:space="0" w:color="000000"/>
              <w:bottom w:val="single" w:sz="4" w:space="0" w:color="000000"/>
              <w:right w:val="single" w:sz="4" w:space="0" w:color="000000"/>
            </w:tcBorders>
          </w:tcPr>
          <w:p w14:paraId="2508B44E" w14:textId="77777777" w:rsidR="002E09FF" w:rsidRDefault="00000000">
            <w:pPr>
              <w:spacing w:after="0" w:line="259" w:lineRule="auto"/>
              <w:ind w:left="0" w:right="0" w:firstLine="0"/>
              <w:jc w:val="left"/>
            </w:pPr>
            <w:r>
              <w:rPr>
                <w:sz w:val="22"/>
              </w:rPr>
              <w:t xml:space="preserve">Auditoria emergencial + substituição ≤ 48h </w:t>
            </w:r>
          </w:p>
        </w:tc>
        <w:tc>
          <w:tcPr>
            <w:tcW w:w="1925" w:type="dxa"/>
            <w:tcBorders>
              <w:top w:val="single" w:sz="4" w:space="0" w:color="000000"/>
              <w:left w:val="single" w:sz="4" w:space="0" w:color="000000"/>
              <w:bottom w:val="single" w:sz="4" w:space="0" w:color="000000"/>
              <w:right w:val="single" w:sz="4" w:space="0" w:color="000000"/>
            </w:tcBorders>
          </w:tcPr>
          <w:p w14:paraId="59F9E183" w14:textId="77777777" w:rsidR="002E09FF" w:rsidRDefault="00000000">
            <w:pPr>
              <w:spacing w:after="0" w:line="259" w:lineRule="auto"/>
              <w:ind w:left="0" w:right="0" w:firstLine="0"/>
              <w:jc w:val="left"/>
            </w:pPr>
            <w:r>
              <w:rPr>
                <w:sz w:val="22"/>
              </w:rPr>
              <w:t xml:space="preserve">GP (interno) </w:t>
            </w:r>
          </w:p>
        </w:tc>
      </w:tr>
      <w:tr w:rsidR="002E09FF" w14:paraId="1080D2E5" w14:textId="77777777">
        <w:trPr>
          <w:trHeight w:val="768"/>
        </w:trPr>
        <w:tc>
          <w:tcPr>
            <w:tcW w:w="1925" w:type="dxa"/>
            <w:tcBorders>
              <w:top w:val="single" w:sz="4" w:space="0" w:color="000000"/>
              <w:left w:val="single" w:sz="4" w:space="0" w:color="000000"/>
              <w:bottom w:val="single" w:sz="4" w:space="0" w:color="000000"/>
              <w:right w:val="single" w:sz="4" w:space="0" w:color="000000"/>
            </w:tcBorders>
          </w:tcPr>
          <w:p w14:paraId="47FEDFAF" w14:textId="77777777" w:rsidR="002E09FF" w:rsidRDefault="00000000">
            <w:pPr>
              <w:spacing w:after="0" w:line="259" w:lineRule="auto"/>
              <w:ind w:left="0" w:right="0" w:firstLine="0"/>
              <w:jc w:val="left"/>
            </w:pPr>
            <w:r>
              <w:rPr>
                <w:sz w:val="22"/>
              </w:rPr>
              <w:t xml:space="preserve">Fracasso formal </w:t>
            </w:r>
          </w:p>
        </w:tc>
        <w:tc>
          <w:tcPr>
            <w:tcW w:w="1925" w:type="dxa"/>
            <w:tcBorders>
              <w:top w:val="single" w:sz="4" w:space="0" w:color="000000"/>
              <w:left w:val="single" w:sz="4" w:space="0" w:color="000000"/>
              <w:bottom w:val="single" w:sz="4" w:space="0" w:color="000000"/>
              <w:right w:val="single" w:sz="4" w:space="0" w:color="000000"/>
            </w:tcBorders>
          </w:tcPr>
          <w:p w14:paraId="17D81837" w14:textId="77777777" w:rsidR="002E09FF" w:rsidRDefault="00000000">
            <w:pPr>
              <w:spacing w:after="0" w:line="259" w:lineRule="auto"/>
              <w:ind w:left="0" w:right="0" w:firstLine="0"/>
              <w:jc w:val="left"/>
            </w:pPr>
            <w:r>
              <w:rPr>
                <w:sz w:val="22"/>
              </w:rPr>
              <w:t xml:space="preserve">Dependências </w:t>
            </w:r>
          </w:p>
          <w:p w14:paraId="5825AF13" w14:textId="77777777" w:rsidR="002E09FF" w:rsidRDefault="00000000">
            <w:pPr>
              <w:spacing w:after="0" w:line="259" w:lineRule="auto"/>
              <w:ind w:left="0" w:right="0" w:firstLine="0"/>
              <w:jc w:val="left"/>
            </w:pPr>
            <w:r>
              <w:rPr>
                <w:sz w:val="22"/>
              </w:rPr>
              <w:t xml:space="preserve">incompatíveis com FOSS </w:t>
            </w:r>
          </w:p>
        </w:tc>
        <w:tc>
          <w:tcPr>
            <w:tcW w:w="1923" w:type="dxa"/>
            <w:tcBorders>
              <w:top w:val="single" w:sz="4" w:space="0" w:color="000000"/>
              <w:left w:val="single" w:sz="4" w:space="0" w:color="000000"/>
              <w:bottom w:val="single" w:sz="4" w:space="0" w:color="000000"/>
              <w:right w:val="single" w:sz="4" w:space="0" w:color="000000"/>
            </w:tcBorders>
          </w:tcPr>
          <w:p w14:paraId="38BA557A" w14:textId="77777777" w:rsidR="002E09FF" w:rsidRDefault="00000000">
            <w:pPr>
              <w:spacing w:after="0" w:line="259" w:lineRule="auto"/>
              <w:ind w:left="0" w:right="0" w:firstLine="0"/>
              <w:jc w:val="left"/>
            </w:pPr>
            <w:r>
              <w:rPr>
                <w:sz w:val="22"/>
              </w:rPr>
              <w:t xml:space="preserve">&gt; 30% </w:t>
            </w:r>
          </w:p>
        </w:tc>
        <w:tc>
          <w:tcPr>
            <w:tcW w:w="1925" w:type="dxa"/>
            <w:tcBorders>
              <w:top w:val="single" w:sz="4" w:space="0" w:color="000000"/>
              <w:left w:val="single" w:sz="4" w:space="0" w:color="000000"/>
              <w:bottom w:val="single" w:sz="4" w:space="0" w:color="000000"/>
              <w:right w:val="single" w:sz="4" w:space="0" w:color="000000"/>
            </w:tcBorders>
          </w:tcPr>
          <w:p w14:paraId="5F6E0089" w14:textId="77777777" w:rsidR="002E09FF" w:rsidRDefault="00000000">
            <w:pPr>
              <w:spacing w:after="0" w:line="259" w:lineRule="auto"/>
              <w:ind w:left="0" w:right="0" w:firstLine="0"/>
              <w:jc w:val="left"/>
            </w:pPr>
            <w:r>
              <w:rPr>
                <w:sz w:val="22"/>
              </w:rPr>
              <w:t xml:space="preserve">Condição de não sucesso do projeto </w:t>
            </w:r>
          </w:p>
        </w:tc>
        <w:tc>
          <w:tcPr>
            <w:tcW w:w="1925" w:type="dxa"/>
            <w:tcBorders>
              <w:top w:val="single" w:sz="4" w:space="0" w:color="000000"/>
              <w:left w:val="single" w:sz="4" w:space="0" w:color="000000"/>
              <w:bottom w:val="single" w:sz="4" w:space="0" w:color="000000"/>
              <w:right w:val="single" w:sz="4" w:space="0" w:color="000000"/>
            </w:tcBorders>
          </w:tcPr>
          <w:p w14:paraId="1A177218" w14:textId="77777777" w:rsidR="002E09FF" w:rsidRDefault="00000000">
            <w:pPr>
              <w:spacing w:after="0" w:line="259" w:lineRule="auto"/>
              <w:ind w:left="0" w:right="0" w:firstLine="0"/>
              <w:jc w:val="left"/>
            </w:pPr>
            <w:r>
              <w:rPr>
                <w:sz w:val="22"/>
              </w:rPr>
              <w:t xml:space="preserve">TAP — Critério de Conformidade </w:t>
            </w:r>
          </w:p>
        </w:tc>
      </w:tr>
      <w:tr w:rsidR="002E09FF" w14:paraId="0072EE4A" w14:textId="77777777">
        <w:trPr>
          <w:trHeight w:val="770"/>
        </w:trPr>
        <w:tc>
          <w:tcPr>
            <w:tcW w:w="1925" w:type="dxa"/>
            <w:tcBorders>
              <w:top w:val="single" w:sz="4" w:space="0" w:color="000000"/>
              <w:left w:val="single" w:sz="4" w:space="0" w:color="000000"/>
              <w:bottom w:val="single" w:sz="4" w:space="0" w:color="000000"/>
              <w:right w:val="single" w:sz="4" w:space="0" w:color="000000"/>
            </w:tcBorders>
          </w:tcPr>
          <w:p w14:paraId="39275C4E" w14:textId="77777777" w:rsidR="002E09FF" w:rsidRDefault="00000000">
            <w:pPr>
              <w:spacing w:after="0" w:line="259" w:lineRule="auto"/>
              <w:ind w:left="0" w:right="0" w:firstLine="0"/>
              <w:jc w:val="left"/>
            </w:pPr>
            <w:r>
              <w:rPr>
                <w:sz w:val="22"/>
              </w:rPr>
              <w:t xml:space="preserve">Alerta preventivo </w:t>
            </w:r>
          </w:p>
        </w:tc>
        <w:tc>
          <w:tcPr>
            <w:tcW w:w="1925" w:type="dxa"/>
            <w:tcBorders>
              <w:top w:val="single" w:sz="4" w:space="0" w:color="000000"/>
              <w:left w:val="single" w:sz="4" w:space="0" w:color="000000"/>
              <w:bottom w:val="single" w:sz="4" w:space="0" w:color="000000"/>
              <w:right w:val="single" w:sz="4" w:space="0" w:color="000000"/>
            </w:tcBorders>
          </w:tcPr>
          <w:p w14:paraId="360CF042" w14:textId="77777777" w:rsidR="002E09FF" w:rsidRDefault="00000000">
            <w:pPr>
              <w:spacing w:after="0" w:line="259" w:lineRule="auto"/>
              <w:ind w:left="0" w:right="0" w:firstLine="0"/>
              <w:jc w:val="left"/>
            </w:pPr>
            <w:r>
              <w:rPr>
                <w:sz w:val="22"/>
              </w:rPr>
              <w:t xml:space="preserve">Custo financeiro &gt; R$ 0,00 </w:t>
            </w:r>
          </w:p>
        </w:tc>
        <w:tc>
          <w:tcPr>
            <w:tcW w:w="1923" w:type="dxa"/>
            <w:tcBorders>
              <w:top w:val="single" w:sz="4" w:space="0" w:color="000000"/>
              <w:left w:val="single" w:sz="4" w:space="0" w:color="000000"/>
              <w:bottom w:val="single" w:sz="4" w:space="0" w:color="000000"/>
              <w:right w:val="single" w:sz="4" w:space="0" w:color="000000"/>
            </w:tcBorders>
          </w:tcPr>
          <w:p w14:paraId="2969D83D" w14:textId="77777777" w:rsidR="002E09FF" w:rsidRDefault="00000000">
            <w:pPr>
              <w:spacing w:after="0" w:line="259" w:lineRule="auto"/>
              <w:ind w:left="0" w:right="0" w:firstLine="0"/>
              <w:jc w:val="left"/>
            </w:pPr>
            <w:r>
              <w:rPr>
                <w:sz w:val="22"/>
              </w:rPr>
              <w:t xml:space="preserve">Qualquer valor </w:t>
            </w:r>
          </w:p>
        </w:tc>
        <w:tc>
          <w:tcPr>
            <w:tcW w:w="1925" w:type="dxa"/>
            <w:tcBorders>
              <w:top w:val="single" w:sz="4" w:space="0" w:color="000000"/>
              <w:left w:val="single" w:sz="4" w:space="0" w:color="000000"/>
              <w:bottom w:val="single" w:sz="4" w:space="0" w:color="000000"/>
              <w:right w:val="single" w:sz="4" w:space="0" w:color="000000"/>
            </w:tcBorders>
          </w:tcPr>
          <w:p w14:paraId="5C9961D8" w14:textId="77777777" w:rsidR="002E09FF" w:rsidRDefault="00000000">
            <w:pPr>
              <w:spacing w:after="0" w:line="259" w:lineRule="auto"/>
              <w:ind w:left="0" w:right="0" w:firstLine="0"/>
              <w:jc w:val="left"/>
            </w:pPr>
            <w:r>
              <w:rPr>
                <w:sz w:val="22"/>
              </w:rPr>
              <w:t xml:space="preserve">Reembolso imediato + lição aprendida </w:t>
            </w:r>
          </w:p>
        </w:tc>
        <w:tc>
          <w:tcPr>
            <w:tcW w:w="1925" w:type="dxa"/>
            <w:tcBorders>
              <w:top w:val="single" w:sz="4" w:space="0" w:color="000000"/>
              <w:left w:val="single" w:sz="4" w:space="0" w:color="000000"/>
              <w:bottom w:val="single" w:sz="4" w:space="0" w:color="000000"/>
              <w:right w:val="single" w:sz="4" w:space="0" w:color="000000"/>
            </w:tcBorders>
          </w:tcPr>
          <w:p w14:paraId="034B7277" w14:textId="77777777" w:rsidR="002E09FF" w:rsidRDefault="00000000">
            <w:pPr>
              <w:spacing w:after="0" w:line="259" w:lineRule="auto"/>
              <w:ind w:left="0" w:right="0" w:firstLine="0"/>
              <w:jc w:val="left"/>
            </w:pPr>
            <w:r>
              <w:rPr>
                <w:sz w:val="22"/>
              </w:rPr>
              <w:t xml:space="preserve">GP (interno) </w:t>
            </w:r>
          </w:p>
        </w:tc>
      </w:tr>
      <w:tr w:rsidR="002E09FF" w14:paraId="23BE7D92" w14:textId="77777777">
        <w:trPr>
          <w:trHeight w:val="768"/>
        </w:trPr>
        <w:tc>
          <w:tcPr>
            <w:tcW w:w="1925" w:type="dxa"/>
            <w:tcBorders>
              <w:top w:val="single" w:sz="4" w:space="0" w:color="000000"/>
              <w:left w:val="single" w:sz="4" w:space="0" w:color="000000"/>
              <w:bottom w:val="single" w:sz="4" w:space="0" w:color="000000"/>
              <w:right w:val="single" w:sz="4" w:space="0" w:color="000000"/>
            </w:tcBorders>
          </w:tcPr>
          <w:p w14:paraId="542C430F" w14:textId="77777777" w:rsidR="002E09FF" w:rsidRDefault="00000000">
            <w:pPr>
              <w:spacing w:after="0" w:line="259" w:lineRule="auto"/>
              <w:ind w:left="0" w:right="0" w:firstLine="0"/>
              <w:jc w:val="left"/>
            </w:pPr>
            <w:r>
              <w:rPr>
                <w:sz w:val="22"/>
              </w:rPr>
              <w:t xml:space="preserve">Alerta preventivo </w:t>
            </w:r>
          </w:p>
        </w:tc>
        <w:tc>
          <w:tcPr>
            <w:tcW w:w="1925" w:type="dxa"/>
            <w:tcBorders>
              <w:top w:val="single" w:sz="4" w:space="0" w:color="000000"/>
              <w:left w:val="single" w:sz="4" w:space="0" w:color="000000"/>
              <w:bottom w:val="single" w:sz="4" w:space="0" w:color="000000"/>
              <w:right w:val="single" w:sz="4" w:space="0" w:color="000000"/>
            </w:tcBorders>
          </w:tcPr>
          <w:p w14:paraId="41156D6F" w14:textId="77777777" w:rsidR="002E09FF" w:rsidRDefault="00000000">
            <w:pPr>
              <w:spacing w:after="0" w:line="259" w:lineRule="auto"/>
              <w:ind w:left="0" w:right="1" w:firstLine="0"/>
              <w:jc w:val="left"/>
            </w:pPr>
            <w:r>
              <w:rPr>
                <w:sz w:val="22"/>
              </w:rPr>
              <w:t xml:space="preserve">Dependência crítica sem alternativa FOSS </w:t>
            </w:r>
          </w:p>
        </w:tc>
        <w:tc>
          <w:tcPr>
            <w:tcW w:w="1923" w:type="dxa"/>
            <w:tcBorders>
              <w:top w:val="single" w:sz="4" w:space="0" w:color="000000"/>
              <w:left w:val="single" w:sz="4" w:space="0" w:color="000000"/>
              <w:bottom w:val="single" w:sz="4" w:space="0" w:color="000000"/>
              <w:right w:val="single" w:sz="4" w:space="0" w:color="000000"/>
            </w:tcBorders>
          </w:tcPr>
          <w:p w14:paraId="6E1423FF" w14:textId="77777777" w:rsidR="002E09FF" w:rsidRDefault="00000000">
            <w:pPr>
              <w:spacing w:after="0" w:line="259" w:lineRule="auto"/>
              <w:ind w:left="0" w:right="0" w:firstLine="0"/>
              <w:jc w:val="left"/>
            </w:pPr>
            <w:r>
              <w:rPr>
                <w:sz w:val="22"/>
              </w:rPr>
              <w:t xml:space="preserve">1 ocorrência </w:t>
            </w:r>
          </w:p>
        </w:tc>
        <w:tc>
          <w:tcPr>
            <w:tcW w:w="1925" w:type="dxa"/>
            <w:tcBorders>
              <w:top w:val="single" w:sz="4" w:space="0" w:color="000000"/>
              <w:left w:val="single" w:sz="4" w:space="0" w:color="000000"/>
              <w:bottom w:val="single" w:sz="4" w:space="0" w:color="000000"/>
              <w:right w:val="single" w:sz="4" w:space="0" w:color="000000"/>
            </w:tcBorders>
          </w:tcPr>
          <w:p w14:paraId="15B5E453" w14:textId="77777777" w:rsidR="002E09FF" w:rsidRDefault="00000000">
            <w:pPr>
              <w:spacing w:after="0" w:line="259" w:lineRule="auto"/>
              <w:ind w:left="0" w:right="0" w:firstLine="0"/>
              <w:jc w:val="left"/>
            </w:pPr>
            <w:r>
              <w:rPr>
                <w:sz w:val="22"/>
              </w:rPr>
              <w:t xml:space="preserve">Redução de escopo + ADR ≤ 72h </w:t>
            </w:r>
          </w:p>
        </w:tc>
        <w:tc>
          <w:tcPr>
            <w:tcW w:w="1925" w:type="dxa"/>
            <w:tcBorders>
              <w:top w:val="single" w:sz="4" w:space="0" w:color="000000"/>
              <w:left w:val="single" w:sz="4" w:space="0" w:color="000000"/>
              <w:bottom w:val="single" w:sz="4" w:space="0" w:color="000000"/>
              <w:right w:val="single" w:sz="4" w:space="0" w:color="000000"/>
            </w:tcBorders>
          </w:tcPr>
          <w:p w14:paraId="7E051333" w14:textId="77777777" w:rsidR="002E09FF" w:rsidRDefault="00000000">
            <w:pPr>
              <w:spacing w:after="0" w:line="259" w:lineRule="auto"/>
              <w:ind w:left="0" w:right="0" w:firstLine="0"/>
              <w:jc w:val="left"/>
            </w:pPr>
            <w:r>
              <w:rPr>
                <w:sz w:val="22"/>
              </w:rPr>
              <w:t xml:space="preserve">GP + CCB </w:t>
            </w:r>
          </w:p>
        </w:tc>
      </w:tr>
      <w:tr w:rsidR="002E09FF" w14:paraId="49984634" w14:textId="77777777">
        <w:trPr>
          <w:trHeight w:val="770"/>
        </w:trPr>
        <w:tc>
          <w:tcPr>
            <w:tcW w:w="1925" w:type="dxa"/>
            <w:tcBorders>
              <w:top w:val="single" w:sz="4" w:space="0" w:color="000000"/>
              <w:left w:val="single" w:sz="4" w:space="0" w:color="000000"/>
              <w:bottom w:val="single" w:sz="4" w:space="0" w:color="000000"/>
              <w:right w:val="single" w:sz="4" w:space="0" w:color="000000"/>
            </w:tcBorders>
          </w:tcPr>
          <w:p w14:paraId="5DE40F32" w14:textId="77777777" w:rsidR="002E09FF" w:rsidRDefault="00000000">
            <w:pPr>
              <w:spacing w:after="0" w:line="259" w:lineRule="auto"/>
              <w:ind w:left="0" w:right="0" w:firstLine="0"/>
              <w:jc w:val="left"/>
            </w:pPr>
            <w:r>
              <w:rPr>
                <w:sz w:val="22"/>
              </w:rPr>
              <w:t xml:space="preserve">Fracasso formal </w:t>
            </w:r>
          </w:p>
        </w:tc>
        <w:tc>
          <w:tcPr>
            <w:tcW w:w="1925" w:type="dxa"/>
            <w:tcBorders>
              <w:top w:val="single" w:sz="4" w:space="0" w:color="000000"/>
              <w:left w:val="single" w:sz="4" w:space="0" w:color="000000"/>
              <w:bottom w:val="single" w:sz="4" w:space="0" w:color="000000"/>
              <w:right w:val="single" w:sz="4" w:space="0" w:color="000000"/>
            </w:tcBorders>
          </w:tcPr>
          <w:p w14:paraId="1127E41B" w14:textId="77777777" w:rsidR="002E09FF" w:rsidRDefault="00000000">
            <w:pPr>
              <w:spacing w:after="0" w:line="259" w:lineRule="auto"/>
              <w:ind w:left="0" w:right="0" w:firstLine="0"/>
              <w:jc w:val="left"/>
            </w:pPr>
            <w:r>
              <w:rPr>
                <w:sz w:val="22"/>
              </w:rPr>
              <w:t xml:space="preserve">Falha na auditoria em 2 marcos consecutivos </w:t>
            </w:r>
          </w:p>
        </w:tc>
        <w:tc>
          <w:tcPr>
            <w:tcW w:w="1923" w:type="dxa"/>
            <w:tcBorders>
              <w:top w:val="single" w:sz="4" w:space="0" w:color="000000"/>
              <w:left w:val="single" w:sz="4" w:space="0" w:color="000000"/>
              <w:bottom w:val="single" w:sz="4" w:space="0" w:color="000000"/>
              <w:right w:val="single" w:sz="4" w:space="0" w:color="000000"/>
            </w:tcBorders>
          </w:tcPr>
          <w:p w14:paraId="4266ABB6" w14:textId="77777777" w:rsidR="002E09FF" w:rsidRDefault="00000000">
            <w:pPr>
              <w:spacing w:after="0" w:line="259" w:lineRule="auto"/>
              <w:ind w:left="0" w:right="0" w:firstLine="0"/>
              <w:jc w:val="left"/>
            </w:pPr>
            <w:r>
              <w:rPr>
                <w:sz w:val="22"/>
              </w:rPr>
              <w:t xml:space="preserve">2 marcos </w:t>
            </w:r>
          </w:p>
        </w:tc>
        <w:tc>
          <w:tcPr>
            <w:tcW w:w="1925" w:type="dxa"/>
            <w:tcBorders>
              <w:top w:val="single" w:sz="4" w:space="0" w:color="000000"/>
              <w:left w:val="single" w:sz="4" w:space="0" w:color="000000"/>
              <w:bottom w:val="single" w:sz="4" w:space="0" w:color="000000"/>
              <w:right w:val="single" w:sz="4" w:space="0" w:color="000000"/>
            </w:tcBorders>
          </w:tcPr>
          <w:p w14:paraId="77D63F07" w14:textId="77777777" w:rsidR="002E09FF" w:rsidRDefault="00000000">
            <w:pPr>
              <w:spacing w:after="0" w:line="259" w:lineRule="auto"/>
              <w:ind w:left="0" w:right="0" w:firstLine="0"/>
              <w:jc w:val="left"/>
            </w:pPr>
            <w:r>
              <w:rPr>
                <w:sz w:val="22"/>
              </w:rPr>
              <w:t xml:space="preserve">Revisão de processo + treinamento </w:t>
            </w:r>
          </w:p>
        </w:tc>
        <w:tc>
          <w:tcPr>
            <w:tcW w:w="1925" w:type="dxa"/>
            <w:tcBorders>
              <w:top w:val="single" w:sz="4" w:space="0" w:color="000000"/>
              <w:left w:val="single" w:sz="4" w:space="0" w:color="000000"/>
              <w:bottom w:val="single" w:sz="4" w:space="0" w:color="000000"/>
              <w:right w:val="single" w:sz="4" w:space="0" w:color="000000"/>
            </w:tcBorders>
          </w:tcPr>
          <w:p w14:paraId="713CEE8B" w14:textId="77777777" w:rsidR="002E09FF" w:rsidRDefault="00000000">
            <w:pPr>
              <w:spacing w:after="0" w:line="259" w:lineRule="auto"/>
              <w:ind w:left="0" w:right="0" w:firstLine="0"/>
              <w:jc w:val="left"/>
            </w:pPr>
            <w:r>
              <w:rPr>
                <w:sz w:val="22"/>
              </w:rPr>
              <w:t xml:space="preserve">GP </w:t>
            </w:r>
          </w:p>
        </w:tc>
      </w:tr>
    </w:tbl>
    <w:p w14:paraId="71CA0E88" w14:textId="77777777" w:rsidR="002E09FF" w:rsidRDefault="00000000">
      <w:pPr>
        <w:spacing w:after="254"/>
        <w:ind w:left="-5" w:right="0"/>
        <w:jc w:val="left"/>
      </w:pPr>
      <w:r>
        <w:rPr>
          <w:sz w:val="20"/>
        </w:rPr>
        <w:t xml:space="preserve">Fonte: Elaborado pelos autores (2026). </w:t>
      </w:r>
    </w:p>
    <w:p w14:paraId="6F9C68D8" w14:textId="77777777" w:rsidR="002E09FF" w:rsidRDefault="00000000">
      <w:pPr>
        <w:spacing w:after="0" w:line="259" w:lineRule="auto"/>
        <w:ind w:left="0" w:right="0" w:firstLine="0"/>
        <w:jc w:val="left"/>
      </w:pPr>
      <w:r>
        <w:t xml:space="preserve"> </w:t>
      </w:r>
    </w:p>
    <w:p w14:paraId="5E6F26F8" w14:textId="77777777" w:rsidR="002E09FF" w:rsidRDefault="00000000">
      <w:pPr>
        <w:spacing w:after="362" w:line="357" w:lineRule="auto"/>
        <w:ind w:left="-15" w:right="52" w:firstLine="708"/>
      </w:pPr>
      <w:r>
        <w:t xml:space="preserve">Nota de reconciliação (NC-C2): O limiar de 5% é um gatilho de alerta preventivo interno, mais restritivo que a condição formal de fracasso do TAP (30%). A intenção é detectar desvios </w:t>
        <w:lastRenderedPageBreak/>
        <w:t xml:space="preserve">precocemente, permitindo ação corretiva antes que o limiar formal seja atingido. Trade-off: maior rigor operacional em troca de margem de segurança. </w:t>
      </w:r>
    </w:p>
    <w:p w14:paraId="6936E5B6" w14:textId="77777777" w:rsidR="002E09FF" w:rsidRDefault="00000000">
      <w:pPr>
        <w:pStyle w:val="Ttulo3"/>
        <w:ind w:left="-5" w:right="0"/>
      </w:pPr>
      <w:r>
        <w:t xml:space="preserve">Declaração de Rastreabilidade </w:t>
      </w:r>
    </w:p>
    <w:p w14:paraId="7A176D5A" w14:textId="77777777" w:rsidR="002E09FF" w:rsidRDefault="00000000">
      <w:pPr>
        <w:ind w:left="-5" w:right="52"/>
      </w:pPr>
      <w:r>
        <w:t xml:space="preserve">Tabela 50 — Rastreabilidade interna do Plano de Custos </w:t>
      </w:r>
    </w:p>
    <w:tbl>
      <w:tblPr>
        <w:tblStyle w:val="TableGrid"/>
        <w:tblW w:w="9623" w:type="dxa"/>
        <w:tblInd w:w="-108" w:type="dxa"/>
        <w:tblCellMar>
          <w:top w:w="56" w:type="dxa"/>
          <w:left w:w="106" w:type="dxa"/>
          <w:bottom w:w="0" w:type="dxa"/>
          <w:right w:w="83" w:type="dxa"/>
        </w:tblCellMar>
        <w:tblLook w:val="04A0" w:firstRow="1" w:lastRow="0" w:firstColumn="1" w:lastColumn="0" w:noHBand="0" w:noVBand="1"/>
      </w:tblPr>
      <w:tblGrid>
        <w:gridCol w:w="2408"/>
        <w:gridCol w:w="2405"/>
        <w:gridCol w:w="2405"/>
        <w:gridCol w:w="2405"/>
      </w:tblGrid>
      <w:tr w:rsidR="002E09FF" w14:paraId="60E39B74" w14:textId="77777777">
        <w:trPr>
          <w:trHeight w:val="262"/>
        </w:trPr>
        <w:tc>
          <w:tcPr>
            <w:tcW w:w="2408" w:type="dxa"/>
            <w:tcBorders>
              <w:top w:val="single" w:sz="4" w:space="0" w:color="000000"/>
              <w:left w:val="single" w:sz="4" w:space="0" w:color="000000"/>
              <w:bottom w:val="single" w:sz="4" w:space="0" w:color="000000"/>
              <w:right w:val="single" w:sz="4" w:space="0" w:color="000000"/>
            </w:tcBorders>
          </w:tcPr>
          <w:p w14:paraId="6FCB07A9" w14:textId="77777777" w:rsidR="002E09FF" w:rsidRDefault="00000000">
            <w:pPr>
              <w:spacing w:after="0" w:line="259" w:lineRule="auto"/>
              <w:ind w:left="2" w:right="0" w:firstLine="0"/>
              <w:jc w:val="left"/>
            </w:pPr>
            <w:r>
              <w:rPr>
                <w:sz w:val="22"/>
              </w:rPr>
              <w:t xml:space="preserve">Seção </w:t>
            </w:r>
          </w:p>
        </w:tc>
        <w:tc>
          <w:tcPr>
            <w:tcW w:w="2405" w:type="dxa"/>
            <w:tcBorders>
              <w:top w:val="single" w:sz="4" w:space="0" w:color="000000"/>
              <w:left w:val="single" w:sz="4" w:space="0" w:color="000000"/>
              <w:bottom w:val="single" w:sz="4" w:space="0" w:color="000000"/>
              <w:right w:val="single" w:sz="4" w:space="0" w:color="000000"/>
            </w:tcBorders>
          </w:tcPr>
          <w:p w14:paraId="5AF1C2DF" w14:textId="77777777" w:rsidR="002E09FF" w:rsidRDefault="00000000">
            <w:pPr>
              <w:spacing w:after="0" w:line="259" w:lineRule="auto"/>
              <w:ind w:left="0" w:right="0" w:firstLine="0"/>
              <w:jc w:val="left"/>
            </w:pPr>
            <w:r>
              <w:rPr>
                <w:sz w:val="22"/>
              </w:rPr>
              <w:t xml:space="preserve">Origem no TAP </w:t>
            </w:r>
          </w:p>
        </w:tc>
        <w:tc>
          <w:tcPr>
            <w:tcW w:w="2405" w:type="dxa"/>
            <w:tcBorders>
              <w:top w:val="single" w:sz="4" w:space="0" w:color="000000"/>
              <w:left w:val="single" w:sz="4" w:space="0" w:color="000000"/>
              <w:bottom w:val="single" w:sz="4" w:space="0" w:color="000000"/>
              <w:right w:val="single" w:sz="4" w:space="0" w:color="000000"/>
            </w:tcBorders>
          </w:tcPr>
          <w:p w14:paraId="07CDD52F" w14:textId="77777777" w:rsidR="002E09FF" w:rsidRDefault="00000000">
            <w:pPr>
              <w:spacing w:after="0" w:line="259" w:lineRule="auto"/>
              <w:ind w:left="0" w:right="0" w:firstLine="0"/>
              <w:jc w:val="left"/>
            </w:pPr>
            <w:r>
              <w:rPr>
                <w:sz w:val="22"/>
              </w:rPr>
              <w:t xml:space="preserve">Domínio PMBOK 7ª </w:t>
            </w:r>
          </w:p>
        </w:tc>
        <w:tc>
          <w:tcPr>
            <w:tcW w:w="2405" w:type="dxa"/>
            <w:tcBorders>
              <w:top w:val="single" w:sz="4" w:space="0" w:color="000000"/>
              <w:left w:val="single" w:sz="4" w:space="0" w:color="000000"/>
              <w:bottom w:val="single" w:sz="4" w:space="0" w:color="000000"/>
              <w:right w:val="single" w:sz="4" w:space="0" w:color="000000"/>
            </w:tcBorders>
          </w:tcPr>
          <w:p w14:paraId="7E781C53" w14:textId="77777777" w:rsidR="002E09FF" w:rsidRDefault="00000000">
            <w:pPr>
              <w:spacing w:after="0" w:line="259" w:lineRule="auto"/>
              <w:ind w:left="0" w:right="0" w:firstLine="0"/>
              <w:jc w:val="left"/>
            </w:pPr>
            <w:r>
              <w:rPr>
                <w:sz w:val="22"/>
              </w:rPr>
              <w:t xml:space="preserve">Processo PMBOK 6ª </w:t>
            </w:r>
          </w:p>
        </w:tc>
      </w:tr>
      <w:tr w:rsidR="002E09FF" w14:paraId="39963DBE" w14:textId="77777777">
        <w:trPr>
          <w:trHeight w:val="516"/>
        </w:trPr>
        <w:tc>
          <w:tcPr>
            <w:tcW w:w="2408" w:type="dxa"/>
            <w:tcBorders>
              <w:top w:val="single" w:sz="4" w:space="0" w:color="000000"/>
              <w:left w:val="single" w:sz="4" w:space="0" w:color="000000"/>
              <w:bottom w:val="single" w:sz="4" w:space="0" w:color="000000"/>
              <w:right w:val="single" w:sz="4" w:space="0" w:color="000000"/>
            </w:tcBorders>
          </w:tcPr>
          <w:p w14:paraId="16CFA25C" w14:textId="77777777" w:rsidR="002E09FF" w:rsidRDefault="00000000">
            <w:pPr>
              <w:spacing w:after="0" w:line="259" w:lineRule="auto"/>
              <w:ind w:left="2" w:right="0" w:firstLine="0"/>
              <w:jc w:val="left"/>
            </w:pPr>
            <w:r>
              <w:rPr>
                <w:sz w:val="22"/>
              </w:rPr>
              <w:t xml:space="preserve">4.1 (Propósito; freeze) </w:t>
            </w:r>
          </w:p>
        </w:tc>
        <w:tc>
          <w:tcPr>
            <w:tcW w:w="2405" w:type="dxa"/>
            <w:tcBorders>
              <w:top w:val="single" w:sz="4" w:space="0" w:color="000000"/>
              <w:left w:val="single" w:sz="4" w:space="0" w:color="000000"/>
              <w:bottom w:val="single" w:sz="4" w:space="0" w:color="000000"/>
              <w:right w:val="single" w:sz="4" w:space="0" w:color="000000"/>
            </w:tcBorders>
          </w:tcPr>
          <w:p w14:paraId="36946882" w14:textId="77777777" w:rsidR="002E09FF" w:rsidRDefault="00000000">
            <w:pPr>
              <w:spacing w:after="0" w:line="259" w:lineRule="auto"/>
              <w:ind w:left="0" w:right="0" w:firstLine="0"/>
              <w:jc w:val="left"/>
            </w:pPr>
            <w:r>
              <w:rPr>
                <w:sz w:val="22"/>
              </w:rPr>
              <w:t xml:space="preserve">Orçamento + Restrições + Premissa P9 </w:t>
            </w:r>
          </w:p>
        </w:tc>
        <w:tc>
          <w:tcPr>
            <w:tcW w:w="2405" w:type="dxa"/>
            <w:tcBorders>
              <w:top w:val="single" w:sz="4" w:space="0" w:color="000000"/>
              <w:left w:val="single" w:sz="4" w:space="0" w:color="000000"/>
              <w:bottom w:val="single" w:sz="4" w:space="0" w:color="000000"/>
              <w:right w:val="single" w:sz="4" w:space="0" w:color="000000"/>
            </w:tcBorders>
          </w:tcPr>
          <w:p w14:paraId="767A08D5" w14:textId="77777777" w:rsidR="002E09FF" w:rsidRDefault="00000000">
            <w:pPr>
              <w:spacing w:after="0" w:line="259" w:lineRule="auto"/>
              <w:ind w:left="0" w:right="0" w:firstLine="0"/>
              <w:jc w:val="left"/>
            </w:pPr>
            <w:r>
              <w:rPr>
                <w:sz w:val="22"/>
              </w:rPr>
              <w:t xml:space="preserve">Planejamento + Entrega </w:t>
            </w:r>
          </w:p>
        </w:tc>
        <w:tc>
          <w:tcPr>
            <w:tcW w:w="2405" w:type="dxa"/>
            <w:tcBorders>
              <w:top w:val="single" w:sz="4" w:space="0" w:color="000000"/>
              <w:left w:val="single" w:sz="4" w:space="0" w:color="000000"/>
              <w:bottom w:val="single" w:sz="4" w:space="0" w:color="000000"/>
              <w:right w:val="single" w:sz="4" w:space="0" w:color="000000"/>
            </w:tcBorders>
          </w:tcPr>
          <w:p w14:paraId="42B1C9C4" w14:textId="77777777" w:rsidR="002E09FF" w:rsidRDefault="00000000">
            <w:pPr>
              <w:spacing w:after="0" w:line="259" w:lineRule="auto"/>
              <w:ind w:left="0" w:right="0" w:firstLine="0"/>
              <w:jc w:val="left"/>
            </w:pPr>
            <w:r>
              <w:rPr>
                <w:sz w:val="22"/>
              </w:rPr>
              <w:t xml:space="preserve">7.1 </w:t>
            </w:r>
          </w:p>
        </w:tc>
      </w:tr>
      <w:tr w:rsidR="002E09FF" w14:paraId="714EE692" w14:textId="77777777">
        <w:trPr>
          <w:trHeight w:val="516"/>
        </w:trPr>
        <w:tc>
          <w:tcPr>
            <w:tcW w:w="2408" w:type="dxa"/>
            <w:tcBorders>
              <w:top w:val="single" w:sz="4" w:space="0" w:color="000000"/>
              <w:left w:val="single" w:sz="4" w:space="0" w:color="000000"/>
              <w:bottom w:val="single" w:sz="4" w:space="0" w:color="000000"/>
              <w:right w:val="single" w:sz="4" w:space="0" w:color="000000"/>
            </w:tcBorders>
          </w:tcPr>
          <w:p w14:paraId="53CB7E2F" w14:textId="77777777" w:rsidR="002E09FF" w:rsidRDefault="00000000">
            <w:pPr>
              <w:spacing w:after="0" w:line="259" w:lineRule="auto"/>
              <w:ind w:left="2" w:right="0" w:firstLine="0"/>
              <w:jc w:val="left"/>
            </w:pPr>
            <w:r>
              <w:rPr>
                <w:sz w:val="22"/>
              </w:rPr>
              <w:t xml:space="preserve">4.2 (Abordagem) </w:t>
            </w:r>
          </w:p>
        </w:tc>
        <w:tc>
          <w:tcPr>
            <w:tcW w:w="2405" w:type="dxa"/>
            <w:tcBorders>
              <w:top w:val="single" w:sz="4" w:space="0" w:color="000000"/>
              <w:left w:val="single" w:sz="4" w:space="0" w:color="000000"/>
              <w:bottom w:val="single" w:sz="4" w:space="0" w:color="000000"/>
              <w:right w:val="single" w:sz="4" w:space="0" w:color="000000"/>
            </w:tcBorders>
          </w:tcPr>
          <w:p w14:paraId="40B4BAF3" w14:textId="77777777" w:rsidR="002E09FF" w:rsidRDefault="00000000">
            <w:pPr>
              <w:spacing w:after="0" w:line="259" w:lineRule="auto"/>
              <w:ind w:left="0" w:right="0" w:firstLine="0"/>
              <w:jc w:val="left"/>
            </w:pPr>
            <w:r>
              <w:rPr>
                <w:sz w:val="22"/>
              </w:rPr>
              <w:t xml:space="preserve">Inovação + Restrições + EAP N1.4, N4.1 </w:t>
            </w:r>
          </w:p>
        </w:tc>
        <w:tc>
          <w:tcPr>
            <w:tcW w:w="2405" w:type="dxa"/>
            <w:tcBorders>
              <w:top w:val="single" w:sz="4" w:space="0" w:color="000000"/>
              <w:left w:val="single" w:sz="4" w:space="0" w:color="000000"/>
              <w:bottom w:val="single" w:sz="4" w:space="0" w:color="000000"/>
              <w:right w:val="single" w:sz="4" w:space="0" w:color="000000"/>
            </w:tcBorders>
          </w:tcPr>
          <w:p w14:paraId="7074C900" w14:textId="77777777" w:rsidR="002E09FF" w:rsidRDefault="00000000">
            <w:pPr>
              <w:spacing w:after="0" w:line="259" w:lineRule="auto"/>
              <w:ind w:left="0" w:right="0" w:firstLine="0"/>
              <w:jc w:val="left"/>
            </w:pPr>
            <w:r>
              <w:rPr>
                <w:sz w:val="22"/>
              </w:rPr>
              <w:t xml:space="preserve">Abordagem de </w:t>
            </w:r>
          </w:p>
          <w:p w14:paraId="4B500534" w14:textId="77777777" w:rsidR="002E09FF" w:rsidRDefault="00000000">
            <w:pPr>
              <w:spacing w:after="0" w:line="259" w:lineRule="auto"/>
              <w:ind w:left="0" w:right="0" w:firstLine="0"/>
              <w:jc w:val="left"/>
            </w:pPr>
            <w:r>
              <w:rPr>
                <w:sz w:val="22"/>
              </w:rPr>
              <w:t xml:space="preserve">Desenvolvimento </w:t>
            </w:r>
          </w:p>
        </w:tc>
        <w:tc>
          <w:tcPr>
            <w:tcW w:w="2405" w:type="dxa"/>
            <w:tcBorders>
              <w:top w:val="single" w:sz="4" w:space="0" w:color="000000"/>
              <w:left w:val="single" w:sz="4" w:space="0" w:color="000000"/>
              <w:bottom w:val="single" w:sz="4" w:space="0" w:color="000000"/>
              <w:right w:val="single" w:sz="4" w:space="0" w:color="000000"/>
            </w:tcBorders>
          </w:tcPr>
          <w:p w14:paraId="57E46DA3" w14:textId="77777777" w:rsidR="002E09FF" w:rsidRDefault="00000000">
            <w:pPr>
              <w:spacing w:after="0" w:line="259" w:lineRule="auto"/>
              <w:ind w:left="0" w:right="0" w:firstLine="0"/>
              <w:jc w:val="left"/>
            </w:pPr>
            <w:r>
              <w:rPr>
                <w:sz w:val="22"/>
              </w:rPr>
              <w:t xml:space="preserve">7.1 </w:t>
            </w:r>
          </w:p>
        </w:tc>
      </w:tr>
      <w:tr w:rsidR="002E09FF" w14:paraId="13C600CB" w14:textId="77777777">
        <w:trPr>
          <w:trHeight w:val="264"/>
        </w:trPr>
        <w:tc>
          <w:tcPr>
            <w:tcW w:w="2408" w:type="dxa"/>
            <w:tcBorders>
              <w:top w:val="single" w:sz="4" w:space="0" w:color="000000"/>
              <w:left w:val="single" w:sz="4" w:space="0" w:color="000000"/>
              <w:bottom w:val="single" w:sz="4" w:space="0" w:color="000000"/>
              <w:right w:val="single" w:sz="4" w:space="0" w:color="000000"/>
            </w:tcBorders>
          </w:tcPr>
          <w:p w14:paraId="7AF05F81" w14:textId="77777777" w:rsidR="002E09FF" w:rsidRDefault="00000000">
            <w:pPr>
              <w:spacing w:after="0" w:line="259" w:lineRule="auto"/>
              <w:ind w:left="2" w:right="0" w:firstLine="0"/>
              <w:jc w:val="left"/>
            </w:pPr>
            <w:r>
              <w:rPr>
                <w:sz w:val="22"/>
              </w:rPr>
              <w:t xml:space="preserve">4.3 (Linha de Base) </w:t>
            </w:r>
          </w:p>
        </w:tc>
        <w:tc>
          <w:tcPr>
            <w:tcW w:w="2405" w:type="dxa"/>
            <w:tcBorders>
              <w:top w:val="single" w:sz="4" w:space="0" w:color="000000"/>
              <w:left w:val="single" w:sz="4" w:space="0" w:color="000000"/>
              <w:bottom w:val="single" w:sz="4" w:space="0" w:color="000000"/>
              <w:right w:val="single" w:sz="4" w:space="0" w:color="000000"/>
            </w:tcBorders>
          </w:tcPr>
          <w:p w14:paraId="728CCA6D" w14:textId="77777777" w:rsidR="002E09FF" w:rsidRDefault="00000000">
            <w:pPr>
              <w:spacing w:after="0" w:line="259" w:lineRule="auto"/>
              <w:ind w:left="0" w:right="0" w:firstLine="0"/>
              <w:jc w:val="left"/>
            </w:pPr>
            <w:r>
              <w:rPr>
                <w:sz w:val="22"/>
              </w:rPr>
              <w:t xml:space="preserve">Orçamento Zero </w:t>
            </w:r>
          </w:p>
        </w:tc>
        <w:tc>
          <w:tcPr>
            <w:tcW w:w="2405" w:type="dxa"/>
            <w:tcBorders>
              <w:top w:val="single" w:sz="4" w:space="0" w:color="000000"/>
              <w:left w:val="single" w:sz="4" w:space="0" w:color="000000"/>
              <w:bottom w:val="single" w:sz="4" w:space="0" w:color="000000"/>
              <w:right w:val="single" w:sz="4" w:space="0" w:color="000000"/>
            </w:tcBorders>
          </w:tcPr>
          <w:p w14:paraId="1E3EAD76" w14:textId="77777777" w:rsidR="002E09FF" w:rsidRDefault="00000000">
            <w:pPr>
              <w:spacing w:after="0" w:line="259" w:lineRule="auto"/>
              <w:ind w:left="0" w:right="0" w:firstLine="0"/>
              <w:jc w:val="left"/>
            </w:pPr>
            <w:r>
              <w:rPr>
                <w:sz w:val="22"/>
              </w:rPr>
              <w:t xml:space="preserve">Planejamento </w:t>
            </w:r>
          </w:p>
        </w:tc>
        <w:tc>
          <w:tcPr>
            <w:tcW w:w="2405" w:type="dxa"/>
            <w:tcBorders>
              <w:top w:val="single" w:sz="4" w:space="0" w:color="000000"/>
              <w:left w:val="single" w:sz="4" w:space="0" w:color="000000"/>
              <w:bottom w:val="single" w:sz="4" w:space="0" w:color="000000"/>
              <w:right w:val="single" w:sz="4" w:space="0" w:color="000000"/>
            </w:tcBorders>
          </w:tcPr>
          <w:p w14:paraId="65915710" w14:textId="77777777" w:rsidR="002E09FF" w:rsidRDefault="00000000">
            <w:pPr>
              <w:spacing w:after="0" w:line="259" w:lineRule="auto"/>
              <w:ind w:left="0" w:right="0" w:firstLine="0"/>
              <w:jc w:val="left"/>
            </w:pPr>
            <w:r>
              <w:rPr>
                <w:sz w:val="22"/>
              </w:rPr>
              <w:t xml:space="preserve">7.3 </w:t>
            </w:r>
          </w:p>
        </w:tc>
      </w:tr>
      <w:tr w:rsidR="002E09FF" w14:paraId="40D2212C" w14:textId="77777777">
        <w:trPr>
          <w:trHeight w:val="516"/>
        </w:trPr>
        <w:tc>
          <w:tcPr>
            <w:tcW w:w="2408" w:type="dxa"/>
            <w:tcBorders>
              <w:top w:val="single" w:sz="4" w:space="0" w:color="000000"/>
              <w:left w:val="single" w:sz="4" w:space="0" w:color="000000"/>
              <w:bottom w:val="single" w:sz="4" w:space="0" w:color="000000"/>
              <w:right w:val="single" w:sz="4" w:space="0" w:color="000000"/>
            </w:tcBorders>
          </w:tcPr>
          <w:p w14:paraId="2E192884" w14:textId="77777777" w:rsidR="002E09FF" w:rsidRDefault="00000000">
            <w:pPr>
              <w:spacing w:after="0" w:line="259" w:lineRule="auto"/>
              <w:ind w:left="2" w:right="0" w:firstLine="0"/>
              <w:jc w:val="left"/>
            </w:pPr>
            <w:r>
              <w:rPr>
                <w:sz w:val="22"/>
              </w:rPr>
              <w:t xml:space="preserve">4.4 (Métricas) </w:t>
            </w:r>
          </w:p>
        </w:tc>
        <w:tc>
          <w:tcPr>
            <w:tcW w:w="2405" w:type="dxa"/>
            <w:tcBorders>
              <w:top w:val="single" w:sz="4" w:space="0" w:color="000000"/>
              <w:left w:val="single" w:sz="4" w:space="0" w:color="000000"/>
              <w:bottom w:val="single" w:sz="4" w:space="0" w:color="000000"/>
              <w:right w:val="single" w:sz="4" w:space="0" w:color="000000"/>
            </w:tcBorders>
          </w:tcPr>
          <w:p w14:paraId="16340F58" w14:textId="77777777" w:rsidR="002E09FF" w:rsidRDefault="00000000">
            <w:pPr>
              <w:spacing w:after="0" w:line="259" w:lineRule="auto"/>
              <w:ind w:left="0" w:right="0" w:firstLine="0"/>
              <w:jc w:val="left"/>
            </w:pPr>
            <w:r>
              <w:rPr>
                <w:sz w:val="22"/>
              </w:rPr>
              <w:t xml:space="preserve">Métricas + Orçamento + </w:t>
            </w:r>
          </w:p>
          <w:p w14:paraId="663D7011" w14:textId="77777777" w:rsidR="002E09FF" w:rsidRDefault="00000000">
            <w:pPr>
              <w:spacing w:after="0" w:line="259" w:lineRule="auto"/>
              <w:ind w:left="0" w:right="0" w:firstLine="0"/>
              <w:jc w:val="left"/>
            </w:pPr>
            <w:r>
              <w:rPr>
                <w:sz w:val="22"/>
              </w:rPr>
              <w:t xml:space="preserve">ADR-003 </w:t>
            </w:r>
          </w:p>
        </w:tc>
        <w:tc>
          <w:tcPr>
            <w:tcW w:w="2405" w:type="dxa"/>
            <w:tcBorders>
              <w:top w:val="single" w:sz="4" w:space="0" w:color="000000"/>
              <w:left w:val="single" w:sz="4" w:space="0" w:color="000000"/>
              <w:bottom w:val="single" w:sz="4" w:space="0" w:color="000000"/>
              <w:right w:val="single" w:sz="4" w:space="0" w:color="000000"/>
            </w:tcBorders>
          </w:tcPr>
          <w:p w14:paraId="5E0138DB" w14:textId="77777777" w:rsidR="002E09FF" w:rsidRDefault="00000000">
            <w:pPr>
              <w:spacing w:after="0" w:line="259" w:lineRule="auto"/>
              <w:ind w:left="0" w:right="0" w:firstLine="0"/>
              <w:jc w:val="left"/>
            </w:pPr>
            <w:r>
              <w:rPr>
                <w:sz w:val="22"/>
              </w:rPr>
              <w:t xml:space="preserve">Medição </w:t>
            </w:r>
          </w:p>
        </w:tc>
        <w:tc>
          <w:tcPr>
            <w:tcW w:w="2405" w:type="dxa"/>
            <w:tcBorders>
              <w:top w:val="single" w:sz="4" w:space="0" w:color="000000"/>
              <w:left w:val="single" w:sz="4" w:space="0" w:color="000000"/>
              <w:bottom w:val="single" w:sz="4" w:space="0" w:color="000000"/>
              <w:right w:val="single" w:sz="4" w:space="0" w:color="000000"/>
            </w:tcBorders>
          </w:tcPr>
          <w:p w14:paraId="6FEF0CFC" w14:textId="77777777" w:rsidR="002E09FF" w:rsidRDefault="00000000">
            <w:pPr>
              <w:spacing w:after="0" w:line="259" w:lineRule="auto"/>
              <w:ind w:left="0" w:right="0" w:firstLine="0"/>
              <w:jc w:val="left"/>
            </w:pPr>
            <w:r>
              <w:rPr>
                <w:sz w:val="22"/>
              </w:rPr>
              <w:t xml:space="preserve">7.4 (substituição) </w:t>
            </w:r>
          </w:p>
        </w:tc>
      </w:tr>
      <w:tr w:rsidR="002E09FF" w14:paraId="2E98AE48" w14:textId="77777777">
        <w:trPr>
          <w:trHeight w:val="516"/>
        </w:trPr>
        <w:tc>
          <w:tcPr>
            <w:tcW w:w="2408" w:type="dxa"/>
            <w:tcBorders>
              <w:top w:val="single" w:sz="4" w:space="0" w:color="000000"/>
              <w:left w:val="single" w:sz="4" w:space="0" w:color="000000"/>
              <w:bottom w:val="single" w:sz="4" w:space="0" w:color="000000"/>
              <w:right w:val="single" w:sz="4" w:space="0" w:color="000000"/>
            </w:tcBorders>
          </w:tcPr>
          <w:p w14:paraId="584F781D" w14:textId="77777777" w:rsidR="002E09FF" w:rsidRDefault="00000000">
            <w:pPr>
              <w:spacing w:after="0" w:line="259" w:lineRule="auto"/>
              <w:ind w:left="2" w:right="0" w:firstLine="0"/>
              <w:jc w:val="left"/>
            </w:pPr>
            <w:r>
              <w:rPr>
                <w:sz w:val="22"/>
              </w:rPr>
              <w:t xml:space="preserve">4.5 (Conformidade </w:t>
            </w:r>
          </w:p>
          <w:p w14:paraId="7BBFD649" w14:textId="77777777" w:rsidR="002E09FF" w:rsidRDefault="00000000">
            <w:pPr>
              <w:spacing w:after="0" w:line="259" w:lineRule="auto"/>
              <w:ind w:left="2" w:right="0" w:firstLine="0"/>
              <w:jc w:val="left"/>
            </w:pPr>
            <w:r>
              <w:rPr>
                <w:sz w:val="22"/>
              </w:rPr>
              <w:t xml:space="preserve">FOSS) </w:t>
            </w:r>
          </w:p>
        </w:tc>
        <w:tc>
          <w:tcPr>
            <w:tcW w:w="2405" w:type="dxa"/>
            <w:tcBorders>
              <w:top w:val="single" w:sz="4" w:space="0" w:color="000000"/>
              <w:left w:val="single" w:sz="4" w:space="0" w:color="000000"/>
              <w:bottom w:val="single" w:sz="4" w:space="0" w:color="000000"/>
              <w:right w:val="single" w:sz="4" w:space="0" w:color="000000"/>
            </w:tcBorders>
          </w:tcPr>
          <w:p w14:paraId="098CA1FD" w14:textId="77777777" w:rsidR="002E09FF" w:rsidRDefault="00000000">
            <w:pPr>
              <w:spacing w:after="0" w:line="259" w:lineRule="auto"/>
              <w:ind w:left="0" w:right="0" w:firstLine="0"/>
              <w:jc w:val="left"/>
            </w:pPr>
            <w:r>
              <w:rPr>
                <w:sz w:val="22"/>
              </w:rPr>
              <w:t xml:space="preserve">Inovação + Restrições + </w:t>
            </w:r>
          </w:p>
          <w:p w14:paraId="732F16F0" w14:textId="77777777" w:rsidR="002E09FF" w:rsidRDefault="00000000">
            <w:pPr>
              <w:spacing w:after="0" w:line="259" w:lineRule="auto"/>
              <w:ind w:left="0" w:right="0" w:firstLine="0"/>
              <w:jc w:val="left"/>
            </w:pPr>
            <w:r>
              <w:rPr>
                <w:sz w:val="22"/>
              </w:rPr>
              <w:t xml:space="preserve">ADR-001 </w:t>
            </w:r>
          </w:p>
        </w:tc>
        <w:tc>
          <w:tcPr>
            <w:tcW w:w="2405" w:type="dxa"/>
            <w:tcBorders>
              <w:top w:val="single" w:sz="4" w:space="0" w:color="000000"/>
              <w:left w:val="single" w:sz="4" w:space="0" w:color="000000"/>
              <w:bottom w:val="single" w:sz="4" w:space="0" w:color="000000"/>
              <w:right w:val="single" w:sz="4" w:space="0" w:color="000000"/>
            </w:tcBorders>
          </w:tcPr>
          <w:p w14:paraId="708FDF95" w14:textId="77777777" w:rsidR="002E09FF" w:rsidRDefault="00000000">
            <w:pPr>
              <w:spacing w:after="0" w:line="259" w:lineRule="auto"/>
              <w:ind w:left="0" w:right="0" w:firstLine="0"/>
              <w:jc w:val="left"/>
            </w:pPr>
            <w:r>
              <w:rPr>
                <w:sz w:val="22"/>
              </w:rPr>
              <w:t xml:space="preserve">Entrega </w:t>
            </w:r>
          </w:p>
        </w:tc>
        <w:tc>
          <w:tcPr>
            <w:tcW w:w="2405" w:type="dxa"/>
            <w:tcBorders>
              <w:top w:val="single" w:sz="4" w:space="0" w:color="000000"/>
              <w:left w:val="single" w:sz="4" w:space="0" w:color="000000"/>
              <w:bottom w:val="single" w:sz="4" w:space="0" w:color="000000"/>
              <w:right w:val="single" w:sz="4" w:space="0" w:color="000000"/>
            </w:tcBorders>
          </w:tcPr>
          <w:p w14:paraId="5A8154A2" w14:textId="77777777" w:rsidR="002E09FF" w:rsidRDefault="00000000">
            <w:pPr>
              <w:spacing w:after="0" w:line="259" w:lineRule="auto"/>
              <w:ind w:left="0" w:right="0" w:firstLine="0"/>
              <w:jc w:val="left"/>
            </w:pPr>
            <w:r>
              <w:rPr>
                <w:sz w:val="22"/>
              </w:rPr>
              <w:t xml:space="preserve">8.3 (controle aplicado) </w:t>
            </w:r>
          </w:p>
        </w:tc>
      </w:tr>
      <w:tr w:rsidR="002E09FF" w14:paraId="2E0DDCE5" w14:textId="77777777">
        <w:trPr>
          <w:trHeight w:val="516"/>
        </w:trPr>
        <w:tc>
          <w:tcPr>
            <w:tcW w:w="2408" w:type="dxa"/>
            <w:tcBorders>
              <w:top w:val="single" w:sz="4" w:space="0" w:color="000000"/>
              <w:left w:val="single" w:sz="4" w:space="0" w:color="000000"/>
              <w:bottom w:val="single" w:sz="4" w:space="0" w:color="000000"/>
              <w:right w:val="single" w:sz="4" w:space="0" w:color="000000"/>
            </w:tcBorders>
          </w:tcPr>
          <w:p w14:paraId="3262DB6C" w14:textId="77777777" w:rsidR="002E09FF" w:rsidRDefault="00000000">
            <w:pPr>
              <w:spacing w:after="0" w:line="259" w:lineRule="auto"/>
              <w:ind w:left="2" w:right="0" w:firstLine="0"/>
              <w:jc w:val="left"/>
            </w:pPr>
            <w:r>
              <w:rPr>
                <w:sz w:val="22"/>
              </w:rPr>
              <w:t xml:space="preserve">4.6 (Mudanças) </w:t>
            </w:r>
          </w:p>
        </w:tc>
        <w:tc>
          <w:tcPr>
            <w:tcW w:w="2405" w:type="dxa"/>
            <w:tcBorders>
              <w:top w:val="single" w:sz="4" w:space="0" w:color="000000"/>
              <w:left w:val="single" w:sz="4" w:space="0" w:color="000000"/>
              <w:bottom w:val="single" w:sz="4" w:space="0" w:color="000000"/>
              <w:right w:val="single" w:sz="4" w:space="0" w:color="000000"/>
            </w:tcBorders>
          </w:tcPr>
          <w:p w14:paraId="15887ADB" w14:textId="77777777" w:rsidR="002E09FF" w:rsidRDefault="00000000">
            <w:pPr>
              <w:spacing w:after="0" w:line="259" w:lineRule="auto"/>
              <w:ind w:left="0" w:right="0" w:firstLine="0"/>
              <w:jc w:val="left"/>
            </w:pPr>
            <w:r>
              <w:rPr>
                <w:sz w:val="22"/>
              </w:rPr>
              <w:t xml:space="preserve">Fracasso + Riscos + Integração §1.7 </w:t>
            </w:r>
          </w:p>
        </w:tc>
        <w:tc>
          <w:tcPr>
            <w:tcW w:w="2405" w:type="dxa"/>
            <w:tcBorders>
              <w:top w:val="single" w:sz="4" w:space="0" w:color="000000"/>
              <w:left w:val="single" w:sz="4" w:space="0" w:color="000000"/>
              <w:bottom w:val="single" w:sz="4" w:space="0" w:color="000000"/>
              <w:right w:val="single" w:sz="4" w:space="0" w:color="000000"/>
            </w:tcBorders>
          </w:tcPr>
          <w:p w14:paraId="2FDDD503" w14:textId="77777777" w:rsidR="002E09FF" w:rsidRDefault="00000000">
            <w:pPr>
              <w:spacing w:after="0" w:line="259" w:lineRule="auto"/>
              <w:ind w:left="0" w:right="0" w:firstLine="0"/>
              <w:jc w:val="left"/>
            </w:pPr>
            <w:r>
              <w:rPr>
                <w:sz w:val="22"/>
              </w:rPr>
              <w:t xml:space="preserve">Incerteza </w:t>
            </w:r>
          </w:p>
        </w:tc>
        <w:tc>
          <w:tcPr>
            <w:tcW w:w="2405" w:type="dxa"/>
            <w:tcBorders>
              <w:top w:val="single" w:sz="4" w:space="0" w:color="000000"/>
              <w:left w:val="single" w:sz="4" w:space="0" w:color="000000"/>
              <w:bottom w:val="single" w:sz="4" w:space="0" w:color="000000"/>
              <w:right w:val="single" w:sz="4" w:space="0" w:color="000000"/>
            </w:tcBorders>
          </w:tcPr>
          <w:p w14:paraId="6C41A96E" w14:textId="77777777" w:rsidR="002E09FF" w:rsidRDefault="00000000">
            <w:pPr>
              <w:spacing w:after="0" w:line="259" w:lineRule="auto"/>
              <w:ind w:left="0" w:right="0" w:firstLine="0"/>
              <w:jc w:val="left"/>
            </w:pPr>
            <w:r>
              <w:rPr>
                <w:sz w:val="22"/>
              </w:rPr>
              <w:t xml:space="preserve">4.6 + 7.4 </w:t>
            </w:r>
          </w:p>
        </w:tc>
      </w:tr>
      <w:tr w:rsidR="002E09FF" w14:paraId="0FD7AE93" w14:textId="77777777">
        <w:trPr>
          <w:trHeight w:val="517"/>
        </w:trPr>
        <w:tc>
          <w:tcPr>
            <w:tcW w:w="2408" w:type="dxa"/>
            <w:tcBorders>
              <w:top w:val="single" w:sz="4" w:space="0" w:color="000000"/>
              <w:left w:val="single" w:sz="4" w:space="0" w:color="000000"/>
              <w:bottom w:val="single" w:sz="4" w:space="0" w:color="000000"/>
              <w:right w:val="single" w:sz="4" w:space="0" w:color="000000"/>
            </w:tcBorders>
          </w:tcPr>
          <w:p w14:paraId="64E00173" w14:textId="77777777" w:rsidR="002E09FF" w:rsidRDefault="00000000">
            <w:pPr>
              <w:spacing w:after="0" w:line="259" w:lineRule="auto"/>
              <w:ind w:left="2" w:right="0" w:firstLine="0"/>
              <w:jc w:val="left"/>
            </w:pPr>
            <w:r>
              <w:rPr>
                <w:sz w:val="22"/>
              </w:rPr>
              <w:t xml:space="preserve">4.8 (Fracasso) </w:t>
            </w:r>
          </w:p>
        </w:tc>
        <w:tc>
          <w:tcPr>
            <w:tcW w:w="2405" w:type="dxa"/>
            <w:tcBorders>
              <w:top w:val="single" w:sz="4" w:space="0" w:color="000000"/>
              <w:left w:val="single" w:sz="4" w:space="0" w:color="000000"/>
              <w:bottom w:val="single" w:sz="4" w:space="0" w:color="000000"/>
              <w:right w:val="single" w:sz="4" w:space="0" w:color="000000"/>
            </w:tcBorders>
          </w:tcPr>
          <w:p w14:paraId="00A484D4" w14:textId="77777777" w:rsidR="002E09FF" w:rsidRDefault="00000000">
            <w:pPr>
              <w:spacing w:after="0" w:line="259" w:lineRule="auto"/>
              <w:ind w:left="0" w:right="0" w:firstLine="0"/>
              <w:jc w:val="left"/>
            </w:pPr>
            <w:r>
              <w:rPr>
                <w:sz w:val="22"/>
              </w:rPr>
              <w:t xml:space="preserve">Critério de </w:t>
            </w:r>
          </w:p>
          <w:p w14:paraId="428869A5" w14:textId="77777777" w:rsidR="002E09FF" w:rsidRDefault="00000000">
            <w:pPr>
              <w:spacing w:after="0" w:line="259" w:lineRule="auto"/>
              <w:ind w:left="0" w:right="0" w:firstLine="0"/>
              <w:jc w:val="left"/>
            </w:pPr>
            <w:r>
              <w:rPr>
                <w:sz w:val="22"/>
              </w:rPr>
              <w:t xml:space="preserve">Conformidade </w:t>
            </w:r>
          </w:p>
        </w:tc>
        <w:tc>
          <w:tcPr>
            <w:tcW w:w="2405" w:type="dxa"/>
            <w:tcBorders>
              <w:top w:val="single" w:sz="4" w:space="0" w:color="000000"/>
              <w:left w:val="single" w:sz="4" w:space="0" w:color="000000"/>
              <w:bottom w:val="single" w:sz="4" w:space="0" w:color="000000"/>
              <w:right w:val="single" w:sz="4" w:space="0" w:color="000000"/>
            </w:tcBorders>
          </w:tcPr>
          <w:p w14:paraId="0649B45D" w14:textId="77777777" w:rsidR="002E09FF" w:rsidRDefault="00000000">
            <w:pPr>
              <w:spacing w:after="0" w:line="259" w:lineRule="auto"/>
              <w:ind w:left="0" w:right="0" w:firstLine="0"/>
              <w:jc w:val="left"/>
            </w:pPr>
            <w:r>
              <w:rPr>
                <w:sz w:val="22"/>
              </w:rPr>
              <w:t xml:space="preserve">Incerteza + Entrega </w:t>
            </w:r>
          </w:p>
        </w:tc>
        <w:tc>
          <w:tcPr>
            <w:tcW w:w="2405" w:type="dxa"/>
            <w:tcBorders>
              <w:top w:val="single" w:sz="4" w:space="0" w:color="000000"/>
              <w:left w:val="single" w:sz="4" w:space="0" w:color="000000"/>
              <w:bottom w:val="single" w:sz="4" w:space="0" w:color="000000"/>
              <w:right w:val="single" w:sz="4" w:space="0" w:color="000000"/>
            </w:tcBorders>
          </w:tcPr>
          <w:p w14:paraId="5499156C" w14:textId="77777777" w:rsidR="002E09FF" w:rsidRDefault="00000000">
            <w:pPr>
              <w:spacing w:after="0" w:line="259" w:lineRule="auto"/>
              <w:ind w:left="0" w:right="0" w:firstLine="0"/>
              <w:jc w:val="left"/>
            </w:pPr>
            <w:r>
              <w:rPr>
                <w:sz w:val="22"/>
              </w:rPr>
              <w:t xml:space="preserve">7.4 </w:t>
            </w:r>
          </w:p>
        </w:tc>
      </w:tr>
    </w:tbl>
    <w:p w14:paraId="6050E4D0" w14:textId="77777777" w:rsidR="002E09FF" w:rsidRDefault="00000000">
      <w:pPr>
        <w:spacing w:after="254"/>
        <w:ind w:left="-5" w:right="0"/>
        <w:jc w:val="left"/>
      </w:pPr>
      <w:r>
        <w:rPr>
          <w:sz w:val="20"/>
        </w:rPr>
        <w:t xml:space="preserve">Fonte: Elaborado pelos autores (2026). </w:t>
      </w:r>
    </w:p>
    <w:p w14:paraId="1A66EE3C" w14:textId="77777777" w:rsidR="002E09FF" w:rsidRDefault="00000000">
      <w:pPr>
        <w:spacing w:after="0" w:line="259" w:lineRule="auto"/>
        <w:ind w:left="0" w:right="0" w:firstLine="0"/>
        <w:jc w:val="left"/>
      </w:pPr>
      <w:r>
        <w:t xml:space="preserve"> </w:t>
      </w:r>
    </w:p>
    <w:p w14:paraId="79CE3222" w14:textId="77777777" w:rsidR="002E09FF" w:rsidRDefault="00000000">
      <w:pPr>
        <w:spacing w:after="362" w:line="356" w:lineRule="auto"/>
        <w:ind w:left="-15" w:right="52" w:firstLine="708"/>
      </w:pPr>
      <w:r>
        <w:t xml:space="preserve">Verificação: 100% das seções possuem rastreabilidade a ao menos uma premissa, restrição ou objetivo SMART do TAP. </w:t>
      </w:r>
    </w:p>
    <w:p w14:paraId="76664759" w14:textId="77777777" w:rsidR="002E09FF" w:rsidRDefault="00000000">
      <w:pPr>
        <w:pStyle w:val="Ttulo3"/>
        <w:ind w:left="-5" w:right="0"/>
      </w:pPr>
      <w:r>
        <w:t xml:space="preserve">Notas de Contexto e Registro de Saneamento dos Artefatos Vivos </w:t>
      </w:r>
    </w:p>
    <w:p w14:paraId="4CCC0B0E" w14:textId="77777777" w:rsidR="002E09FF" w:rsidRDefault="00000000">
      <w:pPr>
        <w:spacing w:line="357" w:lineRule="auto"/>
        <w:ind w:left="-15" w:right="52" w:firstLine="708"/>
      </w:pPr>
      <w:r>
        <w:t xml:space="preserve">NC-C1 — Inaplicabilidade de Processos 7.2–7.4 do PMBOK 6ª: Este plano declara formalmente que os processos "Estimar Custos" (7.2), "Determinar Orçamento" (7.3) e "Controlar Custos" (7.4) são inaplicáveis no sentido tradicional, pois a linha de base é R$ 0,00. O plano substitui estes processos por: (a) governança sobre conformidade FOSS (N1.4 + N4.4), (b) prevenção de desvios de licenciamento, (c) métricas de conformidade (§4.4). Esta substituição é fundamentada na ADR-003 (EVM LEGADO) e é defensável academicamente pelo Domínio de Medição do PMBOK 7ª (métricas adaptadas ao contexto) e pela Restrição de orçamento zero. </w:t>
      </w:r>
    </w:p>
    <w:p w14:paraId="4AD0FD50" w14:textId="77777777" w:rsidR="002E09FF" w:rsidRDefault="00000000">
      <w:pPr>
        <w:spacing w:line="357" w:lineRule="auto"/>
        <w:ind w:left="-15" w:right="52" w:firstLine="708"/>
      </w:pPr>
      <w:r>
        <w:t xml:space="preserve">NC-C2 — Delimitação de Fronteiras (Área 4 vs Área 5 vs Escopo): A Fase N1.4 (Política de Licenciamento FOSS) e a Fase N4.4 (Auditoria de Licenças) são os artefatos canônicos de </w:t>
        <w:lastRenderedPageBreak/>
        <w:t xml:space="preserve">execução da conformidade FOSS. Este plano de custos estabelece exclusivamente a governança sobre N1.4 e N4.4 (whitelist/blacklist, gatilhos, métricas, escalation), sem duplicar procedimentos operacionais. Invasão de escopo prevenida por referência cruzada. O Plano de Qualidade (Área 5) governa critérios de aceite de testes (coverage ≥ 80%, UAT), não conformidade de licenças. </w:t>
      </w:r>
    </w:p>
    <w:p w14:paraId="4E92CF1D" w14:textId="77777777" w:rsidR="002E09FF" w:rsidRDefault="00000000">
      <w:pPr>
        <w:spacing w:line="357" w:lineRule="auto"/>
        <w:ind w:left="-15" w:right="52" w:firstLine="708"/>
      </w:pPr>
      <w:r>
        <w:t xml:space="preserve">NC-C3 — Numeração de Processos no Glossário: A numeração canônica é: Área 7 (Custos), Processo 7.2 (Estimar Custos). Inconsistências registradas para saneamento na próxima revisão do Glossário (pós-M1). </w:t>
      </w:r>
    </w:p>
    <w:p w14:paraId="71205855" w14:textId="77777777" w:rsidR="002E09FF" w:rsidRDefault="00000000">
      <w:pPr>
        <w:spacing w:after="243" w:line="357" w:lineRule="auto"/>
        <w:ind w:left="-15" w:right="52" w:firstLine="708"/>
      </w:pPr>
      <w:r>
        <w:t xml:space="preserve">NC-C4 — Regime de Freeze do TAP: O TAP é referência autorizativa congelada. Divergências textuais entre este plano e o TAP são leituras operacionais, não correções do termo autorizativo. Toda divergência é registrada como Nota de Contexto nesta seção. </w:t>
      </w:r>
    </w:p>
    <w:p w14:paraId="00E9BC0E" w14:textId="77777777" w:rsidR="002E09FF" w:rsidRDefault="00000000">
      <w:pPr>
        <w:pStyle w:val="Ttulo3"/>
        <w:spacing w:after="349"/>
        <w:ind w:left="-5" w:right="0"/>
      </w:pPr>
      <w:r>
        <w:t>Controle de Versões — Seção 2.3</w:t>
      </w:r>
      <w:r>
        <w:rPr>
          <w:b w:val="0"/>
        </w:rPr>
        <w:t xml:space="preserve"> </w:t>
      </w:r>
    </w:p>
    <w:p w14:paraId="21E00C47" w14:textId="77777777" w:rsidR="002E09FF" w:rsidRDefault="00000000">
      <w:pPr>
        <w:ind w:left="-5" w:right="52"/>
      </w:pPr>
      <w:r>
        <w:t xml:space="preserve">Tabela 51 — Controle de versões do Plano de Gerenciamento dos Custos </w:t>
      </w:r>
    </w:p>
    <w:tbl>
      <w:tblPr>
        <w:tblStyle w:val="TableGrid"/>
        <w:tblW w:w="9623" w:type="dxa"/>
        <w:tblInd w:w="-108" w:type="dxa"/>
        <w:tblCellMar>
          <w:top w:w="56" w:type="dxa"/>
          <w:left w:w="106" w:type="dxa"/>
          <w:bottom w:w="0" w:type="dxa"/>
          <w:right w:w="62" w:type="dxa"/>
        </w:tblCellMar>
        <w:tblLook w:val="04A0" w:firstRow="1" w:lastRow="0" w:firstColumn="1" w:lastColumn="0" w:noHBand="0" w:noVBand="1"/>
      </w:tblPr>
      <w:tblGrid>
        <w:gridCol w:w="2408"/>
        <w:gridCol w:w="2405"/>
        <w:gridCol w:w="2405"/>
        <w:gridCol w:w="2405"/>
      </w:tblGrid>
      <w:tr w:rsidR="002E09FF" w14:paraId="667A3CD9" w14:textId="77777777">
        <w:trPr>
          <w:trHeight w:val="262"/>
        </w:trPr>
        <w:tc>
          <w:tcPr>
            <w:tcW w:w="2408" w:type="dxa"/>
            <w:tcBorders>
              <w:top w:val="single" w:sz="4" w:space="0" w:color="000000"/>
              <w:left w:val="single" w:sz="4" w:space="0" w:color="000000"/>
              <w:bottom w:val="single" w:sz="4" w:space="0" w:color="000000"/>
              <w:right w:val="single" w:sz="4" w:space="0" w:color="000000"/>
            </w:tcBorders>
          </w:tcPr>
          <w:p w14:paraId="2B43B332" w14:textId="77777777" w:rsidR="002E09FF" w:rsidRDefault="00000000">
            <w:pPr>
              <w:spacing w:after="0" w:line="259" w:lineRule="auto"/>
              <w:ind w:left="2" w:right="0" w:firstLine="0"/>
              <w:jc w:val="left"/>
            </w:pPr>
            <w:r>
              <w:rPr>
                <w:sz w:val="22"/>
              </w:rPr>
              <w:t xml:space="preserve">Versão </w:t>
            </w:r>
          </w:p>
        </w:tc>
        <w:tc>
          <w:tcPr>
            <w:tcW w:w="2405" w:type="dxa"/>
            <w:tcBorders>
              <w:top w:val="single" w:sz="4" w:space="0" w:color="000000"/>
              <w:left w:val="single" w:sz="4" w:space="0" w:color="000000"/>
              <w:bottom w:val="single" w:sz="4" w:space="0" w:color="000000"/>
              <w:right w:val="single" w:sz="4" w:space="0" w:color="000000"/>
            </w:tcBorders>
          </w:tcPr>
          <w:p w14:paraId="5F3E5B5E" w14:textId="77777777" w:rsidR="002E09FF" w:rsidRDefault="00000000">
            <w:pPr>
              <w:spacing w:after="0" w:line="259" w:lineRule="auto"/>
              <w:ind w:left="0" w:right="0" w:firstLine="0"/>
              <w:jc w:val="left"/>
            </w:pPr>
            <w:r>
              <w:rPr>
                <w:sz w:val="22"/>
              </w:rPr>
              <w:t xml:space="preserve">Data </w:t>
            </w:r>
          </w:p>
        </w:tc>
        <w:tc>
          <w:tcPr>
            <w:tcW w:w="2405" w:type="dxa"/>
            <w:tcBorders>
              <w:top w:val="single" w:sz="4" w:space="0" w:color="000000"/>
              <w:left w:val="single" w:sz="4" w:space="0" w:color="000000"/>
              <w:bottom w:val="single" w:sz="4" w:space="0" w:color="000000"/>
              <w:right w:val="single" w:sz="4" w:space="0" w:color="000000"/>
            </w:tcBorders>
          </w:tcPr>
          <w:p w14:paraId="7644114E" w14:textId="77777777" w:rsidR="002E09FF" w:rsidRDefault="00000000">
            <w:pPr>
              <w:spacing w:after="0" w:line="259" w:lineRule="auto"/>
              <w:ind w:left="0" w:right="0" w:firstLine="0"/>
              <w:jc w:val="left"/>
            </w:pPr>
            <w:r>
              <w:rPr>
                <w:sz w:val="22"/>
              </w:rPr>
              <w:t xml:space="preserve">Alteração </w:t>
            </w:r>
          </w:p>
        </w:tc>
        <w:tc>
          <w:tcPr>
            <w:tcW w:w="2405" w:type="dxa"/>
            <w:tcBorders>
              <w:top w:val="single" w:sz="4" w:space="0" w:color="000000"/>
              <w:left w:val="single" w:sz="4" w:space="0" w:color="000000"/>
              <w:bottom w:val="single" w:sz="4" w:space="0" w:color="000000"/>
              <w:right w:val="single" w:sz="4" w:space="0" w:color="000000"/>
            </w:tcBorders>
          </w:tcPr>
          <w:p w14:paraId="2C58D1ED" w14:textId="77777777" w:rsidR="002E09FF" w:rsidRDefault="00000000">
            <w:pPr>
              <w:spacing w:after="0" w:line="259" w:lineRule="auto"/>
              <w:ind w:left="0" w:right="0" w:firstLine="0"/>
              <w:jc w:val="left"/>
            </w:pPr>
            <w:r>
              <w:rPr>
                <w:sz w:val="22"/>
              </w:rPr>
              <w:t xml:space="preserve">Responsável </w:t>
            </w:r>
          </w:p>
        </w:tc>
      </w:tr>
      <w:tr w:rsidR="002E09FF" w14:paraId="59668CEC" w14:textId="77777777">
        <w:trPr>
          <w:trHeight w:val="1275"/>
        </w:trPr>
        <w:tc>
          <w:tcPr>
            <w:tcW w:w="2408" w:type="dxa"/>
            <w:tcBorders>
              <w:top w:val="single" w:sz="4" w:space="0" w:color="000000"/>
              <w:left w:val="single" w:sz="4" w:space="0" w:color="000000"/>
              <w:bottom w:val="single" w:sz="4" w:space="0" w:color="000000"/>
              <w:right w:val="single" w:sz="4" w:space="0" w:color="000000"/>
            </w:tcBorders>
          </w:tcPr>
          <w:p w14:paraId="7A7D432B" w14:textId="77777777" w:rsidR="002E09FF" w:rsidRDefault="00000000">
            <w:pPr>
              <w:spacing w:after="0" w:line="259" w:lineRule="auto"/>
              <w:ind w:left="2" w:right="0" w:firstLine="0"/>
              <w:jc w:val="left"/>
            </w:pPr>
            <w:r>
              <w:rPr>
                <w:sz w:val="22"/>
              </w:rPr>
              <w:t xml:space="preserve">1.0 </w:t>
            </w:r>
          </w:p>
        </w:tc>
        <w:tc>
          <w:tcPr>
            <w:tcW w:w="2405" w:type="dxa"/>
            <w:tcBorders>
              <w:top w:val="single" w:sz="4" w:space="0" w:color="000000"/>
              <w:left w:val="single" w:sz="4" w:space="0" w:color="000000"/>
              <w:bottom w:val="single" w:sz="4" w:space="0" w:color="000000"/>
              <w:right w:val="single" w:sz="4" w:space="0" w:color="000000"/>
            </w:tcBorders>
          </w:tcPr>
          <w:p w14:paraId="3286CFDE" w14:textId="77777777" w:rsidR="002E09FF" w:rsidRDefault="00000000">
            <w:pPr>
              <w:spacing w:after="0" w:line="259" w:lineRule="auto"/>
              <w:ind w:left="0" w:right="0" w:firstLine="0"/>
              <w:jc w:val="left"/>
            </w:pPr>
            <w:r>
              <w:rPr>
                <w:sz w:val="22"/>
              </w:rPr>
              <w:t xml:space="preserve">21/09/2026 </w:t>
            </w:r>
          </w:p>
        </w:tc>
        <w:tc>
          <w:tcPr>
            <w:tcW w:w="2405" w:type="dxa"/>
            <w:tcBorders>
              <w:top w:val="single" w:sz="4" w:space="0" w:color="000000"/>
              <w:left w:val="single" w:sz="4" w:space="0" w:color="000000"/>
              <w:bottom w:val="single" w:sz="4" w:space="0" w:color="000000"/>
              <w:right w:val="single" w:sz="4" w:space="0" w:color="000000"/>
            </w:tcBorders>
          </w:tcPr>
          <w:p w14:paraId="78E14C3D" w14:textId="77777777" w:rsidR="002E09FF" w:rsidRDefault="00000000">
            <w:pPr>
              <w:spacing w:after="0" w:line="259" w:lineRule="auto"/>
              <w:ind w:left="0" w:right="0" w:firstLine="0"/>
              <w:jc w:val="left"/>
            </w:pPr>
            <w:r>
              <w:rPr>
                <w:sz w:val="22"/>
              </w:rPr>
              <w:t xml:space="preserve">Emissão inicial: </w:t>
            </w:r>
          </w:p>
          <w:p w14:paraId="7636C322" w14:textId="77777777" w:rsidR="002E09FF" w:rsidRDefault="00000000">
            <w:pPr>
              <w:spacing w:after="0" w:line="259" w:lineRule="auto"/>
              <w:ind w:left="0" w:right="0" w:firstLine="0"/>
              <w:jc w:val="left"/>
            </w:pPr>
            <w:r>
              <w:rPr>
                <w:sz w:val="22"/>
              </w:rPr>
              <w:t xml:space="preserve">abordagem de custo zero, conformidade FOSS, métricas de substituição de EVM </w:t>
            </w:r>
          </w:p>
        </w:tc>
        <w:tc>
          <w:tcPr>
            <w:tcW w:w="2405" w:type="dxa"/>
            <w:tcBorders>
              <w:top w:val="single" w:sz="4" w:space="0" w:color="000000"/>
              <w:left w:val="single" w:sz="4" w:space="0" w:color="000000"/>
              <w:bottom w:val="single" w:sz="4" w:space="0" w:color="000000"/>
              <w:right w:val="single" w:sz="4" w:space="0" w:color="000000"/>
            </w:tcBorders>
          </w:tcPr>
          <w:p w14:paraId="2DE8DCAC" w14:textId="77777777" w:rsidR="002E09FF" w:rsidRDefault="00000000">
            <w:pPr>
              <w:spacing w:after="0" w:line="259" w:lineRule="auto"/>
              <w:ind w:left="0" w:right="0" w:firstLine="0"/>
              <w:jc w:val="left"/>
            </w:pPr>
            <w:r>
              <w:rPr>
                <w:sz w:val="22"/>
              </w:rPr>
              <w:t xml:space="preserve">Leonardo D. S. Setti </w:t>
            </w:r>
          </w:p>
        </w:tc>
      </w:tr>
      <w:tr w:rsidR="002E09FF" w14:paraId="26F4F6BC" w14:textId="77777777">
        <w:trPr>
          <w:trHeight w:val="2794"/>
        </w:trPr>
        <w:tc>
          <w:tcPr>
            <w:tcW w:w="2408" w:type="dxa"/>
            <w:tcBorders>
              <w:top w:val="single" w:sz="4" w:space="0" w:color="000000"/>
              <w:left w:val="single" w:sz="4" w:space="0" w:color="000000"/>
              <w:bottom w:val="single" w:sz="4" w:space="0" w:color="000000"/>
              <w:right w:val="single" w:sz="4" w:space="0" w:color="000000"/>
            </w:tcBorders>
          </w:tcPr>
          <w:p w14:paraId="4E391CCA" w14:textId="77777777" w:rsidR="002E09FF" w:rsidRDefault="00000000">
            <w:pPr>
              <w:spacing w:after="0" w:line="259" w:lineRule="auto"/>
              <w:ind w:left="2" w:right="0" w:firstLine="0"/>
              <w:jc w:val="left"/>
            </w:pPr>
            <w:r>
              <w:rPr>
                <w:sz w:val="22"/>
              </w:rPr>
              <w:t xml:space="preserve">1.1 </w:t>
            </w:r>
          </w:p>
        </w:tc>
        <w:tc>
          <w:tcPr>
            <w:tcW w:w="2405" w:type="dxa"/>
            <w:tcBorders>
              <w:top w:val="single" w:sz="4" w:space="0" w:color="000000"/>
              <w:left w:val="single" w:sz="4" w:space="0" w:color="000000"/>
              <w:bottom w:val="single" w:sz="4" w:space="0" w:color="000000"/>
              <w:right w:val="single" w:sz="4" w:space="0" w:color="000000"/>
            </w:tcBorders>
          </w:tcPr>
          <w:p w14:paraId="0012502C" w14:textId="77777777" w:rsidR="002E09FF" w:rsidRDefault="00000000">
            <w:pPr>
              <w:spacing w:after="0" w:line="259" w:lineRule="auto"/>
              <w:ind w:left="0" w:right="0" w:firstLine="0"/>
              <w:jc w:val="left"/>
            </w:pPr>
            <w:r>
              <w:rPr>
                <w:sz w:val="22"/>
              </w:rPr>
              <w:t xml:space="preserve">21/09/2026 </w:t>
            </w:r>
          </w:p>
        </w:tc>
        <w:tc>
          <w:tcPr>
            <w:tcW w:w="2405" w:type="dxa"/>
            <w:tcBorders>
              <w:top w:val="single" w:sz="4" w:space="0" w:color="000000"/>
              <w:left w:val="single" w:sz="4" w:space="0" w:color="000000"/>
              <w:bottom w:val="single" w:sz="4" w:space="0" w:color="000000"/>
              <w:right w:val="single" w:sz="4" w:space="0" w:color="000000"/>
            </w:tcBorders>
          </w:tcPr>
          <w:p w14:paraId="599A52D8" w14:textId="77777777" w:rsidR="002E09FF" w:rsidRDefault="00000000">
            <w:pPr>
              <w:spacing w:after="0" w:line="259" w:lineRule="auto"/>
              <w:ind w:left="0" w:right="0" w:firstLine="0"/>
              <w:jc w:val="left"/>
            </w:pPr>
            <w:r>
              <w:rPr>
                <w:sz w:val="22"/>
              </w:rPr>
              <w:t xml:space="preserve">Revisão crítica: P9 e Domínio de Medição incluídos; §4.5.2 reescrita como governança sobre N4.4; NC-C4 (freeze do TAP) adicionada; reservas rejustificadas; ADR-003 referenciada; LGPL rejustificada; CCB com fonte TAP </w:t>
            </w:r>
          </w:p>
        </w:tc>
        <w:tc>
          <w:tcPr>
            <w:tcW w:w="2405" w:type="dxa"/>
            <w:tcBorders>
              <w:top w:val="single" w:sz="4" w:space="0" w:color="000000"/>
              <w:left w:val="single" w:sz="4" w:space="0" w:color="000000"/>
              <w:bottom w:val="single" w:sz="4" w:space="0" w:color="000000"/>
              <w:right w:val="single" w:sz="4" w:space="0" w:color="000000"/>
            </w:tcBorders>
          </w:tcPr>
          <w:p w14:paraId="1068FE6B" w14:textId="77777777" w:rsidR="002E09FF" w:rsidRDefault="00000000">
            <w:pPr>
              <w:spacing w:after="0" w:line="259" w:lineRule="auto"/>
              <w:ind w:left="0" w:right="0" w:firstLine="0"/>
              <w:jc w:val="left"/>
            </w:pPr>
            <w:r>
              <w:rPr>
                <w:sz w:val="22"/>
              </w:rPr>
              <w:t xml:space="preserve">Leonardo D. S. Setti </w:t>
            </w:r>
          </w:p>
        </w:tc>
      </w:tr>
      <w:tr w:rsidR="002E09FF" w14:paraId="7FCE33BB" w14:textId="77777777">
        <w:trPr>
          <w:trHeight w:val="3553"/>
        </w:trPr>
        <w:tc>
          <w:tcPr>
            <w:tcW w:w="2408" w:type="dxa"/>
            <w:tcBorders>
              <w:top w:val="single" w:sz="4" w:space="0" w:color="000000"/>
              <w:left w:val="single" w:sz="4" w:space="0" w:color="000000"/>
              <w:bottom w:val="single" w:sz="4" w:space="0" w:color="000000"/>
              <w:right w:val="single" w:sz="4" w:space="0" w:color="000000"/>
            </w:tcBorders>
          </w:tcPr>
          <w:p w14:paraId="1EAA560D" w14:textId="77777777" w:rsidR="002E09FF" w:rsidRDefault="00000000">
            <w:pPr>
              <w:spacing w:after="0" w:line="259" w:lineRule="auto"/>
              <w:ind w:left="2" w:right="0" w:firstLine="0"/>
              <w:jc w:val="left"/>
            </w:pPr>
            <w:r>
              <w:rPr>
                <w:sz w:val="22"/>
              </w:rPr>
              <w:lastRenderedPageBreak/>
              <w:t xml:space="preserve">1.2 </w:t>
            </w:r>
          </w:p>
        </w:tc>
        <w:tc>
          <w:tcPr>
            <w:tcW w:w="2405" w:type="dxa"/>
            <w:tcBorders>
              <w:top w:val="single" w:sz="4" w:space="0" w:color="000000"/>
              <w:left w:val="single" w:sz="4" w:space="0" w:color="000000"/>
              <w:bottom w:val="single" w:sz="4" w:space="0" w:color="000000"/>
              <w:right w:val="single" w:sz="4" w:space="0" w:color="000000"/>
            </w:tcBorders>
          </w:tcPr>
          <w:p w14:paraId="07B3FCB4" w14:textId="77777777" w:rsidR="002E09FF" w:rsidRDefault="00000000">
            <w:pPr>
              <w:spacing w:after="0" w:line="259" w:lineRule="auto"/>
              <w:ind w:left="0" w:right="0" w:firstLine="0"/>
              <w:jc w:val="left"/>
            </w:pPr>
            <w:r>
              <w:rPr>
                <w:sz w:val="22"/>
              </w:rPr>
              <w:t xml:space="preserve">21/09/2026 </w:t>
            </w:r>
          </w:p>
        </w:tc>
        <w:tc>
          <w:tcPr>
            <w:tcW w:w="2405" w:type="dxa"/>
            <w:tcBorders>
              <w:top w:val="single" w:sz="4" w:space="0" w:color="000000"/>
              <w:left w:val="single" w:sz="4" w:space="0" w:color="000000"/>
              <w:bottom w:val="single" w:sz="4" w:space="0" w:color="000000"/>
              <w:right w:val="single" w:sz="4" w:space="0" w:color="000000"/>
            </w:tcBorders>
          </w:tcPr>
          <w:p w14:paraId="1EF23FE9" w14:textId="77777777" w:rsidR="002E09FF" w:rsidRDefault="00000000">
            <w:pPr>
              <w:spacing w:after="1" w:line="237" w:lineRule="auto"/>
              <w:ind w:left="0" w:right="0" w:firstLine="0"/>
              <w:jc w:val="left"/>
            </w:pPr>
            <w:r>
              <w:rPr>
                <w:sz w:val="22"/>
              </w:rPr>
              <w:t xml:space="preserve">Refinamento final: N1.4 adicionada como fonte canônica junto a N4.4; whitelist expandida com PSF e Public Domain (ADR-001); delimitação de fronteiras com Qualidade inserida; NC-</w:t>
            </w:r>
          </w:p>
          <w:p w14:paraId="4E8AA22A" w14:textId="77777777" w:rsidR="002E09FF" w:rsidRDefault="00000000">
            <w:pPr>
              <w:spacing w:after="2" w:line="236" w:lineRule="auto"/>
              <w:ind w:left="0" w:right="0" w:firstLine="0"/>
              <w:jc w:val="left"/>
            </w:pPr>
            <w:r>
              <w:rPr>
                <w:sz w:val="22"/>
              </w:rPr>
              <w:t xml:space="preserve">C2 aprimorada; seção 4.8 reestruturada com distinção alerta/fracasso; </w:t>
            </w:r>
          </w:p>
          <w:p w14:paraId="377BFAE7" w14:textId="77777777" w:rsidR="002E09FF" w:rsidRDefault="00000000">
            <w:pPr>
              <w:spacing w:after="0" w:line="259" w:lineRule="auto"/>
              <w:ind w:left="0" w:right="0" w:firstLine="0"/>
              <w:jc w:val="left"/>
            </w:pPr>
            <w:r>
              <w:rPr>
                <w:sz w:val="22"/>
              </w:rPr>
              <w:t xml:space="preserve">Matriz de </w:t>
            </w:r>
          </w:p>
          <w:p w14:paraId="2A553AFF" w14:textId="77777777" w:rsidR="002E09FF" w:rsidRDefault="00000000">
            <w:pPr>
              <w:spacing w:after="0" w:line="259" w:lineRule="auto"/>
              <w:ind w:left="0" w:right="0" w:firstLine="0"/>
              <w:jc w:val="left"/>
            </w:pPr>
            <w:r>
              <w:rPr>
                <w:sz w:val="22"/>
              </w:rPr>
              <w:t xml:space="preserve">Rastreabilidade com exemplos reais da stack </w:t>
            </w:r>
          </w:p>
        </w:tc>
        <w:tc>
          <w:tcPr>
            <w:tcW w:w="2405" w:type="dxa"/>
            <w:tcBorders>
              <w:top w:val="single" w:sz="4" w:space="0" w:color="000000"/>
              <w:left w:val="single" w:sz="4" w:space="0" w:color="000000"/>
              <w:bottom w:val="single" w:sz="4" w:space="0" w:color="000000"/>
              <w:right w:val="single" w:sz="4" w:space="0" w:color="000000"/>
            </w:tcBorders>
          </w:tcPr>
          <w:p w14:paraId="22C522A1" w14:textId="77777777" w:rsidR="002E09FF" w:rsidRDefault="00000000">
            <w:pPr>
              <w:spacing w:after="0" w:line="259" w:lineRule="auto"/>
              <w:ind w:left="0" w:right="0" w:firstLine="0"/>
              <w:jc w:val="left"/>
            </w:pPr>
            <w:r>
              <w:rPr>
                <w:sz w:val="22"/>
              </w:rPr>
              <w:t xml:space="preserve">Leonardo D. S. Setti </w:t>
            </w:r>
          </w:p>
        </w:tc>
      </w:tr>
    </w:tbl>
    <w:p w14:paraId="24A38472" w14:textId="77777777" w:rsidR="002E09FF" w:rsidRDefault="00000000">
      <w:pPr>
        <w:spacing w:after="254"/>
        <w:ind w:left="-5" w:right="0"/>
        <w:jc w:val="left"/>
      </w:pPr>
      <w:r>
        <w:rPr>
          <w:sz w:val="20"/>
        </w:rPr>
        <w:t xml:space="preserve">Fonte: Elaborado pelos autores (2026). </w:t>
      </w:r>
    </w:p>
    <w:p w14:paraId="301CD877" w14:textId="77777777" w:rsidR="002E09FF" w:rsidRDefault="00000000">
      <w:pPr>
        <w:spacing w:after="469"/>
        <w:ind w:left="-5" w:right="0"/>
        <w:jc w:val="left"/>
      </w:pPr>
      <w:r>
        <w:rPr>
          <w:b/>
        </w:rPr>
        <w:t xml:space="preserve">2.4 GERENCIAMENTO DO CRONOGRAMA DO PROJETO </w:t>
      </w:r>
    </w:p>
    <w:p w14:paraId="5DA918E8" w14:textId="77777777" w:rsidR="002E09FF" w:rsidRDefault="00000000">
      <w:pPr>
        <w:pStyle w:val="Ttulo3"/>
        <w:ind w:left="-5" w:right="0"/>
      </w:pPr>
      <w:r>
        <w:t xml:space="preserve">Abordagem de Gerenciamento do Cronograma (processo 6.1) </w:t>
      </w:r>
    </w:p>
    <w:p w14:paraId="3B2D67A7" w14:textId="77777777" w:rsidR="002E09FF" w:rsidRDefault="00000000">
      <w:pPr>
        <w:spacing w:after="242" w:line="356" w:lineRule="auto"/>
        <w:ind w:left="-15" w:right="52" w:firstLine="708"/>
      </w:pPr>
      <w:r>
        <w:t xml:space="preserve">O cronograma é gerenciado em três camadas temporais distintas, materializando a Personalização da Abordagem de Desenvolvimento (PMBOK 7ª) e a ADR-002: </w:t>
      </w:r>
    </w:p>
    <w:p w14:paraId="57EE56AC" w14:textId="77777777" w:rsidR="002E09FF" w:rsidRDefault="00000000">
      <w:pPr>
        <w:ind w:left="-5" w:right="52"/>
      </w:pPr>
      <w:r>
        <w:t xml:space="preserve">Tabela 52 — Camadas temporais do gerenciamento do cronograma </w:t>
      </w:r>
    </w:p>
    <w:tbl>
      <w:tblPr>
        <w:tblStyle w:val="TableGrid"/>
        <w:tblW w:w="9623" w:type="dxa"/>
        <w:tblInd w:w="-108" w:type="dxa"/>
        <w:tblCellMar>
          <w:top w:w="56" w:type="dxa"/>
          <w:left w:w="106" w:type="dxa"/>
          <w:bottom w:w="0" w:type="dxa"/>
          <w:right w:w="115" w:type="dxa"/>
        </w:tblCellMar>
        <w:tblLook w:val="04A0" w:firstRow="1" w:lastRow="0" w:firstColumn="1" w:lastColumn="0" w:noHBand="0" w:noVBand="1"/>
      </w:tblPr>
      <w:tblGrid>
        <w:gridCol w:w="2408"/>
        <w:gridCol w:w="2405"/>
        <w:gridCol w:w="2405"/>
        <w:gridCol w:w="2405"/>
      </w:tblGrid>
      <w:tr w:rsidR="002E09FF" w14:paraId="18D9195A" w14:textId="77777777">
        <w:trPr>
          <w:trHeight w:val="262"/>
        </w:trPr>
        <w:tc>
          <w:tcPr>
            <w:tcW w:w="2408" w:type="dxa"/>
            <w:tcBorders>
              <w:top w:val="single" w:sz="4" w:space="0" w:color="000000"/>
              <w:left w:val="single" w:sz="4" w:space="0" w:color="000000"/>
              <w:bottom w:val="single" w:sz="4" w:space="0" w:color="000000"/>
              <w:right w:val="single" w:sz="4" w:space="0" w:color="000000"/>
            </w:tcBorders>
          </w:tcPr>
          <w:p w14:paraId="6D7FD8A0" w14:textId="77777777" w:rsidR="002E09FF" w:rsidRDefault="00000000">
            <w:pPr>
              <w:spacing w:after="0" w:line="259" w:lineRule="auto"/>
              <w:ind w:left="2" w:right="0" w:firstLine="0"/>
              <w:jc w:val="left"/>
            </w:pPr>
            <w:r>
              <w:rPr>
                <w:sz w:val="22"/>
              </w:rPr>
              <w:t xml:space="preserve">Camada </w:t>
            </w:r>
          </w:p>
        </w:tc>
        <w:tc>
          <w:tcPr>
            <w:tcW w:w="2405" w:type="dxa"/>
            <w:tcBorders>
              <w:top w:val="single" w:sz="4" w:space="0" w:color="000000"/>
              <w:left w:val="single" w:sz="4" w:space="0" w:color="000000"/>
              <w:bottom w:val="single" w:sz="4" w:space="0" w:color="000000"/>
              <w:right w:val="single" w:sz="4" w:space="0" w:color="000000"/>
            </w:tcBorders>
          </w:tcPr>
          <w:p w14:paraId="5CA671A7" w14:textId="77777777" w:rsidR="002E09FF" w:rsidRDefault="00000000">
            <w:pPr>
              <w:spacing w:after="0" w:line="259" w:lineRule="auto"/>
              <w:ind w:left="0" w:right="0" w:firstLine="0"/>
              <w:jc w:val="left"/>
            </w:pPr>
            <w:r>
              <w:rPr>
                <w:sz w:val="22"/>
              </w:rPr>
              <w:t xml:space="preserve">Objeto </w:t>
            </w:r>
          </w:p>
        </w:tc>
        <w:tc>
          <w:tcPr>
            <w:tcW w:w="2405" w:type="dxa"/>
            <w:tcBorders>
              <w:top w:val="single" w:sz="4" w:space="0" w:color="000000"/>
              <w:left w:val="single" w:sz="4" w:space="0" w:color="000000"/>
              <w:bottom w:val="single" w:sz="4" w:space="0" w:color="000000"/>
              <w:right w:val="single" w:sz="4" w:space="0" w:color="000000"/>
            </w:tcBorders>
          </w:tcPr>
          <w:p w14:paraId="7862F380" w14:textId="77777777" w:rsidR="002E09FF" w:rsidRDefault="00000000">
            <w:pPr>
              <w:spacing w:after="0" w:line="259" w:lineRule="auto"/>
              <w:ind w:left="0" w:right="0" w:firstLine="0"/>
              <w:jc w:val="left"/>
            </w:pPr>
            <w:r>
              <w:rPr>
                <w:sz w:val="22"/>
              </w:rPr>
              <w:t xml:space="preserve">Mecanismo de controle </w:t>
            </w:r>
          </w:p>
        </w:tc>
        <w:tc>
          <w:tcPr>
            <w:tcW w:w="2405" w:type="dxa"/>
            <w:tcBorders>
              <w:top w:val="single" w:sz="4" w:space="0" w:color="000000"/>
              <w:left w:val="single" w:sz="4" w:space="0" w:color="000000"/>
              <w:bottom w:val="single" w:sz="4" w:space="0" w:color="000000"/>
              <w:right w:val="single" w:sz="4" w:space="0" w:color="000000"/>
            </w:tcBorders>
          </w:tcPr>
          <w:p w14:paraId="07245B8E" w14:textId="77777777" w:rsidR="002E09FF" w:rsidRDefault="00000000">
            <w:pPr>
              <w:spacing w:after="0" w:line="259" w:lineRule="auto"/>
              <w:ind w:left="0" w:right="0" w:firstLine="0"/>
              <w:jc w:val="left"/>
            </w:pPr>
            <w:r>
              <w:rPr>
                <w:sz w:val="22"/>
              </w:rPr>
              <w:t xml:space="preserve">Estabilidade </w:t>
            </w:r>
          </w:p>
        </w:tc>
      </w:tr>
      <w:tr w:rsidR="002E09FF" w14:paraId="000B2352" w14:textId="77777777">
        <w:trPr>
          <w:trHeight w:val="1275"/>
        </w:trPr>
        <w:tc>
          <w:tcPr>
            <w:tcW w:w="2408" w:type="dxa"/>
            <w:tcBorders>
              <w:top w:val="single" w:sz="4" w:space="0" w:color="000000"/>
              <w:left w:val="single" w:sz="4" w:space="0" w:color="000000"/>
              <w:bottom w:val="single" w:sz="4" w:space="0" w:color="000000"/>
              <w:right w:val="single" w:sz="4" w:space="0" w:color="000000"/>
            </w:tcBorders>
          </w:tcPr>
          <w:p w14:paraId="5BAE3F1A" w14:textId="77777777" w:rsidR="002E09FF" w:rsidRDefault="00000000">
            <w:pPr>
              <w:spacing w:after="0" w:line="259" w:lineRule="auto"/>
              <w:ind w:left="2" w:right="0" w:firstLine="0"/>
              <w:jc w:val="left"/>
            </w:pPr>
            <w:r>
              <w:rPr>
                <w:sz w:val="22"/>
              </w:rPr>
              <w:t xml:space="preserve">Macro </w:t>
            </w:r>
          </w:p>
        </w:tc>
        <w:tc>
          <w:tcPr>
            <w:tcW w:w="2405" w:type="dxa"/>
            <w:tcBorders>
              <w:top w:val="single" w:sz="4" w:space="0" w:color="000000"/>
              <w:left w:val="single" w:sz="4" w:space="0" w:color="000000"/>
              <w:bottom w:val="single" w:sz="4" w:space="0" w:color="000000"/>
              <w:right w:val="single" w:sz="4" w:space="0" w:color="000000"/>
            </w:tcBorders>
          </w:tcPr>
          <w:p w14:paraId="46B7A522" w14:textId="77777777" w:rsidR="002E09FF" w:rsidRDefault="00000000">
            <w:pPr>
              <w:spacing w:after="0" w:line="259" w:lineRule="auto"/>
              <w:ind w:left="0" w:right="0" w:firstLine="0"/>
              <w:jc w:val="left"/>
            </w:pPr>
            <w:r>
              <w:rPr>
                <w:sz w:val="22"/>
              </w:rPr>
              <w:t xml:space="preserve">Marcos M1–M4 </w:t>
            </w:r>
          </w:p>
        </w:tc>
        <w:tc>
          <w:tcPr>
            <w:tcW w:w="2405" w:type="dxa"/>
            <w:tcBorders>
              <w:top w:val="single" w:sz="4" w:space="0" w:color="000000"/>
              <w:left w:val="single" w:sz="4" w:space="0" w:color="000000"/>
              <w:bottom w:val="single" w:sz="4" w:space="0" w:color="000000"/>
              <w:right w:val="single" w:sz="4" w:space="0" w:color="000000"/>
            </w:tcBorders>
          </w:tcPr>
          <w:p w14:paraId="0E46D748" w14:textId="77777777" w:rsidR="002E09FF" w:rsidRDefault="00000000">
            <w:pPr>
              <w:spacing w:after="0" w:line="238" w:lineRule="auto"/>
              <w:ind w:left="0" w:right="0" w:firstLine="0"/>
              <w:jc w:val="left"/>
            </w:pPr>
            <w:r>
              <w:rPr>
                <w:sz w:val="22"/>
              </w:rPr>
              <w:t xml:space="preserve">Datas fixas do TAP; alteração somente via change-request + ADR + comunicação </w:t>
            </w:r>
          </w:p>
          <w:p w14:paraId="4EBD9509" w14:textId="77777777" w:rsidR="002E09FF" w:rsidRDefault="00000000">
            <w:pPr>
              <w:spacing w:after="0" w:line="259" w:lineRule="auto"/>
              <w:ind w:left="0" w:right="0" w:firstLine="0"/>
              <w:jc w:val="left"/>
            </w:pPr>
            <w:r>
              <w:rPr>
                <w:sz w:val="22"/>
              </w:rPr>
              <w:t xml:space="preserve">(Integração §1.7.3) </w:t>
            </w:r>
          </w:p>
        </w:tc>
        <w:tc>
          <w:tcPr>
            <w:tcW w:w="2405" w:type="dxa"/>
            <w:tcBorders>
              <w:top w:val="single" w:sz="4" w:space="0" w:color="000000"/>
              <w:left w:val="single" w:sz="4" w:space="0" w:color="000000"/>
              <w:bottom w:val="single" w:sz="4" w:space="0" w:color="000000"/>
              <w:right w:val="single" w:sz="4" w:space="0" w:color="000000"/>
            </w:tcBorders>
          </w:tcPr>
          <w:p w14:paraId="5A0B56BB" w14:textId="77777777" w:rsidR="002E09FF" w:rsidRDefault="00000000">
            <w:pPr>
              <w:spacing w:after="0" w:line="259" w:lineRule="auto"/>
              <w:ind w:left="0" w:right="0" w:firstLine="0"/>
              <w:jc w:val="left"/>
            </w:pPr>
            <w:r>
              <w:rPr>
                <w:sz w:val="22"/>
              </w:rPr>
              <w:t xml:space="preserve">Inegociável sem CCB </w:t>
            </w:r>
          </w:p>
        </w:tc>
      </w:tr>
      <w:tr w:rsidR="002E09FF" w14:paraId="2D8B8BF6" w14:textId="77777777">
        <w:trPr>
          <w:trHeight w:val="1022"/>
        </w:trPr>
        <w:tc>
          <w:tcPr>
            <w:tcW w:w="2408" w:type="dxa"/>
            <w:tcBorders>
              <w:top w:val="single" w:sz="4" w:space="0" w:color="000000"/>
              <w:left w:val="single" w:sz="4" w:space="0" w:color="000000"/>
              <w:bottom w:val="single" w:sz="4" w:space="0" w:color="000000"/>
              <w:right w:val="single" w:sz="4" w:space="0" w:color="000000"/>
            </w:tcBorders>
          </w:tcPr>
          <w:p w14:paraId="4656BD08" w14:textId="77777777" w:rsidR="002E09FF" w:rsidRDefault="00000000">
            <w:pPr>
              <w:spacing w:after="0" w:line="259" w:lineRule="auto"/>
              <w:ind w:left="2" w:right="0" w:firstLine="0"/>
              <w:jc w:val="left"/>
            </w:pPr>
            <w:r>
              <w:rPr>
                <w:sz w:val="22"/>
              </w:rPr>
              <w:t xml:space="preserve">Meso </w:t>
            </w:r>
          </w:p>
        </w:tc>
        <w:tc>
          <w:tcPr>
            <w:tcW w:w="2405" w:type="dxa"/>
            <w:tcBorders>
              <w:top w:val="single" w:sz="4" w:space="0" w:color="000000"/>
              <w:left w:val="single" w:sz="4" w:space="0" w:color="000000"/>
              <w:bottom w:val="single" w:sz="4" w:space="0" w:color="000000"/>
              <w:right w:val="single" w:sz="4" w:space="0" w:color="000000"/>
            </w:tcBorders>
          </w:tcPr>
          <w:p w14:paraId="089EB740" w14:textId="77777777" w:rsidR="002E09FF" w:rsidRDefault="00000000">
            <w:pPr>
              <w:spacing w:after="0" w:line="259" w:lineRule="auto"/>
              <w:ind w:left="0" w:right="0" w:firstLine="0"/>
              <w:jc w:val="left"/>
            </w:pPr>
            <w:r>
              <w:rPr>
                <w:sz w:val="22"/>
              </w:rPr>
              <w:t xml:space="preserve">Macro-fases MF1–MF3 </w:t>
            </w:r>
          </w:p>
          <w:p w14:paraId="4BE8BD1C" w14:textId="77777777" w:rsidR="002E09FF" w:rsidRDefault="00000000">
            <w:pPr>
              <w:spacing w:after="0" w:line="259" w:lineRule="auto"/>
              <w:ind w:left="0" w:right="0" w:firstLine="0"/>
              <w:jc w:val="left"/>
            </w:pPr>
            <w:r>
              <w:rPr>
                <w:sz w:val="22"/>
              </w:rPr>
              <w:t xml:space="preserve">+ milestone auxiliar </w:t>
            </w:r>
          </w:p>
          <w:p w14:paraId="3AABB11E" w14:textId="77777777" w:rsidR="002E09FF" w:rsidRDefault="00000000">
            <w:pPr>
              <w:spacing w:after="0" w:line="259" w:lineRule="auto"/>
              <w:ind w:left="0" w:right="0" w:firstLine="0"/>
              <w:jc w:val="left"/>
            </w:pPr>
            <w:r>
              <w:rPr>
                <w:sz w:val="22"/>
              </w:rPr>
              <w:t xml:space="preserve">Calibração </w:t>
            </w:r>
          </w:p>
        </w:tc>
        <w:tc>
          <w:tcPr>
            <w:tcW w:w="2405" w:type="dxa"/>
            <w:tcBorders>
              <w:top w:val="single" w:sz="4" w:space="0" w:color="000000"/>
              <w:left w:val="single" w:sz="4" w:space="0" w:color="000000"/>
              <w:bottom w:val="single" w:sz="4" w:space="0" w:color="000000"/>
              <w:right w:val="single" w:sz="4" w:space="0" w:color="000000"/>
            </w:tcBorders>
          </w:tcPr>
          <w:p w14:paraId="67B68C7C" w14:textId="77777777" w:rsidR="002E09FF" w:rsidRDefault="00000000">
            <w:pPr>
              <w:spacing w:after="0" w:line="259" w:lineRule="auto"/>
              <w:ind w:left="0" w:right="0" w:firstLine="0"/>
              <w:jc w:val="left"/>
            </w:pPr>
            <w:r>
              <w:rPr>
                <w:sz w:val="22"/>
              </w:rPr>
              <w:t xml:space="preserve">Períodos declarados (Integração §1.8.1); gates de fechamento entre macro-fases </w:t>
            </w:r>
          </w:p>
        </w:tc>
        <w:tc>
          <w:tcPr>
            <w:tcW w:w="2405" w:type="dxa"/>
            <w:tcBorders>
              <w:top w:val="single" w:sz="4" w:space="0" w:color="000000"/>
              <w:left w:val="single" w:sz="4" w:space="0" w:color="000000"/>
              <w:bottom w:val="single" w:sz="4" w:space="0" w:color="000000"/>
              <w:right w:val="single" w:sz="4" w:space="0" w:color="000000"/>
            </w:tcBorders>
          </w:tcPr>
          <w:p w14:paraId="613860EA" w14:textId="77777777" w:rsidR="002E09FF" w:rsidRDefault="00000000">
            <w:pPr>
              <w:spacing w:after="0" w:line="259" w:lineRule="auto"/>
              <w:ind w:left="0" w:right="0" w:firstLine="0"/>
              <w:jc w:val="left"/>
            </w:pPr>
            <w:r>
              <w:rPr>
                <w:sz w:val="22"/>
              </w:rPr>
              <w:t xml:space="preserve">Ajustável apenas via </w:t>
            </w:r>
          </w:p>
          <w:p w14:paraId="4AEAD21D" w14:textId="77777777" w:rsidR="002E09FF" w:rsidRDefault="00000000">
            <w:pPr>
              <w:spacing w:after="0" w:line="259" w:lineRule="auto"/>
              <w:ind w:left="0" w:right="0" w:firstLine="0"/>
              <w:jc w:val="left"/>
            </w:pPr>
            <w:r>
              <w:rPr>
                <w:sz w:val="22"/>
              </w:rPr>
              <w:t xml:space="preserve">CCB </w:t>
            </w:r>
          </w:p>
        </w:tc>
      </w:tr>
      <w:tr w:rsidR="002E09FF" w14:paraId="332AF66C" w14:textId="77777777">
        <w:trPr>
          <w:trHeight w:val="1277"/>
        </w:trPr>
        <w:tc>
          <w:tcPr>
            <w:tcW w:w="2408" w:type="dxa"/>
            <w:tcBorders>
              <w:top w:val="single" w:sz="4" w:space="0" w:color="000000"/>
              <w:left w:val="single" w:sz="4" w:space="0" w:color="000000"/>
              <w:bottom w:val="single" w:sz="4" w:space="0" w:color="000000"/>
              <w:right w:val="single" w:sz="4" w:space="0" w:color="000000"/>
            </w:tcBorders>
          </w:tcPr>
          <w:p w14:paraId="5D8525A5" w14:textId="77777777" w:rsidR="002E09FF" w:rsidRDefault="00000000">
            <w:pPr>
              <w:spacing w:after="0" w:line="259" w:lineRule="auto"/>
              <w:ind w:left="2" w:right="0" w:firstLine="0"/>
              <w:jc w:val="left"/>
            </w:pPr>
            <w:r>
              <w:rPr>
                <w:sz w:val="22"/>
              </w:rPr>
              <w:t xml:space="preserve">Operacional </w:t>
            </w:r>
          </w:p>
        </w:tc>
        <w:tc>
          <w:tcPr>
            <w:tcW w:w="2405" w:type="dxa"/>
            <w:tcBorders>
              <w:top w:val="single" w:sz="4" w:space="0" w:color="000000"/>
              <w:left w:val="single" w:sz="4" w:space="0" w:color="000000"/>
              <w:bottom w:val="single" w:sz="4" w:space="0" w:color="000000"/>
              <w:right w:val="single" w:sz="4" w:space="0" w:color="000000"/>
            </w:tcBorders>
          </w:tcPr>
          <w:p w14:paraId="58021D81" w14:textId="77777777" w:rsidR="002E09FF" w:rsidRDefault="00000000">
            <w:pPr>
              <w:spacing w:after="0" w:line="259" w:lineRule="auto"/>
              <w:ind w:left="0" w:right="0" w:firstLine="0"/>
              <w:jc w:val="left"/>
            </w:pPr>
            <w:r>
              <w:rPr>
                <w:sz w:val="22"/>
              </w:rPr>
              <w:t xml:space="preserve">Cards Kanban (≤ 8h) </w:t>
            </w:r>
          </w:p>
        </w:tc>
        <w:tc>
          <w:tcPr>
            <w:tcW w:w="2405" w:type="dxa"/>
            <w:tcBorders>
              <w:top w:val="single" w:sz="4" w:space="0" w:color="000000"/>
              <w:left w:val="single" w:sz="4" w:space="0" w:color="000000"/>
              <w:bottom w:val="single" w:sz="4" w:space="0" w:color="000000"/>
              <w:right w:val="single" w:sz="4" w:space="0" w:color="000000"/>
            </w:tcBorders>
          </w:tcPr>
          <w:p w14:paraId="6432D3A6" w14:textId="77777777" w:rsidR="002E09FF" w:rsidRDefault="00000000">
            <w:pPr>
              <w:spacing w:after="0" w:line="259" w:lineRule="auto"/>
              <w:ind w:left="0" w:right="0" w:firstLine="0"/>
              <w:jc w:val="left"/>
            </w:pPr>
            <w:r>
              <w:rPr>
                <w:sz w:val="22"/>
              </w:rPr>
              <w:t xml:space="preserve">Fluxo contínuo pull, WIP de 3 cards/pessoa, sem sprints e sem datas por atividade (ADR002) </w:t>
            </w:r>
          </w:p>
        </w:tc>
        <w:tc>
          <w:tcPr>
            <w:tcW w:w="2405" w:type="dxa"/>
            <w:tcBorders>
              <w:top w:val="single" w:sz="4" w:space="0" w:color="000000"/>
              <w:left w:val="single" w:sz="4" w:space="0" w:color="000000"/>
              <w:bottom w:val="single" w:sz="4" w:space="0" w:color="000000"/>
              <w:right w:val="single" w:sz="4" w:space="0" w:color="000000"/>
            </w:tcBorders>
          </w:tcPr>
          <w:p w14:paraId="0CEE75D4" w14:textId="77777777" w:rsidR="002E09FF" w:rsidRDefault="00000000">
            <w:pPr>
              <w:spacing w:after="0" w:line="259" w:lineRule="auto"/>
              <w:ind w:left="0" w:right="0" w:firstLine="0"/>
              <w:jc w:val="left"/>
            </w:pPr>
            <w:r>
              <w:rPr>
                <w:sz w:val="22"/>
              </w:rPr>
              <w:t xml:space="preserve">Emergente, refinado semanalmente </w:t>
            </w:r>
          </w:p>
        </w:tc>
      </w:tr>
    </w:tbl>
    <w:p w14:paraId="123C4DC0" w14:textId="77777777" w:rsidR="002E09FF" w:rsidRDefault="00000000">
      <w:pPr>
        <w:spacing w:after="254"/>
        <w:ind w:left="-5" w:right="0"/>
        <w:jc w:val="left"/>
      </w:pPr>
      <w:r>
        <w:rPr>
          <w:sz w:val="20"/>
        </w:rPr>
        <w:t xml:space="preserve">Fonte: Elaborado pelos autores (2026). </w:t>
      </w:r>
    </w:p>
    <w:p w14:paraId="2E7F814A" w14:textId="77777777" w:rsidR="002E09FF" w:rsidRDefault="00000000">
      <w:pPr>
        <w:spacing w:after="0" w:line="259" w:lineRule="auto"/>
        <w:ind w:left="0" w:right="0" w:firstLine="0"/>
        <w:jc w:val="left"/>
      </w:pPr>
      <w:r>
        <w:t xml:space="preserve"> </w:t>
      </w:r>
    </w:p>
    <w:p w14:paraId="6C8FB2BF" w14:textId="77777777" w:rsidR="002E09FF" w:rsidRDefault="00000000">
      <w:pPr>
        <w:spacing w:line="357" w:lineRule="auto"/>
        <w:ind w:left="-15" w:right="52" w:firstLine="708"/>
      </w:pPr>
      <w:r>
        <w:t xml:space="preserve">Aplica-se o planejamento em ondas sucessivas (elaboração progressiva, PMBOK 6ª como dicionário): o detalhe operacional emerge no Refinement semanal (ADR-002), enquanto apenas as </w:t>
        <w:lastRenderedPageBreak/>
        <w:t xml:space="preserve">camadas macro e meso são objeto de controle formal de mudanças. Não existe linha de base preditiva de datas por pacote: a única linha de base temporal formal é o conjunto {marcos M1– M4 + macro-fases MF1–MF3 + milestone auxiliar Calibração}. </w:t>
      </w:r>
    </w:p>
    <w:p w14:paraId="5FC9326F" w14:textId="77777777" w:rsidR="002E09FF" w:rsidRDefault="00000000">
      <w:pPr>
        <w:spacing w:after="359" w:line="358" w:lineRule="auto"/>
        <w:ind w:left="-15" w:right="52" w:firstLine="708"/>
      </w:pPr>
      <w:r>
        <w:t xml:space="preserve">Trade-off declarado: abre-se mão da previsibilidade preditiva por atividade em favor de confiabilidade empírica no nível do marco, alinhado ao Domínio de Medição (PMBOK 7ª), à ADR-003 e ao valor ágil "Responder a mudanças sobre seguir um plano". </w:t>
      </w:r>
    </w:p>
    <w:p w14:paraId="44A0BFA4" w14:textId="77777777" w:rsidR="002E09FF" w:rsidRDefault="00000000">
      <w:pPr>
        <w:pStyle w:val="Ttulo3"/>
        <w:ind w:left="-5" w:right="0"/>
      </w:pPr>
      <w:r>
        <w:t xml:space="preserve">Definição das Atividades (processo 6.2) </w:t>
      </w:r>
    </w:p>
    <w:p w14:paraId="65E4BEF5" w14:textId="77777777" w:rsidR="002E09FF" w:rsidRDefault="00000000">
      <w:pPr>
        <w:spacing w:line="356" w:lineRule="auto"/>
        <w:ind w:left="-15" w:right="52" w:firstLine="708"/>
      </w:pPr>
      <w:r>
        <w:t xml:space="preserve">A cadeia de decomposição temporal é idêntica à cadeia de decomposição do escopo, canonicamente representada na Figura 12 do Plano de Escopo (§2.5): os 37 pacotes de trabalho de nível 2 da EAP decompõem-se em cards Kanban com esforço ≤ 8h, e estes, quando ≥ 6h ou com múltiplos entregáveis, decompõem-se em atividades derivadas materializadas como tasklist Markdown (3 a 7 itens; último item obrigatoriamente "Validação final"), conforme ADR-004, que rejeita formalmente subissues. </w:t>
      </w:r>
    </w:p>
    <w:p w14:paraId="137EA8AE" w14:textId="77777777" w:rsidR="002E09FF" w:rsidRDefault="00000000">
      <w:pPr>
        <w:spacing w:after="359" w:line="357" w:lineRule="auto"/>
        <w:ind w:left="-15" w:right="52" w:firstLine="708"/>
      </w:pPr>
      <w:r>
        <w:t xml:space="preserve">Regras operacionais desta seção: (i) a unidade atômica de cronograma e de métrica temporal é o card pai (ADR-003 e ADR-004); itens de tasklist não geram previsão nem métrica própria; (ii) nenhum card migra para Ready sem estimativa de esforço e dependências identificadas (DoR, Escopo §2.6); (iii) cards estimados acima de 8h são obrigatoriamente divididos antes de entrar no fluxo. </w:t>
      </w:r>
    </w:p>
    <w:p w14:paraId="7D19CF5C" w14:textId="77777777" w:rsidR="002E09FF" w:rsidRDefault="00000000">
      <w:pPr>
        <w:pStyle w:val="Ttulo3"/>
        <w:ind w:left="-5" w:right="0"/>
      </w:pPr>
      <w:r>
        <w:t xml:space="preserve">Sequenciamento e Dependências (processo 6.3) </w:t>
      </w:r>
    </w:p>
    <w:p w14:paraId="6234E672" w14:textId="77777777" w:rsidR="002E09FF" w:rsidRDefault="00000000">
      <w:pPr>
        <w:spacing w:after="111" w:line="262" w:lineRule="auto"/>
        <w:ind w:right="52"/>
        <w:jc w:val="right"/>
      </w:pPr>
      <w:r>
        <w:t xml:space="preserve">Conforme a ADR-003, não se constrói rede de precedências CPM no nível operacional: </w:t>
      </w:r>
    </w:p>
    <w:p w14:paraId="22797E28" w14:textId="77777777" w:rsidR="002E09FF" w:rsidRDefault="00000000">
      <w:pPr>
        <w:spacing w:line="358" w:lineRule="auto"/>
        <w:ind w:left="-5" w:right="52"/>
      </w:pPr>
      <w:r>
        <w:t xml:space="preserve">em fluxo contínuo com escopo emergente, uma rede de atividades ficaria obsoleta em dias, violando o princípio GMV. O sequenciamento opera por quatro mecanismos nativos do SSOT: </w:t>
      </w:r>
    </w:p>
    <w:p w14:paraId="29E976BC" w14:textId="77777777" w:rsidR="002E09FF" w:rsidRDefault="00000000">
      <w:pPr>
        <w:spacing w:line="358" w:lineRule="auto"/>
        <w:ind w:left="718" w:right="52"/>
      </w:pPr>
      <w:r>
        <w:t xml:space="preserve">a) campo "Dependências" dos Padrões A e B de redação de cards; b) gate DoR "dependências identificadas" (Escopo §2.6); c) label blocked com registro obrigatório da dependência no corpo da Issue; d) regra P0: card que, ausente, impede o marco ou bloqueia ≥ 2 outros cards integra o caminho crítico empírico. </w:t>
      </w:r>
    </w:p>
    <w:p w14:paraId="7C7CD898" w14:textId="77777777" w:rsidR="002E09FF" w:rsidRDefault="00000000">
      <w:pPr>
        <w:spacing w:line="357" w:lineRule="auto"/>
        <w:ind w:left="-15" w:right="52" w:firstLine="708"/>
      </w:pPr>
      <w:r>
        <w:t xml:space="preserve">O caminho crítico é identificado empiricamente pela combinação de cards P0, alargamentos de banda no CFD e desvios de Cycle Time — definição formal, cadência e regra corretiva </w:t>
        <w:lastRenderedPageBreak/>
        <w:t xml:space="preserve">canonicamente na Integração §1.6.1 —, revisada a cada Refinement semanal e a cada Retrospectiva quinzenal. </w:t>
      </w:r>
    </w:p>
    <w:p w14:paraId="5C8E384D" w14:textId="77777777" w:rsidR="002E09FF" w:rsidRDefault="00000000">
      <w:pPr>
        <w:spacing w:line="357" w:lineRule="auto"/>
        <w:ind w:left="-15" w:right="52" w:firstLine="708"/>
      </w:pPr>
      <w:r>
        <w:t xml:space="preserve">No nível macro, o sequenciamento é finish-to-start entre macro-fases, com gates explícitos: o M2 encerra a MF1; a milestone auxiliar Calibração (03/10/2026) libera a baseline empírica que autoriza metas na MF2; o M3 encerra a MF2; o M4 encerra a MF3. Dentro de cada macro-fase, o paralelismo é integral, gerenciado por pull system e WIP limits. </w:t>
      </w:r>
    </w:p>
    <w:p w14:paraId="5712D031" w14:textId="77777777" w:rsidR="002E09FF" w:rsidRDefault="00000000">
      <w:pPr>
        <w:ind w:left="-5" w:right="52"/>
      </w:pPr>
      <w:r>
        <w:t xml:space="preserve">Figura 15 — Sequenciamento Macro e Caminho Crítico Empírico </w:t>
      </w:r>
    </w:p>
    <w:p w14:paraId="07C9C910" w14:textId="77777777" w:rsidR="002E09FF" w:rsidRDefault="00000000">
      <w:pPr>
        <w:spacing w:after="0" w:line="259" w:lineRule="auto"/>
        <w:ind w:left="-1" w:right="163" w:firstLine="0"/>
        <w:jc w:val="right"/>
      </w:pPr>
      <w:r>
        <w:rPr>
          <w:noProof/>
        </w:rPr>
        <w:drawing>
          <wp:inline distT="0" distB="0" distL="0" distR="0" wp14:anchorId="78DE3DA2" wp14:editId="00EF5F80">
            <wp:extent cx="5867400" cy="3422650"/>
            <wp:effectExtent l="0" t="0" r="0" b="0"/>
            <wp:docPr id="15330" name="Picture 15330"/>
            <wp:cNvGraphicFramePr/>
            <a:graphic xmlns:a="http://schemas.openxmlformats.org/drawingml/2006/main">
              <a:graphicData uri="http://schemas.openxmlformats.org/drawingml/2006/picture">
                <pic:pic xmlns:pic="http://schemas.openxmlformats.org/drawingml/2006/picture">
                  <pic:nvPicPr>
                    <pic:cNvPr id="15330" name="Picture 15330"/>
                    <pic:cNvPicPr/>
                  </pic:nvPicPr>
                  <pic:blipFill>
                    <a:blip r:embed="rId19"/>
                    <a:stretch>
                      <a:fillRect/>
                    </a:stretch>
                  </pic:blipFill>
                  <pic:spPr>
                    <a:xfrm>
                      <a:off x="0" y="0"/>
                      <a:ext cx="5867400" cy="3422650"/>
                    </a:xfrm>
                    <a:prstGeom prst="rect">
                      <a:avLst/>
                    </a:prstGeom>
                  </pic:spPr>
                </pic:pic>
              </a:graphicData>
            </a:graphic>
          </wp:inline>
        </w:drawing>
      </w:r>
      <w:r>
        <w:t xml:space="preserve"> </w:t>
      </w:r>
    </w:p>
    <w:p w14:paraId="63331572" w14:textId="77777777" w:rsidR="002E09FF" w:rsidRDefault="00000000">
      <w:pPr>
        <w:spacing w:after="359" w:line="357" w:lineRule="auto"/>
        <w:ind w:left="-15" w:right="52" w:firstLine="708"/>
      </w:pPr>
      <w:r>
        <w:t xml:space="preserve">Nota: Faixa superior com as três macro-fases encadeadas por gates (MF1 → gate M2/Calibração → MF2 → gate M3 → MF3 → gate M4); faixa inferior com a camada operacional mostrando os quatro detectores do caminho crítico empírico (cards P0, label blocked, bandas do CFD, desvio de Cycle Time) alimentando a decisão de replanejamento no Refinement. Substitui visualmente a rede CPM rejeitada, demonstrando como o sequenciamento é controlado sem preditividade artificial. Fonte: Elaborado pelos autores (2026). </w:t>
      </w:r>
    </w:p>
    <w:p w14:paraId="3130EB1B" w14:textId="77777777" w:rsidR="002E09FF" w:rsidRDefault="00000000">
      <w:pPr>
        <w:pStyle w:val="Ttulo3"/>
        <w:keepNext/>
        <w:ind w:left="-5" w:right="0"/>
      </w:pPr>
      <w:r>
        <w:t xml:space="preserve">Rede do Projeto (Diagrama de Precedências)</w:t>
      </w:r>
    </w:p>
    <w:p w14:paraId="3CB83583" w14:textId="77777777" w:rsidR="002E09FF" w:rsidRDefault="00000000">
      <w:pPr>
        <w:spacing w:line="358" w:lineRule="auto"/>
        <w:ind w:left="-15" w:right="52" w:firstLine="708"/>
      </w:pPr>
      <w:r>
        <w:t xml:space="preserve">A rede do projeto representa a sequência lógica das atividades e permite calcular, pelo Método do Caminho Crítico (CPM), as datas mais cedo e mais tarde de cada atividade, as folgas e o caminho crítico. Pelo PMBOK® 6ª (dicionário), ela resulta do processo 6.3 (Sequenciar as Atividades) e alimenta o 6.5 (Desenvolver o Cronograma). No PMBOK® 7ª, apoia o Domínio de Planejamento e o Domínio de Medição. A rede é construída no nível dos </w:t>
      </w:r>
      <w:r>
        <w:rPr>
          <w:b/>
        </w:rPr>
        <w:t xml:space="preserve">cards de marco</w:t>
      </w:r>
      <w:r>
        <w:t xml:space="preserve"> (MF1) e dos </w:t>
      </w:r>
      <w:r>
        <w:rPr>
          <w:b/>
        </w:rPr>
        <w:t xml:space="preserve">pacotes de trabalho da EAP</w:t>
      </w:r>
      <w:r>
        <w:t xml:space="preserve"> (MF2 e MF3). Ela complementa, e não substitui, o sequenciamento operacional por fluxo descrito acima (ADR-003): serve para validar a viabilidade dos marcos e mostrar ao avaliador a lógica de precedências do projeto.</w:t>
      </w:r>
    </w:p>
    <w:p w14:paraId="3CB83583" w14:textId="77777777" w:rsidR="002E09FF" w:rsidRDefault="00000000">
      <w:pPr>
        <w:spacing w:line="358" w:lineRule="auto"/>
        <w:ind w:left="-15" w:right="52" w:firstLine="708"/>
      </w:pPr>
      <w:r>
        <w:t xml:space="preserve">Para manter a legibilidade, a rede foi dividida em seis partes: (1) rede macro, com as macro-fases e os marcos; (2) MF1 — Parte 1, planejamento e governança; (3) MF1 — Parte 2, requisitos e modelagem; (4) MF1 — Parte 3, ambiente e encerramento da fase; (5) MF2 — Construção; e (6) MF3 — Consolidação. As ligações entre partes aparecem como conectores tracejados.</w:t>
      </w:r>
    </w:p>
    <w:p w14:paraId="3CB83583" w14:textId="77777777" w:rsidR="002E09FF" w:rsidRDefault="00000000">
      <w:pPr>
        <w:spacing w:line="358" w:lineRule="auto"/>
        <w:ind w:left="-15" w:right="52" w:firstLine="708"/>
      </w:pPr>
      <w:r>
        <w:rPr>
          <w:b/>
        </w:rPr>
        <w:t xml:space="preserve">Convenções adotadas:</w:t>
      </w:r>
    </w:p>
    <w:p w14:paraId="3CB83583" w14:textId="77777777" w:rsidR="002E09FF" w:rsidRDefault="00000000">
      <w:pPr>
        <w:spacing w:line="300" w:lineRule="auto" w:after="80"/>
        <w:ind w:left="708" w:hanging="283" w:right="52"/>
      </w:pPr>
      <w:r>
        <w:t xml:space="preserve">•	</w:t>
      </w:r>
      <w:r>
        <w:t xml:space="preserve">Diagrama de precedências com atividade no nó (AON) e relações término-início (TI).</w:t>
      </w:r>
    </w:p>
    <w:p w14:paraId="3CB83583" w14:textId="77777777" w:rsidR="002E09FF" w:rsidRDefault="00000000">
      <w:pPr>
        <w:spacing w:line="300" w:lineRule="auto" w:after="80"/>
        <w:ind w:left="708" w:hanging="283" w:right="52"/>
      </w:pPr>
      <w:r>
        <w:t xml:space="preserve">•	</w:t>
      </w:r>
      <w:r>
        <w:t xml:space="preserve">Duração (D) em dias úteis = esforço estimado ÷ 4 h por dia (Premissa P5: até 20 h por semana por membro), arredondada para cima; marcos têm duração zero.</w:t>
      </w:r>
    </w:p>
    <w:p w14:paraId="3CB83583" w14:textId="77777777" w:rsidR="002E09FF" w:rsidRDefault="00000000">
      <w:pPr>
        <w:spacing w:line="300" w:lineRule="auto" w:after="80"/>
        <w:ind w:left="708" w:hanging="283" w:right="52"/>
      </w:pPr>
      <w:r>
        <w:t xml:space="preserve">•	</w:t>
      </w:r>
      <w:r>
        <w:t xml:space="preserve">MF1: atividades, esforço e predecessoras extraídos dos campos "Atribuição" e "Dependências" dos cards M1-01 a M1-21 no GitHub Projects. A dependência "TAP aprovado" é representada pelo marco inicial T0.</w:t>
      </w:r>
    </w:p>
    <w:p w14:paraId="3CB83583" w14:textId="77777777" w:rsidR="002E09FF" w:rsidRDefault="00000000">
      <w:pPr>
        <w:spacing w:line="300" w:lineRule="auto" w:after="80"/>
        <w:ind w:left="708" w:hanging="283" w:right="52"/>
      </w:pPr>
      <w:r>
        <w:t xml:space="preserve">•	</w:t>
      </w:r>
      <w:r>
        <w:t xml:space="preserve">MF2 e MF3: esforço estimado por julgamento de especialista, com base na classificação T-shirt do Plano de Cronograma. Os valores foram validados pela equipe em 25/10/2026 e servem de base para os cards de M3 e M4.</w:t>
      </w:r>
    </w:p>
    <w:p w14:paraId="3CB83583" w14:textId="77777777" w:rsidR="002E09FF" w:rsidRDefault="00000000">
      <w:pPr>
        <w:spacing w:line="300" w:lineRule="auto" w:after="80"/>
        <w:ind w:left="708" w:hanging="283" w:right="52"/>
      </w:pPr>
      <w:r>
        <w:t xml:space="preserve">•	</w:t>
      </w:r>
      <w:r>
        <w:t xml:space="preserve">ES/EF: início e término mais cedo; LS/LF: início e término mais tarde; Folga = LS − ES. Atividades com folga zero formam o caminho crítico e aparecem em vermelho e em negrito.</w:t>
      </w:r>
    </w:p>
    <w:p w14:paraId="212ECC4E" w14:textId="77777777" w:rsidR="002E09FF" w:rsidRDefault="00000000">
      <w:pPr>
        <w:keepNext/>
        <w:ind w:left="-5" w:right="52"/>
        <w:spacing w:before="240" w:after="120"/>
      </w:pPr>
      <w:r>
        <w:t xml:space="preserve">Figura 16 — Rede macro do projeto: macro-fases e marcos.</w:t>
      </w:r>
    </w:p>
    <w:p w14:paraId="1B608044" w14:textId="77777777" w:rsidR="002E09FF" w:rsidRDefault="00000000">
      <w:pPr>
        <w:keepNext/>
        <w:spacing w:after="0" w:line="259" w:lineRule="auto"/>
        <w:ind w:left="0" w:right="0" w:firstLine="0"/>
        <w:jc w:val="center"/>
      </w:pPr>
      <w:r>
        <w:drawing>
          <wp:inline xmlns:a="http://schemas.openxmlformats.org/drawingml/2006/main" xmlns:pic="http://schemas.openxmlformats.org/drawingml/2006/picture">
            <wp:extent cx="5669280" cy="1955902"/>
            <wp:docPr id="183342" name="Picture 183342"/>
            <wp:cNvGraphicFramePr>
              <a:graphicFrameLocks noChangeAspect="1"/>
            </wp:cNvGraphicFramePr>
            <a:graphic>
              <a:graphicData uri="http://schemas.openxmlformats.org/drawingml/2006/picture">
                <pic:pic>
                  <pic:nvPicPr>
                    <pic:cNvPr id="0" name="fig-rede-0-macro.png"/>
                    <pic:cNvPicPr/>
                  </pic:nvPicPr>
                  <pic:blipFill>
                    <a:blip r:embed="rId27"/>
                    <a:stretch>
                      <a:fillRect/>
                    </a:stretch>
                  </pic:blipFill>
                  <pic:spPr>
                    <a:xfrm>
                      <a:off x="0" y="0"/>
                      <a:ext cx="5669280" cy="1955902"/>
                    </a:xfrm>
                    <a:prstGeom prst="rect"/>
                  </pic:spPr>
                </pic:pic>
              </a:graphicData>
            </a:graphic>
          </wp:inline>
        </w:drawing>
      </w:r>
    </w:p>
    <w:p w14:paraId="52CE6DE1" w14:textId="77777777" w:rsidR="002E09FF" w:rsidRDefault="00000000">
      <w:pPr>
        <w:spacing w:after="254"/>
        <w:ind w:left="-5" w:right="0"/>
        <w:jc w:val="left"/>
      </w:pPr>
      <w:r>
        <w:t xml:space="preserve">Fonte: Elaborado pelos autores (2026).</w:t>
      </w:r>
    </w:p>
    <w:p w14:paraId="3CB83583" w14:textId="77777777" w:rsidR="002E09FF" w:rsidRDefault="00000000">
      <w:pPr>
        <w:keepNext/>
        <w:spacing w:line="358" w:lineRule="auto"/>
        <w:ind w:left="-15" w:right="52" w:firstLine="708"/>
      </w:pPr>
      <w:r>
        <w:rPr>
          <w:b/>
        </w:rPr>
        <w:t xml:space="preserve">MF1 — Fundação</w:t>
      </w:r>
    </w:p>
    <w:p w14:paraId="212ECC4E" w14:textId="77777777" w:rsidR="002E09FF" w:rsidRDefault="00000000">
      <w:pPr>
        <w:keepNext/>
        <w:ind w:left="-5" w:right="52"/>
        <w:spacing w:before="240" w:after="120"/>
      </w:pPr>
      <w:r>
        <w:t xml:space="preserve">Figura 17 — Rede do projeto da MF1, Parte 1: planejamento e governança.</w:t>
      </w:r>
    </w:p>
    <w:p w14:paraId="1B608044" w14:textId="77777777" w:rsidR="002E09FF" w:rsidRDefault="00000000">
      <w:pPr>
        <w:keepNext/>
        <w:spacing w:after="0" w:line="259" w:lineRule="auto"/>
        <w:ind w:left="0" w:right="0" w:firstLine="0"/>
        <w:jc w:val="center"/>
      </w:pPr>
      <w:r>
        <w:drawing>
          <wp:inline xmlns:a="http://schemas.openxmlformats.org/drawingml/2006/main" xmlns:pic="http://schemas.openxmlformats.org/drawingml/2006/picture">
            <wp:extent cx="5669280" cy="4334522"/>
            <wp:docPr id="183343" name="Picture 183343"/>
            <wp:cNvGraphicFramePr>
              <a:graphicFrameLocks noChangeAspect="1"/>
            </wp:cNvGraphicFramePr>
            <a:graphic>
              <a:graphicData uri="http://schemas.openxmlformats.org/drawingml/2006/picture">
                <pic:pic>
                  <pic:nvPicPr>
                    <pic:cNvPr id="0" name="fig-rede-1-mf1-parte1.png"/>
                    <pic:cNvPicPr/>
                  </pic:nvPicPr>
                  <pic:blipFill>
                    <a:blip r:embed="rId28"/>
                    <a:stretch>
                      <a:fillRect/>
                    </a:stretch>
                  </pic:blipFill>
                  <pic:spPr>
                    <a:xfrm>
                      <a:off x="0" y="0"/>
                      <a:ext cx="5669280" cy="4334522"/>
                    </a:xfrm>
                    <a:prstGeom prst="rect"/>
                  </pic:spPr>
                </pic:pic>
              </a:graphicData>
            </a:graphic>
          </wp:inline>
        </w:drawing>
      </w:r>
    </w:p>
    <w:p w14:paraId="52CE6DE1" w14:textId="77777777" w:rsidR="002E09FF" w:rsidRDefault="00000000">
      <w:pPr>
        <w:spacing w:after="254"/>
        <w:ind w:left="-5" w:right="0"/>
        <w:jc w:val="left"/>
      </w:pPr>
      <w:r>
        <w:t xml:space="preserve">Fonte: Elaborado pelos autores (2026), com base nos cards do GitHub Projects.</w:t>
      </w:r>
    </w:p>
    <w:p w14:paraId="522E6394" w14:textId="77777777" w:rsidR="002E09FF" w:rsidRDefault="00000000">
      <w:pPr>
        <w:keepNext/>
        <w:ind w:left="-5" w:right="52"/>
        <w:spacing w:before="200" w:after="80"/>
      </w:pPr>
      <w:r>
        <w:t xml:space="preserve">Tabela 53 — Cálculo do caminho crítico — MF1, Parte 1 (planejamento e governança)</w:t>
      </w:r>
    </w:p>
    <w:tbl>
      <w:tblPr>
        <w:tblStyle w:val="TableGrid"/>
        <w:tblW w:w="9460" w:type="dxa"/>
        <w:tblInd w:w="-108" w:type="dxa"/>
        <w:tblCellMar>
          <w:top w:w="56" w:type="dxa"/>
          <w:left w:w="106" w:type="dxa"/>
          <w:bottom w:w="0" w:type="dxa"/>
          <w:right w:w="56" w:type="dxa"/>
        </w:tblCellMar>
        <w:tblLook w:val="04A0" w:firstRow="1" w:lastRow="0" w:firstColumn="1" w:lastColumn="0" w:noHBand="0" w:noVBand="1"/>
      </w:tblPr>
      <w:tblGrid>
        <w:gridCol w:w="928"/>
        <w:gridCol w:w="1365"/>
        <w:gridCol w:w="1117"/>
        <w:gridCol w:w="729"/>
        <w:gridCol w:w="658"/>
        <w:gridCol w:w="1228"/>
        <w:gridCol w:w="361"/>
        <w:gridCol w:w="361"/>
        <w:gridCol w:w="361"/>
        <w:gridCol w:w="361"/>
        <w:gridCol w:w="832"/>
        <w:gridCol w:w="1159"/>
      </w:tblGrid>
      <w:tr>
        <w:trPr>
          <w:cantSplit/>
          <w:tblHeader/>
        </w:trPr>
        <w:tc>
          <w:tcPr>
            <w:tcW w:w="928"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Atividade</w:t>
            </w:r>
          </w:p>
        </w:tc>
        <w:tc>
          <w:tcPr>
            <w:tcW w:w="1365"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Descrição</w:t>
            </w:r>
          </w:p>
        </w:tc>
        <w:tc>
          <w:tcPr>
            <w:tcW w:w="1117"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Responsável</w:t>
            </w:r>
          </w:p>
        </w:tc>
        <w:tc>
          <w:tcPr>
            <w:tcW w:w="729"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Esforço (h)</w:t>
            </w:r>
          </w:p>
        </w:tc>
        <w:tc>
          <w:tcPr>
            <w:tcW w:w="658"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D (dias úteis)</w:t>
            </w:r>
          </w:p>
        </w:tc>
        <w:tc>
          <w:tcPr>
            <w:tcW w:w="1228"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Predecessoras</w:t>
            </w:r>
          </w:p>
        </w:tc>
        <w:tc>
          <w:tcPr>
            <w:tcW w:w="361"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ES</w:t>
            </w:r>
          </w:p>
        </w:tc>
        <w:tc>
          <w:tcPr>
            <w:tcW w:w="361"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EF</w:t>
            </w:r>
          </w:p>
        </w:tc>
        <w:tc>
          <w:tcPr>
            <w:tcW w:w="361"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LS</w:t>
            </w:r>
          </w:p>
        </w:tc>
        <w:tc>
          <w:tcPr>
            <w:tcW w:w="361"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LF</w:t>
            </w:r>
          </w:p>
        </w:tc>
        <w:tc>
          <w:tcPr>
            <w:tcW w:w="832"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Folga Janela no GitHub Projects</w:t>
            </w:r>
          </w:p>
        </w:tc>
        <w:tc>
          <w:tcPr>
            <w:tcW w:w="1159"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p>
        </w:tc>
      </w:tr>
      <w:tr>
        <w:trPr>
          <w:cantSplit/>
        </w:trPr>
        <w:tc>
          <w:tcPr>
            <w:tcW w:w="92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sz w:val="16"/>
                <w:szCs w:val="16"/>
              </w:rPr>
              <w:t xml:space="preserve">T0</w:t>
            </w:r>
          </w:p>
        </w:tc>
        <w:tc>
          <w:tcPr>
            <w:tcW w:w="136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sz w:val="16"/>
                <w:szCs w:val="16"/>
              </w:rPr>
              <w:t xml:space="preserve">TAP e EAP aprovados</w:t>
            </w:r>
          </w:p>
        </w:tc>
        <w:tc>
          <w:tcPr>
            <w:tcW w:w="111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Equipe</w:t>
            </w:r>
          </w:p>
        </w:tc>
        <w:tc>
          <w:tcPr>
            <w:tcW w:w="72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w:t>
            </w:r>
          </w:p>
        </w:tc>
        <w:tc>
          <w:tcPr>
            <w:tcW w:w="65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0</w:t>
            </w:r>
          </w:p>
        </w:tc>
        <w:tc>
          <w:tcPr>
            <w:tcW w:w="122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w:t>
            </w:r>
          </w:p>
        </w:tc>
        <w:tc>
          <w:tcPr>
            <w:tcW w:w="36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0</w:t>
            </w:r>
          </w:p>
        </w:tc>
        <w:tc>
          <w:tcPr>
            <w:tcW w:w="36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0</w:t>
            </w:r>
          </w:p>
        </w:tc>
        <w:tc>
          <w:tcPr>
            <w:tcW w:w="36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0</w:t>
            </w:r>
          </w:p>
        </w:tc>
        <w:tc>
          <w:tcPr>
            <w:tcW w:w="36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0</w:t>
            </w:r>
          </w:p>
        </w:tc>
        <w:tc>
          <w:tcPr>
            <w:tcW w:w="83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0</w:t>
            </w:r>
          </w:p>
        </w:tc>
        <w:tc>
          <w:tcPr>
            <w:tcW w:w="115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20/08–26/08</w:t>
            </w:r>
          </w:p>
        </w:tc>
      </w:tr>
      <w:tr>
        <w:trPr>
          <w:cantSplit/>
        </w:trPr>
        <w:tc>
          <w:tcPr>
            <w:tcW w:w="92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M1-15</w:t>
            </w:r>
          </w:p>
        </w:tc>
        <w:tc>
          <w:tcPr>
            <w:tcW w:w="136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ADR-001: Stack Tecnológica</w:t>
            </w:r>
          </w:p>
        </w:tc>
        <w:tc>
          <w:tcPr>
            <w:tcW w:w="111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Leonardo</w:t>
            </w:r>
          </w:p>
        </w:tc>
        <w:tc>
          <w:tcPr>
            <w:tcW w:w="72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2</w:t>
            </w:r>
          </w:p>
        </w:tc>
        <w:tc>
          <w:tcPr>
            <w:tcW w:w="65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w:t>
            </w:r>
          </w:p>
        </w:tc>
        <w:tc>
          <w:tcPr>
            <w:tcW w:w="122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T0</w:t>
            </w:r>
          </w:p>
        </w:tc>
        <w:tc>
          <w:tcPr>
            <w:tcW w:w="36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0</w:t>
            </w:r>
          </w:p>
        </w:tc>
        <w:tc>
          <w:tcPr>
            <w:tcW w:w="36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w:t>
            </w:r>
          </w:p>
        </w:tc>
        <w:tc>
          <w:tcPr>
            <w:tcW w:w="36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w:t>
            </w:r>
          </w:p>
        </w:tc>
        <w:tc>
          <w:tcPr>
            <w:tcW w:w="36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2</w:t>
            </w:r>
          </w:p>
        </w:tc>
        <w:tc>
          <w:tcPr>
            <w:tcW w:w="83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w:t>
            </w:r>
          </w:p>
        </w:tc>
        <w:tc>
          <w:tcPr>
            <w:tcW w:w="115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31/08–19/09</w:t>
            </w:r>
          </w:p>
        </w:tc>
      </w:tr>
      <w:tr>
        <w:trPr>
          <w:cantSplit/>
        </w:trPr>
        <w:tc>
          <w:tcPr>
            <w:tcW w:w="92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M1-16</w:t>
            </w:r>
          </w:p>
        </w:tc>
        <w:tc>
          <w:tcPr>
            <w:tcW w:w="136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ADR-002: Kanban como Método</w:t>
            </w:r>
          </w:p>
        </w:tc>
        <w:tc>
          <w:tcPr>
            <w:tcW w:w="111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Leonardo</w:t>
            </w:r>
          </w:p>
        </w:tc>
        <w:tc>
          <w:tcPr>
            <w:tcW w:w="72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2</w:t>
            </w:r>
          </w:p>
        </w:tc>
        <w:tc>
          <w:tcPr>
            <w:tcW w:w="65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w:t>
            </w:r>
          </w:p>
        </w:tc>
        <w:tc>
          <w:tcPr>
            <w:tcW w:w="122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T0</w:t>
            </w:r>
          </w:p>
        </w:tc>
        <w:tc>
          <w:tcPr>
            <w:tcW w:w="36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0</w:t>
            </w:r>
          </w:p>
        </w:tc>
        <w:tc>
          <w:tcPr>
            <w:tcW w:w="36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w:t>
            </w:r>
          </w:p>
        </w:tc>
        <w:tc>
          <w:tcPr>
            <w:tcW w:w="36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w:t>
            </w:r>
          </w:p>
        </w:tc>
        <w:tc>
          <w:tcPr>
            <w:tcW w:w="36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2</w:t>
            </w:r>
          </w:p>
        </w:tc>
        <w:tc>
          <w:tcPr>
            <w:tcW w:w="83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w:t>
            </w:r>
          </w:p>
        </w:tc>
        <w:tc>
          <w:tcPr>
            <w:tcW w:w="115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28/08–19/09</w:t>
            </w:r>
          </w:p>
        </w:tc>
      </w:tr>
      <w:tr>
        <w:trPr>
          <w:cantSplit/>
        </w:trPr>
        <w:tc>
          <w:tcPr>
            <w:tcW w:w="92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M1-17</w:t>
            </w:r>
          </w:p>
        </w:tc>
        <w:tc>
          <w:tcPr>
            <w:tcW w:w="136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ADR-003: Métricas de Fluxo</w:t>
            </w:r>
          </w:p>
        </w:tc>
        <w:tc>
          <w:tcPr>
            <w:tcW w:w="111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Leonardo</w:t>
            </w:r>
          </w:p>
        </w:tc>
        <w:tc>
          <w:tcPr>
            <w:tcW w:w="72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2</w:t>
            </w:r>
          </w:p>
        </w:tc>
        <w:tc>
          <w:tcPr>
            <w:tcW w:w="65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w:t>
            </w:r>
          </w:p>
        </w:tc>
        <w:tc>
          <w:tcPr>
            <w:tcW w:w="122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M1-16</w:t>
            </w:r>
          </w:p>
        </w:tc>
        <w:tc>
          <w:tcPr>
            <w:tcW w:w="36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w:t>
            </w:r>
          </w:p>
        </w:tc>
        <w:tc>
          <w:tcPr>
            <w:tcW w:w="36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2</w:t>
            </w:r>
          </w:p>
        </w:tc>
        <w:tc>
          <w:tcPr>
            <w:tcW w:w="36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2</w:t>
            </w:r>
          </w:p>
        </w:tc>
        <w:tc>
          <w:tcPr>
            <w:tcW w:w="36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3</w:t>
            </w:r>
          </w:p>
        </w:tc>
        <w:tc>
          <w:tcPr>
            <w:tcW w:w="83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w:t>
            </w:r>
          </w:p>
        </w:tc>
        <w:tc>
          <w:tcPr>
            <w:tcW w:w="115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01/09–21/09</w:t>
            </w:r>
          </w:p>
        </w:tc>
      </w:tr>
      <w:tr>
        <w:trPr>
          <w:cantSplit/>
        </w:trPr>
        <w:tc>
          <w:tcPr>
            <w:tcW w:w="92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sz w:val="16"/>
                <w:szCs w:val="16"/>
              </w:rPr>
              <w:t xml:space="preserve">M1-01</w:t>
            </w:r>
          </w:p>
        </w:tc>
        <w:tc>
          <w:tcPr>
            <w:tcW w:w="136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sz w:val="16"/>
                <w:szCs w:val="16"/>
              </w:rPr>
              <w:t xml:space="preserve">Plano de Integração</w:t>
            </w:r>
          </w:p>
        </w:tc>
        <w:tc>
          <w:tcPr>
            <w:tcW w:w="111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Leonardo</w:t>
            </w:r>
          </w:p>
        </w:tc>
        <w:tc>
          <w:tcPr>
            <w:tcW w:w="72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6</w:t>
            </w:r>
          </w:p>
        </w:tc>
        <w:tc>
          <w:tcPr>
            <w:tcW w:w="65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2</w:t>
            </w:r>
          </w:p>
        </w:tc>
        <w:tc>
          <w:tcPr>
            <w:tcW w:w="122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T0</w:t>
            </w:r>
          </w:p>
        </w:tc>
        <w:tc>
          <w:tcPr>
            <w:tcW w:w="36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0</w:t>
            </w:r>
          </w:p>
        </w:tc>
        <w:tc>
          <w:tcPr>
            <w:tcW w:w="36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2</w:t>
            </w:r>
          </w:p>
        </w:tc>
        <w:tc>
          <w:tcPr>
            <w:tcW w:w="36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0</w:t>
            </w:r>
          </w:p>
        </w:tc>
        <w:tc>
          <w:tcPr>
            <w:tcW w:w="36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2</w:t>
            </w:r>
          </w:p>
        </w:tc>
        <w:tc>
          <w:tcPr>
            <w:tcW w:w="83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0</w:t>
            </w:r>
          </w:p>
        </w:tc>
        <w:tc>
          <w:tcPr>
            <w:tcW w:w="115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07/09–19/09</w:t>
            </w:r>
          </w:p>
        </w:tc>
      </w:tr>
      <w:tr>
        <w:trPr>
          <w:cantSplit/>
        </w:trPr>
        <w:tc>
          <w:tcPr>
            <w:tcW w:w="92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sz w:val="16"/>
                <w:szCs w:val="16"/>
              </w:rPr>
              <w:t xml:space="preserve">M1-02</w:t>
            </w:r>
          </w:p>
        </w:tc>
        <w:tc>
          <w:tcPr>
            <w:tcW w:w="136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sz w:val="16"/>
                <w:szCs w:val="16"/>
              </w:rPr>
              <w:t xml:space="preserve">Plano de Escopo</w:t>
            </w:r>
          </w:p>
        </w:tc>
        <w:tc>
          <w:tcPr>
            <w:tcW w:w="111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Fabricio</w:t>
            </w:r>
          </w:p>
        </w:tc>
        <w:tc>
          <w:tcPr>
            <w:tcW w:w="72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6</w:t>
            </w:r>
          </w:p>
        </w:tc>
        <w:tc>
          <w:tcPr>
            <w:tcW w:w="65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2</w:t>
            </w:r>
          </w:p>
        </w:tc>
        <w:tc>
          <w:tcPr>
            <w:tcW w:w="122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T0, M1-01</w:t>
            </w:r>
          </w:p>
        </w:tc>
        <w:tc>
          <w:tcPr>
            <w:tcW w:w="36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2</w:t>
            </w:r>
          </w:p>
        </w:tc>
        <w:tc>
          <w:tcPr>
            <w:tcW w:w="36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4</w:t>
            </w:r>
          </w:p>
        </w:tc>
        <w:tc>
          <w:tcPr>
            <w:tcW w:w="36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2</w:t>
            </w:r>
          </w:p>
        </w:tc>
        <w:tc>
          <w:tcPr>
            <w:tcW w:w="36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4</w:t>
            </w:r>
          </w:p>
        </w:tc>
        <w:tc>
          <w:tcPr>
            <w:tcW w:w="83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0</w:t>
            </w:r>
          </w:p>
        </w:tc>
        <w:tc>
          <w:tcPr>
            <w:tcW w:w="115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16/09–19/09</w:t>
            </w:r>
          </w:p>
        </w:tc>
      </w:tr>
      <w:tr>
        <w:trPr>
          <w:cantSplit/>
        </w:trPr>
        <w:tc>
          <w:tcPr>
            <w:tcW w:w="92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M1-03</w:t>
            </w:r>
          </w:p>
        </w:tc>
        <w:tc>
          <w:tcPr>
            <w:tcW w:w="136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Plano de Cronograma</w:t>
            </w:r>
          </w:p>
        </w:tc>
        <w:tc>
          <w:tcPr>
            <w:tcW w:w="111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Fabricio</w:t>
            </w:r>
          </w:p>
        </w:tc>
        <w:tc>
          <w:tcPr>
            <w:tcW w:w="72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4</w:t>
            </w:r>
          </w:p>
        </w:tc>
        <w:tc>
          <w:tcPr>
            <w:tcW w:w="65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w:t>
            </w:r>
          </w:p>
        </w:tc>
        <w:tc>
          <w:tcPr>
            <w:tcW w:w="122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T0, M1-17</w:t>
            </w:r>
          </w:p>
        </w:tc>
        <w:tc>
          <w:tcPr>
            <w:tcW w:w="36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2</w:t>
            </w:r>
          </w:p>
        </w:tc>
        <w:tc>
          <w:tcPr>
            <w:tcW w:w="36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3</w:t>
            </w:r>
          </w:p>
        </w:tc>
        <w:tc>
          <w:tcPr>
            <w:tcW w:w="36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3</w:t>
            </w:r>
          </w:p>
        </w:tc>
        <w:tc>
          <w:tcPr>
            <w:tcW w:w="36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4</w:t>
            </w:r>
          </w:p>
        </w:tc>
        <w:tc>
          <w:tcPr>
            <w:tcW w:w="83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w:t>
            </w:r>
          </w:p>
        </w:tc>
        <w:tc>
          <w:tcPr>
            <w:tcW w:w="115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19/09–19/09</w:t>
            </w:r>
          </w:p>
        </w:tc>
      </w:tr>
      <w:tr>
        <w:trPr>
          <w:cantSplit/>
        </w:trPr>
        <w:tc>
          <w:tcPr>
            <w:tcW w:w="92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M1-04</w:t>
            </w:r>
          </w:p>
        </w:tc>
        <w:tc>
          <w:tcPr>
            <w:tcW w:w="136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Plano de Custos</w:t>
            </w:r>
          </w:p>
        </w:tc>
        <w:tc>
          <w:tcPr>
            <w:tcW w:w="111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Fabricio</w:t>
            </w:r>
          </w:p>
        </w:tc>
        <w:tc>
          <w:tcPr>
            <w:tcW w:w="72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3</w:t>
            </w:r>
          </w:p>
        </w:tc>
        <w:tc>
          <w:tcPr>
            <w:tcW w:w="65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w:t>
            </w:r>
          </w:p>
        </w:tc>
        <w:tc>
          <w:tcPr>
            <w:tcW w:w="122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T0, M1-17</w:t>
            </w:r>
          </w:p>
        </w:tc>
        <w:tc>
          <w:tcPr>
            <w:tcW w:w="36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2</w:t>
            </w:r>
          </w:p>
        </w:tc>
        <w:tc>
          <w:tcPr>
            <w:tcW w:w="36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3</w:t>
            </w:r>
          </w:p>
        </w:tc>
        <w:tc>
          <w:tcPr>
            <w:tcW w:w="36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3</w:t>
            </w:r>
          </w:p>
        </w:tc>
        <w:tc>
          <w:tcPr>
            <w:tcW w:w="36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4</w:t>
            </w:r>
          </w:p>
        </w:tc>
        <w:tc>
          <w:tcPr>
            <w:tcW w:w="83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w:t>
            </w:r>
          </w:p>
        </w:tc>
        <w:tc>
          <w:tcPr>
            <w:tcW w:w="115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19/09–19/09</w:t>
            </w:r>
          </w:p>
        </w:tc>
      </w:tr>
      <w:tr>
        <w:trPr>
          <w:cantSplit/>
        </w:trPr>
        <w:tc>
          <w:tcPr>
            <w:tcW w:w="92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M1-05</w:t>
            </w:r>
          </w:p>
        </w:tc>
        <w:tc>
          <w:tcPr>
            <w:tcW w:w="136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Plano de Qualidade + PDCAs + Ishikawa</w:t>
            </w:r>
          </w:p>
        </w:tc>
        <w:tc>
          <w:tcPr>
            <w:tcW w:w="111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Edson</w:t>
            </w:r>
          </w:p>
        </w:tc>
        <w:tc>
          <w:tcPr>
            <w:tcW w:w="72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8</w:t>
            </w:r>
          </w:p>
        </w:tc>
        <w:tc>
          <w:tcPr>
            <w:tcW w:w="65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2</w:t>
            </w:r>
          </w:p>
        </w:tc>
        <w:tc>
          <w:tcPr>
            <w:tcW w:w="122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T0</w:t>
            </w:r>
          </w:p>
        </w:tc>
        <w:tc>
          <w:tcPr>
            <w:tcW w:w="36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0</w:t>
            </w:r>
          </w:p>
        </w:tc>
        <w:tc>
          <w:tcPr>
            <w:tcW w:w="36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2</w:t>
            </w:r>
          </w:p>
        </w:tc>
        <w:tc>
          <w:tcPr>
            <w:tcW w:w="36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2</w:t>
            </w:r>
          </w:p>
        </w:tc>
        <w:tc>
          <w:tcPr>
            <w:tcW w:w="36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4</w:t>
            </w:r>
          </w:p>
        </w:tc>
        <w:tc>
          <w:tcPr>
            <w:tcW w:w="83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2</w:t>
            </w:r>
          </w:p>
        </w:tc>
        <w:tc>
          <w:tcPr>
            <w:tcW w:w="115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19/09–20/09</w:t>
            </w:r>
          </w:p>
        </w:tc>
      </w:tr>
      <w:tr>
        <w:trPr>
          <w:cantSplit/>
        </w:trPr>
        <w:tc>
          <w:tcPr>
            <w:tcW w:w="92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M1-19</w:t>
            </w:r>
          </w:p>
        </w:tc>
        <w:tc>
          <w:tcPr>
            <w:tcW w:w="136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Matriz de Comunicação (RACI)</w:t>
            </w:r>
          </w:p>
        </w:tc>
        <w:tc>
          <w:tcPr>
            <w:tcW w:w="111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Edson</w:t>
            </w:r>
          </w:p>
        </w:tc>
        <w:tc>
          <w:tcPr>
            <w:tcW w:w="72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3</w:t>
            </w:r>
          </w:p>
        </w:tc>
        <w:tc>
          <w:tcPr>
            <w:tcW w:w="65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w:t>
            </w:r>
          </w:p>
        </w:tc>
        <w:tc>
          <w:tcPr>
            <w:tcW w:w="122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M1-01</w:t>
            </w:r>
          </w:p>
        </w:tc>
        <w:tc>
          <w:tcPr>
            <w:tcW w:w="36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2</w:t>
            </w:r>
          </w:p>
        </w:tc>
        <w:tc>
          <w:tcPr>
            <w:tcW w:w="36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3</w:t>
            </w:r>
          </w:p>
        </w:tc>
        <w:tc>
          <w:tcPr>
            <w:tcW w:w="36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3</w:t>
            </w:r>
          </w:p>
        </w:tc>
        <w:tc>
          <w:tcPr>
            <w:tcW w:w="36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4</w:t>
            </w:r>
          </w:p>
        </w:tc>
        <w:tc>
          <w:tcPr>
            <w:tcW w:w="83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w:t>
            </w:r>
          </w:p>
        </w:tc>
        <w:tc>
          <w:tcPr>
            <w:tcW w:w="115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19/09–20/09</w:t>
            </w:r>
          </w:p>
        </w:tc>
      </w:tr>
    </w:tbl>
    <w:p w14:paraId="52CE6DE1" w14:textId="77777777" w:rsidR="002E09FF" w:rsidRDefault="00000000">
      <w:pPr>
        <w:spacing w:after="254"/>
        <w:ind w:left="-5" w:right="0"/>
        <w:jc w:val="left"/>
      </w:pPr>
      <w:r>
        <w:t xml:space="preserve">Fonte: Elaborado pelos autores (2026), com base nos cards do GitHub Projects.</w:t>
      </w:r>
    </w:p>
    <w:p w14:paraId="212ECC4E" w14:textId="77777777" w:rsidR="002E09FF" w:rsidRDefault="00000000">
      <w:pPr>
        <w:keepNext/>
        <w:ind w:left="-5" w:right="52"/>
        <w:spacing w:before="240" w:after="120"/>
      </w:pPr>
      <w:r>
        <w:t xml:space="preserve">Figura 18 — Rede do projeto da MF1, Parte 2: requisitos e modelagem.</w:t>
      </w:r>
    </w:p>
    <w:p w14:paraId="1B608044" w14:textId="77777777" w:rsidR="002E09FF" w:rsidRDefault="00000000">
      <w:pPr>
        <w:keepNext/>
        <w:spacing w:after="0" w:line="259" w:lineRule="auto"/>
        <w:ind w:left="0" w:right="0" w:firstLine="0"/>
        <w:jc w:val="center"/>
      </w:pPr>
      <w:r>
        <w:drawing>
          <wp:inline xmlns:a="http://schemas.openxmlformats.org/drawingml/2006/main" xmlns:pic="http://schemas.openxmlformats.org/drawingml/2006/picture">
            <wp:extent cx="5669280" cy="3804385"/>
            <wp:docPr id="183344" name="Picture 183344"/>
            <wp:cNvGraphicFramePr>
              <a:graphicFrameLocks noChangeAspect="1"/>
            </wp:cNvGraphicFramePr>
            <a:graphic>
              <a:graphicData uri="http://schemas.openxmlformats.org/drawingml/2006/picture">
                <pic:pic>
                  <pic:nvPicPr>
                    <pic:cNvPr id="0" name="fig-rede-2-mf1-parte2.png"/>
                    <pic:cNvPicPr/>
                  </pic:nvPicPr>
                  <pic:blipFill>
                    <a:blip r:embed="rId29"/>
                    <a:stretch>
                      <a:fillRect/>
                    </a:stretch>
                  </pic:blipFill>
                  <pic:spPr>
                    <a:xfrm>
                      <a:off x="0" y="0"/>
                      <a:ext cx="5669280" cy="3804385"/>
                    </a:xfrm>
                    <a:prstGeom prst="rect"/>
                  </pic:spPr>
                </pic:pic>
              </a:graphicData>
            </a:graphic>
          </wp:inline>
        </w:drawing>
      </w:r>
    </w:p>
    <w:p w14:paraId="52CE6DE1" w14:textId="77777777" w:rsidR="002E09FF" w:rsidRDefault="00000000">
      <w:pPr>
        <w:spacing w:after="254"/>
        <w:ind w:left="-5" w:right="0"/>
        <w:jc w:val="left"/>
      </w:pPr>
      <w:r>
        <w:t xml:space="preserve">Fonte: Elaborado pelos autores (2026), com base nos cards do GitHub Projects.</w:t>
      </w:r>
    </w:p>
    <w:p w14:paraId="522E6394" w14:textId="77777777" w:rsidR="002E09FF" w:rsidRDefault="00000000">
      <w:pPr>
        <w:keepNext/>
        <w:ind w:left="-5" w:right="52"/>
        <w:spacing w:before="200" w:after="80"/>
      </w:pPr>
      <w:r>
        <w:t xml:space="preserve">Tabela 54 — Cálculo do caminho crítico — MF1, Parte 2 (requisitos e modelagem)</w:t>
      </w:r>
    </w:p>
    <w:tbl>
      <w:tblPr>
        <w:tblStyle w:val="TableGrid"/>
        <w:tblW w:w="9460" w:type="dxa"/>
        <w:tblInd w:w="-108" w:type="dxa"/>
        <w:tblCellMar>
          <w:top w:w="56" w:type="dxa"/>
          <w:left w:w="106" w:type="dxa"/>
          <w:bottom w:w="0" w:type="dxa"/>
          <w:right w:w="56" w:type="dxa"/>
        </w:tblCellMar>
        <w:tblLook w:val="04A0" w:firstRow="1" w:lastRow="0" w:firstColumn="1" w:lastColumn="0" w:noHBand="0" w:noVBand="1"/>
      </w:tblPr>
      <w:tblGrid>
        <w:gridCol w:w="945"/>
        <w:gridCol w:w="1255"/>
        <w:gridCol w:w="1110"/>
        <w:gridCol w:w="748"/>
        <w:gridCol w:w="685"/>
        <w:gridCol w:w="1232"/>
        <w:gridCol w:w="362"/>
        <w:gridCol w:w="362"/>
        <w:gridCol w:w="362"/>
        <w:gridCol w:w="362"/>
        <w:gridCol w:w="892"/>
        <w:gridCol w:w="1145"/>
      </w:tblGrid>
      <w:tr>
        <w:trPr>
          <w:cantSplit/>
          <w:tblHeader/>
        </w:trPr>
        <w:tc>
          <w:tcPr>
            <w:tcW w:w="945"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Atividade</w:t>
            </w:r>
          </w:p>
        </w:tc>
        <w:tc>
          <w:tcPr>
            <w:tcW w:w="1255"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Descrição</w:t>
            </w:r>
          </w:p>
        </w:tc>
        <w:tc>
          <w:tcPr>
            <w:tcW w:w="1110"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Responsável</w:t>
            </w:r>
          </w:p>
        </w:tc>
        <w:tc>
          <w:tcPr>
            <w:tcW w:w="748"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Esforço (h)</w:t>
            </w:r>
          </w:p>
        </w:tc>
        <w:tc>
          <w:tcPr>
            <w:tcW w:w="685"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D (dias úteis)</w:t>
            </w:r>
          </w:p>
        </w:tc>
        <w:tc>
          <w:tcPr>
            <w:tcW w:w="1232"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Predecessoras</w:t>
            </w:r>
          </w:p>
        </w:tc>
        <w:tc>
          <w:tcPr>
            <w:tcW w:w="362"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ES</w:t>
            </w:r>
          </w:p>
        </w:tc>
        <w:tc>
          <w:tcPr>
            <w:tcW w:w="362"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EF</w:t>
            </w:r>
          </w:p>
        </w:tc>
        <w:tc>
          <w:tcPr>
            <w:tcW w:w="362"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LS</w:t>
            </w:r>
          </w:p>
        </w:tc>
        <w:tc>
          <w:tcPr>
            <w:tcW w:w="362"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LF</w:t>
            </w:r>
          </w:p>
        </w:tc>
        <w:tc>
          <w:tcPr>
            <w:tcW w:w="892"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Folga Janela no GitHub Projects</w:t>
            </w:r>
          </w:p>
        </w:tc>
        <w:tc>
          <w:tcPr>
            <w:tcW w:w="1145"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p>
        </w:tc>
      </w:tr>
      <w:tr>
        <w:trPr>
          <w:cantSplit/>
        </w:trPr>
        <w:tc>
          <w:tcPr>
            <w:tcW w:w="94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M1-06</w:t>
            </w:r>
          </w:p>
        </w:tc>
        <w:tc>
          <w:tcPr>
            <w:tcW w:w="125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Requisitos Funcionais</w:t>
            </w:r>
          </w:p>
        </w:tc>
        <w:tc>
          <w:tcPr>
            <w:tcW w:w="111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Fabricio</w:t>
            </w:r>
          </w:p>
        </w:tc>
        <w:tc>
          <w:tcPr>
            <w:tcW w:w="74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4</w:t>
            </w:r>
          </w:p>
        </w:tc>
        <w:tc>
          <w:tcPr>
            <w:tcW w:w="68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w:t>
            </w:r>
          </w:p>
        </w:tc>
        <w:tc>
          <w:tcPr>
            <w:tcW w:w="123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T0</w:t>
            </w:r>
          </w:p>
        </w:tc>
        <w:tc>
          <w:tcPr>
            <w:tcW w:w="36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0</w:t>
            </w:r>
          </w:p>
        </w:tc>
        <w:tc>
          <w:tcPr>
            <w:tcW w:w="36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w:t>
            </w:r>
          </w:p>
        </w:tc>
        <w:tc>
          <w:tcPr>
            <w:tcW w:w="36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w:t>
            </w:r>
          </w:p>
        </w:tc>
        <w:tc>
          <w:tcPr>
            <w:tcW w:w="36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2</w:t>
            </w:r>
          </w:p>
        </w:tc>
        <w:tc>
          <w:tcPr>
            <w:tcW w:w="89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w:t>
            </w:r>
          </w:p>
        </w:tc>
        <w:tc>
          <w:tcPr>
            <w:tcW w:w="114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31/08–19/09</w:t>
            </w:r>
          </w:p>
        </w:tc>
      </w:tr>
      <w:tr>
        <w:trPr>
          <w:cantSplit/>
        </w:trPr>
        <w:tc>
          <w:tcPr>
            <w:tcW w:w="94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M1-07</w:t>
            </w:r>
          </w:p>
        </w:tc>
        <w:tc>
          <w:tcPr>
            <w:tcW w:w="125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Requisitos Não Funcionais</w:t>
            </w:r>
          </w:p>
        </w:tc>
        <w:tc>
          <w:tcPr>
            <w:tcW w:w="111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Edson</w:t>
            </w:r>
          </w:p>
        </w:tc>
        <w:tc>
          <w:tcPr>
            <w:tcW w:w="74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4</w:t>
            </w:r>
          </w:p>
        </w:tc>
        <w:tc>
          <w:tcPr>
            <w:tcW w:w="68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w:t>
            </w:r>
          </w:p>
        </w:tc>
        <w:tc>
          <w:tcPr>
            <w:tcW w:w="123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T0</w:t>
            </w:r>
          </w:p>
        </w:tc>
        <w:tc>
          <w:tcPr>
            <w:tcW w:w="36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0</w:t>
            </w:r>
          </w:p>
        </w:tc>
        <w:tc>
          <w:tcPr>
            <w:tcW w:w="36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w:t>
            </w:r>
          </w:p>
        </w:tc>
        <w:tc>
          <w:tcPr>
            <w:tcW w:w="36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3</w:t>
            </w:r>
          </w:p>
        </w:tc>
        <w:tc>
          <w:tcPr>
            <w:tcW w:w="36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4</w:t>
            </w:r>
          </w:p>
        </w:tc>
        <w:tc>
          <w:tcPr>
            <w:tcW w:w="89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3</w:t>
            </w:r>
          </w:p>
        </w:tc>
        <w:tc>
          <w:tcPr>
            <w:tcW w:w="114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01/09–19/09</w:t>
            </w:r>
          </w:p>
        </w:tc>
      </w:tr>
      <w:tr>
        <w:trPr>
          <w:cantSplit/>
        </w:trPr>
        <w:tc>
          <w:tcPr>
            <w:tcW w:w="94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M1-09</w:t>
            </w:r>
          </w:p>
        </w:tc>
        <w:tc>
          <w:tcPr>
            <w:tcW w:w="125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Protótipo UX/UI</w:t>
            </w:r>
          </w:p>
        </w:tc>
        <w:tc>
          <w:tcPr>
            <w:tcW w:w="111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Edson</w:t>
            </w:r>
          </w:p>
        </w:tc>
        <w:tc>
          <w:tcPr>
            <w:tcW w:w="74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8</w:t>
            </w:r>
          </w:p>
        </w:tc>
        <w:tc>
          <w:tcPr>
            <w:tcW w:w="68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2</w:t>
            </w:r>
          </w:p>
        </w:tc>
        <w:tc>
          <w:tcPr>
            <w:tcW w:w="123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M1-06</w:t>
            </w:r>
          </w:p>
        </w:tc>
        <w:tc>
          <w:tcPr>
            <w:tcW w:w="36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w:t>
            </w:r>
          </w:p>
        </w:tc>
        <w:tc>
          <w:tcPr>
            <w:tcW w:w="36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3</w:t>
            </w:r>
          </w:p>
        </w:tc>
        <w:tc>
          <w:tcPr>
            <w:tcW w:w="36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2</w:t>
            </w:r>
          </w:p>
        </w:tc>
        <w:tc>
          <w:tcPr>
            <w:tcW w:w="36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4</w:t>
            </w:r>
          </w:p>
        </w:tc>
        <w:tc>
          <w:tcPr>
            <w:tcW w:w="89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w:t>
            </w:r>
          </w:p>
        </w:tc>
        <w:tc>
          <w:tcPr>
            <w:tcW w:w="114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18/09–30/09</w:t>
            </w:r>
          </w:p>
        </w:tc>
      </w:tr>
      <w:tr>
        <w:trPr>
          <w:cantSplit/>
        </w:trPr>
        <w:tc>
          <w:tcPr>
            <w:tcW w:w="94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M1-10</w:t>
            </w:r>
          </w:p>
        </w:tc>
        <w:tc>
          <w:tcPr>
            <w:tcW w:w="125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Modelagem de Dados (DER)</w:t>
            </w:r>
          </w:p>
        </w:tc>
        <w:tc>
          <w:tcPr>
            <w:tcW w:w="111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Edson</w:t>
            </w:r>
          </w:p>
        </w:tc>
        <w:tc>
          <w:tcPr>
            <w:tcW w:w="74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8</w:t>
            </w:r>
          </w:p>
        </w:tc>
        <w:tc>
          <w:tcPr>
            <w:tcW w:w="68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2</w:t>
            </w:r>
          </w:p>
        </w:tc>
        <w:tc>
          <w:tcPr>
            <w:tcW w:w="123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M1-06</w:t>
            </w:r>
          </w:p>
        </w:tc>
        <w:tc>
          <w:tcPr>
            <w:tcW w:w="36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w:t>
            </w:r>
          </w:p>
        </w:tc>
        <w:tc>
          <w:tcPr>
            <w:tcW w:w="36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3</w:t>
            </w:r>
          </w:p>
        </w:tc>
        <w:tc>
          <w:tcPr>
            <w:tcW w:w="36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2</w:t>
            </w:r>
          </w:p>
        </w:tc>
        <w:tc>
          <w:tcPr>
            <w:tcW w:w="36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4</w:t>
            </w:r>
          </w:p>
        </w:tc>
        <w:tc>
          <w:tcPr>
            <w:tcW w:w="89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w:t>
            </w:r>
          </w:p>
        </w:tc>
        <w:tc>
          <w:tcPr>
            <w:tcW w:w="114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18/09–30/09</w:t>
            </w:r>
          </w:p>
        </w:tc>
      </w:tr>
    </w:tbl>
    <w:p w14:paraId="52CE6DE1" w14:textId="77777777" w:rsidR="002E09FF" w:rsidRDefault="00000000">
      <w:pPr>
        <w:spacing w:after="254"/>
        <w:ind w:left="-5" w:right="0"/>
        <w:jc w:val="left"/>
      </w:pPr>
      <w:r>
        <w:t xml:space="preserve">Fonte: Elaborado pelos autores (2026), com base nos cards do GitHub Projects.</w:t>
      </w:r>
    </w:p>
    <w:p w14:paraId="212ECC4E" w14:textId="77777777" w:rsidR="002E09FF" w:rsidRDefault="00000000">
      <w:pPr>
        <w:keepNext/>
        <w:ind w:left="-5" w:right="52"/>
        <w:spacing w:before="240" w:after="120"/>
      </w:pPr>
      <w:r>
        <w:t xml:space="preserve">Figura 19 — Rede do projeto da MF1, Parte 3: ambiente e encerramento da fase.</w:t>
      </w:r>
    </w:p>
    <w:p w14:paraId="1B608044" w14:textId="77777777" w:rsidR="002E09FF" w:rsidRDefault="00000000">
      <w:pPr>
        <w:keepNext/>
        <w:spacing w:after="0" w:line="259" w:lineRule="auto"/>
        <w:ind w:left="0" w:right="0" w:firstLine="0"/>
        <w:jc w:val="center"/>
      </w:pPr>
      <w:r>
        <w:drawing>
          <wp:inline xmlns:a="http://schemas.openxmlformats.org/drawingml/2006/main" xmlns:pic="http://schemas.openxmlformats.org/drawingml/2006/picture">
            <wp:extent cx="5669280" cy="4835562"/>
            <wp:docPr id="183345" name="Picture 183345"/>
            <wp:cNvGraphicFramePr>
              <a:graphicFrameLocks noChangeAspect="1"/>
            </wp:cNvGraphicFramePr>
            <a:graphic>
              <a:graphicData uri="http://schemas.openxmlformats.org/drawingml/2006/picture">
                <pic:pic>
                  <pic:nvPicPr>
                    <pic:cNvPr id="0" name="fig-rede-3-mf1-parte3.png"/>
                    <pic:cNvPicPr/>
                  </pic:nvPicPr>
                  <pic:blipFill>
                    <a:blip r:embed="rId30"/>
                    <a:stretch>
                      <a:fillRect/>
                    </a:stretch>
                  </pic:blipFill>
                  <pic:spPr>
                    <a:xfrm>
                      <a:off x="0" y="0"/>
                      <a:ext cx="5669280" cy="4835562"/>
                    </a:xfrm>
                    <a:prstGeom prst="rect"/>
                  </pic:spPr>
                </pic:pic>
              </a:graphicData>
            </a:graphic>
          </wp:inline>
        </w:drawing>
      </w:r>
    </w:p>
    <w:p w14:paraId="52CE6DE1" w14:textId="77777777" w:rsidR="002E09FF" w:rsidRDefault="00000000">
      <w:pPr>
        <w:spacing w:after="254"/>
        <w:ind w:left="-5" w:right="0"/>
        <w:jc w:val="left"/>
      </w:pPr>
      <w:r>
        <w:t xml:space="preserve">Fonte: Elaborado pelos autores (2026), com base nos cards do GitHub Projects.</w:t>
      </w:r>
    </w:p>
    <w:p w14:paraId="522E6394" w14:textId="77777777" w:rsidR="002E09FF" w:rsidRDefault="00000000">
      <w:pPr>
        <w:keepNext/>
        <w:ind w:left="-5" w:right="52"/>
        <w:spacing w:before="200" w:after="80"/>
      </w:pPr>
      <w:r>
        <w:t xml:space="preserve">Tabela 55 — Cálculo do caminho crítico — MF1, Parte 3 (ambiente e encerramento)</w:t>
      </w:r>
    </w:p>
    <w:tbl>
      <w:tblPr>
        <w:tblStyle w:val="TableGrid"/>
        <w:tblW w:w="9460" w:type="dxa"/>
        <w:tblInd w:w="-108" w:type="dxa"/>
        <w:tblCellMar>
          <w:top w:w="56" w:type="dxa"/>
          <w:left w:w="106" w:type="dxa"/>
          <w:bottom w:w="0" w:type="dxa"/>
          <w:right w:w="56" w:type="dxa"/>
        </w:tblCellMar>
        <w:tblLook w:val="04A0" w:firstRow="1" w:lastRow="0" w:firstColumn="1" w:lastColumn="0" w:noHBand="0" w:noVBand="1"/>
      </w:tblPr>
      <w:tblGrid>
        <w:gridCol w:w="916"/>
        <w:gridCol w:w="1351"/>
        <w:gridCol w:w="1095"/>
        <w:gridCol w:w="724"/>
        <w:gridCol w:w="654"/>
        <w:gridCol w:w="1347"/>
        <w:gridCol w:w="356"/>
        <w:gridCol w:w="356"/>
        <w:gridCol w:w="356"/>
        <w:gridCol w:w="356"/>
        <w:gridCol w:w="826"/>
        <w:gridCol w:w="1123"/>
      </w:tblGrid>
      <w:tr>
        <w:trPr>
          <w:cantSplit/>
          <w:tblHeader/>
        </w:trPr>
        <w:tc>
          <w:tcPr>
            <w:tcW w:w="916"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Atividade</w:t>
            </w:r>
          </w:p>
        </w:tc>
        <w:tc>
          <w:tcPr>
            <w:tcW w:w="1351"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Descrição</w:t>
            </w:r>
          </w:p>
        </w:tc>
        <w:tc>
          <w:tcPr>
            <w:tcW w:w="1095"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Responsável</w:t>
            </w:r>
          </w:p>
        </w:tc>
        <w:tc>
          <w:tcPr>
            <w:tcW w:w="724"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Esforço (h)</w:t>
            </w:r>
          </w:p>
        </w:tc>
        <w:tc>
          <w:tcPr>
            <w:tcW w:w="654"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D (dias úteis)</w:t>
            </w:r>
          </w:p>
        </w:tc>
        <w:tc>
          <w:tcPr>
            <w:tcW w:w="1347"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Predecessoras</w:t>
            </w:r>
          </w:p>
        </w:tc>
        <w:tc>
          <w:tcPr>
            <w:tcW w:w="356"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ES</w:t>
            </w:r>
          </w:p>
        </w:tc>
        <w:tc>
          <w:tcPr>
            <w:tcW w:w="356"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EF</w:t>
            </w:r>
          </w:p>
        </w:tc>
        <w:tc>
          <w:tcPr>
            <w:tcW w:w="356"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LS</w:t>
            </w:r>
          </w:p>
        </w:tc>
        <w:tc>
          <w:tcPr>
            <w:tcW w:w="356"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LF</w:t>
            </w:r>
          </w:p>
        </w:tc>
        <w:tc>
          <w:tcPr>
            <w:tcW w:w="826"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Folga Janela no GitHub Projects</w:t>
            </w:r>
          </w:p>
        </w:tc>
        <w:tc>
          <w:tcPr>
            <w:tcW w:w="1123"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p>
        </w:tc>
      </w:tr>
      <w:tr>
        <w:trPr>
          <w:cantSplit/>
        </w:trPr>
        <w:tc>
          <w:tcPr>
            <w:tcW w:w="91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sz w:val="16"/>
                <w:szCs w:val="16"/>
              </w:rPr>
              <w:t xml:space="preserve">M1-11</w:t>
            </w:r>
          </w:p>
        </w:tc>
        <w:tc>
          <w:tcPr>
            <w:tcW w:w="135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sz w:val="16"/>
                <w:szCs w:val="16"/>
              </w:rPr>
              <w:t xml:space="preserve">Seleção e Validação da Stack FOSS</w:t>
            </w:r>
          </w:p>
        </w:tc>
        <w:tc>
          <w:tcPr>
            <w:tcW w:w="109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Leonardo</w:t>
            </w:r>
          </w:p>
        </w:tc>
        <w:tc>
          <w:tcPr>
            <w:tcW w:w="72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4</w:t>
            </w:r>
          </w:p>
        </w:tc>
        <w:tc>
          <w:tcPr>
            <w:tcW w:w="65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w:t>
            </w:r>
          </w:p>
        </w:tc>
        <w:tc>
          <w:tcPr>
            <w:tcW w:w="134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T0</w:t>
            </w:r>
          </w:p>
        </w:tc>
        <w:tc>
          <w:tcPr>
            <w:tcW w:w="3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0</w:t>
            </w:r>
          </w:p>
        </w:tc>
        <w:tc>
          <w:tcPr>
            <w:tcW w:w="3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w:t>
            </w:r>
          </w:p>
        </w:tc>
        <w:tc>
          <w:tcPr>
            <w:tcW w:w="3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0</w:t>
            </w:r>
          </w:p>
        </w:tc>
        <w:tc>
          <w:tcPr>
            <w:tcW w:w="3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w:t>
            </w:r>
          </w:p>
        </w:tc>
        <w:tc>
          <w:tcPr>
            <w:tcW w:w="82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0</w:t>
            </w:r>
          </w:p>
        </w:tc>
        <w:tc>
          <w:tcPr>
            <w:tcW w:w="112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28/08–30/09</w:t>
            </w:r>
          </w:p>
        </w:tc>
      </w:tr>
      <w:tr>
        <w:trPr>
          <w:cantSplit/>
        </w:trPr>
        <w:tc>
          <w:tcPr>
            <w:tcW w:w="91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M1-08</w:t>
            </w:r>
          </w:p>
        </w:tc>
        <w:tc>
          <w:tcPr>
            <w:tcW w:w="135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Arquitetura da Solução</w:t>
            </w:r>
          </w:p>
        </w:tc>
        <w:tc>
          <w:tcPr>
            <w:tcW w:w="109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Leonardo</w:t>
            </w:r>
          </w:p>
        </w:tc>
        <w:tc>
          <w:tcPr>
            <w:tcW w:w="72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6</w:t>
            </w:r>
          </w:p>
        </w:tc>
        <w:tc>
          <w:tcPr>
            <w:tcW w:w="65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2</w:t>
            </w:r>
          </w:p>
        </w:tc>
        <w:tc>
          <w:tcPr>
            <w:tcW w:w="134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M1-15, M1-11</w:t>
            </w:r>
          </w:p>
        </w:tc>
        <w:tc>
          <w:tcPr>
            <w:tcW w:w="3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w:t>
            </w:r>
          </w:p>
        </w:tc>
        <w:tc>
          <w:tcPr>
            <w:tcW w:w="3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3</w:t>
            </w:r>
          </w:p>
        </w:tc>
        <w:tc>
          <w:tcPr>
            <w:tcW w:w="3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2</w:t>
            </w:r>
          </w:p>
        </w:tc>
        <w:tc>
          <w:tcPr>
            <w:tcW w:w="3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4</w:t>
            </w:r>
          </w:p>
        </w:tc>
        <w:tc>
          <w:tcPr>
            <w:tcW w:w="82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w:t>
            </w:r>
          </w:p>
        </w:tc>
        <w:tc>
          <w:tcPr>
            <w:tcW w:w="112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08/09–30/09</w:t>
            </w:r>
          </w:p>
        </w:tc>
      </w:tr>
      <w:tr>
        <w:trPr>
          <w:cantSplit/>
        </w:trPr>
        <w:tc>
          <w:tcPr>
            <w:tcW w:w="91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sz w:val="16"/>
                <w:szCs w:val="16"/>
              </w:rPr>
              <w:t xml:space="preserve">M1-12</w:t>
            </w:r>
          </w:p>
        </w:tc>
        <w:tc>
          <w:tcPr>
            <w:tcW w:w="135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sz w:val="16"/>
                <w:szCs w:val="16"/>
              </w:rPr>
              <w:t xml:space="preserve">Repositório Git + CI/CD</w:t>
            </w:r>
          </w:p>
        </w:tc>
        <w:tc>
          <w:tcPr>
            <w:tcW w:w="109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Leonardo</w:t>
            </w:r>
          </w:p>
        </w:tc>
        <w:tc>
          <w:tcPr>
            <w:tcW w:w="72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6</w:t>
            </w:r>
          </w:p>
        </w:tc>
        <w:tc>
          <w:tcPr>
            <w:tcW w:w="65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2</w:t>
            </w:r>
          </w:p>
        </w:tc>
        <w:tc>
          <w:tcPr>
            <w:tcW w:w="134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M1-11</w:t>
            </w:r>
          </w:p>
        </w:tc>
        <w:tc>
          <w:tcPr>
            <w:tcW w:w="3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w:t>
            </w:r>
          </w:p>
        </w:tc>
        <w:tc>
          <w:tcPr>
            <w:tcW w:w="3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3</w:t>
            </w:r>
          </w:p>
        </w:tc>
        <w:tc>
          <w:tcPr>
            <w:tcW w:w="3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w:t>
            </w:r>
          </w:p>
        </w:tc>
        <w:tc>
          <w:tcPr>
            <w:tcW w:w="3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3</w:t>
            </w:r>
          </w:p>
        </w:tc>
        <w:tc>
          <w:tcPr>
            <w:tcW w:w="82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0</w:t>
            </w:r>
          </w:p>
        </w:tc>
        <w:tc>
          <w:tcPr>
            <w:tcW w:w="112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14/09–19/09</w:t>
            </w:r>
          </w:p>
        </w:tc>
      </w:tr>
      <w:tr>
        <w:trPr>
          <w:cantSplit/>
        </w:trPr>
        <w:tc>
          <w:tcPr>
            <w:tcW w:w="91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M1-13</w:t>
            </w:r>
          </w:p>
        </w:tc>
        <w:tc>
          <w:tcPr>
            <w:tcW w:w="135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Setup Local e Homologação</w:t>
            </w:r>
          </w:p>
        </w:tc>
        <w:tc>
          <w:tcPr>
            <w:tcW w:w="109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Fabricio</w:t>
            </w:r>
          </w:p>
        </w:tc>
        <w:tc>
          <w:tcPr>
            <w:tcW w:w="72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4</w:t>
            </w:r>
          </w:p>
        </w:tc>
        <w:tc>
          <w:tcPr>
            <w:tcW w:w="65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w:t>
            </w:r>
          </w:p>
        </w:tc>
        <w:tc>
          <w:tcPr>
            <w:tcW w:w="134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M1-11</w:t>
            </w:r>
          </w:p>
        </w:tc>
        <w:tc>
          <w:tcPr>
            <w:tcW w:w="3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w:t>
            </w:r>
          </w:p>
        </w:tc>
        <w:tc>
          <w:tcPr>
            <w:tcW w:w="3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2</w:t>
            </w:r>
          </w:p>
        </w:tc>
        <w:tc>
          <w:tcPr>
            <w:tcW w:w="3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3</w:t>
            </w:r>
          </w:p>
        </w:tc>
        <w:tc>
          <w:tcPr>
            <w:tcW w:w="3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4</w:t>
            </w:r>
          </w:p>
        </w:tc>
        <w:tc>
          <w:tcPr>
            <w:tcW w:w="82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2</w:t>
            </w:r>
          </w:p>
        </w:tc>
        <w:tc>
          <w:tcPr>
            <w:tcW w:w="112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19/09–21/09</w:t>
            </w:r>
          </w:p>
        </w:tc>
      </w:tr>
      <w:tr>
        <w:trPr>
          <w:cantSplit/>
        </w:trPr>
        <w:tc>
          <w:tcPr>
            <w:tcW w:w="91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M1-14</w:t>
            </w:r>
          </w:p>
        </w:tc>
        <w:tc>
          <w:tcPr>
            <w:tcW w:w="135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Auditoria de Licenças FOSS</w:t>
            </w:r>
          </w:p>
        </w:tc>
        <w:tc>
          <w:tcPr>
            <w:tcW w:w="109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Edson</w:t>
            </w:r>
          </w:p>
        </w:tc>
        <w:tc>
          <w:tcPr>
            <w:tcW w:w="72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3</w:t>
            </w:r>
          </w:p>
        </w:tc>
        <w:tc>
          <w:tcPr>
            <w:tcW w:w="65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w:t>
            </w:r>
          </w:p>
        </w:tc>
        <w:tc>
          <w:tcPr>
            <w:tcW w:w="134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M1-11</w:t>
            </w:r>
          </w:p>
        </w:tc>
        <w:tc>
          <w:tcPr>
            <w:tcW w:w="3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w:t>
            </w:r>
          </w:p>
        </w:tc>
        <w:tc>
          <w:tcPr>
            <w:tcW w:w="3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2</w:t>
            </w:r>
          </w:p>
        </w:tc>
        <w:tc>
          <w:tcPr>
            <w:tcW w:w="3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3</w:t>
            </w:r>
          </w:p>
        </w:tc>
        <w:tc>
          <w:tcPr>
            <w:tcW w:w="3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4</w:t>
            </w:r>
          </w:p>
        </w:tc>
        <w:tc>
          <w:tcPr>
            <w:tcW w:w="82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2</w:t>
            </w:r>
          </w:p>
        </w:tc>
        <w:tc>
          <w:tcPr>
            <w:tcW w:w="112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18/09–30/09</w:t>
            </w:r>
          </w:p>
        </w:tc>
      </w:tr>
      <w:tr>
        <w:trPr>
          <w:cantSplit/>
        </w:trPr>
        <w:tc>
          <w:tcPr>
            <w:tcW w:w="91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sz w:val="16"/>
                <w:szCs w:val="16"/>
              </w:rPr>
              <w:t xml:space="preserve">M1-20</w:t>
            </w:r>
          </w:p>
        </w:tc>
        <w:tc>
          <w:tcPr>
            <w:tcW w:w="135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sz w:val="16"/>
                <w:szCs w:val="16"/>
              </w:rPr>
              <w:t xml:space="preserve">Canais Oficiais de Comunicação</w:t>
            </w:r>
          </w:p>
        </w:tc>
        <w:tc>
          <w:tcPr>
            <w:tcW w:w="109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Leonardo</w:t>
            </w:r>
          </w:p>
        </w:tc>
        <w:tc>
          <w:tcPr>
            <w:tcW w:w="72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2</w:t>
            </w:r>
          </w:p>
        </w:tc>
        <w:tc>
          <w:tcPr>
            <w:tcW w:w="65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w:t>
            </w:r>
          </w:p>
        </w:tc>
        <w:tc>
          <w:tcPr>
            <w:tcW w:w="134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M1-12</w:t>
            </w:r>
          </w:p>
        </w:tc>
        <w:tc>
          <w:tcPr>
            <w:tcW w:w="3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3</w:t>
            </w:r>
          </w:p>
        </w:tc>
        <w:tc>
          <w:tcPr>
            <w:tcW w:w="3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4</w:t>
            </w:r>
          </w:p>
        </w:tc>
        <w:tc>
          <w:tcPr>
            <w:tcW w:w="3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3</w:t>
            </w:r>
          </w:p>
        </w:tc>
        <w:tc>
          <w:tcPr>
            <w:tcW w:w="3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4</w:t>
            </w:r>
          </w:p>
        </w:tc>
        <w:tc>
          <w:tcPr>
            <w:tcW w:w="82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0</w:t>
            </w:r>
          </w:p>
        </w:tc>
        <w:tc>
          <w:tcPr>
            <w:tcW w:w="112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18/08–19/09</w:t>
            </w:r>
          </w:p>
        </w:tc>
      </w:tr>
      <w:tr>
        <w:trPr>
          <w:cantSplit/>
        </w:trPr>
        <w:tc>
          <w:tcPr>
            <w:tcW w:w="91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sz w:val="16"/>
                <w:szCs w:val="16"/>
              </w:rPr>
              <w:t xml:space="preserve">M1-21</w:t>
            </w:r>
          </w:p>
        </w:tc>
        <w:tc>
          <w:tcPr>
            <w:tcW w:w="135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sz w:val="16"/>
                <w:szCs w:val="16"/>
              </w:rPr>
              <w:t xml:space="preserve">Labels e Fluxo de Mudanças</w:t>
            </w:r>
          </w:p>
        </w:tc>
        <w:tc>
          <w:tcPr>
            <w:tcW w:w="109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Leonardo</w:t>
            </w:r>
          </w:p>
        </w:tc>
        <w:tc>
          <w:tcPr>
            <w:tcW w:w="72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2</w:t>
            </w:r>
          </w:p>
        </w:tc>
        <w:tc>
          <w:tcPr>
            <w:tcW w:w="65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w:t>
            </w:r>
          </w:p>
        </w:tc>
        <w:tc>
          <w:tcPr>
            <w:tcW w:w="134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M1-12</w:t>
            </w:r>
          </w:p>
        </w:tc>
        <w:tc>
          <w:tcPr>
            <w:tcW w:w="3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3</w:t>
            </w:r>
          </w:p>
        </w:tc>
        <w:tc>
          <w:tcPr>
            <w:tcW w:w="3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4</w:t>
            </w:r>
          </w:p>
        </w:tc>
        <w:tc>
          <w:tcPr>
            <w:tcW w:w="3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3</w:t>
            </w:r>
          </w:p>
        </w:tc>
        <w:tc>
          <w:tcPr>
            <w:tcW w:w="3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4</w:t>
            </w:r>
          </w:p>
        </w:tc>
        <w:tc>
          <w:tcPr>
            <w:tcW w:w="82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0</w:t>
            </w:r>
          </w:p>
        </w:tc>
        <w:tc>
          <w:tcPr>
            <w:tcW w:w="112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19/09–19/09</w:t>
            </w:r>
          </w:p>
        </w:tc>
      </w:tr>
      <w:tr>
        <w:trPr>
          <w:cantSplit/>
        </w:trPr>
        <w:tc>
          <w:tcPr>
            <w:tcW w:w="91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sz w:val="16"/>
                <w:szCs w:val="16"/>
              </w:rPr>
              <w:t xml:space="preserve">M1-18</w:t>
            </w:r>
          </w:p>
        </w:tc>
        <w:tc>
          <w:tcPr>
            <w:tcW w:w="135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sz w:val="16"/>
                <w:szCs w:val="16"/>
              </w:rPr>
              <w:t xml:space="preserve">Lições Aprendidas (MF1)</w:t>
            </w:r>
          </w:p>
        </w:tc>
        <w:tc>
          <w:tcPr>
            <w:tcW w:w="109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Leonardo</w:t>
            </w:r>
          </w:p>
        </w:tc>
        <w:tc>
          <w:tcPr>
            <w:tcW w:w="72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2</w:t>
            </w:r>
          </w:p>
        </w:tc>
        <w:tc>
          <w:tcPr>
            <w:tcW w:w="65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w:t>
            </w:r>
          </w:p>
        </w:tc>
        <w:tc>
          <w:tcPr>
            <w:tcW w:w="134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M1-02, M1-03, M1-04, M1-05, M1-19, M1-07, M1-09, M1-10, M1-08, M1-13, M1-14, M1-20, M1-21</w:t>
            </w:r>
          </w:p>
        </w:tc>
        <w:tc>
          <w:tcPr>
            <w:tcW w:w="3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4</w:t>
            </w:r>
          </w:p>
        </w:tc>
        <w:tc>
          <w:tcPr>
            <w:tcW w:w="3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5</w:t>
            </w:r>
          </w:p>
        </w:tc>
        <w:tc>
          <w:tcPr>
            <w:tcW w:w="3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4</w:t>
            </w:r>
          </w:p>
        </w:tc>
        <w:tc>
          <w:tcPr>
            <w:tcW w:w="3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5</w:t>
            </w:r>
          </w:p>
        </w:tc>
        <w:tc>
          <w:tcPr>
            <w:tcW w:w="82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0</w:t>
            </w:r>
          </w:p>
        </w:tc>
        <w:tc>
          <w:tcPr>
            <w:tcW w:w="112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18/09–30/09</w:t>
            </w:r>
          </w:p>
        </w:tc>
      </w:tr>
      <w:tr>
        <w:trPr>
          <w:cantSplit/>
        </w:trPr>
        <w:tc>
          <w:tcPr>
            <w:tcW w:w="91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sz w:val="16"/>
                <w:szCs w:val="16"/>
              </w:rPr>
              <w:t xml:space="preserve">M2</w:t>
            </w:r>
          </w:p>
        </w:tc>
        <w:tc>
          <w:tcPr>
            <w:tcW w:w="135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sz w:val="16"/>
                <w:szCs w:val="16"/>
              </w:rPr>
              <w:t xml:space="preserve">Marco M2 — Ambiente e Modelagem</w:t>
            </w:r>
          </w:p>
        </w:tc>
        <w:tc>
          <w:tcPr>
            <w:tcW w:w="109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w:t>
            </w:r>
          </w:p>
        </w:tc>
        <w:tc>
          <w:tcPr>
            <w:tcW w:w="72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w:t>
            </w:r>
          </w:p>
        </w:tc>
        <w:tc>
          <w:tcPr>
            <w:tcW w:w="65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0</w:t>
            </w:r>
          </w:p>
        </w:tc>
        <w:tc>
          <w:tcPr>
            <w:tcW w:w="134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M1-18</w:t>
            </w:r>
          </w:p>
        </w:tc>
        <w:tc>
          <w:tcPr>
            <w:tcW w:w="3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5</w:t>
            </w:r>
          </w:p>
        </w:tc>
        <w:tc>
          <w:tcPr>
            <w:tcW w:w="3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5</w:t>
            </w:r>
          </w:p>
        </w:tc>
        <w:tc>
          <w:tcPr>
            <w:tcW w:w="3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5</w:t>
            </w:r>
          </w:p>
        </w:tc>
        <w:tc>
          <w:tcPr>
            <w:tcW w:w="3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5</w:t>
            </w:r>
          </w:p>
        </w:tc>
        <w:tc>
          <w:tcPr>
            <w:tcW w:w="82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0</w:t>
            </w:r>
          </w:p>
        </w:tc>
        <w:tc>
          <w:tcPr>
            <w:tcW w:w="112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30/09</w:t>
            </w:r>
          </w:p>
        </w:tc>
      </w:tr>
    </w:tbl>
    <w:p w14:paraId="52CE6DE1" w14:textId="77777777" w:rsidR="002E09FF" w:rsidRDefault="00000000">
      <w:pPr>
        <w:spacing w:after="254"/>
        <w:ind w:left="-5" w:right="0"/>
        <w:jc w:val="left"/>
      </w:pPr>
      <w:r>
        <w:t xml:space="preserve">Fonte: Elaborado pelos autores (2026), com base nos cards do GitHub Projects.</w:t>
      </w:r>
    </w:p>
    <w:p w14:paraId="3CB83583" w14:textId="77777777" w:rsidR="002E09FF" w:rsidRDefault="00000000">
      <w:pPr>
        <w:spacing w:line="358" w:lineRule="auto"/>
        <w:ind w:left="-15" w:right="52" w:firstLine="708"/>
      </w:pPr>
      <w:r>
        <w:t xml:space="preserve">A rede da MF1 tem duração lógica mínima de </w:t>
      </w:r>
      <w:r>
        <w:rPr>
          <w:b/>
        </w:rPr>
        <w:t xml:space="preserve">5 dias úteis</w:t>
      </w:r>
      <w:r>
        <w:t xml:space="preserve">, com 3 caminhos críticos de mesma duração: T0 → M1-01 → M1-02 → M1-18 → M2; T0 → M1-11 → M1-12 → M1-20 → M1-18 → M2; T0 → M1-11 → M1-12 → M1-21 → M1-18 → M2. A janela real da MF1, porém, foi de 32 dias úteis (18/08 a 30/09/2026). A diferença mostra que a duração da fase foi determinada pela </w:t>
      </w:r>
      <w:r>
        <w:rPr>
          <w:b/>
        </w:rPr>
        <w:t xml:space="preserve">disponibilidade da equipe</w:t>
      </w:r>
      <w:r>
        <w:t xml:space="preserve"> (curso noturno, outras disciplinas), e não pela lógica de precedências. Essa conclusão é coerente com o atraso registrado na questão Q-04 e com a opção do projeto pelo controle por fluxo (ADR-003).</w:t>
      </w:r>
    </w:p>
    <w:p w14:paraId="3CB83583" w14:textId="77777777" w:rsidR="002E09FF" w:rsidRDefault="00000000">
      <w:pPr>
        <w:keepNext/>
        <w:spacing w:line="358" w:lineRule="auto"/>
        <w:ind w:left="-15" w:right="52" w:firstLine="708"/>
      </w:pPr>
      <w:r>
        <w:rPr>
          <w:b/>
        </w:rPr>
        <w:t xml:space="preserve">MF2 — Construção</w:t>
      </w:r>
    </w:p>
    <w:p w14:paraId="212ECC4E" w14:textId="77777777" w:rsidR="002E09FF" w:rsidRDefault="00000000">
      <w:pPr>
        <w:keepNext/>
        <w:ind w:left="-5" w:right="52"/>
        <w:spacing w:before="240" w:after="120"/>
      </w:pPr>
      <w:r>
        <w:t xml:space="preserve">Figura 20 — Rede do projeto da MF2 (Construção).</w:t>
      </w:r>
    </w:p>
    <w:p w14:paraId="1B608044" w14:textId="77777777" w:rsidR="002E09FF" w:rsidRDefault="00000000">
      <w:pPr>
        <w:keepNext/>
        <w:spacing w:after="0" w:line="259" w:lineRule="auto"/>
        <w:ind w:left="0" w:right="0" w:firstLine="0"/>
        <w:jc w:val="center"/>
      </w:pPr>
      <w:r>
        <w:drawing>
          <wp:inline xmlns:a="http://schemas.openxmlformats.org/drawingml/2006/main" xmlns:pic="http://schemas.openxmlformats.org/drawingml/2006/picture">
            <wp:extent cx="5669280" cy="4835562"/>
            <wp:docPr id="183346" name="Picture 183346"/>
            <wp:cNvGraphicFramePr>
              <a:graphicFrameLocks noChangeAspect="1"/>
            </wp:cNvGraphicFramePr>
            <a:graphic>
              <a:graphicData uri="http://schemas.openxmlformats.org/drawingml/2006/picture">
                <pic:pic>
                  <pic:nvPicPr>
                    <pic:cNvPr id="0" name="fig-rede-4-mf2.png"/>
                    <pic:cNvPicPr/>
                  </pic:nvPicPr>
                  <pic:blipFill>
                    <a:blip r:embed="rId31"/>
                    <a:stretch>
                      <a:fillRect/>
                    </a:stretch>
                  </pic:blipFill>
                  <pic:spPr>
                    <a:xfrm>
                      <a:off x="0" y="0"/>
                      <a:ext cx="5669280" cy="4835562"/>
                    </a:xfrm>
                    <a:prstGeom prst="rect"/>
                  </pic:spPr>
                </pic:pic>
              </a:graphicData>
            </a:graphic>
          </wp:inline>
        </w:drawing>
      </w:r>
    </w:p>
    <w:p w14:paraId="52CE6DE1" w14:textId="77777777" w:rsidR="002E09FF" w:rsidRDefault="00000000">
      <w:pPr>
        <w:spacing w:after="254"/>
        <w:ind w:left="-5" w:right="0"/>
        <w:jc w:val="left"/>
      </w:pPr>
      <w:r>
        <w:t xml:space="preserve">Fonte: Elaborado pelos autores (2026).</w:t>
      </w:r>
    </w:p>
    <w:p w14:paraId="522E6394" w14:textId="77777777" w:rsidR="002E09FF" w:rsidRDefault="00000000">
      <w:pPr>
        <w:keepNext/>
        <w:ind w:left="-5" w:right="52"/>
        <w:spacing w:before="200" w:after="80"/>
      </w:pPr>
      <w:r>
        <w:t xml:space="preserve">Tabela 56 — Cálculo do caminho crítico — MF2 (Construção)</w:t>
      </w:r>
    </w:p>
    <w:tbl>
      <w:tblPr>
        <w:tblStyle w:val="TableGrid"/>
        <w:tblW w:w="9460" w:type="dxa"/>
        <w:tblInd w:w="-108" w:type="dxa"/>
        <w:tblCellMar>
          <w:top w:w="56" w:type="dxa"/>
          <w:left w:w="106" w:type="dxa"/>
          <w:bottom w:w="0" w:type="dxa"/>
          <w:right w:w="56" w:type="dxa"/>
        </w:tblCellMar>
        <w:tblLook w:val="04A0" w:firstRow="1" w:lastRow="0" w:firstColumn="1" w:lastColumn="0" w:noHBand="0" w:noVBand="1"/>
      </w:tblPr>
      <w:tblGrid>
        <w:gridCol w:w="958"/>
        <w:gridCol w:w="2408"/>
        <w:gridCol w:w="1177"/>
        <w:gridCol w:w="757"/>
        <w:gridCol w:w="679"/>
        <w:gridCol w:w="1335"/>
        <w:gridCol w:w="385"/>
        <w:gridCol w:w="385"/>
        <w:gridCol w:w="385"/>
        <w:gridCol w:w="385"/>
        <w:gridCol w:w="606"/>
      </w:tblGrid>
      <w:tr>
        <w:trPr>
          <w:cantSplit/>
          <w:tblHeader/>
        </w:trPr>
        <w:tc>
          <w:tcPr>
            <w:tcW w:w="958"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Atividade</w:t>
            </w:r>
          </w:p>
        </w:tc>
        <w:tc>
          <w:tcPr>
            <w:tcW w:w="2408"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Descrição</w:t>
            </w:r>
          </w:p>
        </w:tc>
        <w:tc>
          <w:tcPr>
            <w:tcW w:w="1177"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Responsável</w:t>
            </w:r>
          </w:p>
        </w:tc>
        <w:tc>
          <w:tcPr>
            <w:tcW w:w="757"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Esforço (h)</w:t>
            </w:r>
          </w:p>
        </w:tc>
        <w:tc>
          <w:tcPr>
            <w:tcW w:w="679"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D (dias úteis)</w:t>
            </w:r>
          </w:p>
        </w:tc>
        <w:tc>
          <w:tcPr>
            <w:tcW w:w="1335"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Predecessoras</w:t>
            </w:r>
          </w:p>
        </w:tc>
        <w:tc>
          <w:tcPr>
            <w:tcW w:w="385"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ES</w:t>
            </w:r>
          </w:p>
        </w:tc>
        <w:tc>
          <w:tcPr>
            <w:tcW w:w="385"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EF</w:t>
            </w:r>
          </w:p>
        </w:tc>
        <w:tc>
          <w:tcPr>
            <w:tcW w:w="385"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LS</w:t>
            </w:r>
          </w:p>
        </w:tc>
        <w:tc>
          <w:tcPr>
            <w:tcW w:w="385"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LF</w:t>
            </w:r>
          </w:p>
        </w:tc>
        <w:tc>
          <w:tcPr>
            <w:tcW w:w="606"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Folga</w:t>
            </w:r>
          </w:p>
        </w:tc>
      </w:tr>
      <w:tr>
        <w:trPr>
          <w:cantSplit/>
        </w:trPr>
        <w:tc>
          <w:tcPr>
            <w:tcW w:w="95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sz w:val="16"/>
                <w:szCs w:val="16"/>
              </w:rPr>
              <w:t xml:space="preserve">C0</w:t>
            </w:r>
          </w:p>
        </w:tc>
        <w:tc>
          <w:tcPr>
            <w:tcW w:w="240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sz w:val="16"/>
                <w:szCs w:val="16"/>
              </w:rPr>
              <w:t xml:space="preserve">Gate M2 + Calibração</w:t>
            </w:r>
          </w:p>
        </w:tc>
        <w:tc>
          <w:tcPr>
            <w:tcW w:w="117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w:t>
            </w:r>
          </w:p>
        </w:tc>
        <w:tc>
          <w:tcPr>
            <w:tcW w:w="75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w:t>
            </w:r>
          </w:p>
        </w:tc>
        <w:tc>
          <w:tcPr>
            <w:tcW w:w="67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0</w:t>
            </w:r>
          </w:p>
        </w:tc>
        <w:tc>
          <w:tcPr>
            <w:tcW w:w="133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w:t>
            </w:r>
          </w:p>
        </w:tc>
        <w:tc>
          <w:tcPr>
            <w:tcW w:w="38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0</w:t>
            </w:r>
          </w:p>
        </w:tc>
        <w:tc>
          <w:tcPr>
            <w:tcW w:w="38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0</w:t>
            </w:r>
          </w:p>
        </w:tc>
        <w:tc>
          <w:tcPr>
            <w:tcW w:w="38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0</w:t>
            </w:r>
          </w:p>
        </w:tc>
        <w:tc>
          <w:tcPr>
            <w:tcW w:w="38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0</w:t>
            </w:r>
          </w:p>
        </w:tc>
        <w:tc>
          <w:tcPr>
            <w:tcW w:w="60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0</w:t>
            </w:r>
          </w:p>
        </w:tc>
      </w:tr>
      <w:tr>
        <w:trPr>
          <w:cantSplit/>
        </w:trPr>
        <w:tc>
          <w:tcPr>
            <w:tcW w:w="95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sz w:val="16"/>
                <w:szCs w:val="16"/>
              </w:rPr>
              <w:t xml:space="preserve">N5.1</w:t>
            </w:r>
          </w:p>
        </w:tc>
        <w:tc>
          <w:tcPr>
            <w:tcW w:w="240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sz w:val="16"/>
                <w:szCs w:val="16"/>
              </w:rPr>
              <w:t xml:space="preserve">Backend — Lógica de Negócio</w:t>
            </w:r>
          </w:p>
        </w:tc>
        <w:tc>
          <w:tcPr>
            <w:tcW w:w="117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Fabricio</w:t>
            </w:r>
          </w:p>
        </w:tc>
        <w:tc>
          <w:tcPr>
            <w:tcW w:w="75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24</w:t>
            </w:r>
          </w:p>
        </w:tc>
        <w:tc>
          <w:tcPr>
            <w:tcW w:w="67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6</w:t>
            </w:r>
          </w:p>
        </w:tc>
        <w:tc>
          <w:tcPr>
            <w:tcW w:w="133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C0</w:t>
            </w:r>
          </w:p>
        </w:tc>
        <w:tc>
          <w:tcPr>
            <w:tcW w:w="38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0</w:t>
            </w:r>
          </w:p>
        </w:tc>
        <w:tc>
          <w:tcPr>
            <w:tcW w:w="38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6</w:t>
            </w:r>
          </w:p>
        </w:tc>
        <w:tc>
          <w:tcPr>
            <w:tcW w:w="38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0</w:t>
            </w:r>
          </w:p>
        </w:tc>
        <w:tc>
          <w:tcPr>
            <w:tcW w:w="38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6</w:t>
            </w:r>
          </w:p>
        </w:tc>
        <w:tc>
          <w:tcPr>
            <w:tcW w:w="60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0</w:t>
            </w:r>
          </w:p>
        </w:tc>
      </w:tr>
      <w:tr>
        <w:trPr>
          <w:cantSplit/>
        </w:trPr>
        <w:tc>
          <w:tcPr>
            <w:tcW w:w="95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N5.2</w:t>
            </w:r>
          </w:p>
        </w:tc>
        <w:tc>
          <w:tcPr>
            <w:tcW w:w="240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Backend — API PTAX + Cache</w:t>
            </w:r>
          </w:p>
        </w:tc>
        <w:tc>
          <w:tcPr>
            <w:tcW w:w="117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Fabricio</w:t>
            </w:r>
          </w:p>
        </w:tc>
        <w:tc>
          <w:tcPr>
            <w:tcW w:w="75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16</w:t>
            </w:r>
          </w:p>
        </w:tc>
        <w:tc>
          <w:tcPr>
            <w:tcW w:w="67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4</w:t>
            </w:r>
          </w:p>
        </w:tc>
        <w:tc>
          <w:tcPr>
            <w:tcW w:w="133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C0</w:t>
            </w:r>
          </w:p>
        </w:tc>
        <w:tc>
          <w:tcPr>
            <w:tcW w:w="38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0</w:t>
            </w:r>
          </w:p>
        </w:tc>
        <w:tc>
          <w:tcPr>
            <w:tcW w:w="38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4</w:t>
            </w:r>
          </w:p>
        </w:tc>
        <w:tc>
          <w:tcPr>
            <w:tcW w:w="38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5</w:t>
            </w:r>
          </w:p>
        </w:tc>
        <w:tc>
          <w:tcPr>
            <w:tcW w:w="38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9</w:t>
            </w:r>
          </w:p>
        </w:tc>
        <w:tc>
          <w:tcPr>
            <w:tcW w:w="60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5</w:t>
            </w:r>
          </w:p>
        </w:tc>
      </w:tr>
      <w:tr>
        <w:trPr>
          <w:cantSplit/>
        </w:trPr>
        <w:tc>
          <w:tcPr>
            <w:tcW w:w="95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N5.3</w:t>
            </w:r>
          </w:p>
        </w:tc>
        <w:tc>
          <w:tcPr>
            <w:tcW w:w="240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Frontend — Interface e Simulações</w:t>
            </w:r>
          </w:p>
        </w:tc>
        <w:tc>
          <w:tcPr>
            <w:tcW w:w="117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Leonardo</w:t>
            </w:r>
          </w:p>
        </w:tc>
        <w:tc>
          <w:tcPr>
            <w:tcW w:w="75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24</w:t>
            </w:r>
          </w:p>
        </w:tc>
        <w:tc>
          <w:tcPr>
            <w:tcW w:w="67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6</w:t>
            </w:r>
          </w:p>
        </w:tc>
        <w:tc>
          <w:tcPr>
            <w:tcW w:w="133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N5.1</w:t>
            </w:r>
          </w:p>
        </w:tc>
        <w:tc>
          <w:tcPr>
            <w:tcW w:w="38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6</w:t>
            </w:r>
          </w:p>
        </w:tc>
        <w:tc>
          <w:tcPr>
            <w:tcW w:w="38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12</w:t>
            </w:r>
          </w:p>
        </w:tc>
        <w:tc>
          <w:tcPr>
            <w:tcW w:w="38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8</w:t>
            </w:r>
          </w:p>
        </w:tc>
        <w:tc>
          <w:tcPr>
            <w:tcW w:w="38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14</w:t>
            </w:r>
          </w:p>
        </w:tc>
        <w:tc>
          <w:tcPr>
            <w:tcW w:w="60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2</w:t>
            </w:r>
          </w:p>
        </w:tc>
      </w:tr>
      <w:tr>
        <w:trPr>
          <w:cantSplit/>
        </w:trPr>
        <w:tc>
          <w:tcPr>
            <w:tcW w:w="95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sz w:val="16"/>
                <w:szCs w:val="16"/>
              </w:rPr>
              <w:t xml:space="preserve">N5.4</w:t>
            </w:r>
          </w:p>
        </w:tc>
        <w:tc>
          <w:tcPr>
            <w:tcW w:w="240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sz w:val="16"/>
                <w:szCs w:val="16"/>
              </w:rPr>
              <w:t xml:space="preserve">Módulo PDF (WeasyPrint)</w:t>
            </w:r>
          </w:p>
        </w:tc>
        <w:tc>
          <w:tcPr>
            <w:tcW w:w="117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Fabricio</w:t>
            </w:r>
          </w:p>
        </w:tc>
        <w:tc>
          <w:tcPr>
            <w:tcW w:w="75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12</w:t>
            </w:r>
          </w:p>
        </w:tc>
        <w:tc>
          <w:tcPr>
            <w:tcW w:w="67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3</w:t>
            </w:r>
          </w:p>
        </w:tc>
        <w:tc>
          <w:tcPr>
            <w:tcW w:w="133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N5.1</w:t>
            </w:r>
          </w:p>
        </w:tc>
        <w:tc>
          <w:tcPr>
            <w:tcW w:w="38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6</w:t>
            </w:r>
          </w:p>
        </w:tc>
        <w:tc>
          <w:tcPr>
            <w:tcW w:w="38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9</w:t>
            </w:r>
          </w:p>
        </w:tc>
        <w:tc>
          <w:tcPr>
            <w:tcW w:w="38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6</w:t>
            </w:r>
          </w:p>
        </w:tc>
        <w:tc>
          <w:tcPr>
            <w:tcW w:w="38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9</w:t>
            </w:r>
          </w:p>
        </w:tc>
        <w:tc>
          <w:tcPr>
            <w:tcW w:w="60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0</w:t>
            </w:r>
          </w:p>
        </w:tc>
      </w:tr>
      <w:tr>
        <w:trPr>
          <w:cantSplit/>
        </w:trPr>
        <w:tc>
          <w:tcPr>
            <w:tcW w:w="95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N5.5</w:t>
            </w:r>
          </w:p>
        </w:tc>
        <w:tc>
          <w:tcPr>
            <w:tcW w:w="240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SDD com IA (Prompts + Revisão)</w:t>
            </w:r>
          </w:p>
        </w:tc>
        <w:tc>
          <w:tcPr>
            <w:tcW w:w="117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Leonardo</w:t>
            </w:r>
          </w:p>
        </w:tc>
        <w:tc>
          <w:tcPr>
            <w:tcW w:w="75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8</w:t>
            </w:r>
          </w:p>
        </w:tc>
        <w:tc>
          <w:tcPr>
            <w:tcW w:w="67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2</w:t>
            </w:r>
          </w:p>
        </w:tc>
        <w:tc>
          <w:tcPr>
            <w:tcW w:w="133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C0</w:t>
            </w:r>
          </w:p>
        </w:tc>
        <w:tc>
          <w:tcPr>
            <w:tcW w:w="38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0</w:t>
            </w:r>
          </w:p>
        </w:tc>
        <w:tc>
          <w:tcPr>
            <w:tcW w:w="38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2</w:t>
            </w:r>
          </w:p>
        </w:tc>
        <w:tc>
          <w:tcPr>
            <w:tcW w:w="38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14</w:t>
            </w:r>
          </w:p>
        </w:tc>
        <w:tc>
          <w:tcPr>
            <w:tcW w:w="38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16</w:t>
            </w:r>
          </w:p>
        </w:tc>
        <w:tc>
          <w:tcPr>
            <w:tcW w:w="60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14</w:t>
            </w:r>
          </w:p>
        </w:tc>
      </w:tr>
      <w:tr>
        <w:trPr>
          <w:cantSplit/>
        </w:trPr>
        <w:tc>
          <w:tcPr>
            <w:tcW w:w="95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N7.1</w:t>
            </w:r>
          </w:p>
        </w:tc>
        <w:tc>
          <w:tcPr>
            <w:tcW w:w="240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Pipeline CI (lint + testes)</w:t>
            </w:r>
          </w:p>
        </w:tc>
        <w:tc>
          <w:tcPr>
            <w:tcW w:w="117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Leonardo</w:t>
            </w:r>
          </w:p>
        </w:tc>
        <w:tc>
          <w:tcPr>
            <w:tcW w:w="75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6</w:t>
            </w:r>
          </w:p>
        </w:tc>
        <w:tc>
          <w:tcPr>
            <w:tcW w:w="67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2</w:t>
            </w:r>
          </w:p>
        </w:tc>
        <w:tc>
          <w:tcPr>
            <w:tcW w:w="133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C0</w:t>
            </w:r>
          </w:p>
        </w:tc>
        <w:tc>
          <w:tcPr>
            <w:tcW w:w="38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0</w:t>
            </w:r>
          </w:p>
        </w:tc>
        <w:tc>
          <w:tcPr>
            <w:tcW w:w="38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2</w:t>
            </w:r>
          </w:p>
        </w:tc>
        <w:tc>
          <w:tcPr>
            <w:tcW w:w="38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14</w:t>
            </w:r>
          </w:p>
        </w:tc>
        <w:tc>
          <w:tcPr>
            <w:tcW w:w="38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16</w:t>
            </w:r>
          </w:p>
        </w:tc>
        <w:tc>
          <w:tcPr>
            <w:tcW w:w="60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14</w:t>
            </w:r>
          </w:p>
        </w:tc>
      </w:tr>
      <w:tr>
        <w:trPr>
          <w:cantSplit/>
        </w:trPr>
        <w:tc>
          <w:tcPr>
            <w:tcW w:w="95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N10</w:t>
            </w:r>
          </w:p>
        </w:tc>
        <w:tc>
          <w:tcPr>
            <w:tcW w:w="240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Gestão de Mudanças (N10.1–N10.3)</w:t>
            </w:r>
          </w:p>
        </w:tc>
        <w:tc>
          <w:tcPr>
            <w:tcW w:w="117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Leonardo</w:t>
            </w:r>
          </w:p>
        </w:tc>
        <w:tc>
          <w:tcPr>
            <w:tcW w:w="75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4</w:t>
            </w:r>
          </w:p>
        </w:tc>
        <w:tc>
          <w:tcPr>
            <w:tcW w:w="67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w:t>
            </w:r>
          </w:p>
        </w:tc>
        <w:tc>
          <w:tcPr>
            <w:tcW w:w="133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C0</w:t>
            </w:r>
          </w:p>
        </w:tc>
        <w:tc>
          <w:tcPr>
            <w:tcW w:w="38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0</w:t>
            </w:r>
          </w:p>
        </w:tc>
        <w:tc>
          <w:tcPr>
            <w:tcW w:w="38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w:t>
            </w:r>
          </w:p>
        </w:tc>
        <w:tc>
          <w:tcPr>
            <w:tcW w:w="38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15</w:t>
            </w:r>
          </w:p>
        </w:tc>
        <w:tc>
          <w:tcPr>
            <w:tcW w:w="38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16</w:t>
            </w:r>
          </w:p>
        </w:tc>
        <w:tc>
          <w:tcPr>
            <w:tcW w:w="60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15</w:t>
            </w:r>
          </w:p>
        </w:tc>
      </w:tr>
      <w:tr>
        <w:trPr>
          <w:cantSplit/>
        </w:trPr>
        <w:tc>
          <w:tcPr>
            <w:tcW w:w="95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sz w:val="16"/>
                <w:szCs w:val="16"/>
              </w:rPr>
              <w:t xml:space="preserve">N6.1</w:t>
            </w:r>
          </w:p>
        </w:tc>
        <w:tc>
          <w:tcPr>
            <w:tcW w:w="240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sz w:val="16"/>
                <w:szCs w:val="16"/>
              </w:rPr>
              <w:t xml:space="preserve">Testes Unitários/Integração (≥ 80 %)</w:t>
            </w:r>
          </w:p>
        </w:tc>
        <w:tc>
          <w:tcPr>
            <w:tcW w:w="117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Edson</w:t>
            </w:r>
          </w:p>
        </w:tc>
        <w:tc>
          <w:tcPr>
            <w:tcW w:w="75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20</w:t>
            </w:r>
          </w:p>
        </w:tc>
        <w:tc>
          <w:tcPr>
            <w:tcW w:w="67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5</w:t>
            </w:r>
          </w:p>
        </w:tc>
        <w:tc>
          <w:tcPr>
            <w:tcW w:w="133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N5.1, N5.2, N5.4</w:t>
            </w:r>
          </w:p>
        </w:tc>
        <w:tc>
          <w:tcPr>
            <w:tcW w:w="38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9</w:t>
            </w:r>
          </w:p>
        </w:tc>
        <w:tc>
          <w:tcPr>
            <w:tcW w:w="38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14</w:t>
            </w:r>
          </w:p>
        </w:tc>
        <w:tc>
          <w:tcPr>
            <w:tcW w:w="38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9</w:t>
            </w:r>
          </w:p>
        </w:tc>
        <w:tc>
          <w:tcPr>
            <w:tcW w:w="38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14</w:t>
            </w:r>
          </w:p>
        </w:tc>
        <w:tc>
          <w:tcPr>
            <w:tcW w:w="60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0</w:t>
            </w:r>
          </w:p>
        </w:tc>
      </w:tr>
      <w:tr>
        <w:trPr>
          <w:cantSplit/>
        </w:trPr>
        <w:tc>
          <w:tcPr>
            <w:tcW w:w="95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sz w:val="16"/>
                <w:szCs w:val="16"/>
              </w:rPr>
              <w:t xml:space="preserve">N6.2</w:t>
            </w:r>
          </w:p>
        </w:tc>
        <w:tc>
          <w:tcPr>
            <w:tcW w:w="240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sz w:val="16"/>
                <w:szCs w:val="16"/>
              </w:rPr>
              <w:t xml:space="preserve">Testes de Aceitação (UAT)</w:t>
            </w:r>
          </w:p>
        </w:tc>
        <w:tc>
          <w:tcPr>
            <w:tcW w:w="117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Edson</w:t>
            </w:r>
          </w:p>
        </w:tc>
        <w:tc>
          <w:tcPr>
            <w:tcW w:w="75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8</w:t>
            </w:r>
          </w:p>
        </w:tc>
        <w:tc>
          <w:tcPr>
            <w:tcW w:w="67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2</w:t>
            </w:r>
          </w:p>
        </w:tc>
        <w:tc>
          <w:tcPr>
            <w:tcW w:w="133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N5.3, N6.1</w:t>
            </w:r>
          </w:p>
        </w:tc>
        <w:tc>
          <w:tcPr>
            <w:tcW w:w="38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14</w:t>
            </w:r>
          </w:p>
        </w:tc>
        <w:tc>
          <w:tcPr>
            <w:tcW w:w="38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16</w:t>
            </w:r>
          </w:p>
        </w:tc>
        <w:tc>
          <w:tcPr>
            <w:tcW w:w="38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14</w:t>
            </w:r>
          </w:p>
        </w:tc>
        <w:tc>
          <w:tcPr>
            <w:tcW w:w="38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16</w:t>
            </w:r>
          </w:p>
        </w:tc>
        <w:tc>
          <w:tcPr>
            <w:tcW w:w="60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0</w:t>
            </w:r>
          </w:p>
        </w:tc>
      </w:tr>
      <w:tr>
        <w:trPr>
          <w:cantSplit/>
        </w:trPr>
        <w:tc>
          <w:tcPr>
            <w:tcW w:w="95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sz w:val="16"/>
                <w:szCs w:val="16"/>
              </w:rPr>
              <w:t xml:space="preserve">N6.3</w:t>
            </w:r>
          </w:p>
        </w:tc>
        <w:tc>
          <w:tcPr>
            <w:tcW w:w="240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sz w:val="16"/>
                <w:szCs w:val="16"/>
              </w:rPr>
              <w:t xml:space="preserve">PDCA + Ishikawa 6M</w:t>
            </w:r>
          </w:p>
        </w:tc>
        <w:tc>
          <w:tcPr>
            <w:tcW w:w="117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Edson</w:t>
            </w:r>
          </w:p>
        </w:tc>
        <w:tc>
          <w:tcPr>
            <w:tcW w:w="75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6</w:t>
            </w:r>
          </w:p>
        </w:tc>
        <w:tc>
          <w:tcPr>
            <w:tcW w:w="67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2</w:t>
            </w:r>
          </w:p>
        </w:tc>
        <w:tc>
          <w:tcPr>
            <w:tcW w:w="133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N6.1</w:t>
            </w:r>
          </w:p>
        </w:tc>
        <w:tc>
          <w:tcPr>
            <w:tcW w:w="38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14</w:t>
            </w:r>
          </w:p>
        </w:tc>
        <w:tc>
          <w:tcPr>
            <w:tcW w:w="38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16</w:t>
            </w:r>
          </w:p>
        </w:tc>
        <w:tc>
          <w:tcPr>
            <w:tcW w:w="38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14</w:t>
            </w:r>
          </w:p>
        </w:tc>
        <w:tc>
          <w:tcPr>
            <w:tcW w:w="38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16</w:t>
            </w:r>
          </w:p>
        </w:tc>
        <w:tc>
          <w:tcPr>
            <w:tcW w:w="60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0</w:t>
            </w:r>
          </w:p>
        </w:tc>
      </w:tr>
      <w:tr>
        <w:trPr>
          <w:cantSplit/>
        </w:trPr>
        <w:tc>
          <w:tcPr>
            <w:tcW w:w="95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sz w:val="16"/>
                <w:szCs w:val="16"/>
              </w:rPr>
              <w:t xml:space="preserve">M3</w:t>
            </w:r>
          </w:p>
        </w:tc>
        <w:tc>
          <w:tcPr>
            <w:tcW w:w="240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sz w:val="16"/>
                <w:szCs w:val="16"/>
              </w:rPr>
              <w:t xml:space="preserve">Marco M3 — MVP Funcional (Beta)</w:t>
            </w:r>
          </w:p>
        </w:tc>
        <w:tc>
          <w:tcPr>
            <w:tcW w:w="117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w:t>
            </w:r>
          </w:p>
        </w:tc>
        <w:tc>
          <w:tcPr>
            <w:tcW w:w="75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w:t>
            </w:r>
          </w:p>
        </w:tc>
        <w:tc>
          <w:tcPr>
            <w:tcW w:w="67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0</w:t>
            </w:r>
          </w:p>
        </w:tc>
        <w:tc>
          <w:tcPr>
            <w:tcW w:w="133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N6.2, N6.3, N7.1, N5.5, N10</w:t>
            </w:r>
          </w:p>
        </w:tc>
        <w:tc>
          <w:tcPr>
            <w:tcW w:w="38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16</w:t>
            </w:r>
          </w:p>
        </w:tc>
        <w:tc>
          <w:tcPr>
            <w:tcW w:w="38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16</w:t>
            </w:r>
          </w:p>
        </w:tc>
        <w:tc>
          <w:tcPr>
            <w:tcW w:w="38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16</w:t>
            </w:r>
          </w:p>
        </w:tc>
        <w:tc>
          <w:tcPr>
            <w:tcW w:w="38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16</w:t>
            </w:r>
          </w:p>
        </w:tc>
        <w:tc>
          <w:tcPr>
            <w:tcW w:w="60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0</w:t>
            </w:r>
          </w:p>
        </w:tc>
      </w:tr>
    </w:tbl>
    <w:p w14:paraId="52CE6DE1" w14:textId="77777777" w:rsidR="002E09FF" w:rsidRDefault="00000000">
      <w:pPr>
        <w:spacing w:after="254"/>
        <w:ind w:left="-5" w:right="0"/>
        <w:jc w:val="left"/>
      </w:pPr>
      <w:r>
        <w:t xml:space="preserve">Fonte: Elaborado pelos autores (2026).</w:t>
      </w:r>
    </w:p>
    <w:p w14:paraId="3CB83583" w14:textId="77777777" w:rsidR="002E09FF" w:rsidRDefault="00000000">
      <w:pPr>
        <w:spacing w:line="358" w:lineRule="auto"/>
        <w:ind w:left="-15" w:right="52" w:firstLine="708"/>
      </w:pPr>
      <w:r>
        <w:t xml:space="preserve">A MF2 tem duração lógica de </w:t>
      </w:r>
      <w:r>
        <w:rPr>
          <w:b/>
        </w:rPr>
        <w:t xml:space="preserve">16 dias úteis</w:t>
      </w:r>
      <w:r>
        <w:t xml:space="preserve">, com os caminhos críticos C0 → N5.1 → N5.4 → N6.1 → N6.2 → M3; C0 → N5.1 → N5.4 → N6.1 → N6.3 → M3. O CPM não considera a limitação de recursos: N5.1, N5.2 e N5.4 têm o mesmo responsável (Fabricio de Lima Cabral) e, executados em sequência, somam 13 dias úteis. Com esse </w:t>
      </w:r>
      <w:r>
        <w:rPr>
          <w:b/>
        </w:rPr>
        <w:t xml:space="preserve">nivelamento de recursos</w:t>
      </w:r>
      <w:r>
        <w:t xml:space="preserve">, a duração da MF2 passa a 20 dias úteis. De 26/10 a 13/11/2026 restam 14 dias úteis até o marco M3. Se os pacotes de backend ainda não estiverem concluídos, a folga do marco é negativa. Esse resultado reforça as questões Q-02 e Q-05 do Plano de Riscos e recomenda priorizar N5.1 e N5.4, além de redistribuir o N5.2 ou antecipar os testes (N6.1) de forma incremental.</w:t>
      </w:r>
    </w:p>
    <w:p w14:paraId="3CB83583" w14:textId="77777777" w:rsidR="002E09FF" w:rsidRDefault="00000000">
      <w:pPr>
        <w:keepNext/>
        <w:spacing w:line="358" w:lineRule="auto"/>
        <w:ind w:left="-15" w:right="52" w:firstLine="708"/>
      </w:pPr>
      <w:r>
        <w:rPr>
          <w:b/>
        </w:rPr>
        <w:t xml:space="preserve">MF3 — Consolidação</w:t>
      </w:r>
    </w:p>
    <w:p w14:paraId="212ECC4E" w14:textId="77777777" w:rsidR="002E09FF" w:rsidRDefault="00000000">
      <w:pPr>
        <w:keepNext/>
        <w:ind w:left="-5" w:right="52"/>
        <w:spacing w:before="240" w:after="120"/>
      </w:pPr>
      <w:r>
        <w:t xml:space="preserve">Figura 21 — Rede do projeto da MF3 (Consolidação).</w:t>
      </w:r>
    </w:p>
    <w:p w14:paraId="1B608044" w14:textId="77777777" w:rsidR="002E09FF" w:rsidRDefault="00000000">
      <w:pPr>
        <w:keepNext/>
        <w:spacing w:after="0" w:line="259" w:lineRule="auto"/>
        <w:ind w:left="0" w:right="0" w:firstLine="0"/>
        <w:jc w:val="center"/>
      </w:pPr>
      <w:r>
        <w:drawing>
          <wp:inline xmlns:a="http://schemas.openxmlformats.org/drawingml/2006/main" xmlns:pic="http://schemas.openxmlformats.org/drawingml/2006/picture">
            <wp:extent cx="5669280" cy="5594684"/>
            <wp:docPr id="183347" name="Picture 183347"/>
            <wp:cNvGraphicFramePr>
              <a:graphicFrameLocks noChangeAspect="1"/>
            </wp:cNvGraphicFramePr>
            <a:graphic>
              <a:graphicData uri="http://schemas.openxmlformats.org/drawingml/2006/picture">
                <pic:pic>
                  <pic:nvPicPr>
                    <pic:cNvPr id="0" name="fig-rede-5-mf3.png"/>
                    <pic:cNvPicPr/>
                  </pic:nvPicPr>
                  <pic:blipFill>
                    <a:blip r:embed="rId32"/>
                    <a:stretch>
                      <a:fillRect/>
                    </a:stretch>
                  </pic:blipFill>
                  <pic:spPr>
                    <a:xfrm>
                      <a:off x="0" y="0"/>
                      <a:ext cx="5669280" cy="5594684"/>
                    </a:xfrm>
                    <a:prstGeom prst="rect"/>
                  </pic:spPr>
                </pic:pic>
              </a:graphicData>
            </a:graphic>
          </wp:inline>
        </w:drawing>
      </w:r>
    </w:p>
    <w:p w14:paraId="52CE6DE1" w14:textId="77777777" w:rsidR="002E09FF" w:rsidRDefault="00000000">
      <w:pPr>
        <w:spacing w:after="254"/>
        <w:ind w:left="-5" w:right="0"/>
        <w:jc w:val="left"/>
      </w:pPr>
      <w:r>
        <w:t xml:space="preserve">Fonte: Elaborado pelos autores (2026).</w:t>
      </w:r>
    </w:p>
    <w:p w14:paraId="522E6394" w14:textId="77777777" w:rsidR="002E09FF" w:rsidRDefault="00000000">
      <w:pPr>
        <w:keepNext/>
        <w:ind w:left="-5" w:right="52"/>
        <w:spacing w:before="200" w:after="80"/>
      </w:pPr>
      <w:r>
        <w:t xml:space="preserve">Tabela 57 — Cálculo do caminho crítico — MF3 (Consolidação)</w:t>
      </w:r>
    </w:p>
    <w:tbl>
      <w:tblPr>
        <w:tblStyle w:val="TableGrid"/>
        <w:tblW w:w="9460" w:type="dxa"/>
        <w:tblInd w:w="-108" w:type="dxa"/>
        <w:tblCellMar>
          <w:top w:w="56" w:type="dxa"/>
          <w:left w:w="106" w:type="dxa"/>
          <w:bottom w:w="0" w:type="dxa"/>
          <w:right w:w="56" w:type="dxa"/>
        </w:tblCellMar>
        <w:tblLook w:val="04A0" w:firstRow="1" w:lastRow="0" w:firstColumn="1" w:lastColumn="0" w:noHBand="0" w:noVBand="1"/>
      </w:tblPr>
      <w:tblGrid>
        <w:gridCol w:w="1017"/>
        <w:gridCol w:w="2062"/>
        <w:gridCol w:w="1279"/>
        <w:gridCol w:w="787"/>
        <w:gridCol w:w="718"/>
        <w:gridCol w:w="1376"/>
        <w:gridCol w:w="400"/>
        <w:gridCol w:w="400"/>
        <w:gridCol w:w="400"/>
        <w:gridCol w:w="400"/>
        <w:gridCol w:w="621"/>
      </w:tblGrid>
      <w:tr>
        <w:trPr>
          <w:cantSplit/>
          <w:tblHeader/>
        </w:trPr>
        <w:tc>
          <w:tcPr>
            <w:tcW w:w="1017"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Atividade</w:t>
            </w:r>
          </w:p>
        </w:tc>
        <w:tc>
          <w:tcPr>
            <w:tcW w:w="2062"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Descrição</w:t>
            </w:r>
          </w:p>
        </w:tc>
        <w:tc>
          <w:tcPr>
            <w:tcW w:w="1279"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Responsável</w:t>
            </w:r>
          </w:p>
        </w:tc>
        <w:tc>
          <w:tcPr>
            <w:tcW w:w="787"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Esforço (h)</w:t>
            </w:r>
          </w:p>
        </w:tc>
        <w:tc>
          <w:tcPr>
            <w:tcW w:w="718"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D (dias úteis)</w:t>
            </w:r>
          </w:p>
        </w:tc>
        <w:tc>
          <w:tcPr>
            <w:tcW w:w="1376"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Predecessoras</w:t>
            </w:r>
          </w:p>
        </w:tc>
        <w:tc>
          <w:tcPr>
            <w:tcW w:w="400"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ES</w:t>
            </w:r>
          </w:p>
        </w:tc>
        <w:tc>
          <w:tcPr>
            <w:tcW w:w="400"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EF</w:t>
            </w:r>
          </w:p>
        </w:tc>
        <w:tc>
          <w:tcPr>
            <w:tcW w:w="400"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LS</w:t>
            </w:r>
          </w:p>
        </w:tc>
        <w:tc>
          <w:tcPr>
            <w:tcW w:w="400"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LF</w:t>
            </w:r>
          </w:p>
        </w:tc>
        <w:tc>
          <w:tcPr>
            <w:tcW w:w="621"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Folga</w:t>
            </w:r>
          </w:p>
        </w:tc>
      </w:tr>
      <w:tr>
        <w:trPr>
          <w:cantSplit/>
        </w:trPr>
        <w:tc>
          <w:tcPr>
            <w:tcW w:w="101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sz w:val="16"/>
                <w:szCs w:val="16"/>
              </w:rPr>
              <w:t xml:space="preserve">M3</w:t>
            </w:r>
          </w:p>
        </w:tc>
        <w:tc>
          <w:tcPr>
            <w:tcW w:w="206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sz w:val="16"/>
                <w:szCs w:val="16"/>
              </w:rPr>
              <w:t xml:space="preserve">Marco M3 — MVP Funcional</w:t>
            </w:r>
          </w:p>
        </w:tc>
        <w:tc>
          <w:tcPr>
            <w:tcW w:w="127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w:t>
            </w:r>
          </w:p>
        </w:tc>
        <w:tc>
          <w:tcPr>
            <w:tcW w:w="78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w:t>
            </w:r>
          </w:p>
        </w:tc>
        <w:tc>
          <w:tcPr>
            <w:tcW w:w="71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0</w:t>
            </w:r>
          </w:p>
        </w:tc>
        <w:tc>
          <w:tcPr>
            <w:tcW w:w="137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w:t>
            </w:r>
          </w:p>
        </w:tc>
        <w:tc>
          <w:tcPr>
            <w:tcW w:w="40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0</w:t>
            </w:r>
          </w:p>
        </w:tc>
        <w:tc>
          <w:tcPr>
            <w:tcW w:w="40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0</w:t>
            </w:r>
          </w:p>
        </w:tc>
        <w:tc>
          <w:tcPr>
            <w:tcW w:w="40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0</w:t>
            </w:r>
          </w:p>
        </w:tc>
        <w:tc>
          <w:tcPr>
            <w:tcW w:w="40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0</w:t>
            </w:r>
          </w:p>
        </w:tc>
        <w:tc>
          <w:tcPr>
            <w:tcW w:w="62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0</w:t>
            </w:r>
          </w:p>
        </w:tc>
      </w:tr>
      <w:tr>
        <w:trPr>
          <w:cantSplit/>
        </w:trPr>
        <w:tc>
          <w:tcPr>
            <w:tcW w:w="101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sz w:val="16"/>
                <w:szCs w:val="16"/>
              </w:rPr>
              <w:t xml:space="preserve">N11.1</w:t>
            </w:r>
          </w:p>
        </w:tc>
        <w:tc>
          <w:tcPr>
            <w:tcW w:w="206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sz w:val="16"/>
                <w:szCs w:val="16"/>
              </w:rPr>
              <w:t xml:space="preserve">Documentação Técnica (Arquitetura, APIs)</w:t>
            </w:r>
          </w:p>
        </w:tc>
        <w:tc>
          <w:tcPr>
            <w:tcW w:w="127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Fabricio e Edson</w:t>
            </w:r>
          </w:p>
        </w:tc>
        <w:tc>
          <w:tcPr>
            <w:tcW w:w="78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12</w:t>
            </w:r>
          </w:p>
        </w:tc>
        <w:tc>
          <w:tcPr>
            <w:tcW w:w="71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3</w:t>
            </w:r>
          </w:p>
        </w:tc>
        <w:tc>
          <w:tcPr>
            <w:tcW w:w="137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M3</w:t>
            </w:r>
          </w:p>
        </w:tc>
        <w:tc>
          <w:tcPr>
            <w:tcW w:w="40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0</w:t>
            </w:r>
          </w:p>
        </w:tc>
        <w:tc>
          <w:tcPr>
            <w:tcW w:w="40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3</w:t>
            </w:r>
          </w:p>
        </w:tc>
        <w:tc>
          <w:tcPr>
            <w:tcW w:w="40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0</w:t>
            </w:r>
          </w:p>
        </w:tc>
        <w:tc>
          <w:tcPr>
            <w:tcW w:w="40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3</w:t>
            </w:r>
          </w:p>
        </w:tc>
        <w:tc>
          <w:tcPr>
            <w:tcW w:w="62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0</w:t>
            </w:r>
          </w:p>
        </w:tc>
      </w:tr>
      <w:tr>
        <w:trPr>
          <w:cantSplit/>
        </w:trPr>
        <w:tc>
          <w:tcPr>
            <w:tcW w:w="101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sz w:val="16"/>
                <w:szCs w:val="16"/>
              </w:rPr>
              <w:t xml:space="preserve">N11.2</w:t>
            </w:r>
          </w:p>
        </w:tc>
        <w:tc>
          <w:tcPr>
            <w:tcW w:w="206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sz w:val="16"/>
                <w:szCs w:val="16"/>
              </w:rPr>
              <w:t xml:space="preserve">Consolidação da Documentação Parcial</w:t>
            </w:r>
          </w:p>
        </w:tc>
        <w:tc>
          <w:tcPr>
            <w:tcW w:w="127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Fabricio e Edson</w:t>
            </w:r>
          </w:p>
        </w:tc>
        <w:tc>
          <w:tcPr>
            <w:tcW w:w="78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12</w:t>
            </w:r>
          </w:p>
        </w:tc>
        <w:tc>
          <w:tcPr>
            <w:tcW w:w="71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3</w:t>
            </w:r>
          </w:p>
        </w:tc>
        <w:tc>
          <w:tcPr>
            <w:tcW w:w="137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M3</w:t>
            </w:r>
          </w:p>
        </w:tc>
        <w:tc>
          <w:tcPr>
            <w:tcW w:w="40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0</w:t>
            </w:r>
          </w:p>
        </w:tc>
        <w:tc>
          <w:tcPr>
            <w:tcW w:w="40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3</w:t>
            </w:r>
          </w:p>
        </w:tc>
        <w:tc>
          <w:tcPr>
            <w:tcW w:w="40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0</w:t>
            </w:r>
          </w:p>
        </w:tc>
        <w:tc>
          <w:tcPr>
            <w:tcW w:w="40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3</w:t>
            </w:r>
          </w:p>
        </w:tc>
        <w:tc>
          <w:tcPr>
            <w:tcW w:w="62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0</w:t>
            </w:r>
          </w:p>
        </w:tc>
      </w:tr>
      <w:tr>
        <w:trPr>
          <w:cantSplit/>
        </w:trPr>
        <w:tc>
          <w:tcPr>
            <w:tcW w:w="101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sz w:val="16"/>
                <w:szCs w:val="16"/>
              </w:rPr>
              <w:t xml:space="preserve">N12.1</w:t>
            </w:r>
          </w:p>
        </w:tc>
        <w:tc>
          <w:tcPr>
            <w:tcW w:w="206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sz w:val="16"/>
                <w:szCs w:val="16"/>
              </w:rPr>
              <w:t xml:space="preserve">Lições Aprendidas Finais</w:t>
            </w:r>
          </w:p>
        </w:tc>
        <w:tc>
          <w:tcPr>
            <w:tcW w:w="127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Equipe</w:t>
            </w:r>
          </w:p>
        </w:tc>
        <w:tc>
          <w:tcPr>
            <w:tcW w:w="78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4</w:t>
            </w:r>
          </w:p>
        </w:tc>
        <w:tc>
          <w:tcPr>
            <w:tcW w:w="71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w:t>
            </w:r>
          </w:p>
        </w:tc>
        <w:tc>
          <w:tcPr>
            <w:tcW w:w="137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N11.2</w:t>
            </w:r>
          </w:p>
        </w:tc>
        <w:tc>
          <w:tcPr>
            <w:tcW w:w="40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3</w:t>
            </w:r>
          </w:p>
        </w:tc>
        <w:tc>
          <w:tcPr>
            <w:tcW w:w="40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4</w:t>
            </w:r>
          </w:p>
        </w:tc>
        <w:tc>
          <w:tcPr>
            <w:tcW w:w="40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3</w:t>
            </w:r>
          </w:p>
        </w:tc>
        <w:tc>
          <w:tcPr>
            <w:tcW w:w="40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4</w:t>
            </w:r>
          </w:p>
        </w:tc>
        <w:tc>
          <w:tcPr>
            <w:tcW w:w="62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0</w:t>
            </w:r>
          </w:p>
        </w:tc>
      </w:tr>
      <w:tr>
        <w:trPr>
          <w:cantSplit/>
        </w:trPr>
        <w:tc>
          <w:tcPr>
            <w:tcW w:w="101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sz w:val="16"/>
                <w:szCs w:val="16"/>
              </w:rPr>
              <w:t xml:space="preserve">N12.2</w:t>
            </w:r>
          </w:p>
        </w:tc>
        <w:tc>
          <w:tcPr>
            <w:tcW w:w="206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sz w:val="16"/>
                <w:szCs w:val="16"/>
              </w:rPr>
              <w:t xml:space="preserve">Verificação SMART</w:t>
            </w:r>
          </w:p>
        </w:tc>
        <w:tc>
          <w:tcPr>
            <w:tcW w:w="127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Equipe</w:t>
            </w:r>
          </w:p>
        </w:tc>
        <w:tc>
          <w:tcPr>
            <w:tcW w:w="78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4</w:t>
            </w:r>
          </w:p>
        </w:tc>
        <w:tc>
          <w:tcPr>
            <w:tcW w:w="71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w:t>
            </w:r>
          </w:p>
        </w:tc>
        <w:tc>
          <w:tcPr>
            <w:tcW w:w="137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N11.1, N11.2</w:t>
            </w:r>
          </w:p>
        </w:tc>
        <w:tc>
          <w:tcPr>
            <w:tcW w:w="40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3</w:t>
            </w:r>
          </w:p>
        </w:tc>
        <w:tc>
          <w:tcPr>
            <w:tcW w:w="40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4</w:t>
            </w:r>
          </w:p>
        </w:tc>
        <w:tc>
          <w:tcPr>
            <w:tcW w:w="40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3</w:t>
            </w:r>
          </w:p>
        </w:tc>
        <w:tc>
          <w:tcPr>
            <w:tcW w:w="40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4</w:t>
            </w:r>
          </w:p>
        </w:tc>
        <w:tc>
          <w:tcPr>
            <w:tcW w:w="62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0</w:t>
            </w:r>
          </w:p>
        </w:tc>
      </w:tr>
      <w:tr>
        <w:trPr>
          <w:cantSplit/>
        </w:trPr>
        <w:tc>
          <w:tcPr>
            <w:tcW w:w="101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sz w:val="16"/>
                <w:szCs w:val="16"/>
              </w:rPr>
              <w:t xml:space="preserve">N12.3</w:t>
            </w:r>
          </w:p>
        </w:tc>
        <w:tc>
          <w:tcPr>
            <w:tcW w:w="206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sz w:val="16"/>
                <w:szCs w:val="16"/>
              </w:rPr>
              <w:t xml:space="preserve">Apresentação Final + Aceite</w:t>
            </w:r>
          </w:p>
        </w:tc>
        <w:tc>
          <w:tcPr>
            <w:tcW w:w="127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Equipe</w:t>
            </w:r>
          </w:p>
        </w:tc>
        <w:tc>
          <w:tcPr>
            <w:tcW w:w="78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8</w:t>
            </w:r>
          </w:p>
        </w:tc>
        <w:tc>
          <w:tcPr>
            <w:tcW w:w="71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2</w:t>
            </w:r>
          </w:p>
        </w:tc>
        <w:tc>
          <w:tcPr>
            <w:tcW w:w="137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N12.1, N12.2</w:t>
            </w:r>
          </w:p>
        </w:tc>
        <w:tc>
          <w:tcPr>
            <w:tcW w:w="40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4</w:t>
            </w:r>
          </w:p>
        </w:tc>
        <w:tc>
          <w:tcPr>
            <w:tcW w:w="40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6</w:t>
            </w:r>
          </w:p>
        </w:tc>
        <w:tc>
          <w:tcPr>
            <w:tcW w:w="40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4</w:t>
            </w:r>
          </w:p>
        </w:tc>
        <w:tc>
          <w:tcPr>
            <w:tcW w:w="40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6</w:t>
            </w:r>
          </w:p>
        </w:tc>
        <w:tc>
          <w:tcPr>
            <w:tcW w:w="62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0</w:t>
            </w:r>
          </w:p>
        </w:tc>
      </w:tr>
      <w:tr>
        <w:trPr>
          <w:cantSplit/>
        </w:trPr>
        <w:tc>
          <w:tcPr>
            <w:tcW w:w="101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sz w:val="16"/>
                <w:szCs w:val="16"/>
              </w:rPr>
              <w:t xml:space="preserve">M4</w:t>
            </w:r>
          </w:p>
        </w:tc>
        <w:tc>
          <w:tcPr>
            <w:tcW w:w="206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sz w:val="16"/>
                <w:szCs w:val="16"/>
              </w:rPr>
              <w:t xml:space="preserve">Marco M4 — Encerramento</w:t>
            </w:r>
          </w:p>
        </w:tc>
        <w:tc>
          <w:tcPr>
            <w:tcW w:w="127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w:t>
            </w:r>
          </w:p>
        </w:tc>
        <w:tc>
          <w:tcPr>
            <w:tcW w:w="78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w:t>
            </w:r>
          </w:p>
        </w:tc>
        <w:tc>
          <w:tcPr>
            <w:tcW w:w="71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0</w:t>
            </w:r>
          </w:p>
        </w:tc>
        <w:tc>
          <w:tcPr>
            <w:tcW w:w="137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N12.3</w:t>
            </w:r>
          </w:p>
        </w:tc>
        <w:tc>
          <w:tcPr>
            <w:tcW w:w="40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6</w:t>
            </w:r>
          </w:p>
        </w:tc>
        <w:tc>
          <w:tcPr>
            <w:tcW w:w="40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6</w:t>
            </w:r>
          </w:p>
        </w:tc>
        <w:tc>
          <w:tcPr>
            <w:tcW w:w="40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6</w:t>
            </w:r>
          </w:p>
        </w:tc>
        <w:tc>
          <w:tcPr>
            <w:tcW w:w="40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6</w:t>
            </w:r>
          </w:p>
        </w:tc>
        <w:tc>
          <w:tcPr>
            <w:tcW w:w="62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0</w:t>
            </w:r>
          </w:p>
        </w:tc>
      </w:tr>
    </w:tbl>
    <w:p w14:paraId="52CE6DE1" w14:textId="77777777" w:rsidR="002E09FF" w:rsidRDefault="00000000">
      <w:pPr>
        <w:spacing w:after="254"/>
        <w:ind w:left="-5" w:right="0"/>
        <w:jc w:val="left"/>
      </w:pPr>
      <w:r>
        <w:t xml:space="preserve">Fonte: Elaborado pelos autores (2026).</w:t>
      </w:r>
    </w:p>
    <w:p w14:paraId="3CB83583" w14:textId="77777777" w:rsidR="002E09FF" w:rsidRDefault="00000000">
      <w:pPr>
        <w:spacing w:line="358" w:lineRule="auto"/>
        <w:ind w:left="-15" w:right="52" w:firstLine="708"/>
      </w:pPr>
      <w:r>
        <w:t xml:space="preserve">A MF3 tem duração lógica de </w:t>
      </w:r>
      <w:r>
        <w:rPr>
          <w:b/>
        </w:rPr>
        <w:t xml:space="preserve">6 dias úteis</w:t>
      </w:r>
      <w:r>
        <w:t xml:space="preserve">, com os caminhos críticos M3 → N11.1 → N12.2 → N12.3 → M4; M3 → N11.2 → N12.1 → N12.3 → M4; M3 → N11.2 → N12.2 → N12.3 → M4, bem abaixo dos 21 dias úteis da janela de 16/11 a 15/12/2026. A folga disponível absorve eventuais atrasos herdados da MF2.</w:t>
      </w:r>
    </w:p>
    <w:p w14:paraId="522E6394" w14:textId="77777777" w:rsidR="002E09FF" w:rsidRDefault="00000000">
      <w:pPr>
        <w:keepNext/>
        <w:ind w:left="-5" w:right="52"/>
        <w:spacing w:before="200" w:after="80"/>
      </w:pPr>
      <w:r>
        <w:t xml:space="preserve">Tabela 58 — Síntese dos caminhos críticos por parte da rede</w:t>
      </w:r>
    </w:p>
    <w:tbl>
      <w:tblPr>
        <w:tblStyle w:val="TableGrid"/>
        <w:tblW w:w="9460" w:type="dxa"/>
        <w:tblInd w:w="-108" w:type="dxa"/>
        <w:tblCellMar>
          <w:top w:w="56" w:type="dxa"/>
          <w:left w:w="106" w:type="dxa"/>
          <w:bottom w:w="0" w:type="dxa"/>
          <w:right w:w="56" w:type="dxa"/>
        </w:tblCellMar>
        <w:tblLook w:val="04A0" w:firstRow="1" w:lastRow="0" w:firstColumn="1" w:lastColumn="0" w:noHBand="0" w:noVBand="1"/>
      </w:tblPr>
      <w:tblGrid>
        <w:gridCol w:w="1850"/>
        <w:gridCol w:w="3461"/>
        <w:gridCol w:w="1790"/>
        <w:gridCol w:w="2359"/>
      </w:tblGrid>
      <w:tr>
        <w:trPr>
          <w:cantSplit/>
          <w:tblHeader/>
        </w:trPr>
        <w:tc>
          <w:tcPr>
            <w:tcW w:w="1850"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Parte da rede</w:t>
            </w:r>
          </w:p>
        </w:tc>
        <w:tc>
          <w:tcPr>
            <w:tcW w:w="3461"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Caminho(s) crítico(s)</w:t>
            </w:r>
          </w:p>
        </w:tc>
        <w:tc>
          <w:tcPr>
            <w:tcW w:w="1790"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Duração lógica (dias úteis)</w:t>
            </w:r>
          </w:p>
        </w:tc>
        <w:tc>
          <w:tcPr>
            <w:tcW w:w="2359"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Janela disponível (dias úteis)</w:t>
            </w:r>
          </w:p>
        </w:tc>
      </w:tr>
      <w:tr>
        <w:trPr>
          <w:cantSplit/>
        </w:trPr>
        <w:tc>
          <w:tcPr>
            <w:tcW w:w="185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MF1 — Fundação</w:t>
            </w:r>
          </w:p>
        </w:tc>
        <w:tc>
          <w:tcPr>
            <w:tcW w:w="346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T0 → M1-01 → M1-02 → M1-18 → M2; T0 → M1-11 → M1-12 → M1-20 → M1-18 → M2; T0 → M1-11 → M1-12 → M1-21 → M1-18 → M2</w:t>
            </w:r>
          </w:p>
        </w:tc>
        <w:tc>
          <w:tcPr>
            <w:tcW w:w="179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5</w:t>
            </w:r>
          </w:p>
        </w:tc>
        <w:tc>
          <w:tcPr>
            <w:tcW w:w="235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32 (18/08–30/09)</w:t>
            </w:r>
          </w:p>
        </w:tc>
      </w:tr>
      <w:tr>
        <w:trPr>
          <w:cantSplit/>
        </w:trPr>
        <w:tc>
          <w:tcPr>
            <w:tcW w:w="185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MF2 — Construção</w:t>
            </w:r>
          </w:p>
        </w:tc>
        <w:tc>
          <w:tcPr>
            <w:tcW w:w="346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C0 → N5.1 → N5.4 → N6.1 → N6.2 → M3; C0 → N5.1 → N5.4 → N6.1 → N6.3 → M3</w:t>
            </w:r>
          </w:p>
        </w:tc>
        <w:tc>
          <w:tcPr>
            <w:tcW w:w="179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16 (com nivelamento: 20)</w:t>
            </w:r>
          </w:p>
        </w:tc>
        <w:tc>
          <w:tcPr>
            <w:tcW w:w="235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28 (04/10–13/11); restantes em 26/10: 14</w:t>
            </w:r>
          </w:p>
        </w:tc>
      </w:tr>
      <w:tr>
        <w:trPr>
          <w:cantSplit/>
        </w:trPr>
        <w:tc>
          <w:tcPr>
            <w:tcW w:w="185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MF3 — Consolidação</w:t>
            </w:r>
          </w:p>
        </w:tc>
        <w:tc>
          <w:tcPr>
            <w:tcW w:w="346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M3 → N11.1 → N12.2 → N12.3 → M4; M3 → N11.2 → N12.1 → N12.3 → M4; M3 → N11.2 → N12.2 → N12.3 → M4</w:t>
            </w:r>
          </w:p>
        </w:tc>
        <w:tc>
          <w:tcPr>
            <w:tcW w:w="179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6</w:t>
            </w:r>
          </w:p>
        </w:tc>
        <w:tc>
          <w:tcPr>
            <w:tcW w:w="235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21 (16/11–15/12)</w:t>
            </w:r>
          </w:p>
        </w:tc>
      </w:tr>
    </w:tbl>
    <w:p w14:paraId="52CE6DE1" w14:textId="77777777" w:rsidR="002E09FF" w:rsidRDefault="00000000">
      <w:pPr>
        <w:spacing w:after="254"/>
        <w:ind w:left="-5" w:right="0"/>
        <w:jc w:val="left"/>
      </w:pPr>
      <w:r>
        <w:t xml:space="preserve">Fonte: Elaborado pelos autores (2026).</w:t>
      </w:r>
    </w:p>
    <w:p w14:paraId="39CA9DD1" w14:textId="77777777" w:rsidR="002E09FF" w:rsidRDefault="00000000">
      <w:pPr>
        <w:pStyle w:val="Ttulo3"/>
        <w:ind w:left="-5" w:right="0"/>
      </w:pPr>
      <w:r>
        <w:t xml:space="preserve">Estimativa de Esforço e Duração (processo 6.4) </w:t>
      </w:r>
    </w:p>
    <w:p w14:paraId="2D1527E1" w14:textId="77777777" w:rsidR="002E09FF" w:rsidRDefault="00000000">
      <w:pPr>
        <w:spacing w:line="357" w:lineRule="auto"/>
        <w:ind w:left="-15" w:right="52" w:firstLine="708"/>
      </w:pPr>
      <w:r>
        <w:t xml:space="preserve">Esforço é estimado em horas pelo responsável técnico (julgamento de especialista), com classificação relativa T-shirt (PP ≤ 2h, P ≤ 4h, M ≤ 6h, G = 8h) como verificação cruzada. As faixas </w:t>
        <w:lastRenderedPageBreak/>
        <w:t xml:space="preserve">são binárias quanto à governança: cards ≤ 4h são atômicos e não portam tasklist; cards ≥ 6h portam tasklist obrigatória; o teto absoluto é 8h (ADR-004; Escopo §2.5). </w:t>
      </w:r>
    </w:p>
    <w:p w14:paraId="1FA7AB1F" w14:textId="77777777" w:rsidR="002E09FF" w:rsidRDefault="00000000">
      <w:pPr>
        <w:spacing w:line="357" w:lineRule="auto"/>
        <w:ind w:left="-15" w:right="52" w:firstLine="708"/>
      </w:pPr>
      <w:r>
        <w:t xml:space="preserve">Capacidade semanal nominal: 3 membros × 20h/semana (Premissa P5) = 60h/semana, regulada pelo WIP limit de 3 cards em In Progress por pessoa (ADR-002), e não por taxa de utilização fixa. O overhead dos rituais (daily assíncrona, Refinement semanal, Retrospectiva quinzenal — ADR-002) é estimado em ≤ 1h/semana por membro e absorvido pela capacidade nominal (premissa PA-3). Verificação de capacidade do marco corrente: a distribuição de trabalho do backlog M1 registra ~14h (Leonardo), ~13h (Fabricio) e ~11h (Edson), todos dentro do limite da Premissa P5 — evidência verificável de aderência (NC-06). </w:t>
      </w:r>
    </w:p>
    <w:p w14:paraId="7E5C8991" w14:textId="77777777" w:rsidR="002E09FF" w:rsidRDefault="00000000">
      <w:pPr>
        <w:spacing w:line="357" w:lineRule="auto"/>
        <w:ind w:left="-15" w:right="52" w:firstLine="708"/>
      </w:pPr>
      <w:r>
        <w:t xml:space="preserve">Duração calendarizada não é estimada por atividade: emerge do fluxo. O Cycle Time (definição operacional da ADR-003: In Progress → Done) possui meta de ≤ 3 dias após a calibração; a projeção de conclusão de cada marco é obtida dividindo-se o backlog ordenado por prioridade (P0 → P3) pelo Throughput empírico (meta ≥ 5 cards/semana pós-calibração; baseline em /docs/metricas/baseline.md após 03/10/2026, conforme ADR-003). </w:t>
      </w:r>
    </w:p>
    <w:p w14:paraId="3F16808E" w14:textId="77777777" w:rsidR="002E09FF" w:rsidRDefault="00000000">
      <w:pPr>
        <w:spacing w:line="358" w:lineRule="auto"/>
        <w:ind w:left="-15" w:right="52" w:firstLine="708"/>
      </w:pPr>
      <w:r>
        <w:t xml:space="preserve">Convenção de dias (NC-03): métricas de fluxo (Cycle Time, CFD) são medidas em dias corridos, por serem nativas do GitHub Insights e não exigirem recálculo; marcos, desvios de marco e capacidade são tratados em dias úteis, refletindo a disponibilidade real da equipe e coerente com o gatilho de escalation da Integração §1.9 ("desvio &gt; 3 dias úteis"). </w:t>
      </w:r>
    </w:p>
    <w:p w14:paraId="5D4E8B3F" w14:textId="77777777" w:rsidR="002E09FF" w:rsidRDefault="00000000">
      <w:pPr>
        <w:spacing w:after="361" w:line="357" w:lineRule="auto"/>
        <w:ind w:left="-15" w:right="52" w:firstLine="708"/>
      </w:pPr>
      <w:r>
        <w:t xml:space="preserve">Trade-off declarado: perde-se a previsão determinística por atividade e ganha-se previsão empírica por marco com overhead zero de estimativa, conforme Domínio de Planejamento (PMBOK 7ª) e princípio GMV. </w:t>
      </w:r>
    </w:p>
    <w:p w14:paraId="2940CA8D" w14:textId="77777777" w:rsidR="002E09FF" w:rsidRDefault="00000000">
      <w:pPr>
        <w:pStyle w:val="Ttulo3"/>
        <w:ind w:left="-5" w:right="0"/>
      </w:pPr>
      <w:r>
        <w:t xml:space="preserve">Desenvolvimento do Cronograma (processo 6.5) </w:t>
      </w:r>
    </w:p>
    <w:p w14:paraId="35A754D2" w14:textId="77777777" w:rsidR="002E09FF" w:rsidRDefault="00000000">
      <w:pPr>
        <w:spacing w:line="357" w:lineRule="auto"/>
        <w:ind w:left="-15" w:right="52" w:firstLine="708"/>
      </w:pPr>
      <w:r>
        <w:t xml:space="preserve">O cronograma do COGME é materializado por três artefatos complementares: (i) o roadmap macro de marcos (Figura 6), única representação tipo Gantt admitida, restrita ao nível macro e derivada do SSOT; (ii) o backlog ordenado por P0–P3 e MoSCoW no GitHub Projects, que constitui o cronograma operacional vivo; e (iii) a linha de base temporal formal {M1–M4 + MF1–MF3 + Calibração}, única sujeita a controle integrado de mudanças. </w:t>
      </w:r>
    </w:p>
    <w:p w14:paraId="6F6DCEB5" w14:textId="77777777" w:rsidR="002E09FF" w:rsidRDefault="00000000">
      <w:pPr>
        <w:spacing w:after="238" w:line="358" w:lineRule="auto"/>
        <w:ind w:left="-15" w:right="52" w:firstLine="708"/>
      </w:pPr>
      <w:r>
        <w:t xml:space="preserve">O período de calibração (23/09 a 03/10/2026) é um artefato de cronograma: converte métricas de fluxo em capacidade de previsão. Até seu encerramento, as metas permanecem </w:t>
        <w:lastRenderedPageBreak/>
        <w:t xml:space="preserve">suspensas (Integração §1.6.3); após, metas ajustadas pela média observada ± 20% são formalizadas via ADR (ADR-003). </w:t>
      </w:r>
    </w:p>
    <w:p w14:paraId="629FEE76" w14:textId="77777777" w:rsidR="002E09FF" w:rsidRDefault="00000000">
      <w:pPr>
        <w:ind w:left="-5" w:right="52"/>
      </w:pPr>
      <w:r>
        <w:t xml:space="preserve">Tabela 59 — Marcos, janelas e entregáveis de valor </w:t>
      </w:r>
    </w:p>
    <w:tbl>
      <w:tblPr>
        <w:tblStyle w:val="TableGrid"/>
        <w:tblW w:w="9623" w:type="dxa"/>
        <w:tblInd w:w="-108" w:type="dxa"/>
        <w:tblCellMar>
          <w:top w:w="56" w:type="dxa"/>
          <w:left w:w="108" w:type="dxa"/>
          <w:bottom w:w="0" w:type="dxa"/>
          <w:right w:w="53" w:type="dxa"/>
        </w:tblCellMar>
        <w:tblLook w:val="04A0" w:firstRow="1" w:lastRow="0" w:firstColumn="1" w:lastColumn="0" w:noHBand="0" w:noVBand="1"/>
      </w:tblPr>
      <w:tblGrid>
        <w:gridCol w:w="1680"/>
        <w:gridCol w:w="1681"/>
        <w:gridCol w:w="1680"/>
        <w:gridCol w:w="1975"/>
        <w:gridCol w:w="2607"/>
      </w:tblGrid>
      <w:tr w:rsidR="002E09FF" w14:paraId="7DDD50A1" w14:textId="77777777">
        <w:trPr>
          <w:trHeight w:val="264"/>
        </w:trPr>
        <w:tc>
          <w:tcPr>
            <w:tcW w:w="1680" w:type="dxa"/>
            <w:tcBorders>
              <w:top w:val="single" w:sz="4" w:space="0" w:color="000000"/>
              <w:left w:val="single" w:sz="4" w:space="0" w:color="000000"/>
              <w:bottom w:val="single" w:sz="4" w:space="0" w:color="000000"/>
              <w:right w:val="single" w:sz="4" w:space="0" w:color="000000"/>
            </w:tcBorders>
          </w:tcPr>
          <w:p w14:paraId="2C8C16AF" w14:textId="77777777" w:rsidR="002E09FF" w:rsidRDefault="00000000">
            <w:pPr>
              <w:spacing w:after="0" w:line="259" w:lineRule="auto"/>
              <w:ind w:left="0" w:right="0" w:firstLine="0"/>
              <w:jc w:val="left"/>
            </w:pPr>
            <w:r>
              <w:rPr>
                <w:sz w:val="22"/>
              </w:rPr>
              <w:t xml:space="preserve">Marco </w:t>
            </w:r>
          </w:p>
        </w:tc>
        <w:tc>
          <w:tcPr>
            <w:tcW w:w="1681" w:type="dxa"/>
            <w:tcBorders>
              <w:top w:val="single" w:sz="4" w:space="0" w:color="000000"/>
              <w:left w:val="single" w:sz="4" w:space="0" w:color="000000"/>
              <w:bottom w:val="single" w:sz="4" w:space="0" w:color="000000"/>
              <w:right w:val="single" w:sz="4" w:space="0" w:color="000000"/>
            </w:tcBorders>
          </w:tcPr>
          <w:p w14:paraId="154F0E0B" w14:textId="77777777" w:rsidR="002E09FF" w:rsidRDefault="00000000">
            <w:pPr>
              <w:spacing w:after="0" w:line="259" w:lineRule="auto"/>
              <w:ind w:left="0" w:right="0" w:firstLine="0"/>
              <w:jc w:val="left"/>
            </w:pPr>
            <w:r>
              <w:rPr>
                <w:sz w:val="22"/>
              </w:rPr>
              <w:t xml:space="preserve">Abertura SSOT </w:t>
            </w:r>
          </w:p>
        </w:tc>
        <w:tc>
          <w:tcPr>
            <w:tcW w:w="1680" w:type="dxa"/>
            <w:tcBorders>
              <w:top w:val="single" w:sz="4" w:space="0" w:color="000000"/>
              <w:left w:val="single" w:sz="4" w:space="0" w:color="000000"/>
              <w:bottom w:val="single" w:sz="4" w:space="0" w:color="000000"/>
              <w:right w:val="single" w:sz="4" w:space="0" w:color="000000"/>
            </w:tcBorders>
          </w:tcPr>
          <w:p w14:paraId="14DA8701" w14:textId="77777777" w:rsidR="002E09FF" w:rsidRDefault="00000000">
            <w:pPr>
              <w:spacing w:after="0" w:line="259" w:lineRule="auto"/>
              <w:ind w:left="0" w:right="0" w:firstLine="0"/>
              <w:jc w:val="left"/>
            </w:pPr>
            <w:r>
              <w:rPr>
                <w:sz w:val="22"/>
              </w:rPr>
              <w:t xml:space="preserve">Data alvo </w:t>
            </w:r>
          </w:p>
        </w:tc>
        <w:tc>
          <w:tcPr>
            <w:tcW w:w="1975" w:type="dxa"/>
            <w:tcBorders>
              <w:top w:val="single" w:sz="4" w:space="0" w:color="000000"/>
              <w:left w:val="single" w:sz="4" w:space="0" w:color="000000"/>
              <w:bottom w:val="single" w:sz="4" w:space="0" w:color="000000"/>
              <w:right w:val="single" w:sz="4" w:space="0" w:color="000000"/>
            </w:tcBorders>
          </w:tcPr>
          <w:p w14:paraId="1E79DE06" w14:textId="77777777" w:rsidR="002E09FF" w:rsidRDefault="00000000">
            <w:pPr>
              <w:spacing w:after="0" w:line="259" w:lineRule="auto"/>
              <w:ind w:left="0" w:right="0" w:firstLine="0"/>
              <w:jc w:val="left"/>
            </w:pPr>
            <w:r>
              <w:rPr>
                <w:sz w:val="22"/>
              </w:rPr>
              <w:t xml:space="preserve">Entregável de valor </w:t>
            </w:r>
          </w:p>
        </w:tc>
        <w:tc>
          <w:tcPr>
            <w:tcW w:w="2607" w:type="dxa"/>
            <w:tcBorders>
              <w:top w:val="single" w:sz="4" w:space="0" w:color="000000"/>
              <w:left w:val="single" w:sz="4" w:space="0" w:color="000000"/>
              <w:bottom w:val="single" w:sz="4" w:space="0" w:color="000000"/>
              <w:right w:val="single" w:sz="4" w:space="0" w:color="000000"/>
            </w:tcBorders>
          </w:tcPr>
          <w:p w14:paraId="4447498C" w14:textId="77777777" w:rsidR="002E09FF" w:rsidRDefault="00000000">
            <w:pPr>
              <w:spacing w:after="0" w:line="259" w:lineRule="auto"/>
              <w:ind w:left="0" w:right="0" w:firstLine="0"/>
              <w:jc w:val="left"/>
            </w:pPr>
            <w:r>
              <w:rPr>
                <w:sz w:val="22"/>
              </w:rPr>
              <w:t xml:space="preserve">Critério de aceite </w:t>
            </w:r>
          </w:p>
        </w:tc>
      </w:tr>
      <w:tr w:rsidR="002E09FF" w14:paraId="30A2A8D2" w14:textId="77777777">
        <w:trPr>
          <w:trHeight w:val="1529"/>
        </w:trPr>
        <w:tc>
          <w:tcPr>
            <w:tcW w:w="1680" w:type="dxa"/>
            <w:tcBorders>
              <w:top w:val="single" w:sz="4" w:space="0" w:color="000000"/>
              <w:left w:val="single" w:sz="4" w:space="0" w:color="000000"/>
              <w:bottom w:val="single" w:sz="4" w:space="0" w:color="000000"/>
              <w:right w:val="single" w:sz="4" w:space="0" w:color="000000"/>
            </w:tcBorders>
          </w:tcPr>
          <w:p w14:paraId="2E6B2959" w14:textId="77777777" w:rsidR="002E09FF" w:rsidRDefault="00000000">
            <w:pPr>
              <w:spacing w:after="0" w:line="259" w:lineRule="auto"/>
              <w:ind w:left="0" w:right="0" w:firstLine="0"/>
              <w:jc w:val="left"/>
            </w:pPr>
            <w:r>
              <w:rPr>
                <w:sz w:val="22"/>
              </w:rPr>
              <w:t xml:space="preserve">M1 — Entrega </w:t>
            </w:r>
          </w:p>
          <w:p w14:paraId="601E14B8" w14:textId="77777777" w:rsidR="002E09FF" w:rsidRDefault="00000000">
            <w:pPr>
              <w:spacing w:after="0" w:line="259" w:lineRule="auto"/>
              <w:ind w:left="0" w:right="0" w:firstLine="0"/>
              <w:jc w:val="left"/>
            </w:pPr>
            <w:r>
              <w:rPr>
                <w:sz w:val="22"/>
              </w:rPr>
              <w:t xml:space="preserve">Parcial </w:t>
            </w:r>
          </w:p>
          <w:p w14:paraId="7D0DCB6E" w14:textId="77777777" w:rsidR="002E09FF" w:rsidRDefault="00000000">
            <w:pPr>
              <w:spacing w:after="0" w:line="259" w:lineRule="auto"/>
              <w:ind w:left="0" w:right="0" w:firstLine="0"/>
              <w:jc w:val="left"/>
            </w:pPr>
            <w:r>
              <w:rPr>
                <w:sz w:val="22"/>
              </w:rPr>
              <w:t xml:space="preserve">Documental </w:t>
            </w:r>
          </w:p>
        </w:tc>
        <w:tc>
          <w:tcPr>
            <w:tcW w:w="1681" w:type="dxa"/>
            <w:tcBorders>
              <w:top w:val="single" w:sz="4" w:space="0" w:color="000000"/>
              <w:left w:val="single" w:sz="4" w:space="0" w:color="000000"/>
              <w:bottom w:val="single" w:sz="4" w:space="0" w:color="000000"/>
              <w:right w:val="single" w:sz="4" w:space="0" w:color="000000"/>
            </w:tcBorders>
          </w:tcPr>
          <w:p w14:paraId="15422D14" w14:textId="77777777" w:rsidR="002E09FF" w:rsidRDefault="00000000">
            <w:pPr>
              <w:spacing w:after="0" w:line="259" w:lineRule="auto"/>
              <w:ind w:left="0" w:right="0" w:firstLine="0"/>
              <w:jc w:val="left"/>
            </w:pPr>
            <w:r>
              <w:rPr>
                <w:sz w:val="22"/>
              </w:rPr>
              <w:t xml:space="preserve">01/09/2026 </w:t>
            </w:r>
          </w:p>
        </w:tc>
        <w:tc>
          <w:tcPr>
            <w:tcW w:w="1680" w:type="dxa"/>
            <w:tcBorders>
              <w:top w:val="single" w:sz="4" w:space="0" w:color="000000"/>
              <w:left w:val="single" w:sz="4" w:space="0" w:color="000000"/>
              <w:bottom w:val="single" w:sz="4" w:space="0" w:color="000000"/>
              <w:right w:val="single" w:sz="4" w:space="0" w:color="000000"/>
            </w:tcBorders>
          </w:tcPr>
          <w:p w14:paraId="26C82452" w14:textId="77777777" w:rsidR="002E09FF" w:rsidRDefault="00000000">
            <w:pPr>
              <w:spacing w:after="0" w:line="259" w:lineRule="auto"/>
              <w:ind w:left="0" w:right="0" w:firstLine="0"/>
              <w:jc w:val="left"/>
            </w:pPr>
            <w:r>
              <w:rPr>
                <w:sz w:val="22"/>
              </w:rPr>
              <w:t xml:space="preserve">22/09/2026 </w:t>
            </w:r>
          </w:p>
        </w:tc>
        <w:tc>
          <w:tcPr>
            <w:tcW w:w="1975" w:type="dxa"/>
            <w:tcBorders>
              <w:top w:val="single" w:sz="4" w:space="0" w:color="000000"/>
              <w:left w:val="single" w:sz="4" w:space="0" w:color="000000"/>
              <w:bottom w:val="single" w:sz="4" w:space="0" w:color="000000"/>
              <w:right w:val="single" w:sz="4" w:space="0" w:color="000000"/>
            </w:tcBorders>
          </w:tcPr>
          <w:p w14:paraId="67261F46" w14:textId="77777777" w:rsidR="002E09FF" w:rsidRDefault="00000000">
            <w:pPr>
              <w:spacing w:after="0" w:line="259" w:lineRule="auto"/>
              <w:ind w:left="0" w:right="0" w:firstLine="0"/>
              <w:jc w:val="left"/>
            </w:pPr>
            <w:r>
              <w:rPr>
                <w:sz w:val="22"/>
              </w:rPr>
              <w:t xml:space="preserve">TAP aprovado + 5 planos (Áreas 1–5, incluindo 12 PDCAs e Ishikawa no Plano de Qualidade) + </w:t>
            </w:r>
          </w:p>
        </w:tc>
        <w:tc>
          <w:tcPr>
            <w:tcW w:w="2607" w:type="dxa"/>
            <w:tcBorders>
              <w:top w:val="single" w:sz="4" w:space="0" w:color="000000"/>
              <w:left w:val="single" w:sz="4" w:space="0" w:color="000000"/>
              <w:bottom w:val="single" w:sz="4" w:space="0" w:color="000000"/>
              <w:right w:val="single" w:sz="4" w:space="0" w:color="000000"/>
            </w:tcBorders>
          </w:tcPr>
          <w:p w14:paraId="3C8AB731" w14:textId="77777777" w:rsidR="002E09FF" w:rsidRDefault="00000000">
            <w:pPr>
              <w:spacing w:after="0" w:line="259" w:lineRule="auto"/>
              <w:ind w:left="0" w:right="0" w:firstLine="0"/>
              <w:jc w:val="left"/>
            </w:pPr>
            <w:r>
              <w:rPr>
                <w:sz w:val="22"/>
              </w:rPr>
              <w:t xml:space="preserve">Submissão via GitHub validada pelo Prof. Ms. Nivaldo Carleto sem achados críticos </w:t>
            </w:r>
          </w:p>
        </w:tc>
      </w:tr>
      <w:tr w:rsidR="002E09FF" w14:paraId="7AA57CC9" w14:textId="77777777">
        <w:trPr>
          <w:trHeight w:val="262"/>
        </w:trPr>
        <w:tc>
          <w:tcPr>
            <w:tcW w:w="1680" w:type="dxa"/>
            <w:tcBorders>
              <w:top w:val="single" w:sz="4" w:space="0" w:color="000000"/>
              <w:left w:val="single" w:sz="4" w:space="0" w:color="000000"/>
              <w:bottom w:val="single" w:sz="4" w:space="0" w:color="000000"/>
              <w:right w:val="single" w:sz="4" w:space="0" w:color="000000"/>
            </w:tcBorders>
          </w:tcPr>
          <w:p w14:paraId="6B3347D8" w14:textId="77777777" w:rsidR="002E09FF" w:rsidRDefault="00000000">
            <w:pPr>
              <w:spacing w:after="0" w:line="259" w:lineRule="auto"/>
              <w:ind w:left="0" w:right="0" w:firstLine="0"/>
              <w:jc w:val="left"/>
            </w:pPr>
            <w:r>
              <w:rPr>
                <w:sz w:val="22"/>
              </w:rPr>
              <w:t xml:space="preserve">Marco </w:t>
            </w:r>
          </w:p>
        </w:tc>
        <w:tc>
          <w:tcPr>
            <w:tcW w:w="1681" w:type="dxa"/>
            <w:tcBorders>
              <w:top w:val="single" w:sz="4" w:space="0" w:color="000000"/>
              <w:left w:val="single" w:sz="4" w:space="0" w:color="000000"/>
              <w:bottom w:val="single" w:sz="4" w:space="0" w:color="000000"/>
              <w:right w:val="single" w:sz="4" w:space="0" w:color="000000"/>
            </w:tcBorders>
          </w:tcPr>
          <w:p w14:paraId="29581538" w14:textId="77777777" w:rsidR="002E09FF" w:rsidRDefault="00000000">
            <w:pPr>
              <w:spacing w:after="0" w:line="259" w:lineRule="auto"/>
              <w:ind w:left="0" w:right="0" w:firstLine="0"/>
              <w:jc w:val="left"/>
            </w:pPr>
            <w:r>
              <w:rPr>
                <w:sz w:val="22"/>
              </w:rPr>
              <w:t xml:space="preserve">Abertura SSOT </w:t>
            </w:r>
          </w:p>
        </w:tc>
        <w:tc>
          <w:tcPr>
            <w:tcW w:w="1680" w:type="dxa"/>
            <w:tcBorders>
              <w:top w:val="single" w:sz="4" w:space="0" w:color="000000"/>
              <w:left w:val="single" w:sz="4" w:space="0" w:color="000000"/>
              <w:bottom w:val="single" w:sz="4" w:space="0" w:color="000000"/>
              <w:right w:val="single" w:sz="4" w:space="0" w:color="000000"/>
            </w:tcBorders>
          </w:tcPr>
          <w:p w14:paraId="3332C09D" w14:textId="77777777" w:rsidR="002E09FF" w:rsidRDefault="00000000">
            <w:pPr>
              <w:spacing w:after="0" w:line="259" w:lineRule="auto"/>
              <w:ind w:left="0" w:right="0" w:firstLine="0"/>
              <w:jc w:val="left"/>
            </w:pPr>
            <w:r>
              <w:rPr>
                <w:sz w:val="22"/>
              </w:rPr>
              <w:t xml:space="preserve">Data alvo </w:t>
            </w:r>
          </w:p>
        </w:tc>
        <w:tc>
          <w:tcPr>
            <w:tcW w:w="1975" w:type="dxa"/>
            <w:tcBorders>
              <w:top w:val="single" w:sz="4" w:space="0" w:color="000000"/>
              <w:left w:val="single" w:sz="4" w:space="0" w:color="000000"/>
              <w:bottom w:val="single" w:sz="4" w:space="0" w:color="000000"/>
              <w:right w:val="single" w:sz="4" w:space="0" w:color="000000"/>
            </w:tcBorders>
          </w:tcPr>
          <w:p w14:paraId="3D141483" w14:textId="77777777" w:rsidR="002E09FF" w:rsidRDefault="00000000">
            <w:pPr>
              <w:spacing w:after="0" w:line="259" w:lineRule="auto"/>
              <w:ind w:left="0" w:right="0" w:firstLine="0"/>
              <w:jc w:val="left"/>
            </w:pPr>
            <w:r>
              <w:rPr>
                <w:sz w:val="22"/>
              </w:rPr>
              <w:t xml:space="preserve">Entregável de valor </w:t>
            </w:r>
          </w:p>
        </w:tc>
        <w:tc>
          <w:tcPr>
            <w:tcW w:w="2607" w:type="dxa"/>
            <w:tcBorders>
              <w:top w:val="single" w:sz="4" w:space="0" w:color="000000"/>
              <w:left w:val="single" w:sz="4" w:space="0" w:color="000000"/>
              <w:bottom w:val="single" w:sz="4" w:space="0" w:color="000000"/>
              <w:right w:val="single" w:sz="4" w:space="0" w:color="000000"/>
            </w:tcBorders>
          </w:tcPr>
          <w:p w14:paraId="4663B863" w14:textId="77777777" w:rsidR="002E09FF" w:rsidRDefault="00000000">
            <w:pPr>
              <w:spacing w:after="0" w:line="259" w:lineRule="auto"/>
              <w:ind w:left="0" w:right="0" w:firstLine="0"/>
              <w:jc w:val="left"/>
            </w:pPr>
            <w:r>
              <w:rPr>
                <w:sz w:val="22"/>
              </w:rPr>
              <w:t xml:space="preserve">Critério de aceite </w:t>
            </w:r>
          </w:p>
        </w:tc>
      </w:tr>
      <w:tr w:rsidR="002E09FF" w14:paraId="11D2DA85" w14:textId="77777777">
        <w:trPr>
          <w:trHeight w:val="516"/>
        </w:trPr>
        <w:tc>
          <w:tcPr>
            <w:tcW w:w="1680" w:type="dxa"/>
            <w:tcBorders>
              <w:top w:val="single" w:sz="4" w:space="0" w:color="000000"/>
              <w:left w:val="single" w:sz="4" w:space="0" w:color="000000"/>
              <w:bottom w:val="single" w:sz="4" w:space="0" w:color="000000"/>
              <w:right w:val="single" w:sz="4" w:space="0" w:color="000000"/>
            </w:tcBorders>
          </w:tcPr>
          <w:p w14:paraId="39B12E85" w14:textId="77777777" w:rsidR="002E09FF" w:rsidRDefault="002E09FF">
            <w:pPr>
              <w:spacing w:after="160" w:line="259" w:lineRule="auto"/>
              <w:ind w:left="0" w:right="0" w:firstLine="0"/>
              <w:jc w:val="left"/>
            </w:pPr>
          </w:p>
        </w:tc>
        <w:tc>
          <w:tcPr>
            <w:tcW w:w="1681" w:type="dxa"/>
            <w:tcBorders>
              <w:top w:val="single" w:sz="4" w:space="0" w:color="000000"/>
              <w:left w:val="single" w:sz="4" w:space="0" w:color="000000"/>
              <w:bottom w:val="single" w:sz="4" w:space="0" w:color="000000"/>
              <w:right w:val="single" w:sz="4" w:space="0" w:color="000000"/>
            </w:tcBorders>
          </w:tcPr>
          <w:p w14:paraId="5D5275C3" w14:textId="77777777" w:rsidR="002E09FF" w:rsidRDefault="002E09FF">
            <w:pPr>
              <w:spacing w:after="160" w:line="259" w:lineRule="auto"/>
              <w:ind w:left="0" w:right="0" w:firstLine="0"/>
              <w:jc w:val="left"/>
            </w:pPr>
          </w:p>
        </w:tc>
        <w:tc>
          <w:tcPr>
            <w:tcW w:w="1680" w:type="dxa"/>
            <w:tcBorders>
              <w:top w:val="single" w:sz="4" w:space="0" w:color="000000"/>
              <w:left w:val="single" w:sz="4" w:space="0" w:color="000000"/>
              <w:bottom w:val="single" w:sz="4" w:space="0" w:color="000000"/>
              <w:right w:val="single" w:sz="4" w:space="0" w:color="000000"/>
            </w:tcBorders>
          </w:tcPr>
          <w:p w14:paraId="3F7CA4B0" w14:textId="77777777" w:rsidR="002E09FF" w:rsidRDefault="002E09FF">
            <w:pPr>
              <w:spacing w:after="160" w:line="259" w:lineRule="auto"/>
              <w:ind w:left="0" w:right="0" w:firstLine="0"/>
              <w:jc w:val="left"/>
            </w:pPr>
          </w:p>
        </w:tc>
        <w:tc>
          <w:tcPr>
            <w:tcW w:w="1975" w:type="dxa"/>
            <w:tcBorders>
              <w:top w:val="single" w:sz="4" w:space="0" w:color="000000"/>
              <w:left w:val="single" w:sz="4" w:space="0" w:color="000000"/>
              <w:bottom w:val="single" w:sz="4" w:space="0" w:color="000000"/>
              <w:right w:val="single" w:sz="4" w:space="0" w:color="000000"/>
            </w:tcBorders>
          </w:tcPr>
          <w:p w14:paraId="2BC6CE87" w14:textId="77777777" w:rsidR="002E09FF" w:rsidRDefault="00000000">
            <w:pPr>
              <w:spacing w:after="0" w:line="259" w:lineRule="auto"/>
              <w:ind w:left="0" w:right="0" w:firstLine="0"/>
              <w:jc w:val="left"/>
            </w:pPr>
            <w:r>
              <w:rPr>
                <w:sz w:val="22"/>
              </w:rPr>
              <w:t xml:space="preserve">ADRs 001–004 + </w:t>
            </w:r>
          </w:p>
          <w:p w14:paraId="04EDDBAD" w14:textId="77777777" w:rsidR="002E09FF" w:rsidRDefault="00000000">
            <w:pPr>
              <w:spacing w:after="0" w:line="259" w:lineRule="auto"/>
              <w:ind w:left="0" w:right="0" w:firstLine="0"/>
              <w:jc w:val="left"/>
            </w:pPr>
            <w:r>
              <w:rPr>
                <w:sz w:val="22"/>
              </w:rPr>
              <w:t xml:space="preserve">SSOT configurado </w:t>
            </w:r>
          </w:p>
        </w:tc>
        <w:tc>
          <w:tcPr>
            <w:tcW w:w="2607" w:type="dxa"/>
            <w:tcBorders>
              <w:top w:val="single" w:sz="4" w:space="0" w:color="000000"/>
              <w:left w:val="single" w:sz="4" w:space="0" w:color="000000"/>
              <w:bottom w:val="single" w:sz="4" w:space="0" w:color="000000"/>
              <w:right w:val="single" w:sz="4" w:space="0" w:color="000000"/>
            </w:tcBorders>
          </w:tcPr>
          <w:p w14:paraId="34112C07" w14:textId="77777777" w:rsidR="002E09FF" w:rsidRDefault="002E09FF">
            <w:pPr>
              <w:spacing w:after="160" w:line="259" w:lineRule="auto"/>
              <w:ind w:left="0" w:right="0" w:firstLine="0"/>
              <w:jc w:val="left"/>
            </w:pPr>
          </w:p>
        </w:tc>
      </w:tr>
      <w:tr w:rsidR="002E09FF" w14:paraId="1F8CC400" w14:textId="77777777">
        <w:trPr>
          <w:trHeight w:val="2542"/>
        </w:trPr>
        <w:tc>
          <w:tcPr>
            <w:tcW w:w="1680" w:type="dxa"/>
            <w:tcBorders>
              <w:top w:val="single" w:sz="4" w:space="0" w:color="000000"/>
              <w:left w:val="single" w:sz="4" w:space="0" w:color="000000"/>
              <w:bottom w:val="single" w:sz="4" w:space="0" w:color="000000"/>
              <w:right w:val="single" w:sz="4" w:space="0" w:color="000000"/>
            </w:tcBorders>
          </w:tcPr>
          <w:p w14:paraId="6115C8DA" w14:textId="77777777" w:rsidR="002E09FF" w:rsidRDefault="00000000">
            <w:pPr>
              <w:spacing w:after="0" w:line="259" w:lineRule="auto"/>
              <w:ind w:left="0" w:right="0" w:firstLine="0"/>
              <w:jc w:val="left"/>
            </w:pPr>
            <w:r>
              <w:rPr>
                <w:sz w:val="22"/>
              </w:rPr>
              <w:t xml:space="preserve">M2 — </w:t>
            </w:r>
          </w:p>
          <w:p w14:paraId="1BC7374D" w14:textId="77777777" w:rsidR="002E09FF" w:rsidRDefault="00000000">
            <w:pPr>
              <w:spacing w:after="0" w:line="259" w:lineRule="auto"/>
              <w:ind w:left="0" w:right="0" w:firstLine="0"/>
              <w:jc w:val="left"/>
            </w:pPr>
            <w:r>
              <w:rPr>
                <w:sz w:val="22"/>
              </w:rPr>
              <w:t xml:space="preserve">Ambiente e </w:t>
            </w:r>
          </w:p>
          <w:p w14:paraId="44A15239" w14:textId="77777777" w:rsidR="002E09FF" w:rsidRDefault="00000000">
            <w:pPr>
              <w:spacing w:after="0" w:line="259" w:lineRule="auto"/>
              <w:ind w:left="0" w:right="0" w:firstLine="0"/>
              <w:jc w:val="left"/>
            </w:pPr>
            <w:r>
              <w:rPr>
                <w:sz w:val="22"/>
              </w:rPr>
              <w:t xml:space="preserve">Modelagem </w:t>
            </w:r>
          </w:p>
        </w:tc>
        <w:tc>
          <w:tcPr>
            <w:tcW w:w="1681" w:type="dxa"/>
            <w:tcBorders>
              <w:top w:val="single" w:sz="4" w:space="0" w:color="000000"/>
              <w:left w:val="single" w:sz="4" w:space="0" w:color="000000"/>
              <w:bottom w:val="single" w:sz="4" w:space="0" w:color="000000"/>
              <w:right w:val="single" w:sz="4" w:space="0" w:color="000000"/>
            </w:tcBorders>
          </w:tcPr>
          <w:p w14:paraId="7BDC38F5" w14:textId="77777777" w:rsidR="002E09FF" w:rsidRDefault="00000000">
            <w:pPr>
              <w:spacing w:after="0" w:line="259" w:lineRule="auto"/>
              <w:ind w:left="0" w:right="0" w:firstLine="0"/>
              <w:jc w:val="left"/>
            </w:pPr>
            <w:r>
              <w:rPr>
                <w:sz w:val="22"/>
              </w:rPr>
              <w:t xml:space="preserve">23/09/2026 </w:t>
            </w:r>
          </w:p>
        </w:tc>
        <w:tc>
          <w:tcPr>
            <w:tcW w:w="1680" w:type="dxa"/>
            <w:tcBorders>
              <w:top w:val="single" w:sz="4" w:space="0" w:color="000000"/>
              <w:left w:val="single" w:sz="4" w:space="0" w:color="000000"/>
              <w:bottom w:val="single" w:sz="4" w:space="0" w:color="000000"/>
              <w:right w:val="single" w:sz="4" w:space="0" w:color="000000"/>
            </w:tcBorders>
          </w:tcPr>
          <w:p w14:paraId="4A82108E" w14:textId="77777777" w:rsidR="002E09FF" w:rsidRDefault="00000000">
            <w:pPr>
              <w:spacing w:after="0" w:line="259" w:lineRule="auto"/>
              <w:ind w:left="0" w:right="0" w:firstLine="0"/>
              <w:jc w:val="left"/>
            </w:pPr>
            <w:r>
              <w:rPr>
                <w:sz w:val="22"/>
              </w:rPr>
              <w:t xml:space="preserve">30/09/2026 </w:t>
            </w:r>
          </w:p>
        </w:tc>
        <w:tc>
          <w:tcPr>
            <w:tcW w:w="1975" w:type="dxa"/>
            <w:tcBorders>
              <w:top w:val="single" w:sz="4" w:space="0" w:color="000000"/>
              <w:left w:val="single" w:sz="4" w:space="0" w:color="000000"/>
              <w:bottom w:val="single" w:sz="4" w:space="0" w:color="000000"/>
              <w:right w:val="single" w:sz="4" w:space="0" w:color="000000"/>
            </w:tcBorders>
          </w:tcPr>
          <w:p w14:paraId="7AC1F3AB" w14:textId="77777777" w:rsidR="002E09FF" w:rsidRDefault="00000000">
            <w:pPr>
              <w:spacing w:after="1" w:line="238" w:lineRule="auto"/>
              <w:ind w:left="0" w:right="0" w:firstLine="0"/>
              <w:jc w:val="left"/>
            </w:pPr>
            <w:r>
              <w:rPr>
                <w:sz w:val="22"/>
              </w:rPr>
              <w:t xml:space="preserve">Stack FOSS definida e validada por protótipo (fase N4.1); ambiente local + CI verdes; </w:t>
            </w:r>
          </w:p>
          <w:p w14:paraId="7DADF063" w14:textId="77777777" w:rsidR="002E09FF" w:rsidRDefault="00000000">
            <w:pPr>
              <w:spacing w:after="0" w:line="259" w:lineRule="auto"/>
              <w:ind w:left="0" w:right="0" w:firstLine="0"/>
              <w:jc w:val="left"/>
            </w:pPr>
            <w:r>
              <w:rPr>
                <w:sz w:val="22"/>
              </w:rPr>
              <w:t xml:space="preserve">DER e Protótipo </w:t>
            </w:r>
          </w:p>
          <w:p w14:paraId="14EBFD2E" w14:textId="77777777" w:rsidR="002E09FF" w:rsidRDefault="00000000">
            <w:pPr>
              <w:spacing w:after="0" w:line="259" w:lineRule="auto"/>
              <w:ind w:left="0" w:right="0" w:firstLine="0"/>
              <w:jc w:val="left"/>
            </w:pPr>
            <w:r>
              <w:rPr>
                <w:sz w:val="22"/>
              </w:rPr>
              <w:t xml:space="preserve">UX/UI </w:t>
            </w:r>
          </w:p>
          <w:p w14:paraId="3C5C80E3" w14:textId="77777777" w:rsidR="002E09FF" w:rsidRDefault="00000000">
            <w:pPr>
              <w:spacing w:after="0" w:line="259" w:lineRule="auto"/>
              <w:ind w:left="0" w:right="0" w:firstLine="0"/>
              <w:jc w:val="left"/>
            </w:pPr>
            <w:r>
              <w:rPr>
                <w:sz w:val="22"/>
              </w:rPr>
              <w:t xml:space="preserve">versionados; planos das Áreas 6–8 (Ressalva NC-04) </w:t>
            </w:r>
          </w:p>
        </w:tc>
        <w:tc>
          <w:tcPr>
            <w:tcW w:w="2607" w:type="dxa"/>
            <w:tcBorders>
              <w:top w:val="single" w:sz="4" w:space="0" w:color="000000"/>
              <w:left w:val="single" w:sz="4" w:space="0" w:color="000000"/>
              <w:bottom w:val="single" w:sz="4" w:space="0" w:color="000000"/>
              <w:right w:val="single" w:sz="4" w:space="0" w:color="000000"/>
            </w:tcBorders>
          </w:tcPr>
          <w:p w14:paraId="43C960A0" w14:textId="77777777" w:rsidR="002E09FF" w:rsidRDefault="00000000">
            <w:pPr>
              <w:spacing w:after="0" w:line="259" w:lineRule="auto"/>
              <w:ind w:left="0" w:right="28" w:firstLine="0"/>
              <w:jc w:val="left"/>
            </w:pPr>
            <w:r>
              <w:rPr>
                <w:sz w:val="22"/>
              </w:rPr>
              <w:t xml:space="preserve">Pipeline CI verde; artefatos de modelagem no repositório </w:t>
            </w:r>
          </w:p>
        </w:tc>
      </w:tr>
      <w:tr w:rsidR="002E09FF" w14:paraId="2C3F8E95" w14:textId="77777777">
        <w:trPr>
          <w:trHeight w:val="768"/>
        </w:trPr>
        <w:tc>
          <w:tcPr>
            <w:tcW w:w="1680" w:type="dxa"/>
            <w:tcBorders>
              <w:top w:val="single" w:sz="4" w:space="0" w:color="000000"/>
              <w:left w:val="single" w:sz="4" w:space="0" w:color="000000"/>
              <w:bottom w:val="single" w:sz="4" w:space="0" w:color="000000"/>
              <w:right w:val="single" w:sz="4" w:space="0" w:color="000000"/>
            </w:tcBorders>
          </w:tcPr>
          <w:p w14:paraId="764800B9" w14:textId="77777777" w:rsidR="002E09FF" w:rsidRDefault="00000000">
            <w:pPr>
              <w:spacing w:after="0" w:line="259" w:lineRule="auto"/>
              <w:ind w:left="0" w:right="0" w:firstLine="0"/>
              <w:jc w:val="left"/>
            </w:pPr>
            <w:r>
              <w:rPr>
                <w:sz w:val="22"/>
              </w:rPr>
              <w:t xml:space="preserve">Calibração (auxiliar) </w:t>
            </w:r>
          </w:p>
        </w:tc>
        <w:tc>
          <w:tcPr>
            <w:tcW w:w="1681" w:type="dxa"/>
            <w:tcBorders>
              <w:top w:val="single" w:sz="4" w:space="0" w:color="000000"/>
              <w:left w:val="single" w:sz="4" w:space="0" w:color="000000"/>
              <w:bottom w:val="single" w:sz="4" w:space="0" w:color="000000"/>
              <w:right w:val="single" w:sz="4" w:space="0" w:color="000000"/>
            </w:tcBorders>
          </w:tcPr>
          <w:p w14:paraId="4350B969" w14:textId="77777777" w:rsidR="002E09FF" w:rsidRDefault="00000000">
            <w:pPr>
              <w:spacing w:after="0" w:line="259" w:lineRule="auto"/>
              <w:ind w:left="0" w:right="0" w:firstLine="0"/>
              <w:jc w:val="left"/>
            </w:pPr>
            <w:r>
              <w:rPr>
                <w:sz w:val="22"/>
              </w:rPr>
              <w:t xml:space="preserve">23/09/2026 </w:t>
            </w:r>
          </w:p>
        </w:tc>
        <w:tc>
          <w:tcPr>
            <w:tcW w:w="1680" w:type="dxa"/>
            <w:tcBorders>
              <w:top w:val="single" w:sz="4" w:space="0" w:color="000000"/>
              <w:left w:val="single" w:sz="4" w:space="0" w:color="000000"/>
              <w:bottom w:val="single" w:sz="4" w:space="0" w:color="000000"/>
              <w:right w:val="single" w:sz="4" w:space="0" w:color="000000"/>
            </w:tcBorders>
          </w:tcPr>
          <w:p w14:paraId="0AE5C2E5" w14:textId="77777777" w:rsidR="002E09FF" w:rsidRDefault="00000000">
            <w:pPr>
              <w:spacing w:after="0" w:line="259" w:lineRule="auto"/>
              <w:ind w:left="0" w:right="0" w:firstLine="0"/>
              <w:jc w:val="left"/>
            </w:pPr>
            <w:r>
              <w:rPr>
                <w:sz w:val="22"/>
              </w:rPr>
              <w:t xml:space="preserve">03/10/2026 </w:t>
            </w:r>
          </w:p>
        </w:tc>
        <w:tc>
          <w:tcPr>
            <w:tcW w:w="1975" w:type="dxa"/>
            <w:tcBorders>
              <w:top w:val="single" w:sz="4" w:space="0" w:color="000000"/>
              <w:left w:val="single" w:sz="4" w:space="0" w:color="000000"/>
              <w:bottom w:val="single" w:sz="4" w:space="0" w:color="000000"/>
              <w:right w:val="single" w:sz="4" w:space="0" w:color="000000"/>
            </w:tcBorders>
          </w:tcPr>
          <w:p w14:paraId="2B728530" w14:textId="77777777" w:rsidR="002E09FF" w:rsidRDefault="00000000">
            <w:pPr>
              <w:spacing w:after="0" w:line="259" w:lineRule="auto"/>
              <w:ind w:left="0" w:right="0" w:firstLine="0"/>
              <w:jc w:val="left"/>
            </w:pPr>
            <w:r>
              <w:rPr>
                <w:sz w:val="22"/>
              </w:rPr>
              <w:t xml:space="preserve">Baseline empírica de fluxo + ADR de metas </w:t>
            </w:r>
          </w:p>
        </w:tc>
        <w:tc>
          <w:tcPr>
            <w:tcW w:w="2607" w:type="dxa"/>
            <w:tcBorders>
              <w:top w:val="single" w:sz="4" w:space="0" w:color="000000"/>
              <w:left w:val="single" w:sz="4" w:space="0" w:color="000000"/>
              <w:bottom w:val="single" w:sz="4" w:space="0" w:color="000000"/>
              <w:right w:val="single" w:sz="4" w:space="0" w:color="000000"/>
            </w:tcBorders>
          </w:tcPr>
          <w:p w14:paraId="636C4C8A" w14:textId="77777777" w:rsidR="002E09FF" w:rsidRDefault="00000000">
            <w:pPr>
              <w:spacing w:after="0" w:line="259" w:lineRule="auto"/>
              <w:ind w:left="0" w:right="0" w:firstLine="0"/>
              <w:jc w:val="left"/>
            </w:pPr>
            <w:r>
              <w:rPr>
                <w:sz w:val="22"/>
              </w:rPr>
              <w:t xml:space="preserve">Baseline publicada em </w:t>
            </w:r>
          </w:p>
          <w:p w14:paraId="4CC13C9F" w14:textId="77777777" w:rsidR="002E09FF" w:rsidRDefault="00000000">
            <w:pPr>
              <w:spacing w:after="0" w:line="259" w:lineRule="auto"/>
              <w:ind w:left="0" w:right="0" w:firstLine="0"/>
              <w:jc w:val="left"/>
            </w:pPr>
            <w:r>
              <w:rPr>
                <w:sz w:val="22"/>
              </w:rPr>
              <w:t xml:space="preserve">/docs/metricas/baseline.md </w:t>
            </w:r>
          </w:p>
        </w:tc>
      </w:tr>
      <w:tr w:rsidR="002E09FF" w14:paraId="3F425973" w14:textId="77777777">
        <w:trPr>
          <w:trHeight w:val="1274"/>
        </w:trPr>
        <w:tc>
          <w:tcPr>
            <w:tcW w:w="1680" w:type="dxa"/>
            <w:tcBorders>
              <w:top w:val="single" w:sz="4" w:space="0" w:color="000000"/>
              <w:left w:val="single" w:sz="4" w:space="0" w:color="000000"/>
              <w:bottom w:val="single" w:sz="4" w:space="0" w:color="000000"/>
              <w:right w:val="single" w:sz="4" w:space="0" w:color="000000"/>
            </w:tcBorders>
          </w:tcPr>
          <w:p w14:paraId="1D4DB669" w14:textId="77777777" w:rsidR="002E09FF" w:rsidRDefault="00000000">
            <w:pPr>
              <w:spacing w:after="0" w:line="259" w:lineRule="auto"/>
              <w:ind w:left="0" w:right="0" w:firstLine="0"/>
              <w:jc w:val="left"/>
            </w:pPr>
            <w:r>
              <w:rPr>
                <w:sz w:val="22"/>
              </w:rPr>
              <w:t xml:space="preserve">M3 — MVP </w:t>
            </w:r>
          </w:p>
          <w:p w14:paraId="495B8A2C" w14:textId="77777777" w:rsidR="002E09FF" w:rsidRDefault="00000000">
            <w:pPr>
              <w:spacing w:after="0" w:line="259" w:lineRule="auto"/>
              <w:ind w:left="0" w:right="0" w:firstLine="0"/>
              <w:jc w:val="left"/>
            </w:pPr>
            <w:r>
              <w:rPr>
                <w:sz w:val="22"/>
              </w:rPr>
              <w:t xml:space="preserve">Funcional </w:t>
            </w:r>
          </w:p>
          <w:p w14:paraId="57D0A462" w14:textId="77777777" w:rsidR="002E09FF" w:rsidRDefault="00000000">
            <w:pPr>
              <w:spacing w:after="0" w:line="259" w:lineRule="auto"/>
              <w:ind w:left="0" w:right="0" w:firstLine="0"/>
              <w:jc w:val="left"/>
            </w:pPr>
            <w:r>
              <w:rPr>
                <w:sz w:val="22"/>
              </w:rPr>
              <w:t xml:space="preserve">(Beta) </w:t>
            </w:r>
          </w:p>
        </w:tc>
        <w:tc>
          <w:tcPr>
            <w:tcW w:w="1681" w:type="dxa"/>
            <w:tcBorders>
              <w:top w:val="single" w:sz="4" w:space="0" w:color="000000"/>
              <w:left w:val="single" w:sz="4" w:space="0" w:color="000000"/>
              <w:bottom w:val="single" w:sz="4" w:space="0" w:color="000000"/>
              <w:right w:val="single" w:sz="4" w:space="0" w:color="000000"/>
            </w:tcBorders>
          </w:tcPr>
          <w:p w14:paraId="7A3F1ABD" w14:textId="77777777" w:rsidR="002E09FF" w:rsidRDefault="00000000">
            <w:pPr>
              <w:spacing w:after="0" w:line="259" w:lineRule="auto"/>
              <w:ind w:left="0" w:right="0" w:firstLine="0"/>
              <w:jc w:val="left"/>
            </w:pPr>
            <w:r>
              <w:rPr>
                <w:sz w:val="22"/>
              </w:rPr>
              <w:t xml:space="preserve">04/10/2026 </w:t>
            </w:r>
          </w:p>
        </w:tc>
        <w:tc>
          <w:tcPr>
            <w:tcW w:w="1680" w:type="dxa"/>
            <w:tcBorders>
              <w:top w:val="single" w:sz="4" w:space="0" w:color="000000"/>
              <w:left w:val="single" w:sz="4" w:space="0" w:color="000000"/>
              <w:bottom w:val="single" w:sz="4" w:space="0" w:color="000000"/>
              <w:right w:val="single" w:sz="4" w:space="0" w:color="000000"/>
            </w:tcBorders>
          </w:tcPr>
          <w:p w14:paraId="61F1CE60" w14:textId="77777777" w:rsidR="002E09FF" w:rsidRDefault="00000000">
            <w:pPr>
              <w:spacing w:after="0" w:line="259" w:lineRule="auto"/>
              <w:ind w:left="0" w:right="0" w:firstLine="0"/>
              <w:jc w:val="left"/>
            </w:pPr>
            <w:r>
              <w:rPr>
                <w:sz w:val="22"/>
              </w:rPr>
              <w:t xml:space="preserve">15/11/2026 </w:t>
            </w:r>
          </w:p>
        </w:tc>
        <w:tc>
          <w:tcPr>
            <w:tcW w:w="1975" w:type="dxa"/>
            <w:tcBorders>
              <w:top w:val="single" w:sz="4" w:space="0" w:color="000000"/>
              <w:left w:val="single" w:sz="4" w:space="0" w:color="000000"/>
              <w:bottom w:val="single" w:sz="4" w:space="0" w:color="000000"/>
              <w:right w:val="single" w:sz="4" w:space="0" w:color="000000"/>
            </w:tcBorders>
          </w:tcPr>
          <w:p w14:paraId="148733AF" w14:textId="77777777" w:rsidR="002E09FF" w:rsidRDefault="00000000">
            <w:pPr>
              <w:spacing w:after="0" w:line="259" w:lineRule="auto"/>
              <w:ind w:left="0" w:right="0" w:firstLine="0"/>
              <w:jc w:val="left"/>
            </w:pPr>
            <w:r>
              <w:rPr>
                <w:sz w:val="22"/>
              </w:rPr>
              <w:t xml:space="preserve">MVP full-stack operacional, coverage ≥ 80%, UAT sem defeitos críticos/bloqueantes </w:t>
            </w:r>
          </w:p>
        </w:tc>
        <w:tc>
          <w:tcPr>
            <w:tcW w:w="2607" w:type="dxa"/>
            <w:tcBorders>
              <w:top w:val="single" w:sz="4" w:space="0" w:color="000000"/>
              <w:left w:val="single" w:sz="4" w:space="0" w:color="000000"/>
              <w:bottom w:val="single" w:sz="4" w:space="0" w:color="000000"/>
              <w:right w:val="single" w:sz="4" w:space="0" w:color="000000"/>
            </w:tcBorders>
          </w:tcPr>
          <w:p w14:paraId="21D68F40" w14:textId="77777777" w:rsidR="002E09FF" w:rsidRDefault="00000000">
            <w:pPr>
              <w:spacing w:after="0" w:line="259" w:lineRule="auto"/>
              <w:ind w:left="0" w:right="12" w:firstLine="0"/>
            </w:pPr>
            <w:r>
              <w:rPr>
                <w:sz w:val="22"/>
              </w:rPr>
              <w:t xml:space="preserve">Métricas de fluxo dentro da baseline calibrada </w:t>
            </w:r>
          </w:p>
        </w:tc>
      </w:tr>
      <w:tr w:rsidR="002E09FF" w14:paraId="59C37375" w14:textId="77777777">
        <w:trPr>
          <w:trHeight w:val="2036"/>
        </w:trPr>
        <w:tc>
          <w:tcPr>
            <w:tcW w:w="1680" w:type="dxa"/>
            <w:tcBorders>
              <w:top w:val="single" w:sz="4" w:space="0" w:color="000000"/>
              <w:left w:val="single" w:sz="4" w:space="0" w:color="000000"/>
              <w:bottom w:val="single" w:sz="4" w:space="0" w:color="000000"/>
              <w:right w:val="single" w:sz="4" w:space="0" w:color="000000"/>
            </w:tcBorders>
          </w:tcPr>
          <w:p w14:paraId="6F6E6A64" w14:textId="77777777" w:rsidR="002E09FF" w:rsidRDefault="00000000">
            <w:pPr>
              <w:spacing w:after="0" w:line="259" w:lineRule="auto"/>
              <w:ind w:left="0" w:right="0" w:firstLine="0"/>
              <w:jc w:val="left"/>
            </w:pPr>
            <w:r>
              <w:rPr>
                <w:sz w:val="22"/>
              </w:rPr>
              <w:t xml:space="preserve">M4 — </w:t>
            </w:r>
          </w:p>
          <w:p w14:paraId="79F46174" w14:textId="77777777" w:rsidR="002E09FF" w:rsidRDefault="00000000">
            <w:pPr>
              <w:spacing w:after="0" w:line="259" w:lineRule="auto"/>
              <w:ind w:left="0" w:right="0" w:firstLine="0"/>
              <w:jc w:val="left"/>
            </w:pPr>
            <w:r>
              <w:rPr>
                <w:sz w:val="22"/>
              </w:rPr>
              <w:t xml:space="preserve">Encerramento </w:t>
            </w:r>
          </w:p>
        </w:tc>
        <w:tc>
          <w:tcPr>
            <w:tcW w:w="1681" w:type="dxa"/>
            <w:tcBorders>
              <w:top w:val="single" w:sz="4" w:space="0" w:color="000000"/>
              <w:left w:val="single" w:sz="4" w:space="0" w:color="000000"/>
              <w:bottom w:val="single" w:sz="4" w:space="0" w:color="000000"/>
              <w:right w:val="single" w:sz="4" w:space="0" w:color="000000"/>
            </w:tcBorders>
          </w:tcPr>
          <w:p w14:paraId="2F4BAB55" w14:textId="77777777" w:rsidR="002E09FF" w:rsidRDefault="00000000">
            <w:pPr>
              <w:spacing w:after="0" w:line="259" w:lineRule="auto"/>
              <w:ind w:left="0" w:right="0" w:firstLine="0"/>
              <w:jc w:val="left"/>
            </w:pPr>
            <w:r>
              <w:rPr>
                <w:sz w:val="22"/>
              </w:rPr>
              <w:t xml:space="preserve">16/11/2026 </w:t>
            </w:r>
          </w:p>
        </w:tc>
        <w:tc>
          <w:tcPr>
            <w:tcW w:w="1680" w:type="dxa"/>
            <w:tcBorders>
              <w:top w:val="single" w:sz="4" w:space="0" w:color="000000"/>
              <w:left w:val="single" w:sz="4" w:space="0" w:color="000000"/>
              <w:bottom w:val="single" w:sz="4" w:space="0" w:color="000000"/>
              <w:right w:val="single" w:sz="4" w:space="0" w:color="000000"/>
            </w:tcBorders>
          </w:tcPr>
          <w:p w14:paraId="04F8B007" w14:textId="77777777" w:rsidR="002E09FF" w:rsidRDefault="00000000">
            <w:pPr>
              <w:spacing w:after="0" w:line="259" w:lineRule="auto"/>
              <w:ind w:left="0" w:right="0" w:firstLine="0"/>
              <w:jc w:val="left"/>
            </w:pPr>
            <w:r>
              <w:rPr>
                <w:sz w:val="22"/>
              </w:rPr>
              <w:t xml:space="preserve">15/12/2026 </w:t>
            </w:r>
          </w:p>
        </w:tc>
        <w:tc>
          <w:tcPr>
            <w:tcW w:w="1975" w:type="dxa"/>
            <w:tcBorders>
              <w:top w:val="single" w:sz="4" w:space="0" w:color="000000"/>
              <w:left w:val="single" w:sz="4" w:space="0" w:color="000000"/>
              <w:bottom w:val="single" w:sz="4" w:space="0" w:color="000000"/>
              <w:right w:val="single" w:sz="4" w:space="0" w:color="000000"/>
            </w:tcBorders>
          </w:tcPr>
          <w:p w14:paraId="5385AF58" w14:textId="77777777" w:rsidR="002E09FF" w:rsidRDefault="00000000">
            <w:pPr>
              <w:spacing w:after="0" w:line="238" w:lineRule="auto"/>
              <w:ind w:left="0" w:right="28" w:firstLine="0"/>
              <w:jc w:val="left"/>
            </w:pPr>
            <w:r>
              <w:rPr>
                <w:sz w:val="22"/>
              </w:rPr>
              <w:t xml:space="preserve">Documentação técnica consolidada, lições aprendidas, verificação </w:t>
            </w:r>
          </w:p>
          <w:p w14:paraId="4AA4A2A7" w14:textId="77777777" w:rsidR="002E09FF" w:rsidRDefault="00000000">
            <w:pPr>
              <w:spacing w:after="0" w:line="259" w:lineRule="auto"/>
              <w:ind w:left="0" w:right="0" w:firstLine="0"/>
              <w:jc w:val="left"/>
            </w:pPr>
            <w:r>
              <w:rPr>
                <w:sz w:val="22"/>
              </w:rPr>
              <w:t xml:space="preserve">SMART, </w:t>
            </w:r>
          </w:p>
          <w:p w14:paraId="2900B8C9" w14:textId="77777777" w:rsidR="002E09FF" w:rsidRDefault="00000000">
            <w:pPr>
              <w:spacing w:after="0" w:line="259" w:lineRule="auto"/>
              <w:ind w:left="0" w:right="0" w:firstLine="0"/>
              <w:jc w:val="left"/>
            </w:pPr>
            <w:r>
              <w:rPr>
                <w:sz w:val="22"/>
              </w:rPr>
              <w:t xml:space="preserve">apresentação final, tag de release </w:t>
            </w:r>
          </w:p>
        </w:tc>
        <w:tc>
          <w:tcPr>
            <w:tcW w:w="2607" w:type="dxa"/>
            <w:tcBorders>
              <w:top w:val="single" w:sz="4" w:space="0" w:color="000000"/>
              <w:left w:val="single" w:sz="4" w:space="0" w:color="000000"/>
              <w:bottom w:val="single" w:sz="4" w:space="0" w:color="000000"/>
              <w:right w:val="single" w:sz="4" w:space="0" w:color="000000"/>
            </w:tcBorders>
          </w:tcPr>
          <w:p w14:paraId="1BBDC1E0" w14:textId="77777777" w:rsidR="002E09FF" w:rsidRDefault="00000000">
            <w:pPr>
              <w:spacing w:after="0" w:line="259" w:lineRule="auto"/>
              <w:ind w:left="0" w:right="0" w:firstLine="0"/>
              <w:jc w:val="left"/>
            </w:pPr>
            <w:r>
              <w:rPr>
                <w:sz w:val="22"/>
              </w:rPr>
              <w:t xml:space="preserve">Validação acadêmica pelo Prof. Ms. Nivaldo Carleto e tag de release final </w:t>
            </w:r>
          </w:p>
        </w:tc>
      </w:tr>
    </w:tbl>
    <w:p w14:paraId="3A313B7A" w14:textId="77777777" w:rsidR="002E09FF" w:rsidRDefault="00000000">
      <w:pPr>
        <w:spacing w:after="0" w:line="259" w:lineRule="auto"/>
        <w:ind w:left="0" w:right="0" w:firstLine="0"/>
        <w:jc w:val="left"/>
      </w:pPr>
      <w:r>
        <w:t xml:space="preserve"> </w:t>
      </w:r>
    </w:p>
    <w:p w14:paraId="0DC38759" w14:textId="77777777" w:rsidR="002E09FF" w:rsidRDefault="00000000">
      <w:pPr>
        <w:spacing w:after="254"/>
        <w:ind w:left="-5" w:right="0"/>
        <w:jc w:val="left"/>
      </w:pPr>
      <w:r>
        <w:rPr>
          <w:sz w:val="20"/>
        </w:rPr>
        <w:t xml:space="preserve">Fonte: Elaborado pelos autores (2026). Datas idênticas em todos os artefatos. </w:t>
      </w:r>
    </w:p>
    <w:p w14:paraId="212C1483" w14:textId="77777777" w:rsidR="002E09FF" w:rsidRDefault="00000000">
      <w:pPr>
        <w:spacing w:line="357" w:lineRule="auto"/>
        <w:ind w:left="-15" w:right="52" w:firstLine="708"/>
      </w:pPr>
      <w:r>
        <w:t xml:space="preserve">Nota de Contexto (NC-01): o objetivo SMART de Cronograma registra "documentação consolidada" em novembro/2026, enquanto o TAP e o critério de sucesso alocam consolidação e </w:t>
        <w:lastRenderedPageBreak/>
        <w:t xml:space="preserve">aceite no M4 (15/12/2026). Pela regra de precedência intra-TAP (NC-00), este plano operacionaliza a leitura da seção de Marcos, sem alteração de datas: a entrega do MVP funcional que satisfaz o SMART na dimensão produto ocorre no M3 (15/11/2026, novembro); a consolidação documental acadêmica ocorre no M4. A leitura é assimilada à luz da seção de Marcos, em conformidade com o regime de freeze. </w:t>
      </w:r>
    </w:p>
    <w:p w14:paraId="331B9B64" w14:textId="77777777" w:rsidR="002E09FF" w:rsidRDefault="00000000">
      <w:pPr>
        <w:spacing w:line="356" w:lineRule="auto"/>
        <w:ind w:left="-15" w:right="52" w:firstLine="708"/>
      </w:pPr>
      <w:r>
        <w:t xml:space="preserve">Gantt operacional via ProjectLibre: não produzido proativamente (GMV); será derivado do Kanban somente se exigido formalmente pelo Prof. Ms. Nivaldo Carleto em avaliação. </w:t>
      </w:r>
    </w:p>
    <w:p w14:paraId="45250ED7" w14:textId="77777777" w:rsidR="002E09FF" w:rsidRDefault="00000000">
      <w:pPr>
        <w:pStyle w:val="Ttulo3"/>
        <w:ind w:left="-5" w:right="0"/>
      </w:pPr>
      <w:r>
        <w:t xml:space="preserve">Controle do Cronograma (processo 6.6) </w:t>
      </w:r>
    </w:p>
    <w:p w14:paraId="39B71AD5" w14:textId="77777777" w:rsidR="002E09FF" w:rsidRDefault="00000000">
      <w:pPr>
        <w:spacing w:line="357" w:lineRule="auto"/>
        <w:ind w:left="-15" w:right="52" w:firstLine="708"/>
      </w:pPr>
      <w:r>
        <w:t xml:space="preserve">O monitoramento temporal é contínuo e nativo do SSOT (Domínio de Medição): o CFD exerce, neste plano, a função de monitoramento temporal substituto do Gantt/EVM (definição formal, cadência semanal e regra corretiva de banda 2× canonicamente na Integração §1.6.1, aqui apenas referenciadas); Cycle Time e Throughput são publicados semanalmente via GitHub Insights; o WIP em fluxo é verificado continuamente (≤ 9 cards). </w:t>
      </w:r>
    </w:p>
    <w:p w14:paraId="408D3738" w14:textId="77777777" w:rsidR="002E09FF" w:rsidRDefault="00000000">
      <w:pPr>
        <w:spacing w:after="347"/>
        <w:ind w:left="718" w:right="52"/>
      </w:pPr>
      <w:r>
        <w:t xml:space="preserve">Gatilhos de ação corretiva com recorte temporal (derivados da Integração §1.9): </w:t>
      </w:r>
    </w:p>
    <w:p w14:paraId="048C3105" w14:textId="77777777" w:rsidR="002E09FF" w:rsidRDefault="00000000">
      <w:pPr>
        <w:ind w:left="-5" w:right="52"/>
      </w:pPr>
      <w:r>
        <w:t xml:space="preserve">Tabela 60 — Gatilhos de ação corretiva do cronograma </w:t>
      </w:r>
    </w:p>
    <w:tbl>
      <w:tblPr>
        <w:tblStyle w:val="TableGrid"/>
        <w:tblW w:w="9623" w:type="dxa"/>
        <w:tblInd w:w="-108" w:type="dxa"/>
        <w:tblCellMar>
          <w:top w:w="56" w:type="dxa"/>
          <w:left w:w="106" w:type="dxa"/>
          <w:bottom w:w="0" w:type="dxa"/>
          <w:right w:w="71" w:type="dxa"/>
        </w:tblCellMar>
        <w:tblLook w:val="04A0" w:firstRow="1" w:lastRow="0" w:firstColumn="1" w:lastColumn="0" w:noHBand="0" w:noVBand="1"/>
      </w:tblPr>
      <w:tblGrid>
        <w:gridCol w:w="3207"/>
        <w:gridCol w:w="3209"/>
        <w:gridCol w:w="3207"/>
      </w:tblGrid>
      <w:tr w:rsidR="002E09FF" w14:paraId="14B533DA" w14:textId="77777777">
        <w:trPr>
          <w:trHeight w:val="264"/>
        </w:trPr>
        <w:tc>
          <w:tcPr>
            <w:tcW w:w="3207" w:type="dxa"/>
            <w:tcBorders>
              <w:top w:val="single" w:sz="4" w:space="0" w:color="000000"/>
              <w:left w:val="single" w:sz="4" w:space="0" w:color="000000"/>
              <w:bottom w:val="single" w:sz="4" w:space="0" w:color="000000"/>
              <w:right w:val="single" w:sz="4" w:space="0" w:color="000000"/>
            </w:tcBorders>
          </w:tcPr>
          <w:p w14:paraId="11413FD9" w14:textId="77777777" w:rsidR="002E09FF" w:rsidRDefault="00000000">
            <w:pPr>
              <w:spacing w:after="0" w:line="259" w:lineRule="auto"/>
              <w:ind w:left="2" w:right="0" w:firstLine="0"/>
              <w:jc w:val="left"/>
            </w:pPr>
            <w:r>
              <w:rPr>
                <w:sz w:val="22"/>
              </w:rPr>
              <w:t xml:space="preserve">Gatilho </w:t>
            </w:r>
          </w:p>
        </w:tc>
        <w:tc>
          <w:tcPr>
            <w:tcW w:w="3209" w:type="dxa"/>
            <w:tcBorders>
              <w:top w:val="single" w:sz="4" w:space="0" w:color="000000"/>
              <w:left w:val="single" w:sz="4" w:space="0" w:color="000000"/>
              <w:bottom w:val="single" w:sz="4" w:space="0" w:color="000000"/>
              <w:right w:val="single" w:sz="4" w:space="0" w:color="000000"/>
            </w:tcBorders>
          </w:tcPr>
          <w:p w14:paraId="0F3B0FB2" w14:textId="77777777" w:rsidR="002E09FF" w:rsidRDefault="00000000">
            <w:pPr>
              <w:spacing w:after="0" w:line="259" w:lineRule="auto"/>
              <w:ind w:left="2" w:right="0" w:firstLine="0"/>
              <w:jc w:val="left"/>
            </w:pPr>
            <w:r>
              <w:rPr>
                <w:sz w:val="22"/>
              </w:rPr>
              <w:t xml:space="preserve">Ação corretiva </w:t>
            </w:r>
          </w:p>
        </w:tc>
        <w:tc>
          <w:tcPr>
            <w:tcW w:w="3207" w:type="dxa"/>
            <w:tcBorders>
              <w:top w:val="single" w:sz="4" w:space="0" w:color="000000"/>
              <w:left w:val="single" w:sz="4" w:space="0" w:color="000000"/>
              <w:bottom w:val="single" w:sz="4" w:space="0" w:color="000000"/>
              <w:right w:val="single" w:sz="4" w:space="0" w:color="000000"/>
            </w:tcBorders>
          </w:tcPr>
          <w:p w14:paraId="67D5EB6A" w14:textId="77777777" w:rsidR="002E09FF" w:rsidRDefault="00000000">
            <w:pPr>
              <w:spacing w:after="0" w:line="259" w:lineRule="auto"/>
              <w:ind w:left="0" w:right="0" w:firstLine="0"/>
              <w:jc w:val="left"/>
            </w:pPr>
            <w:r>
              <w:rPr>
                <w:sz w:val="22"/>
              </w:rPr>
              <w:t xml:space="preserve">Base temporal </w:t>
            </w:r>
          </w:p>
        </w:tc>
      </w:tr>
      <w:tr w:rsidR="002E09FF" w14:paraId="4D438B05" w14:textId="77777777">
        <w:trPr>
          <w:trHeight w:val="516"/>
        </w:trPr>
        <w:tc>
          <w:tcPr>
            <w:tcW w:w="3207" w:type="dxa"/>
            <w:tcBorders>
              <w:top w:val="single" w:sz="4" w:space="0" w:color="000000"/>
              <w:left w:val="single" w:sz="4" w:space="0" w:color="000000"/>
              <w:bottom w:val="single" w:sz="4" w:space="0" w:color="000000"/>
              <w:right w:val="single" w:sz="4" w:space="0" w:color="000000"/>
            </w:tcBorders>
          </w:tcPr>
          <w:p w14:paraId="0692ECB8" w14:textId="77777777" w:rsidR="002E09FF" w:rsidRDefault="00000000">
            <w:pPr>
              <w:spacing w:after="0" w:line="259" w:lineRule="auto"/>
              <w:ind w:left="2" w:right="29" w:firstLine="0"/>
              <w:jc w:val="left"/>
            </w:pPr>
            <w:r>
              <w:rPr>
                <w:sz w:val="22"/>
              </w:rPr>
              <w:t xml:space="preserve">Desvio &gt; 3 dias úteis em qualquer marco M1–M4 </w:t>
            </w:r>
          </w:p>
        </w:tc>
        <w:tc>
          <w:tcPr>
            <w:tcW w:w="3209" w:type="dxa"/>
            <w:tcBorders>
              <w:top w:val="single" w:sz="4" w:space="0" w:color="000000"/>
              <w:left w:val="single" w:sz="4" w:space="0" w:color="000000"/>
              <w:bottom w:val="single" w:sz="4" w:space="0" w:color="000000"/>
              <w:right w:val="single" w:sz="4" w:space="0" w:color="000000"/>
            </w:tcBorders>
          </w:tcPr>
          <w:p w14:paraId="4D8FFD00" w14:textId="77777777" w:rsidR="002E09FF" w:rsidRDefault="00000000">
            <w:pPr>
              <w:spacing w:after="0" w:line="259" w:lineRule="auto"/>
              <w:ind w:left="2" w:right="0" w:firstLine="0"/>
              <w:jc w:val="left"/>
            </w:pPr>
            <w:r>
              <w:rPr>
                <w:sz w:val="22"/>
              </w:rPr>
              <w:t xml:space="preserve">Issue change-request + proposta de replanejamento + ADR </w:t>
            </w:r>
          </w:p>
        </w:tc>
        <w:tc>
          <w:tcPr>
            <w:tcW w:w="3207" w:type="dxa"/>
            <w:tcBorders>
              <w:top w:val="single" w:sz="4" w:space="0" w:color="000000"/>
              <w:left w:val="single" w:sz="4" w:space="0" w:color="000000"/>
              <w:bottom w:val="single" w:sz="4" w:space="0" w:color="000000"/>
              <w:right w:val="single" w:sz="4" w:space="0" w:color="000000"/>
            </w:tcBorders>
          </w:tcPr>
          <w:p w14:paraId="27E9BEA5" w14:textId="77777777" w:rsidR="002E09FF" w:rsidRDefault="00000000">
            <w:pPr>
              <w:spacing w:after="0" w:line="259" w:lineRule="auto"/>
              <w:ind w:left="0" w:right="0" w:firstLine="0"/>
              <w:jc w:val="left"/>
            </w:pPr>
            <w:r>
              <w:rPr>
                <w:sz w:val="22"/>
              </w:rPr>
              <w:t xml:space="preserve">Dias úteis </w:t>
            </w:r>
          </w:p>
        </w:tc>
      </w:tr>
      <w:tr w:rsidR="002E09FF" w14:paraId="2A9E974A" w14:textId="77777777">
        <w:trPr>
          <w:trHeight w:val="1020"/>
        </w:trPr>
        <w:tc>
          <w:tcPr>
            <w:tcW w:w="3207" w:type="dxa"/>
            <w:tcBorders>
              <w:top w:val="single" w:sz="4" w:space="0" w:color="000000"/>
              <w:left w:val="single" w:sz="4" w:space="0" w:color="000000"/>
              <w:bottom w:val="single" w:sz="4" w:space="0" w:color="000000"/>
              <w:right w:val="single" w:sz="4" w:space="0" w:color="000000"/>
            </w:tcBorders>
          </w:tcPr>
          <w:p w14:paraId="333918CE" w14:textId="77777777" w:rsidR="002E09FF" w:rsidRDefault="00000000">
            <w:pPr>
              <w:spacing w:after="0" w:line="259" w:lineRule="auto"/>
              <w:ind w:left="2" w:right="0" w:firstLine="0"/>
              <w:jc w:val="left"/>
            </w:pPr>
            <w:r>
              <w:rPr>
                <w:sz w:val="22"/>
              </w:rPr>
              <w:t xml:space="preserve">Throughput &lt; 3 cards/semana por 2 semanas consecutivas </w:t>
            </w:r>
          </w:p>
        </w:tc>
        <w:tc>
          <w:tcPr>
            <w:tcW w:w="3209" w:type="dxa"/>
            <w:tcBorders>
              <w:top w:val="single" w:sz="4" w:space="0" w:color="000000"/>
              <w:left w:val="single" w:sz="4" w:space="0" w:color="000000"/>
              <w:bottom w:val="single" w:sz="4" w:space="0" w:color="000000"/>
              <w:right w:val="single" w:sz="4" w:space="0" w:color="000000"/>
            </w:tcBorders>
          </w:tcPr>
          <w:p w14:paraId="30797672" w14:textId="77777777" w:rsidR="002E09FF" w:rsidRDefault="00000000">
            <w:pPr>
              <w:spacing w:after="0" w:line="259" w:lineRule="auto"/>
              <w:ind w:left="2" w:right="0" w:firstLine="0"/>
              <w:jc w:val="left"/>
            </w:pPr>
            <w:r>
              <w:rPr>
                <w:sz w:val="22"/>
              </w:rPr>
              <w:t xml:space="preserve">Revisão de WIP limits (fallback ADR-002) + reavaliação do escopo do MVP (fallback ADR003) </w:t>
            </w:r>
          </w:p>
        </w:tc>
        <w:tc>
          <w:tcPr>
            <w:tcW w:w="3207" w:type="dxa"/>
            <w:tcBorders>
              <w:top w:val="single" w:sz="4" w:space="0" w:color="000000"/>
              <w:left w:val="single" w:sz="4" w:space="0" w:color="000000"/>
              <w:bottom w:val="single" w:sz="4" w:space="0" w:color="000000"/>
              <w:right w:val="single" w:sz="4" w:space="0" w:color="000000"/>
            </w:tcBorders>
          </w:tcPr>
          <w:p w14:paraId="3EC1C490" w14:textId="77777777" w:rsidR="002E09FF" w:rsidRDefault="00000000">
            <w:pPr>
              <w:spacing w:after="0" w:line="259" w:lineRule="auto"/>
              <w:ind w:left="0" w:right="0" w:firstLine="0"/>
              <w:jc w:val="left"/>
            </w:pPr>
            <w:r>
              <w:rPr>
                <w:sz w:val="22"/>
              </w:rPr>
              <w:t xml:space="preserve">Semanas </w:t>
            </w:r>
          </w:p>
        </w:tc>
      </w:tr>
      <w:tr w:rsidR="002E09FF" w14:paraId="7E5A6508" w14:textId="77777777">
        <w:trPr>
          <w:trHeight w:val="770"/>
        </w:trPr>
        <w:tc>
          <w:tcPr>
            <w:tcW w:w="3207" w:type="dxa"/>
            <w:tcBorders>
              <w:top w:val="single" w:sz="4" w:space="0" w:color="000000"/>
              <w:left w:val="single" w:sz="4" w:space="0" w:color="000000"/>
              <w:bottom w:val="single" w:sz="4" w:space="0" w:color="000000"/>
              <w:right w:val="single" w:sz="4" w:space="0" w:color="000000"/>
            </w:tcBorders>
          </w:tcPr>
          <w:p w14:paraId="211EB698" w14:textId="77777777" w:rsidR="002E09FF" w:rsidRDefault="00000000">
            <w:pPr>
              <w:spacing w:after="0" w:line="259" w:lineRule="auto"/>
              <w:ind w:left="2" w:right="0" w:firstLine="0"/>
              <w:jc w:val="left"/>
            </w:pPr>
            <w:r>
              <w:rPr>
                <w:sz w:val="22"/>
              </w:rPr>
              <w:t xml:space="preserve">Banda do CFD &gt; 2× a largura média por 2 semanas </w:t>
            </w:r>
          </w:p>
        </w:tc>
        <w:tc>
          <w:tcPr>
            <w:tcW w:w="3209" w:type="dxa"/>
            <w:tcBorders>
              <w:top w:val="single" w:sz="4" w:space="0" w:color="000000"/>
              <w:left w:val="single" w:sz="4" w:space="0" w:color="000000"/>
              <w:bottom w:val="single" w:sz="4" w:space="0" w:color="000000"/>
              <w:right w:val="single" w:sz="4" w:space="0" w:color="000000"/>
            </w:tcBorders>
          </w:tcPr>
          <w:p w14:paraId="324FAE5A" w14:textId="77777777" w:rsidR="002E09FF" w:rsidRDefault="00000000">
            <w:pPr>
              <w:spacing w:after="0" w:line="259" w:lineRule="auto"/>
              <w:ind w:left="2" w:right="0" w:firstLine="0"/>
              <w:jc w:val="left"/>
            </w:pPr>
            <w:r>
              <w:rPr>
                <w:sz w:val="22"/>
              </w:rPr>
              <w:t xml:space="preserve">Retrospectiva extraordinária + replanejamento do gargalo (caminho crítico empírico, §3.4) </w:t>
            </w:r>
          </w:p>
        </w:tc>
        <w:tc>
          <w:tcPr>
            <w:tcW w:w="3207" w:type="dxa"/>
            <w:tcBorders>
              <w:top w:val="single" w:sz="4" w:space="0" w:color="000000"/>
              <w:left w:val="single" w:sz="4" w:space="0" w:color="000000"/>
              <w:bottom w:val="single" w:sz="4" w:space="0" w:color="000000"/>
              <w:right w:val="single" w:sz="4" w:space="0" w:color="000000"/>
            </w:tcBorders>
          </w:tcPr>
          <w:p w14:paraId="35E070F6" w14:textId="77777777" w:rsidR="002E09FF" w:rsidRDefault="00000000">
            <w:pPr>
              <w:spacing w:after="0" w:line="259" w:lineRule="auto"/>
              <w:ind w:left="0" w:right="0" w:firstLine="0"/>
              <w:jc w:val="left"/>
            </w:pPr>
            <w:r>
              <w:rPr>
                <w:sz w:val="22"/>
              </w:rPr>
              <w:t xml:space="preserve">Semanas </w:t>
            </w:r>
          </w:p>
        </w:tc>
      </w:tr>
      <w:tr w:rsidR="002E09FF" w14:paraId="4ED9C807" w14:textId="77777777">
        <w:trPr>
          <w:trHeight w:val="768"/>
        </w:trPr>
        <w:tc>
          <w:tcPr>
            <w:tcW w:w="3207" w:type="dxa"/>
            <w:tcBorders>
              <w:top w:val="single" w:sz="4" w:space="0" w:color="000000"/>
              <w:left w:val="single" w:sz="4" w:space="0" w:color="000000"/>
              <w:bottom w:val="single" w:sz="4" w:space="0" w:color="000000"/>
              <w:right w:val="single" w:sz="4" w:space="0" w:color="000000"/>
            </w:tcBorders>
          </w:tcPr>
          <w:p w14:paraId="6CE2D1AC" w14:textId="77777777" w:rsidR="002E09FF" w:rsidRDefault="00000000">
            <w:pPr>
              <w:spacing w:after="0" w:line="259" w:lineRule="auto"/>
              <w:ind w:left="2" w:right="0" w:firstLine="0"/>
              <w:jc w:val="left"/>
            </w:pPr>
            <w:r>
              <w:rPr>
                <w:sz w:val="22"/>
              </w:rPr>
              <w:t xml:space="preserve">Card P0 com label blocked por &gt; 48h </w:t>
            </w:r>
          </w:p>
        </w:tc>
        <w:tc>
          <w:tcPr>
            <w:tcW w:w="3209" w:type="dxa"/>
            <w:tcBorders>
              <w:top w:val="single" w:sz="4" w:space="0" w:color="000000"/>
              <w:left w:val="single" w:sz="4" w:space="0" w:color="000000"/>
              <w:bottom w:val="single" w:sz="4" w:space="0" w:color="000000"/>
              <w:right w:val="single" w:sz="4" w:space="0" w:color="000000"/>
            </w:tcBorders>
          </w:tcPr>
          <w:p w14:paraId="5492B7BB" w14:textId="77777777" w:rsidR="002E09FF" w:rsidRDefault="00000000">
            <w:pPr>
              <w:spacing w:after="0" w:line="259" w:lineRule="auto"/>
              <w:ind w:left="2" w:right="0" w:firstLine="0"/>
              <w:jc w:val="left"/>
            </w:pPr>
            <w:r>
              <w:rPr>
                <w:sz w:val="22"/>
              </w:rPr>
              <w:t xml:space="preserve">Intervenção direta do GP + resolução ou substituição da dependência </w:t>
            </w:r>
          </w:p>
        </w:tc>
        <w:tc>
          <w:tcPr>
            <w:tcW w:w="3207" w:type="dxa"/>
            <w:tcBorders>
              <w:top w:val="single" w:sz="4" w:space="0" w:color="000000"/>
              <w:left w:val="single" w:sz="4" w:space="0" w:color="000000"/>
              <w:bottom w:val="single" w:sz="4" w:space="0" w:color="000000"/>
              <w:right w:val="single" w:sz="4" w:space="0" w:color="000000"/>
            </w:tcBorders>
          </w:tcPr>
          <w:p w14:paraId="1B9F71B4" w14:textId="77777777" w:rsidR="002E09FF" w:rsidRDefault="00000000">
            <w:pPr>
              <w:spacing w:after="0" w:line="259" w:lineRule="auto"/>
              <w:ind w:left="0" w:right="0" w:firstLine="0"/>
              <w:jc w:val="left"/>
            </w:pPr>
            <w:r>
              <w:rPr>
                <w:sz w:val="22"/>
              </w:rPr>
              <w:t xml:space="preserve">Horas corridas (NC-05) </w:t>
            </w:r>
          </w:p>
        </w:tc>
      </w:tr>
    </w:tbl>
    <w:p w14:paraId="13DB92E1" w14:textId="77777777" w:rsidR="002E09FF" w:rsidRDefault="00000000">
      <w:pPr>
        <w:spacing w:after="254"/>
        <w:ind w:left="-5" w:right="0"/>
        <w:jc w:val="left"/>
      </w:pPr>
      <w:r>
        <w:rPr>
          <w:sz w:val="20"/>
        </w:rPr>
        <w:t xml:space="preserve">Fonte: Elaborado pelos autores (2026). </w:t>
      </w:r>
    </w:p>
    <w:p w14:paraId="699E8F83" w14:textId="77777777" w:rsidR="002E09FF" w:rsidRDefault="00000000">
      <w:pPr>
        <w:spacing w:after="0" w:line="259" w:lineRule="auto"/>
        <w:ind w:left="0" w:right="0" w:firstLine="0"/>
        <w:jc w:val="left"/>
      </w:pPr>
      <w:r>
        <w:t xml:space="preserve"> </w:t>
      </w:r>
    </w:p>
    <w:p w14:paraId="02F48343" w14:textId="77777777" w:rsidR="002E09FF" w:rsidRDefault="00000000">
      <w:pPr>
        <w:spacing w:after="358" w:line="358" w:lineRule="auto"/>
        <w:ind w:left="-15" w:right="52" w:firstLine="708"/>
      </w:pPr>
      <w:r>
        <w:t xml:space="preserve">Fechamento de milestones: uma milestone não é fechada enquanto houver Issues abertas com label change-request ou blocked; o fechamento exige critérios atendidos, registro de lições aprendidas e comunicação ao Prof. Ms. Nivaldo Carleto quando aplicável (M1, M3, M4). Alteração de data de marco oficial exige change-request + aprovação do CCB (GP, membro único) </w:t>
        <w:lastRenderedPageBreak/>
        <w:t xml:space="preserve">+ ADR + comunicação no marco subsequente (Integração §1.7.3); a milestone auxiliar Calibração pode ser reajustada pelo GP com registro em commit. </w:t>
      </w:r>
    </w:p>
    <w:p w14:paraId="795C5FAD" w14:textId="77777777" w:rsidR="002E09FF" w:rsidRDefault="00000000">
      <w:pPr>
        <w:pStyle w:val="Ttulo3"/>
        <w:ind w:left="-5" w:right="0"/>
      </w:pPr>
      <w:r>
        <w:t xml:space="preserve">Notas de Contexto e Registro de Saneamento dos Artefatos Vivos </w:t>
      </w:r>
    </w:p>
    <w:p w14:paraId="67CF74D8" w14:textId="77777777" w:rsidR="002E09FF" w:rsidRDefault="00000000">
      <w:pPr>
        <w:spacing w:line="357" w:lineRule="auto"/>
        <w:ind w:left="-15" w:right="52" w:firstLine="708"/>
      </w:pPr>
      <w:r>
        <w:t xml:space="preserve">NC-00 — Regime de freeze do TAP e precedência intra-TAP (decisão do GP, 21/09/2026). O TAP encontra-se congelado desde o início do planejamento: não é revisado, reversionado ou corrigido ao longo do ciclo, em conformidade com seu status ontológico (Premissa P9; PMBOK® 6ª §4.1 como dicionário). Duas regras derivam: (i) precedência intraTAP — em divergência entre seções do TAP, a seção de Marcos é canônica para matéria temporal e de marcos; (ii) locus de contexto — este documento de Planejamento detém, com precedência, as Notas de Contexto que registram a leitura operacional vigente do TAP congelado; divergências jamais são tratadas como correções do TAP. Trade-off declarado: aceita-se divergência textual entre o termo autorizativo imutável e a leitura operacional, em favor da imutabilidade da referência de autorização e da trilha auditável de interpretações. A decisão atende aos gatilhos G1 (impacto transversal), G3 (questionabilidade acadêmica) e G4 (trade-off não óbvio) da Política de ADRs → ADR-005 encaminhada para emissão antes do M2. </w:t>
      </w:r>
    </w:p>
    <w:p w14:paraId="1CC28320" w14:textId="77777777" w:rsidR="002E09FF" w:rsidRDefault="00000000">
      <w:pPr>
        <w:spacing w:line="357" w:lineRule="auto"/>
        <w:ind w:left="-15" w:right="52" w:firstLine="708"/>
      </w:pPr>
      <w:r>
        <w:t xml:space="preserve">NC-01 — Assimilação do SMART de Cronograma à seção de Marcos. Registro e resolução da divergência: prevalece a leitura da seção de Marcos — MVP funcional no M3 (novembro/2026) e consolidação documental acadêmica no M4 (15/12/2026). Aplicada em §3.6. Nenhuma revisão do TAP é prevista ou citada (regime de freeze). </w:t>
      </w:r>
    </w:p>
    <w:p w14:paraId="6D2D1161" w14:textId="77777777" w:rsidR="002E09FF" w:rsidRDefault="00000000">
      <w:pPr>
        <w:spacing w:line="357" w:lineRule="auto"/>
        <w:ind w:left="-15" w:right="52" w:firstLine="708"/>
      </w:pPr>
      <w:r>
        <w:t xml:space="preserve">NC-02 — Numeração canônica dos processos de cronograma. Este plano adota a numeração oficial do PMBOK® 6ª edição (6.1–6.6). Divergências registradas em artefatos vivos não são replicadas aqui e constam do registro de saneamento. </w:t>
      </w:r>
    </w:p>
    <w:p w14:paraId="75009D43" w14:textId="77777777" w:rsidR="002E09FF" w:rsidRDefault="00000000">
      <w:pPr>
        <w:spacing w:line="357" w:lineRule="auto"/>
        <w:ind w:left="-15" w:right="52" w:firstLine="708"/>
      </w:pPr>
      <w:r>
        <w:t xml:space="preserve">NC-03 — Convenção dupla de dias e definição operacional de Cycle Time. Métricas de fluxo em dias corridos (nativo GitHub Insights); marcos, desvios e capacidade em dias úteis. A definição operacional de Cycle Time aqui vigente é In Progress → Done (ADR-003), prevalecendo sobre redações divergentes em artefatos de origem. </w:t>
      </w:r>
    </w:p>
    <w:p w14:paraId="339E0A41" w14:textId="77777777" w:rsidR="002E09FF" w:rsidRDefault="00000000">
      <w:pPr>
        <w:spacing w:line="357" w:lineRule="auto"/>
        <w:ind w:left="-15" w:right="52" w:firstLine="708"/>
      </w:pPr>
      <w:r>
        <w:t xml:space="preserve">NC-04 — Redação do critério M2 (stack). A expressão "Stack FOSS validada (ADR001)" foi substituída por "definida e validada por protótipo (fase N4.1)", com ressalva de que a formalização na ADR-001 está em avaliação e mudanças de stack exigem ADR específica (Escopo §2.3.4). Aplicada na Tabela 59. </w:t>
      </w:r>
    </w:p>
    <w:p w14:paraId="50FC1D47" w14:textId="77777777" w:rsidR="002E09FF" w:rsidRDefault="00000000">
      <w:pPr>
        <w:spacing w:line="358" w:lineRule="auto"/>
        <w:ind w:left="-15" w:right="52" w:firstLine="708"/>
      </w:pPr>
      <w:r>
        <w:lastRenderedPageBreak/>
        <w:t xml:space="preserve">NC-05 — Base temporal do gatilho de bloqueio P0. O limiar de 48h para cards P0 blocked é medido em horas corridas (evento de fluxo), distinguindo-se da base de dias úteis aplicada a desvios de marco. Aplicada em §3.7. </w:t>
      </w:r>
    </w:p>
    <w:p w14:paraId="72FC1970" w14:textId="77777777" w:rsidR="002E09FF" w:rsidRDefault="00000000">
      <w:pPr>
        <w:spacing w:line="357" w:lineRule="auto"/>
        <w:ind w:left="-15" w:right="52" w:firstLine="708"/>
      </w:pPr>
      <w:r>
        <w:t xml:space="preserve">NC-06 — Verificação de capacidade do marco corrente. Registrada como evidência verificável a distribuição de carga do backlog M1, com todos os membros dentro do limite de 20h semanais (Premissa P5). Aplicada em §3.5. </w:t>
      </w:r>
    </w:p>
    <w:p w14:paraId="4C68C610" w14:textId="77777777" w:rsidR="002E09FF" w:rsidRDefault="00000000">
      <w:pPr>
        <w:spacing w:after="346"/>
        <w:ind w:left="718" w:right="52"/>
      </w:pPr>
      <w:r>
        <w:t xml:space="preserve">Entendimentos sobre o TAP congelado (notas de contexto — sem saneamento): </w:t>
      </w:r>
    </w:p>
    <w:p w14:paraId="6A832EB3" w14:textId="77777777" w:rsidR="002E09FF" w:rsidRDefault="00000000">
      <w:pPr>
        <w:ind w:left="-5" w:right="52"/>
      </w:pPr>
      <w:r>
        <w:t xml:space="preserve">Tabela 61 — Notas de contexto sobre o TAP congelado </w:t>
      </w:r>
    </w:p>
    <w:tbl>
      <w:tblPr>
        <w:tblStyle w:val="TableGrid"/>
        <w:tblW w:w="9623" w:type="dxa"/>
        <w:tblInd w:w="-108" w:type="dxa"/>
        <w:tblCellMar>
          <w:top w:w="56" w:type="dxa"/>
          <w:left w:w="106" w:type="dxa"/>
          <w:bottom w:w="0" w:type="dxa"/>
          <w:right w:w="254" w:type="dxa"/>
        </w:tblCellMar>
        <w:tblLook w:val="04A0" w:firstRow="1" w:lastRow="0" w:firstColumn="1" w:lastColumn="0" w:noHBand="0" w:noVBand="1"/>
      </w:tblPr>
      <w:tblGrid>
        <w:gridCol w:w="3207"/>
        <w:gridCol w:w="3209"/>
        <w:gridCol w:w="3207"/>
      </w:tblGrid>
      <w:tr w:rsidR="002E09FF" w14:paraId="69F68C34" w14:textId="77777777">
        <w:trPr>
          <w:trHeight w:val="516"/>
        </w:trPr>
        <w:tc>
          <w:tcPr>
            <w:tcW w:w="3207" w:type="dxa"/>
            <w:tcBorders>
              <w:top w:val="single" w:sz="4" w:space="0" w:color="000000"/>
              <w:left w:val="single" w:sz="4" w:space="0" w:color="000000"/>
              <w:bottom w:val="single" w:sz="4" w:space="0" w:color="000000"/>
              <w:right w:val="single" w:sz="4" w:space="0" w:color="000000"/>
            </w:tcBorders>
          </w:tcPr>
          <w:p w14:paraId="45A36F87" w14:textId="77777777" w:rsidR="002E09FF" w:rsidRDefault="00000000">
            <w:pPr>
              <w:spacing w:after="0" w:line="259" w:lineRule="auto"/>
              <w:ind w:left="2" w:right="0" w:firstLine="0"/>
              <w:jc w:val="left"/>
            </w:pPr>
            <w:r>
              <w:rPr>
                <w:sz w:val="22"/>
              </w:rPr>
              <w:t xml:space="preserve">Matéria </w:t>
            </w:r>
          </w:p>
        </w:tc>
        <w:tc>
          <w:tcPr>
            <w:tcW w:w="3209" w:type="dxa"/>
            <w:tcBorders>
              <w:top w:val="single" w:sz="4" w:space="0" w:color="000000"/>
              <w:left w:val="single" w:sz="4" w:space="0" w:color="000000"/>
              <w:bottom w:val="single" w:sz="4" w:space="0" w:color="000000"/>
              <w:right w:val="single" w:sz="4" w:space="0" w:color="000000"/>
            </w:tcBorders>
          </w:tcPr>
          <w:p w14:paraId="29FA7A77" w14:textId="77777777" w:rsidR="002E09FF" w:rsidRDefault="00000000">
            <w:pPr>
              <w:spacing w:after="0" w:line="259" w:lineRule="auto"/>
              <w:ind w:left="2" w:right="0" w:firstLine="0"/>
              <w:jc w:val="left"/>
            </w:pPr>
            <w:r>
              <w:rPr>
                <w:sz w:val="22"/>
              </w:rPr>
              <w:t xml:space="preserve">Seção do TAP (congelado) </w:t>
            </w:r>
          </w:p>
        </w:tc>
        <w:tc>
          <w:tcPr>
            <w:tcW w:w="3207" w:type="dxa"/>
            <w:tcBorders>
              <w:top w:val="single" w:sz="4" w:space="0" w:color="000000"/>
              <w:left w:val="single" w:sz="4" w:space="0" w:color="000000"/>
              <w:bottom w:val="single" w:sz="4" w:space="0" w:color="000000"/>
              <w:right w:val="single" w:sz="4" w:space="0" w:color="000000"/>
            </w:tcBorders>
          </w:tcPr>
          <w:p w14:paraId="0938FAB4" w14:textId="77777777" w:rsidR="002E09FF" w:rsidRDefault="00000000">
            <w:pPr>
              <w:spacing w:after="0" w:line="259" w:lineRule="auto"/>
              <w:ind w:left="0" w:right="0" w:firstLine="0"/>
              <w:jc w:val="left"/>
            </w:pPr>
            <w:r>
              <w:rPr>
                <w:sz w:val="22"/>
              </w:rPr>
              <w:t xml:space="preserve">Entendimento adotado neste plano </w:t>
            </w:r>
          </w:p>
        </w:tc>
      </w:tr>
      <w:tr w:rsidR="002E09FF" w14:paraId="0632F3A0" w14:textId="77777777">
        <w:trPr>
          <w:trHeight w:val="768"/>
        </w:trPr>
        <w:tc>
          <w:tcPr>
            <w:tcW w:w="3207" w:type="dxa"/>
            <w:tcBorders>
              <w:top w:val="single" w:sz="4" w:space="0" w:color="000000"/>
              <w:left w:val="single" w:sz="4" w:space="0" w:color="000000"/>
              <w:bottom w:val="single" w:sz="4" w:space="0" w:color="000000"/>
              <w:right w:val="single" w:sz="4" w:space="0" w:color="000000"/>
            </w:tcBorders>
          </w:tcPr>
          <w:p w14:paraId="326D854D" w14:textId="77777777" w:rsidR="002E09FF" w:rsidRDefault="00000000">
            <w:pPr>
              <w:spacing w:after="0" w:line="259" w:lineRule="auto"/>
              <w:ind w:left="2" w:right="0" w:firstLine="0"/>
              <w:jc w:val="left"/>
            </w:pPr>
            <w:r>
              <w:rPr>
                <w:sz w:val="22"/>
              </w:rPr>
              <w:t xml:space="preserve">SMART Cronograma × consolidação no M4 </w:t>
            </w:r>
          </w:p>
        </w:tc>
        <w:tc>
          <w:tcPr>
            <w:tcW w:w="3209" w:type="dxa"/>
            <w:tcBorders>
              <w:top w:val="single" w:sz="4" w:space="0" w:color="000000"/>
              <w:left w:val="single" w:sz="4" w:space="0" w:color="000000"/>
              <w:bottom w:val="single" w:sz="4" w:space="0" w:color="000000"/>
              <w:right w:val="single" w:sz="4" w:space="0" w:color="000000"/>
            </w:tcBorders>
          </w:tcPr>
          <w:p w14:paraId="2E9FAFB8" w14:textId="77777777" w:rsidR="002E09FF" w:rsidRDefault="00000000">
            <w:pPr>
              <w:spacing w:after="0" w:line="259" w:lineRule="auto"/>
              <w:ind w:left="2" w:right="0" w:firstLine="0"/>
              <w:jc w:val="left"/>
            </w:pPr>
            <w:r>
              <w:rPr>
                <w:sz w:val="22"/>
              </w:rPr>
              <w:t xml:space="preserve">Objetivos × Marcos </w:t>
            </w:r>
          </w:p>
        </w:tc>
        <w:tc>
          <w:tcPr>
            <w:tcW w:w="3207" w:type="dxa"/>
            <w:tcBorders>
              <w:top w:val="single" w:sz="4" w:space="0" w:color="000000"/>
              <w:left w:val="single" w:sz="4" w:space="0" w:color="000000"/>
              <w:bottom w:val="single" w:sz="4" w:space="0" w:color="000000"/>
              <w:right w:val="single" w:sz="4" w:space="0" w:color="000000"/>
            </w:tcBorders>
          </w:tcPr>
          <w:p w14:paraId="3F24EA07" w14:textId="77777777" w:rsidR="002E09FF" w:rsidRDefault="00000000">
            <w:pPr>
              <w:spacing w:after="0" w:line="259" w:lineRule="auto"/>
              <w:ind w:left="0" w:right="0" w:firstLine="0"/>
              <w:jc w:val="left"/>
            </w:pPr>
            <w:r>
              <w:rPr>
                <w:sz w:val="22"/>
              </w:rPr>
              <w:t xml:space="preserve">NC-01: Marcos prevalecem; MVP funcional no M3, consolidação no M4 </w:t>
            </w:r>
          </w:p>
        </w:tc>
      </w:tr>
      <w:tr w:rsidR="002E09FF" w14:paraId="7AE485EC" w14:textId="77777777">
        <w:trPr>
          <w:trHeight w:val="516"/>
        </w:trPr>
        <w:tc>
          <w:tcPr>
            <w:tcW w:w="3207" w:type="dxa"/>
            <w:tcBorders>
              <w:top w:val="single" w:sz="4" w:space="0" w:color="000000"/>
              <w:left w:val="single" w:sz="4" w:space="0" w:color="000000"/>
              <w:bottom w:val="single" w:sz="4" w:space="0" w:color="000000"/>
              <w:right w:val="single" w:sz="4" w:space="0" w:color="000000"/>
            </w:tcBorders>
          </w:tcPr>
          <w:p w14:paraId="6BB8F5DF" w14:textId="77777777" w:rsidR="002E09FF" w:rsidRDefault="00000000">
            <w:pPr>
              <w:spacing w:after="0" w:line="259" w:lineRule="auto"/>
              <w:ind w:left="2" w:right="0" w:firstLine="0"/>
              <w:jc w:val="left"/>
            </w:pPr>
            <w:r>
              <w:rPr>
                <w:sz w:val="22"/>
              </w:rPr>
              <w:t xml:space="preserve">Cabeçalho "EAP v2.0" </w:t>
            </w:r>
          </w:p>
        </w:tc>
        <w:tc>
          <w:tcPr>
            <w:tcW w:w="3209" w:type="dxa"/>
            <w:tcBorders>
              <w:top w:val="single" w:sz="4" w:space="0" w:color="000000"/>
              <w:left w:val="single" w:sz="4" w:space="0" w:color="000000"/>
              <w:bottom w:val="single" w:sz="4" w:space="0" w:color="000000"/>
              <w:right w:val="single" w:sz="4" w:space="0" w:color="000000"/>
            </w:tcBorders>
          </w:tcPr>
          <w:p w14:paraId="31BD676B" w14:textId="77777777" w:rsidR="002E09FF" w:rsidRDefault="00000000">
            <w:pPr>
              <w:spacing w:after="0" w:line="259" w:lineRule="auto"/>
              <w:ind w:left="2" w:right="0" w:firstLine="0"/>
              <w:jc w:val="left"/>
            </w:pPr>
            <w:r>
              <w:rPr>
                <w:sz w:val="22"/>
              </w:rPr>
              <w:t xml:space="preserve">Requisitos </w:t>
            </w:r>
          </w:p>
        </w:tc>
        <w:tc>
          <w:tcPr>
            <w:tcW w:w="3207" w:type="dxa"/>
            <w:tcBorders>
              <w:top w:val="single" w:sz="4" w:space="0" w:color="000000"/>
              <w:left w:val="single" w:sz="4" w:space="0" w:color="000000"/>
              <w:bottom w:val="single" w:sz="4" w:space="0" w:color="000000"/>
              <w:right w:val="single" w:sz="4" w:space="0" w:color="000000"/>
            </w:tcBorders>
          </w:tcPr>
          <w:p w14:paraId="4A355401" w14:textId="77777777" w:rsidR="002E09FF" w:rsidRDefault="00000000">
            <w:pPr>
              <w:spacing w:after="0" w:line="259" w:lineRule="auto"/>
              <w:ind w:left="0" w:right="0" w:firstLine="0"/>
              <w:jc w:val="left"/>
            </w:pPr>
            <w:r>
              <w:rPr>
                <w:sz w:val="22"/>
              </w:rPr>
              <w:t xml:space="preserve">EAP citada sem versão interna (regra já aplicada neste plano) </w:t>
            </w:r>
          </w:p>
        </w:tc>
      </w:tr>
      <w:tr w:rsidR="002E09FF" w14:paraId="6D4EEC87" w14:textId="77777777">
        <w:trPr>
          <w:trHeight w:val="768"/>
        </w:trPr>
        <w:tc>
          <w:tcPr>
            <w:tcW w:w="3207" w:type="dxa"/>
            <w:tcBorders>
              <w:top w:val="single" w:sz="4" w:space="0" w:color="000000"/>
              <w:left w:val="single" w:sz="4" w:space="0" w:color="000000"/>
              <w:bottom w:val="single" w:sz="4" w:space="0" w:color="000000"/>
              <w:right w:val="single" w:sz="4" w:space="0" w:color="000000"/>
            </w:tcBorders>
          </w:tcPr>
          <w:p w14:paraId="2BF2AD97" w14:textId="77777777" w:rsidR="002E09FF" w:rsidRDefault="00000000">
            <w:pPr>
              <w:spacing w:after="0" w:line="259" w:lineRule="auto"/>
              <w:ind w:left="2" w:right="0" w:firstLine="0"/>
              <w:jc w:val="left"/>
            </w:pPr>
            <w:r>
              <w:rPr>
                <w:sz w:val="22"/>
              </w:rPr>
              <w:t xml:space="preserve">Subnumeração das restrições </w:t>
            </w:r>
          </w:p>
        </w:tc>
        <w:tc>
          <w:tcPr>
            <w:tcW w:w="3209" w:type="dxa"/>
            <w:tcBorders>
              <w:top w:val="single" w:sz="4" w:space="0" w:color="000000"/>
              <w:left w:val="single" w:sz="4" w:space="0" w:color="000000"/>
              <w:bottom w:val="single" w:sz="4" w:space="0" w:color="000000"/>
              <w:right w:val="single" w:sz="4" w:space="0" w:color="000000"/>
            </w:tcBorders>
          </w:tcPr>
          <w:p w14:paraId="17FA4144" w14:textId="77777777" w:rsidR="002E09FF" w:rsidRDefault="00000000">
            <w:pPr>
              <w:spacing w:after="0" w:line="259" w:lineRule="auto"/>
              <w:ind w:left="2" w:right="0" w:firstLine="0"/>
              <w:jc w:val="left"/>
            </w:pPr>
            <w:r>
              <w:rPr>
                <w:sz w:val="22"/>
              </w:rPr>
              <w:t xml:space="preserve">Restrições </w:t>
            </w:r>
          </w:p>
        </w:tc>
        <w:tc>
          <w:tcPr>
            <w:tcW w:w="3207" w:type="dxa"/>
            <w:tcBorders>
              <w:top w:val="single" w:sz="4" w:space="0" w:color="000000"/>
              <w:left w:val="single" w:sz="4" w:space="0" w:color="000000"/>
              <w:bottom w:val="single" w:sz="4" w:space="0" w:color="000000"/>
              <w:right w:val="single" w:sz="4" w:space="0" w:color="000000"/>
            </w:tcBorders>
          </w:tcPr>
          <w:p w14:paraId="76A68526" w14:textId="77777777" w:rsidR="002E09FF" w:rsidRDefault="00000000">
            <w:pPr>
              <w:spacing w:after="0" w:line="259" w:lineRule="auto"/>
              <w:ind w:left="0" w:right="0" w:firstLine="0"/>
              <w:jc w:val="left"/>
            </w:pPr>
            <w:r>
              <w:rPr>
                <w:sz w:val="22"/>
              </w:rPr>
              <w:t xml:space="preserve">Restrições citadas por categoria nominal + orçamento; subnumeração não presumida </w:t>
            </w:r>
          </w:p>
        </w:tc>
      </w:tr>
      <w:tr w:rsidR="002E09FF" w14:paraId="6661E8B9" w14:textId="77777777">
        <w:trPr>
          <w:trHeight w:val="771"/>
        </w:trPr>
        <w:tc>
          <w:tcPr>
            <w:tcW w:w="3207" w:type="dxa"/>
            <w:tcBorders>
              <w:top w:val="single" w:sz="4" w:space="0" w:color="000000"/>
              <w:left w:val="single" w:sz="4" w:space="0" w:color="000000"/>
              <w:bottom w:val="single" w:sz="4" w:space="0" w:color="000000"/>
              <w:right w:val="single" w:sz="4" w:space="0" w:color="000000"/>
            </w:tcBorders>
          </w:tcPr>
          <w:p w14:paraId="07D4DC46" w14:textId="77777777" w:rsidR="002E09FF" w:rsidRPr="000050B9" w:rsidRDefault="00000000">
            <w:pPr>
              <w:spacing w:after="0" w:line="259" w:lineRule="auto"/>
              <w:ind w:left="2" w:right="0" w:firstLine="0"/>
              <w:jc w:val="left"/>
              <w:rPr>
                <w:lang w:val="en-US"/>
              </w:rPr>
            </w:pPr>
            <w:r>
              <w:rPr>
                <w:sz w:val="22"/>
                <w:lang w:val="en-US"/>
              </w:rPr>
              <w:t xml:space="preserve">Cycle Time "To Do → Done" </w:t>
            </w:r>
          </w:p>
        </w:tc>
        <w:tc>
          <w:tcPr>
            <w:tcW w:w="3209" w:type="dxa"/>
            <w:tcBorders>
              <w:top w:val="single" w:sz="4" w:space="0" w:color="000000"/>
              <w:left w:val="single" w:sz="4" w:space="0" w:color="000000"/>
              <w:bottom w:val="single" w:sz="4" w:space="0" w:color="000000"/>
              <w:right w:val="single" w:sz="4" w:space="0" w:color="000000"/>
            </w:tcBorders>
          </w:tcPr>
          <w:p w14:paraId="0C132C32" w14:textId="77777777" w:rsidR="002E09FF" w:rsidRDefault="00000000">
            <w:pPr>
              <w:spacing w:after="0" w:line="259" w:lineRule="auto"/>
              <w:ind w:left="2" w:right="0" w:firstLine="0"/>
              <w:jc w:val="left"/>
            </w:pPr>
            <w:r>
              <w:rPr>
                <w:sz w:val="22"/>
              </w:rPr>
              <w:t xml:space="preserve">Métricas </w:t>
            </w:r>
          </w:p>
        </w:tc>
        <w:tc>
          <w:tcPr>
            <w:tcW w:w="3207" w:type="dxa"/>
            <w:tcBorders>
              <w:top w:val="single" w:sz="4" w:space="0" w:color="000000"/>
              <w:left w:val="single" w:sz="4" w:space="0" w:color="000000"/>
              <w:bottom w:val="single" w:sz="4" w:space="0" w:color="000000"/>
              <w:right w:val="single" w:sz="4" w:space="0" w:color="000000"/>
            </w:tcBorders>
          </w:tcPr>
          <w:p w14:paraId="56932792" w14:textId="77777777" w:rsidR="002E09FF" w:rsidRDefault="00000000">
            <w:pPr>
              <w:spacing w:after="0" w:line="259" w:lineRule="auto"/>
              <w:ind w:left="0" w:right="156" w:firstLine="0"/>
            </w:pPr>
            <w:r>
              <w:rPr>
                <w:sz w:val="22"/>
              </w:rPr>
              <w:t xml:space="preserve">Definição operacional In Progress → Done (ADR-003), via NC-03 </w:t>
            </w:r>
          </w:p>
        </w:tc>
      </w:tr>
    </w:tbl>
    <w:p w14:paraId="5529F57F" w14:textId="77777777" w:rsidR="002E09FF" w:rsidRDefault="00000000">
      <w:pPr>
        <w:spacing w:after="254"/>
        <w:ind w:left="-5" w:right="0"/>
        <w:jc w:val="left"/>
      </w:pPr>
      <w:r>
        <w:rPr>
          <w:sz w:val="20"/>
        </w:rPr>
        <w:t xml:space="preserve">Fonte: Elaborado pelos autores (2026). </w:t>
      </w:r>
    </w:p>
    <w:p w14:paraId="45BBDF61" w14:textId="77777777" w:rsidR="002E09FF" w:rsidRDefault="00000000">
      <w:pPr>
        <w:spacing w:after="0" w:line="259" w:lineRule="auto"/>
        <w:ind w:left="0" w:right="0" w:firstLine="0"/>
        <w:jc w:val="left"/>
      </w:pPr>
      <w:r>
        <w:t xml:space="preserve"> </w:t>
      </w:r>
    </w:p>
    <w:p w14:paraId="537568B3" w14:textId="77777777" w:rsidR="002E09FF" w:rsidRDefault="00000000">
      <w:pPr>
        <w:spacing w:after="346"/>
        <w:ind w:left="718" w:right="52"/>
      </w:pPr>
      <w:r>
        <w:t xml:space="preserve">Registro de saneamento — artefatos vivos (não bloqueante): </w:t>
      </w:r>
    </w:p>
    <w:p w14:paraId="5A3E7A69" w14:textId="77777777" w:rsidR="002E09FF" w:rsidRDefault="00000000">
      <w:pPr>
        <w:ind w:left="-5" w:right="52"/>
      </w:pPr>
      <w:r>
        <w:t xml:space="preserve">Tabela 62 — Registro de saneamento dos artefatos vivos do Plano de Cronograma </w:t>
      </w:r>
    </w:p>
    <w:tbl>
      <w:tblPr>
        <w:tblStyle w:val="TableGrid"/>
        <w:tblW w:w="9623" w:type="dxa"/>
        <w:tblInd w:w="-108" w:type="dxa"/>
        <w:tblCellMar>
          <w:top w:w="56" w:type="dxa"/>
          <w:left w:w="106" w:type="dxa"/>
          <w:bottom w:w="0" w:type="dxa"/>
          <w:right w:w="83" w:type="dxa"/>
        </w:tblCellMar>
        <w:tblLook w:val="04A0" w:firstRow="1" w:lastRow="0" w:firstColumn="1" w:lastColumn="0" w:noHBand="0" w:noVBand="1"/>
      </w:tblPr>
      <w:tblGrid>
        <w:gridCol w:w="3207"/>
        <w:gridCol w:w="3209"/>
        <w:gridCol w:w="3207"/>
      </w:tblGrid>
      <w:tr w:rsidR="002E09FF" w14:paraId="33954B3F" w14:textId="77777777">
        <w:trPr>
          <w:trHeight w:val="264"/>
        </w:trPr>
        <w:tc>
          <w:tcPr>
            <w:tcW w:w="3207" w:type="dxa"/>
            <w:tcBorders>
              <w:top w:val="single" w:sz="4" w:space="0" w:color="000000"/>
              <w:left w:val="single" w:sz="4" w:space="0" w:color="000000"/>
              <w:bottom w:val="single" w:sz="4" w:space="0" w:color="000000"/>
              <w:right w:val="single" w:sz="4" w:space="0" w:color="000000"/>
            </w:tcBorders>
          </w:tcPr>
          <w:p w14:paraId="29EAF0C0" w14:textId="77777777" w:rsidR="002E09FF" w:rsidRDefault="00000000">
            <w:pPr>
              <w:spacing w:after="0" w:line="259" w:lineRule="auto"/>
              <w:ind w:left="2" w:right="0" w:firstLine="0"/>
              <w:jc w:val="left"/>
            </w:pPr>
            <w:r>
              <w:rPr>
                <w:sz w:val="22"/>
              </w:rPr>
              <w:t xml:space="preserve">Pendência </w:t>
            </w:r>
          </w:p>
        </w:tc>
        <w:tc>
          <w:tcPr>
            <w:tcW w:w="3209" w:type="dxa"/>
            <w:tcBorders>
              <w:top w:val="single" w:sz="4" w:space="0" w:color="000000"/>
              <w:left w:val="single" w:sz="4" w:space="0" w:color="000000"/>
              <w:bottom w:val="single" w:sz="4" w:space="0" w:color="000000"/>
              <w:right w:val="single" w:sz="4" w:space="0" w:color="000000"/>
            </w:tcBorders>
          </w:tcPr>
          <w:p w14:paraId="3522D117" w14:textId="77777777" w:rsidR="002E09FF" w:rsidRDefault="00000000">
            <w:pPr>
              <w:spacing w:after="0" w:line="259" w:lineRule="auto"/>
              <w:ind w:left="2" w:right="0" w:firstLine="0"/>
              <w:jc w:val="left"/>
            </w:pPr>
            <w:r>
              <w:rPr>
                <w:sz w:val="22"/>
              </w:rPr>
              <w:t xml:space="preserve">Artefato vivo </w:t>
            </w:r>
          </w:p>
        </w:tc>
        <w:tc>
          <w:tcPr>
            <w:tcW w:w="3207" w:type="dxa"/>
            <w:tcBorders>
              <w:top w:val="single" w:sz="4" w:space="0" w:color="000000"/>
              <w:left w:val="single" w:sz="4" w:space="0" w:color="000000"/>
              <w:bottom w:val="single" w:sz="4" w:space="0" w:color="000000"/>
              <w:right w:val="single" w:sz="4" w:space="0" w:color="000000"/>
            </w:tcBorders>
          </w:tcPr>
          <w:p w14:paraId="13BC22F2" w14:textId="77777777" w:rsidR="002E09FF" w:rsidRDefault="00000000">
            <w:pPr>
              <w:spacing w:after="0" w:line="259" w:lineRule="auto"/>
              <w:ind w:left="0" w:right="0" w:firstLine="0"/>
              <w:jc w:val="left"/>
            </w:pPr>
            <w:r>
              <w:rPr>
                <w:sz w:val="22"/>
              </w:rPr>
              <w:t xml:space="preserve">Momento previsto </w:t>
            </w:r>
          </w:p>
        </w:tc>
      </w:tr>
      <w:tr w:rsidR="002E09FF" w14:paraId="6FF60C9E" w14:textId="77777777">
        <w:trPr>
          <w:trHeight w:val="516"/>
        </w:trPr>
        <w:tc>
          <w:tcPr>
            <w:tcW w:w="3207" w:type="dxa"/>
            <w:tcBorders>
              <w:top w:val="single" w:sz="4" w:space="0" w:color="000000"/>
              <w:left w:val="single" w:sz="4" w:space="0" w:color="000000"/>
              <w:bottom w:val="single" w:sz="4" w:space="0" w:color="000000"/>
              <w:right w:val="single" w:sz="4" w:space="0" w:color="000000"/>
            </w:tcBorders>
          </w:tcPr>
          <w:p w14:paraId="0174859C" w14:textId="77777777" w:rsidR="002E09FF" w:rsidRDefault="00000000">
            <w:pPr>
              <w:spacing w:after="0" w:line="259" w:lineRule="auto"/>
              <w:ind w:left="2" w:right="0" w:firstLine="0"/>
              <w:jc w:val="left"/>
            </w:pPr>
            <w:r>
              <w:rPr>
                <w:sz w:val="22"/>
              </w:rPr>
              <w:t xml:space="preserve">Numeração 6.3/6.5 </w:t>
            </w:r>
          </w:p>
        </w:tc>
        <w:tc>
          <w:tcPr>
            <w:tcW w:w="3209" w:type="dxa"/>
            <w:tcBorders>
              <w:top w:val="single" w:sz="4" w:space="0" w:color="000000"/>
              <w:left w:val="single" w:sz="4" w:space="0" w:color="000000"/>
              <w:bottom w:val="single" w:sz="4" w:space="0" w:color="000000"/>
              <w:right w:val="single" w:sz="4" w:space="0" w:color="000000"/>
            </w:tcBorders>
          </w:tcPr>
          <w:p w14:paraId="6E365D5A" w14:textId="77777777" w:rsidR="002E09FF" w:rsidRDefault="00000000">
            <w:pPr>
              <w:spacing w:after="0" w:line="259" w:lineRule="auto"/>
              <w:ind w:left="2" w:right="0" w:firstLine="0"/>
              <w:jc w:val="left"/>
            </w:pPr>
            <w:r>
              <w:rPr>
                <w:sz w:val="22"/>
              </w:rPr>
              <w:t xml:space="preserve">Base de conhecimento operacional </w:t>
            </w:r>
          </w:p>
        </w:tc>
        <w:tc>
          <w:tcPr>
            <w:tcW w:w="3207" w:type="dxa"/>
            <w:tcBorders>
              <w:top w:val="single" w:sz="4" w:space="0" w:color="000000"/>
              <w:left w:val="single" w:sz="4" w:space="0" w:color="000000"/>
              <w:bottom w:val="single" w:sz="4" w:space="0" w:color="000000"/>
              <w:right w:val="single" w:sz="4" w:space="0" w:color="000000"/>
            </w:tcBorders>
          </w:tcPr>
          <w:p w14:paraId="36A841EE" w14:textId="77777777" w:rsidR="002E09FF" w:rsidRDefault="00000000">
            <w:pPr>
              <w:spacing w:after="0" w:line="259" w:lineRule="auto"/>
              <w:ind w:left="0" w:right="0" w:firstLine="0"/>
              <w:jc w:val="left"/>
            </w:pPr>
            <w:r>
              <w:rPr>
                <w:sz w:val="22"/>
              </w:rPr>
              <w:t xml:space="preserve">Próxima revisão da base </w:t>
            </w:r>
          </w:p>
        </w:tc>
      </w:tr>
      <w:tr w:rsidR="002E09FF" w14:paraId="6C5BD384" w14:textId="77777777">
        <w:trPr>
          <w:trHeight w:val="516"/>
        </w:trPr>
        <w:tc>
          <w:tcPr>
            <w:tcW w:w="3207" w:type="dxa"/>
            <w:tcBorders>
              <w:top w:val="single" w:sz="4" w:space="0" w:color="000000"/>
              <w:left w:val="single" w:sz="4" w:space="0" w:color="000000"/>
              <w:bottom w:val="single" w:sz="4" w:space="0" w:color="000000"/>
              <w:right w:val="single" w:sz="4" w:space="0" w:color="000000"/>
            </w:tcBorders>
          </w:tcPr>
          <w:p w14:paraId="4D4EFC57" w14:textId="77777777" w:rsidR="002E09FF" w:rsidRDefault="00000000">
            <w:pPr>
              <w:spacing w:after="0" w:line="259" w:lineRule="auto"/>
              <w:ind w:left="2" w:right="0" w:firstLine="0"/>
              <w:jc w:val="left"/>
            </w:pPr>
            <w:r>
              <w:rPr>
                <w:sz w:val="22"/>
              </w:rPr>
              <w:t xml:space="preserve">"Processo 6.4 Estimar Custos" → </w:t>
            </w:r>
          </w:p>
          <w:p w14:paraId="6A3361A8" w14:textId="77777777" w:rsidR="002E09FF" w:rsidRDefault="00000000">
            <w:pPr>
              <w:spacing w:after="0" w:line="259" w:lineRule="auto"/>
              <w:ind w:left="2" w:right="0" w:firstLine="0"/>
              <w:jc w:val="left"/>
            </w:pPr>
            <w:r>
              <w:rPr>
                <w:sz w:val="22"/>
              </w:rPr>
              <w:t xml:space="preserve">7.2 </w:t>
            </w:r>
          </w:p>
        </w:tc>
        <w:tc>
          <w:tcPr>
            <w:tcW w:w="3209" w:type="dxa"/>
            <w:tcBorders>
              <w:top w:val="single" w:sz="4" w:space="0" w:color="000000"/>
              <w:left w:val="single" w:sz="4" w:space="0" w:color="000000"/>
              <w:bottom w:val="single" w:sz="4" w:space="0" w:color="000000"/>
              <w:right w:val="single" w:sz="4" w:space="0" w:color="000000"/>
            </w:tcBorders>
          </w:tcPr>
          <w:p w14:paraId="503651E2" w14:textId="77777777" w:rsidR="002E09FF" w:rsidRDefault="00000000">
            <w:pPr>
              <w:spacing w:after="0" w:line="259" w:lineRule="auto"/>
              <w:ind w:left="2" w:right="0" w:firstLine="0"/>
              <w:jc w:val="left"/>
            </w:pPr>
            <w:r>
              <w:rPr>
                <w:sz w:val="22"/>
              </w:rPr>
              <w:t xml:space="preserve">Glossário </w:t>
            </w:r>
          </w:p>
        </w:tc>
        <w:tc>
          <w:tcPr>
            <w:tcW w:w="3207" w:type="dxa"/>
            <w:tcBorders>
              <w:top w:val="single" w:sz="4" w:space="0" w:color="000000"/>
              <w:left w:val="single" w:sz="4" w:space="0" w:color="000000"/>
              <w:bottom w:val="single" w:sz="4" w:space="0" w:color="000000"/>
              <w:right w:val="single" w:sz="4" w:space="0" w:color="000000"/>
            </w:tcBorders>
          </w:tcPr>
          <w:p w14:paraId="4EF01B80" w14:textId="77777777" w:rsidR="002E09FF" w:rsidRDefault="00000000">
            <w:pPr>
              <w:spacing w:after="0" w:line="259" w:lineRule="auto"/>
              <w:ind w:left="0" w:right="0" w:firstLine="0"/>
              <w:jc w:val="left"/>
            </w:pPr>
            <w:r>
              <w:rPr>
                <w:sz w:val="22"/>
              </w:rPr>
              <w:t xml:space="preserve">Próxima revisão do Glossário </w:t>
            </w:r>
          </w:p>
        </w:tc>
      </w:tr>
      <w:tr w:rsidR="002E09FF" w14:paraId="658E9FCC" w14:textId="77777777">
        <w:trPr>
          <w:trHeight w:val="262"/>
        </w:trPr>
        <w:tc>
          <w:tcPr>
            <w:tcW w:w="3207" w:type="dxa"/>
            <w:tcBorders>
              <w:top w:val="single" w:sz="4" w:space="0" w:color="000000"/>
              <w:left w:val="single" w:sz="4" w:space="0" w:color="000000"/>
              <w:bottom w:val="single" w:sz="4" w:space="0" w:color="000000"/>
              <w:right w:val="single" w:sz="4" w:space="0" w:color="000000"/>
            </w:tcBorders>
          </w:tcPr>
          <w:p w14:paraId="19CE5CE0" w14:textId="77777777" w:rsidR="002E09FF" w:rsidRDefault="00000000">
            <w:pPr>
              <w:spacing w:after="0" w:line="259" w:lineRule="auto"/>
              <w:ind w:left="2" w:right="0" w:firstLine="0"/>
              <w:jc w:val="left"/>
            </w:pPr>
            <w:r>
              <w:rPr>
                <w:sz w:val="22"/>
              </w:rPr>
              <w:t xml:space="preserve">Grafia do stakeholder </w:t>
            </w:r>
          </w:p>
        </w:tc>
        <w:tc>
          <w:tcPr>
            <w:tcW w:w="3209" w:type="dxa"/>
            <w:tcBorders>
              <w:top w:val="single" w:sz="4" w:space="0" w:color="000000"/>
              <w:left w:val="single" w:sz="4" w:space="0" w:color="000000"/>
              <w:bottom w:val="single" w:sz="4" w:space="0" w:color="000000"/>
              <w:right w:val="single" w:sz="4" w:space="0" w:color="000000"/>
            </w:tcBorders>
          </w:tcPr>
          <w:p w14:paraId="1CCDC2D6" w14:textId="77777777" w:rsidR="002E09FF" w:rsidRDefault="00000000">
            <w:pPr>
              <w:spacing w:after="0" w:line="259" w:lineRule="auto"/>
              <w:ind w:left="2" w:right="0" w:firstLine="0"/>
              <w:jc w:val="left"/>
            </w:pPr>
            <w:r>
              <w:rPr>
                <w:sz w:val="22"/>
              </w:rPr>
              <w:t xml:space="preserve">Glossário </w:t>
            </w:r>
          </w:p>
        </w:tc>
        <w:tc>
          <w:tcPr>
            <w:tcW w:w="3207" w:type="dxa"/>
            <w:tcBorders>
              <w:top w:val="single" w:sz="4" w:space="0" w:color="000000"/>
              <w:left w:val="single" w:sz="4" w:space="0" w:color="000000"/>
              <w:bottom w:val="single" w:sz="4" w:space="0" w:color="000000"/>
              <w:right w:val="single" w:sz="4" w:space="0" w:color="000000"/>
            </w:tcBorders>
          </w:tcPr>
          <w:p w14:paraId="1CB84DD5" w14:textId="77777777" w:rsidR="002E09FF" w:rsidRDefault="00000000">
            <w:pPr>
              <w:spacing w:after="0" w:line="259" w:lineRule="auto"/>
              <w:ind w:left="0" w:right="0" w:firstLine="0"/>
              <w:jc w:val="left"/>
            </w:pPr>
            <w:r>
              <w:rPr>
                <w:sz w:val="22"/>
              </w:rPr>
              <w:t xml:space="preserve">Próxima revisão do Glossário </w:t>
            </w:r>
          </w:p>
        </w:tc>
      </w:tr>
      <w:tr w:rsidR="002E09FF" w14:paraId="1850929B" w14:textId="77777777">
        <w:trPr>
          <w:trHeight w:val="516"/>
        </w:trPr>
        <w:tc>
          <w:tcPr>
            <w:tcW w:w="3207" w:type="dxa"/>
            <w:tcBorders>
              <w:top w:val="single" w:sz="4" w:space="0" w:color="000000"/>
              <w:left w:val="single" w:sz="4" w:space="0" w:color="000000"/>
              <w:bottom w:val="single" w:sz="4" w:space="0" w:color="000000"/>
              <w:right w:val="single" w:sz="4" w:space="0" w:color="000000"/>
            </w:tcBorders>
          </w:tcPr>
          <w:p w14:paraId="2B953086" w14:textId="77777777" w:rsidR="002E09FF" w:rsidRPr="000050B9" w:rsidRDefault="00000000">
            <w:pPr>
              <w:spacing w:after="0" w:line="259" w:lineRule="auto"/>
              <w:ind w:left="2" w:right="0" w:firstLine="0"/>
              <w:jc w:val="left"/>
              <w:rPr>
                <w:lang w:val="en-US"/>
              </w:rPr>
            </w:pPr>
            <w:r>
              <w:rPr>
                <w:sz w:val="22"/>
                <w:lang w:val="en-US"/>
              </w:rPr>
              <w:t xml:space="preserve">Cycle Time "To Do → Done" → "In Progress → Done" </w:t>
            </w:r>
          </w:p>
        </w:tc>
        <w:tc>
          <w:tcPr>
            <w:tcW w:w="3209" w:type="dxa"/>
            <w:tcBorders>
              <w:top w:val="single" w:sz="4" w:space="0" w:color="000000"/>
              <w:left w:val="single" w:sz="4" w:space="0" w:color="000000"/>
              <w:bottom w:val="single" w:sz="4" w:space="0" w:color="000000"/>
              <w:right w:val="single" w:sz="4" w:space="0" w:color="000000"/>
            </w:tcBorders>
          </w:tcPr>
          <w:p w14:paraId="15734F3C" w14:textId="77777777" w:rsidR="002E09FF" w:rsidRDefault="00000000">
            <w:pPr>
              <w:spacing w:after="0" w:line="259" w:lineRule="auto"/>
              <w:ind w:left="2" w:right="0" w:firstLine="0"/>
              <w:jc w:val="left"/>
            </w:pPr>
            <w:r>
              <w:rPr>
                <w:sz w:val="22"/>
              </w:rPr>
              <w:t xml:space="preserve">Glossário </w:t>
            </w:r>
          </w:p>
        </w:tc>
        <w:tc>
          <w:tcPr>
            <w:tcW w:w="3207" w:type="dxa"/>
            <w:tcBorders>
              <w:top w:val="single" w:sz="4" w:space="0" w:color="000000"/>
              <w:left w:val="single" w:sz="4" w:space="0" w:color="000000"/>
              <w:bottom w:val="single" w:sz="4" w:space="0" w:color="000000"/>
              <w:right w:val="single" w:sz="4" w:space="0" w:color="000000"/>
            </w:tcBorders>
          </w:tcPr>
          <w:p w14:paraId="03B38060" w14:textId="77777777" w:rsidR="002E09FF" w:rsidRDefault="00000000">
            <w:pPr>
              <w:spacing w:after="0" w:line="259" w:lineRule="auto"/>
              <w:ind w:left="0" w:right="0" w:firstLine="0"/>
              <w:jc w:val="left"/>
            </w:pPr>
            <w:r>
              <w:rPr>
                <w:sz w:val="22"/>
              </w:rPr>
              <w:t xml:space="preserve">Próxima revisão do Glossário </w:t>
            </w:r>
          </w:p>
        </w:tc>
      </w:tr>
      <w:tr w:rsidR="002E09FF" w14:paraId="037333BB" w14:textId="77777777">
        <w:trPr>
          <w:trHeight w:val="264"/>
        </w:trPr>
        <w:tc>
          <w:tcPr>
            <w:tcW w:w="3207" w:type="dxa"/>
            <w:tcBorders>
              <w:top w:val="single" w:sz="4" w:space="0" w:color="000000"/>
              <w:left w:val="single" w:sz="4" w:space="0" w:color="000000"/>
              <w:bottom w:val="single" w:sz="4" w:space="0" w:color="000000"/>
              <w:right w:val="single" w:sz="4" w:space="0" w:color="000000"/>
            </w:tcBorders>
          </w:tcPr>
          <w:p w14:paraId="661512D5" w14:textId="77777777" w:rsidR="002E09FF" w:rsidRDefault="00000000">
            <w:pPr>
              <w:spacing w:after="0" w:line="259" w:lineRule="auto"/>
              <w:ind w:left="2" w:right="0" w:firstLine="0"/>
              <w:jc w:val="left"/>
            </w:pPr>
            <w:r>
              <w:rPr>
                <w:sz w:val="22"/>
              </w:rPr>
              <w:t xml:space="preserve">Contagem EAP </w:t>
            </w:r>
          </w:p>
        </w:tc>
        <w:tc>
          <w:tcPr>
            <w:tcW w:w="3209" w:type="dxa"/>
            <w:tcBorders>
              <w:top w:val="single" w:sz="4" w:space="0" w:color="000000"/>
              <w:left w:val="single" w:sz="4" w:space="0" w:color="000000"/>
              <w:bottom w:val="single" w:sz="4" w:space="0" w:color="000000"/>
              <w:right w:val="single" w:sz="4" w:space="0" w:color="000000"/>
            </w:tcBorders>
          </w:tcPr>
          <w:p w14:paraId="51805D01" w14:textId="77777777" w:rsidR="002E09FF" w:rsidRDefault="00000000">
            <w:pPr>
              <w:spacing w:after="0" w:line="259" w:lineRule="auto"/>
              <w:ind w:left="2" w:right="0" w:firstLine="0"/>
              <w:jc w:val="left"/>
            </w:pPr>
            <w:r>
              <w:rPr>
                <w:sz w:val="22"/>
              </w:rPr>
              <w:t xml:space="preserve">Glossário </w:t>
            </w:r>
          </w:p>
        </w:tc>
        <w:tc>
          <w:tcPr>
            <w:tcW w:w="3207" w:type="dxa"/>
            <w:tcBorders>
              <w:top w:val="single" w:sz="4" w:space="0" w:color="000000"/>
              <w:left w:val="single" w:sz="4" w:space="0" w:color="000000"/>
              <w:bottom w:val="single" w:sz="4" w:space="0" w:color="000000"/>
              <w:right w:val="single" w:sz="4" w:space="0" w:color="000000"/>
            </w:tcBorders>
          </w:tcPr>
          <w:p w14:paraId="447CD138" w14:textId="77777777" w:rsidR="002E09FF" w:rsidRDefault="00000000">
            <w:pPr>
              <w:spacing w:after="0" w:line="259" w:lineRule="auto"/>
              <w:ind w:left="0" w:right="0" w:firstLine="0"/>
              <w:jc w:val="left"/>
            </w:pPr>
            <w:r>
              <w:rPr>
                <w:sz w:val="22"/>
              </w:rPr>
              <w:t xml:space="preserve">Próxima revisão do Glossário </w:t>
            </w:r>
          </w:p>
        </w:tc>
      </w:tr>
      <w:tr w:rsidR="002E09FF" w14:paraId="20BD4102" w14:textId="77777777">
        <w:trPr>
          <w:trHeight w:val="516"/>
        </w:trPr>
        <w:tc>
          <w:tcPr>
            <w:tcW w:w="3207" w:type="dxa"/>
            <w:tcBorders>
              <w:top w:val="single" w:sz="4" w:space="0" w:color="000000"/>
              <w:left w:val="single" w:sz="4" w:space="0" w:color="000000"/>
              <w:bottom w:val="single" w:sz="4" w:space="0" w:color="000000"/>
              <w:right w:val="single" w:sz="4" w:space="0" w:color="000000"/>
            </w:tcBorders>
          </w:tcPr>
          <w:p w14:paraId="75942D00" w14:textId="77777777" w:rsidR="002E09FF" w:rsidRDefault="00000000">
            <w:pPr>
              <w:spacing w:after="0" w:line="259" w:lineRule="auto"/>
              <w:ind w:left="2" w:right="0" w:firstLine="0"/>
              <w:jc w:val="left"/>
            </w:pPr>
            <w:r>
              <w:rPr>
                <w:sz w:val="22"/>
              </w:rPr>
              <w:t xml:space="preserve">Convenção dupla de dias </w:t>
            </w:r>
          </w:p>
        </w:tc>
        <w:tc>
          <w:tcPr>
            <w:tcW w:w="3209" w:type="dxa"/>
            <w:tcBorders>
              <w:top w:val="single" w:sz="4" w:space="0" w:color="000000"/>
              <w:left w:val="single" w:sz="4" w:space="0" w:color="000000"/>
              <w:bottom w:val="single" w:sz="4" w:space="0" w:color="000000"/>
              <w:right w:val="single" w:sz="4" w:space="0" w:color="000000"/>
            </w:tcBorders>
          </w:tcPr>
          <w:p w14:paraId="508F4F50" w14:textId="77777777" w:rsidR="002E09FF" w:rsidRDefault="00000000">
            <w:pPr>
              <w:spacing w:after="0" w:line="259" w:lineRule="auto"/>
              <w:ind w:left="2" w:right="0" w:firstLine="0"/>
              <w:jc w:val="left"/>
            </w:pPr>
            <w:r>
              <w:rPr>
                <w:sz w:val="22"/>
              </w:rPr>
              <w:t xml:space="preserve">ADR-003 / Glossário / baseline </w:t>
            </w:r>
          </w:p>
        </w:tc>
        <w:tc>
          <w:tcPr>
            <w:tcW w:w="3207" w:type="dxa"/>
            <w:tcBorders>
              <w:top w:val="single" w:sz="4" w:space="0" w:color="000000"/>
              <w:left w:val="single" w:sz="4" w:space="0" w:color="000000"/>
              <w:bottom w:val="single" w:sz="4" w:space="0" w:color="000000"/>
              <w:right w:val="single" w:sz="4" w:space="0" w:color="000000"/>
            </w:tcBorders>
          </w:tcPr>
          <w:p w14:paraId="24E282B6" w14:textId="77777777" w:rsidR="002E09FF" w:rsidRDefault="00000000">
            <w:pPr>
              <w:spacing w:after="0" w:line="259" w:lineRule="auto"/>
              <w:ind w:left="0" w:right="0" w:firstLine="0"/>
              <w:jc w:val="left"/>
            </w:pPr>
            <w:r>
              <w:rPr>
                <w:sz w:val="22"/>
              </w:rPr>
              <w:t xml:space="preserve">Formalização da baseline (após 03/10) </w:t>
            </w:r>
          </w:p>
        </w:tc>
      </w:tr>
      <w:tr w:rsidR="002E09FF" w14:paraId="1C042CD8" w14:textId="77777777">
        <w:trPr>
          <w:trHeight w:val="264"/>
        </w:trPr>
        <w:tc>
          <w:tcPr>
            <w:tcW w:w="3207" w:type="dxa"/>
            <w:tcBorders>
              <w:top w:val="single" w:sz="4" w:space="0" w:color="000000"/>
              <w:left w:val="single" w:sz="4" w:space="0" w:color="000000"/>
              <w:bottom w:val="single" w:sz="4" w:space="0" w:color="000000"/>
              <w:right w:val="single" w:sz="4" w:space="0" w:color="000000"/>
            </w:tcBorders>
          </w:tcPr>
          <w:p w14:paraId="1773A8BE" w14:textId="77777777" w:rsidR="002E09FF" w:rsidRDefault="00000000">
            <w:pPr>
              <w:spacing w:after="0" w:line="259" w:lineRule="auto"/>
              <w:ind w:left="2" w:right="0" w:firstLine="0"/>
              <w:jc w:val="left"/>
            </w:pPr>
            <w:r>
              <w:rPr>
                <w:sz w:val="22"/>
              </w:rPr>
              <w:t xml:space="preserve">Cláusula NC-00 + ADR-005 </w:t>
            </w:r>
          </w:p>
        </w:tc>
        <w:tc>
          <w:tcPr>
            <w:tcW w:w="3209" w:type="dxa"/>
            <w:tcBorders>
              <w:top w:val="single" w:sz="4" w:space="0" w:color="000000"/>
              <w:left w:val="single" w:sz="4" w:space="0" w:color="000000"/>
              <w:bottom w:val="single" w:sz="4" w:space="0" w:color="000000"/>
              <w:right w:val="single" w:sz="4" w:space="0" w:color="000000"/>
            </w:tcBorders>
          </w:tcPr>
          <w:p w14:paraId="4B1D51A5" w14:textId="77777777" w:rsidR="002E09FF" w:rsidRDefault="00000000">
            <w:pPr>
              <w:spacing w:after="0" w:line="259" w:lineRule="auto"/>
              <w:ind w:left="2" w:right="0" w:firstLine="0"/>
              <w:jc w:val="left"/>
            </w:pPr>
            <w:r>
              <w:rPr>
                <w:sz w:val="22"/>
              </w:rPr>
              <w:t xml:space="preserve">Integração / ADR-005 </w:t>
            </w:r>
          </w:p>
        </w:tc>
        <w:tc>
          <w:tcPr>
            <w:tcW w:w="3207" w:type="dxa"/>
            <w:tcBorders>
              <w:top w:val="single" w:sz="4" w:space="0" w:color="000000"/>
              <w:left w:val="single" w:sz="4" w:space="0" w:color="000000"/>
              <w:bottom w:val="single" w:sz="4" w:space="0" w:color="000000"/>
              <w:right w:val="single" w:sz="4" w:space="0" w:color="000000"/>
            </w:tcBorders>
          </w:tcPr>
          <w:p w14:paraId="3ED211DD" w14:textId="77777777" w:rsidR="002E09FF" w:rsidRDefault="00000000">
            <w:pPr>
              <w:spacing w:after="0" w:line="259" w:lineRule="auto"/>
              <w:ind w:left="0" w:right="0" w:firstLine="0"/>
              <w:jc w:val="left"/>
            </w:pPr>
            <w:r>
              <w:rPr>
                <w:sz w:val="22"/>
              </w:rPr>
              <w:t xml:space="preserve">Antes do M2 </w:t>
            </w:r>
          </w:p>
        </w:tc>
      </w:tr>
    </w:tbl>
    <w:p w14:paraId="673920F9" w14:textId="77777777" w:rsidR="002E09FF" w:rsidRDefault="00000000">
      <w:pPr>
        <w:spacing w:after="254"/>
        <w:ind w:left="-5" w:right="0"/>
        <w:jc w:val="left"/>
      </w:pPr>
      <w:r>
        <w:rPr>
          <w:sz w:val="20"/>
        </w:rPr>
        <w:lastRenderedPageBreak/>
        <w:t xml:space="preserve">Fonte: Elaborado pelos autores (2026). </w:t>
      </w:r>
    </w:p>
    <w:p w14:paraId="15B2EDBD" w14:textId="77777777" w:rsidR="002E09FF" w:rsidRDefault="00000000">
      <w:pPr>
        <w:spacing w:after="336" w:line="259" w:lineRule="auto"/>
        <w:ind w:left="0" w:right="0" w:firstLine="0"/>
        <w:jc w:val="left"/>
      </w:pPr>
      <w:r>
        <w:t xml:space="preserve"> </w:t>
      </w:r>
    </w:p>
    <w:p w14:paraId="0C573A1D" w14:textId="77777777" w:rsidR="002E09FF" w:rsidRDefault="00000000">
      <w:pPr>
        <w:pStyle w:val="Ttulo3"/>
        <w:ind w:left="-5" w:right="0"/>
      </w:pPr>
      <w:r>
        <w:t xml:space="preserve">Declaração de Rastreabilidade </w:t>
      </w:r>
    </w:p>
    <w:p w14:paraId="095D24D5" w14:textId="77777777" w:rsidR="002E09FF" w:rsidRDefault="00000000">
      <w:pPr>
        <w:pStyle w:val="Ttulo1"/>
        <w:ind w:left="-5" w:right="52"/>
      </w:pPr>
      <w:bookmarkStart w:id="0" w:name="_Toc188373"/>
      <w:r>
        <w:t xml:space="preserve">Tabela 63 — Rastreabilidade interna do Plano de Cronograma </w:t>
      </w:r>
      <w:bookmarkEnd w:id="0"/>
    </w:p>
    <w:tbl>
      <w:tblPr>
        <w:tblStyle w:val="TableGrid"/>
        <w:tblW w:w="9623" w:type="dxa"/>
        <w:tblInd w:w="-108" w:type="dxa"/>
        <w:tblCellMar>
          <w:top w:w="56" w:type="dxa"/>
          <w:left w:w="106" w:type="dxa"/>
          <w:bottom w:w="0" w:type="dxa"/>
          <w:right w:w="105" w:type="dxa"/>
        </w:tblCellMar>
        <w:tblLook w:val="04A0" w:firstRow="1" w:lastRow="0" w:firstColumn="1" w:lastColumn="0" w:noHBand="0" w:noVBand="1"/>
      </w:tblPr>
      <w:tblGrid>
        <w:gridCol w:w="2408"/>
        <w:gridCol w:w="2405"/>
        <w:gridCol w:w="2405"/>
        <w:gridCol w:w="2405"/>
      </w:tblGrid>
      <w:tr w:rsidR="002E09FF" w14:paraId="4FFEBA44" w14:textId="77777777">
        <w:trPr>
          <w:trHeight w:val="264"/>
        </w:trPr>
        <w:tc>
          <w:tcPr>
            <w:tcW w:w="2408" w:type="dxa"/>
            <w:tcBorders>
              <w:top w:val="single" w:sz="4" w:space="0" w:color="000000"/>
              <w:left w:val="single" w:sz="4" w:space="0" w:color="000000"/>
              <w:bottom w:val="single" w:sz="4" w:space="0" w:color="000000"/>
              <w:right w:val="single" w:sz="4" w:space="0" w:color="000000"/>
            </w:tcBorders>
          </w:tcPr>
          <w:p w14:paraId="555ABEFE" w14:textId="77777777" w:rsidR="002E09FF" w:rsidRDefault="00000000">
            <w:pPr>
              <w:spacing w:after="0" w:line="259" w:lineRule="auto"/>
              <w:ind w:left="2" w:right="0" w:firstLine="0"/>
              <w:jc w:val="left"/>
            </w:pPr>
            <w:r>
              <w:rPr>
                <w:sz w:val="22"/>
              </w:rPr>
              <w:t xml:space="preserve">Seção </w:t>
            </w:r>
          </w:p>
        </w:tc>
        <w:tc>
          <w:tcPr>
            <w:tcW w:w="2405" w:type="dxa"/>
            <w:tcBorders>
              <w:top w:val="single" w:sz="4" w:space="0" w:color="000000"/>
              <w:left w:val="single" w:sz="4" w:space="0" w:color="000000"/>
              <w:bottom w:val="single" w:sz="4" w:space="0" w:color="000000"/>
              <w:right w:val="single" w:sz="4" w:space="0" w:color="000000"/>
            </w:tcBorders>
          </w:tcPr>
          <w:p w14:paraId="155DF848" w14:textId="77777777" w:rsidR="002E09FF" w:rsidRDefault="00000000">
            <w:pPr>
              <w:spacing w:after="0" w:line="259" w:lineRule="auto"/>
              <w:ind w:left="0" w:right="0" w:firstLine="0"/>
              <w:jc w:val="left"/>
            </w:pPr>
            <w:r>
              <w:rPr>
                <w:sz w:val="22"/>
              </w:rPr>
              <w:t xml:space="preserve">Origem </w:t>
            </w:r>
          </w:p>
        </w:tc>
        <w:tc>
          <w:tcPr>
            <w:tcW w:w="2405" w:type="dxa"/>
            <w:tcBorders>
              <w:top w:val="single" w:sz="4" w:space="0" w:color="000000"/>
              <w:left w:val="single" w:sz="4" w:space="0" w:color="000000"/>
              <w:bottom w:val="single" w:sz="4" w:space="0" w:color="000000"/>
              <w:right w:val="single" w:sz="4" w:space="0" w:color="000000"/>
            </w:tcBorders>
          </w:tcPr>
          <w:p w14:paraId="510AAC1C" w14:textId="77777777" w:rsidR="002E09FF" w:rsidRDefault="00000000">
            <w:pPr>
              <w:spacing w:after="0" w:line="259" w:lineRule="auto"/>
              <w:ind w:left="0" w:right="0" w:firstLine="0"/>
              <w:jc w:val="left"/>
            </w:pPr>
            <w:r>
              <w:rPr>
                <w:sz w:val="22"/>
              </w:rPr>
              <w:t xml:space="preserve">Domínio PMBOK 7ª </w:t>
            </w:r>
          </w:p>
        </w:tc>
        <w:tc>
          <w:tcPr>
            <w:tcW w:w="2405" w:type="dxa"/>
            <w:tcBorders>
              <w:top w:val="single" w:sz="4" w:space="0" w:color="000000"/>
              <w:left w:val="single" w:sz="4" w:space="0" w:color="000000"/>
              <w:bottom w:val="single" w:sz="4" w:space="0" w:color="000000"/>
              <w:right w:val="single" w:sz="4" w:space="0" w:color="000000"/>
            </w:tcBorders>
          </w:tcPr>
          <w:p w14:paraId="217992BA" w14:textId="77777777" w:rsidR="002E09FF" w:rsidRDefault="00000000">
            <w:pPr>
              <w:spacing w:after="0" w:line="259" w:lineRule="auto"/>
              <w:ind w:left="0" w:right="0" w:firstLine="0"/>
              <w:jc w:val="left"/>
            </w:pPr>
            <w:r>
              <w:rPr>
                <w:sz w:val="22"/>
              </w:rPr>
              <w:t xml:space="preserve">Processo PMBOK 6ª </w:t>
            </w:r>
          </w:p>
        </w:tc>
      </w:tr>
      <w:tr w:rsidR="002E09FF" w14:paraId="04C60109" w14:textId="77777777">
        <w:trPr>
          <w:trHeight w:val="768"/>
        </w:trPr>
        <w:tc>
          <w:tcPr>
            <w:tcW w:w="2408" w:type="dxa"/>
            <w:tcBorders>
              <w:top w:val="single" w:sz="4" w:space="0" w:color="000000"/>
              <w:left w:val="single" w:sz="4" w:space="0" w:color="000000"/>
              <w:bottom w:val="single" w:sz="4" w:space="0" w:color="000000"/>
              <w:right w:val="single" w:sz="4" w:space="0" w:color="000000"/>
            </w:tcBorders>
          </w:tcPr>
          <w:p w14:paraId="7A3CB497" w14:textId="77777777" w:rsidR="002E09FF" w:rsidRDefault="00000000">
            <w:pPr>
              <w:spacing w:after="0" w:line="259" w:lineRule="auto"/>
              <w:ind w:left="2" w:right="0" w:firstLine="0"/>
              <w:jc w:val="left"/>
            </w:pPr>
            <w:r>
              <w:rPr>
                <w:sz w:val="22"/>
              </w:rPr>
              <w:t xml:space="preserve">3.2 (Abordagem em 3 camadas) </w:t>
            </w:r>
          </w:p>
        </w:tc>
        <w:tc>
          <w:tcPr>
            <w:tcW w:w="2405" w:type="dxa"/>
            <w:tcBorders>
              <w:top w:val="single" w:sz="4" w:space="0" w:color="000000"/>
              <w:left w:val="single" w:sz="4" w:space="0" w:color="000000"/>
              <w:bottom w:val="single" w:sz="4" w:space="0" w:color="000000"/>
              <w:right w:val="single" w:sz="4" w:space="0" w:color="000000"/>
            </w:tcBorders>
          </w:tcPr>
          <w:p w14:paraId="05E908A9" w14:textId="77777777" w:rsidR="002E09FF" w:rsidRDefault="00000000">
            <w:pPr>
              <w:spacing w:after="0" w:line="259" w:lineRule="auto"/>
              <w:ind w:left="0" w:right="0" w:firstLine="0"/>
              <w:jc w:val="left"/>
            </w:pPr>
            <w:r>
              <w:rPr>
                <w:sz w:val="22"/>
              </w:rPr>
              <w:t xml:space="preserve">Governança híbrida + </w:t>
            </w:r>
          </w:p>
          <w:p w14:paraId="57FDDBFD" w14:textId="77777777" w:rsidR="002E09FF" w:rsidRDefault="00000000">
            <w:pPr>
              <w:spacing w:after="0" w:line="259" w:lineRule="auto"/>
              <w:ind w:left="0" w:right="0" w:firstLine="0"/>
              <w:jc w:val="left"/>
            </w:pPr>
            <w:r>
              <w:rPr>
                <w:sz w:val="22"/>
              </w:rPr>
              <w:t xml:space="preserve">Marcos + Premissa P1 </w:t>
            </w:r>
          </w:p>
        </w:tc>
        <w:tc>
          <w:tcPr>
            <w:tcW w:w="2405" w:type="dxa"/>
            <w:tcBorders>
              <w:top w:val="single" w:sz="4" w:space="0" w:color="000000"/>
              <w:left w:val="single" w:sz="4" w:space="0" w:color="000000"/>
              <w:bottom w:val="single" w:sz="4" w:space="0" w:color="000000"/>
              <w:right w:val="single" w:sz="4" w:space="0" w:color="000000"/>
            </w:tcBorders>
          </w:tcPr>
          <w:p w14:paraId="40ED5346" w14:textId="77777777" w:rsidR="002E09FF" w:rsidRDefault="00000000">
            <w:pPr>
              <w:spacing w:after="0" w:line="259" w:lineRule="auto"/>
              <w:ind w:left="0" w:right="0" w:firstLine="0"/>
              <w:jc w:val="left"/>
            </w:pPr>
            <w:r>
              <w:rPr>
                <w:sz w:val="22"/>
              </w:rPr>
              <w:t xml:space="preserve">Abordagem de </w:t>
            </w:r>
          </w:p>
          <w:p w14:paraId="6BA08084" w14:textId="77777777" w:rsidR="002E09FF" w:rsidRDefault="00000000">
            <w:pPr>
              <w:spacing w:after="0" w:line="259" w:lineRule="auto"/>
              <w:ind w:left="0" w:right="0" w:firstLine="0"/>
              <w:jc w:val="left"/>
            </w:pPr>
            <w:r>
              <w:rPr>
                <w:sz w:val="22"/>
              </w:rPr>
              <w:t xml:space="preserve">Desenvolvimento + </w:t>
            </w:r>
          </w:p>
          <w:p w14:paraId="076F2ADD" w14:textId="77777777" w:rsidR="002E09FF" w:rsidRDefault="00000000">
            <w:pPr>
              <w:spacing w:after="0" w:line="259" w:lineRule="auto"/>
              <w:ind w:left="0" w:right="0" w:firstLine="0"/>
              <w:jc w:val="left"/>
            </w:pPr>
            <w:r>
              <w:rPr>
                <w:sz w:val="22"/>
              </w:rPr>
              <w:t xml:space="preserve">Planejamento </w:t>
            </w:r>
          </w:p>
        </w:tc>
        <w:tc>
          <w:tcPr>
            <w:tcW w:w="2405" w:type="dxa"/>
            <w:tcBorders>
              <w:top w:val="single" w:sz="4" w:space="0" w:color="000000"/>
              <w:left w:val="single" w:sz="4" w:space="0" w:color="000000"/>
              <w:bottom w:val="single" w:sz="4" w:space="0" w:color="000000"/>
              <w:right w:val="single" w:sz="4" w:space="0" w:color="000000"/>
            </w:tcBorders>
          </w:tcPr>
          <w:p w14:paraId="4ECC0AC5" w14:textId="77777777" w:rsidR="002E09FF" w:rsidRDefault="00000000">
            <w:pPr>
              <w:spacing w:after="0" w:line="259" w:lineRule="auto"/>
              <w:ind w:left="0" w:right="0" w:firstLine="0"/>
              <w:jc w:val="left"/>
            </w:pPr>
            <w:r>
              <w:rPr>
                <w:sz w:val="22"/>
              </w:rPr>
              <w:t xml:space="preserve">6.1 </w:t>
            </w:r>
          </w:p>
        </w:tc>
      </w:tr>
      <w:tr w:rsidR="002E09FF" w14:paraId="37EDEAA1" w14:textId="77777777">
        <w:trPr>
          <w:trHeight w:val="516"/>
        </w:trPr>
        <w:tc>
          <w:tcPr>
            <w:tcW w:w="2408" w:type="dxa"/>
            <w:tcBorders>
              <w:top w:val="single" w:sz="4" w:space="0" w:color="000000"/>
              <w:left w:val="single" w:sz="4" w:space="0" w:color="000000"/>
              <w:bottom w:val="single" w:sz="4" w:space="0" w:color="000000"/>
              <w:right w:val="single" w:sz="4" w:space="0" w:color="000000"/>
            </w:tcBorders>
          </w:tcPr>
          <w:p w14:paraId="3B22651A" w14:textId="77777777" w:rsidR="002E09FF" w:rsidRDefault="00000000">
            <w:pPr>
              <w:spacing w:after="0" w:line="259" w:lineRule="auto"/>
              <w:ind w:left="2" w:right="0" w:firstLine="0"/>
              <w:jc w:val="left"/>
            </w:pPr>
            <w:r>
              <w:rPr>
                <w:sz w:val="22"/>
              </w:rPr>
              <w:t xml:space="preserve">3.3 (Definição de atividades) </w:t>
            </w:r>
          </w:p>
        </w:tc>
        <w:tc>
          <w:tcPr>
            <w:tcW w:w="2405" w:type="dxa"/>
            <w:tcBorders>
              <w:top w:val="single" w:sz="4" w:space="0" w:color="000000"/>
              <w:left w:val="single" w:sz="4" w:space="0" w:color="000000"/>
              <w:bottom w:val="single" w:sz="4" w:space="0" w:color="000000"/>
              <w:right w:val="single" w:sz="4" w:space="0" w:color="000000"/>
            </w:tcBorders>
          </w:tcPr>
          <w:p w14:paraId="318D5E14" w14:textId="77777777" w:rsidR="002E09FF" w:rsidRDefault="00000000">
            <w:pPr>
              <w:spacing w:after="0" w:line="259" w:lineRule="auto"/>
              <w:ind w:left="0" w:right="0" w:firstLine="0"/>
              <w:jc w:val="left"/>
            </w:pPr>
            <w:r>
              <w:rPr>
                <w:sz w:val="22"/>
              </w:rPr>
              <w:t xml:space="preserve">EAP + Escopo §2.5 + ADR-004 </w:t>
            </w:r>
          </w:p>
        </w:tc>
        <w:tc>
          <w:tcPr>
            <w:tcW w:w="2405" w:type="dxa"/>
            <w:tcBorders>
              <w:top w:val="single" w:sz="4" w:space="0" w:color="000000"/>
              <w:left w:val="single" w:sz="4" w:space="0" w:color="000000"/>
              <w:bottom w:val="single" w:sz="4" w:space="0" w:color="000000"/>
              <w:right w:val="single" w:sz="4" w:space="0" w:color="000000"/>
            </w:tcBorders>
          </w:tcPr>
          <w:p w14:paraId="175EF19F" w14:textId="77777777" w:rsidR="002E09FF" w:rsidRDefault="00000000">
            <w:pPr>
              <w:spacing w:after="0" w:line="259" w:lineRule="auto"/>
              <w:ind w:left="0" w:right="0" w:firstLine="0"/>
              <w:jc w:val="left"/>
            </w:pPr>
            <w:r>
              <w:rPr>
                <w:sz w:val="22"/>
              </w:rPr>
              <w:t xml:space="preserve">Planejamento + </w:t>
            </w:r>
          </w:p>
          <w:p w14:paraId="306817C3" w14:textId="77777777" w:rsidR="002E09FF" w:rsidRDefault="00000000">
            <w:pPr>
              <w:spacing w:after="0" w:line="259" w:lineRule="auto"/>
              <w:ind w:left="0" w:right="0" w:firstLine="0"/>
              <w:jc w:val="left"/>
            </w:pPr>
            <w:r>
              <w:rPr>
                <w:sz w:val="22"/>
              </w:rPr>
              <w:t xml:space="preserve">Trabalho do Projeto </w:t>
            </w:r>
          </w:p>
        </w:tc>
        <w:tc>
          <w:tcPr>
            <w:tcW w:w="2405" w:type="dxa"/>
            <w:tcBorders>
              <w:top w:val="single" w:sz="4" w:space="0" w:color="000000"/>
              <w:left w:val="single" w:sz="4" w:space="0" w:color="000000"/>
              <w:bottom w:val="single" w:sz="4" w:space="0" w:color="000000"/>
              <w:right w:val="single" w:sz="4" w:space="0" w:color="000000"/>
            </w:tcBorders>
          </w:tcPr>
          <w:p w14:paraId="246453C1" w14:textId="77777777" w:rsidR="002E09FF" w:rsidRDefault="00000000">
            <w:pPr>
              <w:spacing w:after="0" w:line="259" w:lineRule="auto"/>
              <w:ind w:left="0" w:right="0" w:firstLine="0"/>
              <w:jc w:val="left"/>
            </w:pPr>
            <w:r>
              <w:rPr>
                <w:sz w:val="22"/>
              </w:rPr>
              <w:t xml:space="preserve">6.2 </w:t>
            </w:r>
          </w:p>
        </w:tc>
      </w:tr>
      <w:tr w:rsidR="002E09FF" w14:paraId="1C1968CC" w14:textId="77777777">
        <w:trPr>
          <w:trHeight w:val="768"/>
        </w:trPr>
        <w:tc>
          <w:tcPr>
            <w:tcW w:w="2408" w:type="dxa"/>
            <w:tcBorders>
              <w:top w:val="single" w:sz="4" w:space="0" w:color="000000"/>
              <w:left w:val="single" w:sz="4" w:space="0" w:color="000000"/>
              <w:bottom w:val="single" w:sz="4" w:space="0" w:color="000000"/>
              <w:right w:val="single" w:sz="4" w:space="0" w:color="000000"/>
            </w:tcBorders>
          </w:tcPr>
          <w:p w14:paraId="3D4F0252" w14:textId="77777777" w:rsidR="002E09FF" w:rsidRDefault="00000000">
            <w:pPr>
              <w:spacing w:after="0" w:line="259" w:lineRule="auto"/>
              <w:ind w:left="2" w:right="0" w:firstLine="0"/>
              <w:jc w:val="left"/>
            </w:pPr>
            <w:r>
              <w:rPr>
                <w:sz w:val="22"/>
              </w:rPr>
              <w:t xml:space="preserve">3.4 (Sequenciamento e caminho crítico empírico) </w:t>
            </w:r>
          </w:p>
        </w:tc>
        <w:tc>
          <w:tcPr>
            <w:tcW w:w="2405" w:type="dxa"/>
            <w:tcBorders>
              <w:top w:val="single" w:sz="4" w:space="0" w:color="000000"/>
              <w:left w:val="single" w:sz="4" w:space="0" w:color="000000"/>
              <w:bottom w:val="single" w:sz="4" w:space="0" w:color="000000"/>
              <w:right w:val="single" w:sz="4" w:space="0" w:color="000000"/>
            </w:tcBorders>
          </w:tcPr>
          <w:p w14:paraId="1B18E9D8" w14:textId="77777777" w:rsidR="002E09FF" w:rsidRDefault="00000000">
            <w:pPr>
              <w:spacing w:after="0" w:line="259" w:lineRule="auto"/>
              <w:ind w:left="0" w:right="0" w:firstLine="0"/>
              <w:jc w:val="left"/>
            </w:pPr>
            <w:r>
              <w:rPr>
                <w:sz w:val="22"/>
              </w:rPr>
              <w:t xml:space="preserve">Marcos + ADR-002 </w:t>
            </w:r>
          </w:p>
        </w:tc>
        <w:tc>
          <w:tcPr>
            <w:tcW w:w="2405" w:type="dxa"/>
            <w:tcBorders>
              <w:top w:val="single" w:sz="4" w:space="0" w:color="000000"/>
              <w:left w:val="single" w:sz="4" w:space="0" w:color="000000"/>
              <w:bottom w:val="single" w:sz="4" w:space="0" w:color="000000"/>
              <w:right w:val="single" w:sz="4" w:space="0" w:color="000000"/>
            </w:tcBorders>
          </w:tcPr>
          <w:p w14:paraId="25CFC615" w14:textId="77777777" w:rsidR="002E09FF" w:rsidRDefault="00000000">
            <w:pPr>
              <w:spacing w:after="0" w:line="259" w:lineRule="auto"/>
              <w:ind w:left="0" w:right="0" w:firstLine="0"/>
              <w:jc w:val="left"/>
            </w:pPr>
            <w:r>
              <w:rPr>
                <w:sz w:val="22"/>
              </w:rPr>
              <w:t xml:space="preserve">Planejamento + Entrega </w:t>
            </w:r>
          </w:p>
        </w:tc>
        <w:tc>
          <w:tcPr>
            <w:tcW w:w="2405" w:type="dxa"/>
            <w:tcBorders>
              <w:top w:val="single" w:sz="4" w:space="0" w:color="000000"/>
              <w:left w:val="single" w:sz="4" w:space="0" w:color="000000"/>
              <w:bottom w:val="single" w:sz="4" w:space="0" w:color="000000"/>
              <w:right w:val="single" w:sz="4" w:space="0" w:color="000000"/>
            </w:tcBorders>
          </w:tcPr>
          <w:p w14:paraId="2EEED977" w14:textId="77777777" w:rsidR="002E09FF" w:rsidRDefault="00000000">
            <w:pPr>
              <w:spacing w:after="0" w:line="259" w:lineRule="auto"/>
              <w:ind w:left="0" w:right="0" w:firstLine="0"/>
              <w:jc w:val="left"/>
            </w:pPr>
            <w:r>
              <w:rPr>
                <w:sz w:val="22"/>
              </w:rPr>
              <w:t xml:space="preserve">6.3 </w:t>
            </w:r>
          </w:p>
        </w:tc>
      </w:tr>
      <w:tr w:rsidR="002E09FF" w14:paraId="02CD4FBA" w14:textId="77777777">
        <w:trPr>
          <w:trHeight w:val="264"/>
        </w:trPr>
        <w:tc>
          <w:tcPr>
            <w:tcW w:w="2408" w:type="dxa"/>
            <w:tcBorders>
              <w:top w:val="single" w:sz="4" w:space="0" w:color="000000"/>
              <w:left w:val="single" w:sz="4" w:space="0" w:color="000000"/>
              <w:bottom w:val="single" w:sz="4" w:space="0" w:color="000000"/>
              <w:right w:val="single" w:sz="4" w:space="0" w:color="000000"/>
            </w:tcBorders>
          </w:tcPr>
          <w:p w14:paraId="15D6274A" w14:textId="77777777" w:rsidR="002E09FF" w:rsidRDefault="00000000">
            <w:pPr>
              <w:spacing w:after="0" w:line="259" w:lineRule="auto"/>
              <w:ind w:left="2" w:right="0" w:firstLine="0"/>
              <w:jc w:val="left"/>
            </w:pPr>
            <w:r>
              <w:rPr>
                <w:sz w:val="22"/>
              </w:rPr>
              <w:t xml:space="preserve">3.5 (Estimativa; </w:t>
            </w:r>
          </w:p>
        </w:tc>
        <w:tc>
          <w:tcPr>
            <w:tcW w:w="2405" w:type="dxa"/>
            <w:tcBorders>
              <w:top w:val="single" w:sz="4" w:space="0" w:color="000000"/>
              <w:left w:val="single" w:sz="4" w:space="0" w:color="000000"/>
              <w:bottom w:val="single" w:sz="4" w:space="0" w:color="000000"/>
              <w:right w:val="single" w:sz="4" w:space="0" w:color="000000"/>
            </w:tcBorders>
          </w:tcPr>
          <w:p w14:paraId="53ADF8CE" w14:textId="77777777" w:rsidR="002E09FF" w:rsidRDefault="00000000">
            <w:pPr>
              <w:spacing w:after="0" w:line="259" w:lineRule="auto"/>
              <w:ind w:left="0" w:right="0" w:firstLine="0"/>
              <w:jc w:val="left"/>
            </w:pPr>
            <w:r>
              <w:rPr>
                <w:sz w:val="22"/>
              </w:rPr>
              <w:t xml:space="preserve">Premissa P5 + </w:t>
            </w:r>
          </w:p>
        </w:tc>
        <w:tc>
          <w:tcPr>
            <w:tcW w:w="2405" w:type="dxa"/>
            <w:tcBorders>
              <w:top w:val="single" w:sz="4" w:space="0" w:color="000000"/>
              <w:left w:val="single" w:sz="4" w:space="0" w:color="000000"/>
              <w:bottom w:val="single" w:sz="4" w:space="0" w:color="000000"/>
              <w:right w:val="single" w:sz="4" w:space="0" w:color="000000"/>
            </w:tcBorders>
          </w:tcPr>
          <w:p w14:paraId="542ED625" w14:textId="77777777" w:rsidR="002E09FF" w:rsidRDefault="00000000">
            <w:pPr>
              <w:spacing w:after="0" w:line="259" w:lineRule="auto"/>
              <w:ind w:left="0" w:right="0" w:firstLine="0"/>
              <w:jc w:val="left"/>
            </w:pPr>
            <w:r>
              <w:rPr>
                <w:sz w:val="22"/>
              </w:rPr>
              <w:t xml:space="preserve">Planejamento + </w:t>
            </w:r>
          </w:p>
        </w:tc>
        <w:tc>
          <w:tcPr>
            <w:tcW w:w="2405" w:type="dxa"/>
            <w:tcBorders>
              <w:top w:val="single" w:sz="4" w:space="0" w:color="000000"/>
              <w:left w:val="single" w:sz="4" w:space="0" w:color="000000"/>
              <w:bottom w:val="single" w:sz="4" w:space="0" w:color="000000"/>
              <w:right w:val="single" w:sz="4" w:space="0" w:color="000000"/>
            </w:tcBorders>
          </w:tcPr>
          <w:p w14:paraId="23DA2515" w14:textId="77777777" w:rsidR="002E09FF" w:rsidRDefault="00000000">
            <w:pPr>
              <w:spacing w:after="0" w:line="259" w:lineRule="auto"/>
              <w:ind w:left="0" w:right="0" w:firstLine="0"/>
              <w:jc w:val="left"/>
            </w:pPr>
            <w:r>
              <w:rPr>
                <w:sz w:val="22"/>
              </w:rPr>
              <w:t xml:space="preserve">6.4 </w:t>
            </w:r>
          </w:p>
        </w:tc>
      </w:tr>
      <w:tr w:rsidR="002E09FF" w14:paraId="6595FA6A" w14:textId="77777777">
        <w:trPr>
          <w:trHeight w:val="262"/>
        </w:trPr>
        <w:tc>
          <w:tcPr>
            <w:tcW w:w="2408" w:type="dxa"/>
            <w:tcBorders>
              <w:top w:val="single" w:sz="4" w:space="0" w:color="000000"/>
              <w:left w:val="single" w:sz="4" w:space="0" w:color="000000"/>
              <w:bottom w:val="single" w:sz="4" w:space="0" w:color="000000"/>
              <w:right w:val="single" w:sz="4" w:space="0" w:color="000000"/>
            </w:tcBorders>
          </w:tcPr>
          <w:p w14:paraId="197855C9" w14:textId="77777777" w:rsidR="002E09FF" w:rsidRDefault="00000000">
            <w:pPr>
              <w:spacing w:after="0" w:line="259" w:lineRule="auto"/>
              <w:ind w:left="2" w:right="0" w:firstLine="0"/>
              <w:jc w:val="left"/>
            </w:pPr>
            <w:r>
              <w:rPr>
                <w:sz w:val="22"/>
              </w:rPr>
              <w:t xml:space="preserve">Seção </w:t>
            </w:r>
          </w:p>
        </w:tc>
        <w:tc>
          <w:tcPr>
            <w:tcW w:w="2405" w:type="dxa"/>
            <w:tcBorders>
              <w:top w:val="single" w:sz="4" w:space="0" w:color="000000"/>
              <w:left w:val="single" w:sz="4" w:space="0" w:color="000000"/>
              <w:bottom w:val="single" w:sz="4" w:space="0" w:color="000000"/>
              <w:right w:val="single" w:sz="4" w:space="0" w:color="000000"/>
            </w:tcBorders>
          </w:tcPr>
          <w:p w14:paraId="387FB0E0" w14:textId="77777777" w:rsidR="002E09FF" w:rsidRDefault="00000000">
            <w:pPr>
              <w:spacing w:after="0" w:line="259" w:lineRule="auto"/>
              <w:ind w:left="0" w:right="0" w:firstLine="0"/>
              <w:jc w:val="left"/>
            </w:pPr>
            <w:r>
              <w:rPr>
                <w:sz w:val="22"/>
              </w:rPr>
              <w:t xml:space="preserve">Origem </w:t>
            </w:r>
          </w:p>
        </w:tc>
        <w:tc>
          <w:tcPr>
            <w:tcW w:w="2405" w:type="dxa"/>
            <w:tcBorders>
              <w:top w:val="single" w:sz="4" w:space="0" w:color="000000"/>
              <w:left w:val="single" w:sz="4" w:space="0" w:color="000000"/>
              <w:bottom w:val="single" w:sz="4" w:space="0" w:color="000000"/>
              <w:right w:val="single" w:sz="4" w:space="0" w:color="000000"/>
            </w:tcBorders>
          </w:tcPr>
          <w:p w14:paraId="15B15C57" w14:textId="77777777" w:rsidR="002E09FF" w:rsidRDefault="00000000">
            <w:pPr>
              <w:spacing w:after="0" w:line="259" w:lineRule="auto"/>
              <w:ind w:left="0" w:right="0" w:firstLine="0"/>
              <w:jc w:val="left"/>
            </w:pPr>
            <w:r>
              <w:rPr>
                <w:sz w:val="22"/>
              </w:rPr>
              <w:t xml:space="preserve">Domínio PMBOK 7ª </w:t>
            </w:r>
          </w:p>
        </w:tc>
        <w:tc>
          <w:tcPr>
            <w:tcW w:w="2405" w:type="dxa"/>
            <w:tcBorders>
              <w:top w:val="single" w:sz="4" w:space="0" w:color="000000"/>
              <w:left w:val="single" w:sz="4" w:space="0" w:color="000000"/>
              <w:bottom w:val="single" w:sz="4" w:space="0" w:color="000000"/>
              <w:right w:val="single" w:sz="4" w:space="0" w:color="000000"/>
            </w:tcBorders>
          </w:tcPr>
          <w:p w14:paraId="50303CB6" w14:textId="77777777" w:rsidR="002E09FF" w:rsidRDefault="00000000">
            <w:pPr>
              <w:spacing w:after="0" w:line="259" w:lineRule="auto"/>
              <w:ind w:left="0" w:right="0" w:firstLine="0"/>
              <w:jc w:val="left"/>
            </w:pPr>
            <w:r>
              <w:rPr>
                <w:sz w:val="22"/>
              </w:rPr>
              <w:t xml:space="preserve">Processo PMBOK 6ª </w:t>
            </w:r>
          </w:p>
        </w:tc>
      </w:tr>
      <w:tr w:rsidR="002E09FF" w14:paraId="2D0DC3C4" w14:textId="77777777">
        <w:trPr>
          <w:trHeight w:val="516"/>
        </w:trPr>
        <w:tc>
          <w:tcPr>
            <w:tcW w:w="2408" w:type="dxa"/>
            <w:tcBorders>
              <w:top w:val="single" w:sz="4" w:space="0" w:color="000000"/>
              <w:left w:val="single" w:sz="4" w:space="0" w:color="000000"/>
              <w:bottom w:val="single" w:sz="4" w:space="0" w:color="000000"/>
              <w:right w:val="single" w:sz="4" w:space="0" w:color="000000"/>
            </w:tcBorders>
          </w:tcPr>
          <w:p w14:paraId="45B4AEB7" w14:textId="77777777" w:rsidR="002E09FF" w:rsidRDefault="00000000">
            <w:pPr>
              <w:spacing w:after="0" w:line="259" w:lineRule="auto"/>
              <w:ind w:left="2" w:right="0" w:firstLine="0"/>
              <w:jc w:val="left"/>
            </w:pPr>
            <w:r>
              <w:rPr>
                <w:sz w:val="22"/>
              </w:rPr>
              <w:t xml:space="preserve">verificação de capacidade NC-06) </w:t>
            </w:r>
          </w:p>
        </w:tc>
        <w:tc>
          <w:tcPr>
            <w:tcW w:w="2405" w:type="dxa"/>
            <w:tcBorders>
              <w:top w:val="single" w:sz="4" w:space="0" w:color="000000"/>
              <w:left w:val="single" w:sz="4" w:space="0" w:color="000000"/>
              <w:bottom w:val="single" w:sz="4" w:space="0" w:color="000000"/>
              <w:right w:val="single" w:sz="4" w:space="0" w:color="000000"/>
            </w:tcBorders>
          </w:tcPr>
          <w:p w14:paraId="3F9F8623" w14:textId="77777777" w:rsidR="002E09FF" w:rsidRDefault="00000000">
            <w:pPr>
              <w:spacing w:after="0" w:line="259" w:lineRule="auto"/>
              <w:ind w:left="0" w:right="0" w:firstLine="0"/>
              <w:jc w:val="left"/>
            </w:pPr>
            <w:r>
              <w:rPr>
                <w:sz w:val="22"/>
              </w:rPr>
              <w:t xml:space="preserve">Restrições + ADR-003 </w:t>
            </w:r>
          </w:p>
        </w:tc>
        <w:tc>
          <w:tcPr>
            <w:tcW w:w="2405" w:type="dxa"/>
            <w:tcBorders>
              <w:top w:val="single" w:sz="4" w:space="0" w:color="000000"/>
              <w:left w:val="single" w:sz="4" w:space="0" w:color="000000"/>
              <w:bottom w:val="single" w:sz="4" w:space="0" w:color="000000"/>
              <w:right w:val="single" w:sz="4" w:space="0" w:color="000000"/>
            </w:tcBorders>
          </w:tcPr>
          <w:p w14:paraId="65E9B684" w14:textId="77777777" w:rsidR="002E09FF" w:rsidRDefault="00000000">
            <w:pPr>
              <w:spacing w:after="0" w:line="259" w:lineRule="auto"/>
              <w:ind w:left="0" w:right="0" w:firstLine="0"/>
              <w:jc w:val="left"/>
            </w:pPr>
            <w:r>
              <w:rPr>
                <w:sz w:val="22"/>
              </w:rPr>
              <w:t xml:space="preserve">Medição </w:t>
            </w:r>
          </w:p>
        </w:tc>
        <w:tc>
          <w:tcPr>
            <w:tcW w:w="2405" w:type="dxa"/>
            <w:tcBorders>
              <w:top w:val="single" w:sz="4" w:space="0" w:color="000000"/>
              <w:left w:val="single" w:sz="4" w:space="0" w:color="000000"/>
              <w:bottom w:val="single" w:sz="4" w:space="0" w:color="000000"/>
              <w:right w:val="single" w:sz="4" w:space="0" w:color="000000"/>
            </w:tcBorders>
          </w:tcPr>
          <w:p w14:paraId="520BE2EF" w14:textId="77777777" w:rsidR="002E09FF" w:rsidRDefault="002E09FF">
            <w:pPr>
              <w:spacing w:after="160" w:line="259" w:lineRule="auto"/>
              <w:ind w:left="0" w:right="0" w:firstLine="0"/>
              <w:jc w:val="left"/>
            </w:pPr>
          </w:p>
        </w:tc>
      </w:tr>
      <w:tr w:rsidR="002E09FF" w14:paraId="560B6A04" w14:textId="77777777">
        <w:trPr>
          <w:trHeight w:val="770"/>
        </w:trPr>
        <w:tc>
          <w:tcPr>
            <w:tcW w:w="2408" w:type="dxa"/>
            <w:tcBorders>
              <w:top w:val="single" w:sz="4" w:space="0" w:color="000000"/>
              <w:left w:val="single" w:sz="4" w:space="0" w:color="000000"/>
              <w:bottom w:val="single" w:sz="4" w:space="0" w:color="000000"/>
              <w:right w:val="single" w:sz="4" w:space="0" w:color="000000"/>
            </w:tcBorders>
          </w:tcPr>
          <w:p w14:paraId="041C00FC" w14:textId="77777777" w:rsidR="002E09FF" w:rsidRDefault="00000000">
            <w:pPr>
              <w:spacing w:after="0" w:line="259" w:lineRule="auto"/>
              <w:ind w:left="2" w:right="0" w:firstLine="0"/>
              <w:jc w:val="left"/>
            </w:pPr>
            <w:r>
              <w:rPr>
                <w:sz w:val="22"/>
              </w:rPr>
              <w:t xml:space="preserve">3.6 (Roadmap, linha de base, calibração, NC01/NC-04) </w:t>
            </w:r>
          </w:p>
        </w:tc>
        <w:tc>
          <w:tcPr>
            <w:tcW w:w="2405" w:type="dxa"/>
            <w:tcBorders>
              <w:top w:val="single" w:sz="4" w:space="0" w:color="000000"/>
              <w:left w:val="single" w:sz="4" w:space="0" w:color="000000"/>
              <w:bottom w:val="single" w:sz="4" w:space="0" w:color="000000"/>
              <w:right w:val="single" w:sz="4" w:space="0" w:color="000000"/>
            </w:tcBorders>
          </w:tcPr>
          <w:p w14:paraId="415E81AA" w14:textId="77777777" w:rsidR="002E09FF" w:rsidRDefault="00000000">
            <w:pPr>
              <w:spacing w:after="0" w:line="259" w:lineRule="auto"/>
              <w:ind w:left="0" w:right="0" w:firstLine="0"/>
              <w:jc w:val="left"/>
            </w:pPr>
            <w:r>
              <w:rPr>
                <w:sz w:val="22"/>
              </w:rPr>
              <w:t xml:space="preserve">Marcos + SMART </w:t>
            </w:r>
          </w:p>
          <w:p w14:paraId="61A1207C" w14:textId="77777777" w:rsidR="002E09FF" w:rsidRDefault="00000000">
            <w:pPr>
              <w:spacing w:after="0" w:line="259" w:lineRule="auto"/>
              <w:ind w:left="0" w:right="0" w:firstLine="0"/>
              <w:jc w:val="left"/>
            </w:pPr>
            <w:r>
              <w:rPr>
                <w:sz w:val="22"/>
              </w:rPr>
              <w:t xml:space="preserve">Cronograma + Escopo </w:t>
            </w:r>
          </w:p>
          <w:p w14:paraId="7D682B0E" w14:textId="77777777" w:rsidR="002E09FF" w:rsidRDefault="00000000">
            <w:pPr>
              <w:spacing w:after="0" w:line="259" w:lineRule="auto"/>
              <w:ind w:left="0" w:right="0" w:firstLine="0"/>
              <w:jc w:val="left"/>
            </w:pPr>
            <w:r>
              <w:rPr>
                <w:sz w:val="22"/>
              </w:rPr>
              <w:t xml:space="preserve">§2.3.4 </w:t>
            </w:r>
          </w:p>
        </w:tc>
        <w:tc>
          <w:tcPr>
            <w:tcW w:w="2405" w:type="dxa"/>
            <w:tcBorders>
              <w:top w:val="single" w:sz="4" w:space="0" w:color="000000"/>
              <w:left w:val="single" w:sz="4" w:space="0" w:color="000000"/>
              <w:bottom w:val="single" w:sz="4" w:space="0" w:color="000000"/>
              <w:right w:val="single" w:sz="4" w:space="0" w:color="000000"/>
            </w:tcBorders>
          </w:tcPr>
          <w:p w14:paraId="2048BB83" w14:textId="77777777" w:rsidR="002E09FF" w:rsidRDefault="00000000">
            <w:pPr>
              <w:spacing w:after="0" w:line="259" w:lineRule="auto"/>
              <w:ind w:left="0" w:right="0" w:firstLine="0"/>
              <w:jc w:val="left"/>
            </w:pPr>
            <w:r>
              <w:rPr>
                <w:sz w:val="22"/>
              </w:rPr>
              <w:t xml:space="preserve">Planejamento + Medição </w:t>
            </w:r>
          </w:p>
        </w:tc>
        <w:tc>
          <w:tcPr>
            <w:tcW w:w="2405" w:type="dxa"/>
            <w:tcBorders>
              <w:top w:val="single" w:sz="4" w:space="0" w:color="000000"/>
              <w:left w:val="single" w:sz="4" w:space="0" w:color="000000"/>
              <w:bottom w:val="single" w:sz="4" w:space="0" w:color="000000"/>
              <w:right w:val="single" w:sz="4" w:space="0" w:color="000000"/>
            </w:tcBorders>
          </w:tcPr>
          <w:p w14:paraId="214E5B25" w14:textId="77777777" w:rsidR="002E09FF" w:rsidRDefault="00000000">
            <w:pPr>
              <w:spacing w:after="0" w:line="259" w:lineRule="auto"/>
              <w:ind w:left="0" w:right="0" w:firstLine="0"/>
              <w:jc w:val="left"/>
            </w:pPr>
            <w:r>
              <w:rPr>
                <w:sz w:val="22"/>
              </w:rPr>
              <w:t xml:space="preserve">6.5 </w:t>
            </w:r>
          </w:p>
        </w:tc>
      </w:tr>
      <w:tr w:rsidR="002E09FF" w14:paraId="3AFF7802" w14:textId="77777777">
        <w:trPr>
          <w:trHeight w:val="516"/>
        </w:trPr>
        <w:tc>
          <w:tcPr>
            <w:tcW w:w="2408" w:type="dxa"/>
            <w:tcBorders>
              <w:top w:val="single" w:sz="4" w:space="0" w:color="000000"/>
              <w:left w:val="single" w:sz="4" w:space="0" w:color="000000"/>
              <w:bottom w:val="single" w:sz="4" w:space="0" w:color="000000"/>
              <w:right w:val="single" w:sz="4" w:space="0" w:color="000000"/>
            </w:tcBorders>
          </w:tcPr>
          <w:p w14:paraId="0EEEF18D" w14:textId="77777777" w:rsidR="002E09FF" w:rsidRDefault="00000000">
            <w:pPr>
              <w:spacing w:after="0" w:line="259" w:lineRule="auto"/>
              <w:ind w:left="2" w:right="0" w:firstLine="0"/>
              <w:jc w:val="left"/>
            </w:pPr>
            <w:r>
              <w:rPr>
                <w:sz w:val="22"/>
              </w:rPr>
              <w:t xml:space="preserve">3.7 (Controle e gatilhos; </w:t>
            </w:r>
          </w:p>
          <w:p w14:paraId="7FB55661" w14:textId="77777777" w:rsidR="002E09FF" w:rsidRDefault="00000000">
            <w:pPr>
              <w:spacing w:after="0" w:line="259" w:lineRule="auto"/>
              <w:ind w:left="2" w:right="0" w:firstLine="0"/>
              <w:jc w:val="left"/>
            </w:pPr>
            <w:r>
              <w:rPr>
                <w:sz w:val="22"/>
              </w:rPr>
              <w:t xml:space="preserve">NC-05) </w:t>
            </w:r>
          </w:p>
        </w:tc>
        <w:tc>
          <w:tcPr>
            <w:tcW w:w="2405" w:type="dxa"/>
            <w:tcBorders>
              <w:top w:val="single" w:sz="4" w:space="0" w:color="000000"/>
              <w:left w:val="single" w:sz="4" w:space="0" w:color="000000"/>
              <w:bottom w:val="single" w:sz="4" w:space="0" w:color="000000"/>
              <w:right w:val="single" w:sz="4" w:space="0" w:color="000000"/>
            </w:tcBorders>
          </w:tcPr>
          <w:p w14:paraId="6ABFD53A" w14:textId="77777777" w:rsidR="002E09FF" w:rsidRDefault="00000000">
            <w:pPr>
              <w:spacing w:after="0" w:line="259" w:lineRule="auto"/>
              <w:ind w:left="0" w:right="0" w:firstLine="0"/>
              <w:jc w:val="left"/>
            </w:pPr>
            <w:r>
              <w:rPr>
                <w:sz w:val="22"/>
              </w:rPr>
              <w:t xml:space="preserve">Fracasso + Métricas + Integração §1.9 </w:t>
            </w:r>
          </w:p>
        </w:tc>
        <w:tc>
          <w:tcPr>
            <w:tcW w:w="2405" w:type="dxa"/>
            <w:tcBorders>
              <w:top w:val="single" w:sz="4" w:space="0" w:color="000000"/>
              <w:left w:val="single" w:sz="4" w:space="0" w:color="000000"/>
              <w:bottom w:val="single" w:sz="4" w:space="0" w:color="000000"/>
              <w:right w:val="single" w:sz="4" w:space="0" w:color="000000"/>
            </w:tcBorders>
          </w:tcPr>
          <w:p w14:paraId="5C63F400" w14:textId="77777777" w:rsidR="002E09FF" w:rsidRDefault="00000000">
            <w:pPr>
              <w:spacing w:after="0" w:line="259" w:lineRule="auto"/>
              <w:ind w:left="0" w:right="0" w:firstLine="0"/>
              <w:jc w:val="left"/>
            </w:pPr>
            <w:r>
              <w:rPr>
                <w:sz w:val="22"/>
              </w:rPr>
              <w:t xml:space="preserve">Medição + Incerteza </w:t>
            </w:r>
          </w:p>
        </w:tc>
        <w:tc>
          <w:tcPr>
            <w:tcW w:w="2405" w:type="dxa"/>
            <w:tcBorders>
              <w:top w:val="single" w:sz="4" w:space="0" w:color="000000"/>
              <w:left w:val="single" w:sz="4" w:space="0" w:color="000000"/>
              <w:bottom w:val="single" w:sz="4" w:space="0" w:color="000000"/>
              <w:right w:val="single" w:sz="4" w:space="0" w:color="000000"/>
            </w:tcBorders>
          </w:tcPr>
          <w:p w14:paraId="01948D5A" w14:textId="77777777" w:rsidR="002E09FF" w:rsidRDefault="00000000">
            <w:pPr>
              <w:spacing w:after="0" w:line="259" w:lineRule="auto"/>
              <w:ind w:left="0" w:right="0" w:firstLine="0"/>
              <w:jc w:val="left"/>
            </w:pPr>
            <w:r>
              <w:rPr>
                <w:sz w:val="22"/>
              </w:rPr>
              <w:t xml:space="preserve">6.6 </w:t>
            </w:r>
          </w:p>
        </w:tc>
      </w:tr>
      <w:tr w:rsidR="002E09FF" w14:paraId="2CA8513D" w14:textId="77777777">
        <w:trPr>
          <w:trHeight w:val="516"/>
        </w:trPr>
        <w:tc>
          <w:tcPr>
            <w:tcW w:w="2408" w:type="dxa"/>
            <w:tcBorders>
              <w:top w:val="single" w:sz="4" w:space="0" w:color="000000"/>
              <w:left w:val="single" w:sz="4" w:space="0" w:color="000000"/>
              <w:bottom w:val="single" w:sz="4" w:space="0" w:color="000000"/>
              <w:right w:val="single" w:sz="4" w:space="0" w:color="000000"/>
            </w:tcBorders>
          </w:tcPr>
          <w:p w14:paraId="75ABB50C" w14:textId="77777777" w:rsidR="002E09FF" w:rsidRDefault="00000000">
            <w:pPr>
              <w:spacing w:after="0" w:line="259" w:lineRule="auto"/>
              <w:ind w:left="2" w:right="0" w:firstLine="0"/>
            </w:pPr>
            <w:r>
              <w:rPr>
                <w:sz w:val="22"/>
              </w:rPr>
              <w:t xml:space="preserve">3.8 (Notas de Contexto; regime de freeze) </w:t>
            </w:r>
          </w:p>
        </w:tc>
        <w:tc>
          <w:tcPr>
            <w:tcW w:w="2405" w:type="dxa"/>
            <w:tcBorders>
              <w:top w:val="single" w:sz="4" w:space="0" w:color="000000"/>
              <w:left w:val="single" w:sz="4" w:space="0" w:color="000000"/>
              <w:bottom w:val="single" w:sz="4" w:space="0" w:color="000000"/>
              <w:right w:val="single" w:sz="4" w:space="0" w:color="000000"/>
            </w:tcBorders>
          </w:tcPr>
          <w:p w14:paraId="574D8E3C" w14:textId="77777777" w:rsidR="002E09FF" w:rsidRDefault="00000000">
            <w:pPr>
              <w:spacing w:after="0" w:line="259" w:lineRule="auto"/>
              <w:ind w:left="0" w:right="0" w:firstLine="0"/>
              <w:jc w:val="left"/>
            </w:pPr>
            <w:r>
              <w:rPr>
                <w:sz w:val="22"/>
              </w:rPr>
              <w:t xml:space="preserve">Decisão do GP + Premissa P9 </w:t>
            </w:r>
          </w:p>
        </w:tc>
        <w:tc>
          <w:tcPr>
            <w:tcW w:w="2405" w:type="dxa"/>
            <w:tcBorders>
              <w:top w:val="single" w:sz="4" w:space="0" w:color="000000"/>
              <w:left w:val="single" w:sz="4" w:space="0" w:color="000000"/>
              <w:bottom w:val="single" w:sz="4" w:space="0" w:color="000000"/>
              <w:right w:val="single" w:sz="4" w:space="0" w:color="000000"/>
            </w:tcBorders>
          </w:tcPr>
          <w:p w14:paraId="55567DD2" w14:textId="77777777" w:rsidR="002E09FF" w:rsidRDefault="00000000">
            <w:pPr>
              <w:spacing w:after="0" w:line="259" w:lineRule="auto"/>
              <w:ind w:left="0" w:right="0" w:firstLine="0"/>
              <w:jc w:val="left"/>
            </w:pPr>
            <w:r>
              <w:rPr>
                <w:sz w:val="22"/>
              </w:rPr>
              <w:t xml:space="preserve">Trabalho do Projeto + Incerteza </w:t>
            </w:r>
          </w:p>
        </w:tc>
        <w:tc>
          <w:tcPr>
            <w:tcW w:w="2405" w:type="dxa"/>
            <w:tcBorders>
              <w:top w:val="single" w:sz="4" w:space="0" w:color="000000"/>
              <w:left w:val="single" w:sz="4" w:space="0" w:color="000000"/>
              <w:bottom w:val="single" w:sz="4" w:space="0" w:color="000000"/>
              <w:right w:val="single" w:sz="4" w:space="0" w:color="000000"/>
            </w:tcBorders>
          </w:tcPr>
          <w:p w14:paraId="7225BBF3" w14:textId="77777777" w:rsidR="002E09FF" w:rsidRDefault="00000000">
            <w:pPr>
              <w:spacing w:after="0" w:line="259" w:lineRule="auto"/>
              <w:ind w:left="0" w:right="0" w:firstLine="0"/>
              <w:jc w:val="left"/>
            </w:pPr>
            <w:r>
              <w:rPr>
                <w:sz w:val="22"/>
              </w:rPr>
              <w:t xml:space="preserve">4.6 (dicionário) </w:t>
            </w:r>
          </w:p>
        </w:tc>
      </w:tr>
    </w:tbl>
    <w:p w14:paraId="504163A8" w14:textId="77777777" w:rsidR="002E09FF" w:rsidRDefault="00000000">
      <w:pPr>
        <w:spacing w:after="254"/>
        <w:ind w:left="-5" w:right="0"/>
        <w:jc w:val="left"/>
      </w:pPr>
      <w:r>
        <w:rPr>
          <w:sz w:val="20"/>
        </w:rPr>
        <w:t xml:space="preserve">Fonte: Elaborado pelos autores (2026). </w:t>
      </w:r>
    </w:p>
    <w:p w14:paraId="7798FD58" w14:textId="77777777" w:rsidR="002E09FF" w:rsidRDefault="00000000">
      <w:pPr>
        <w:spacing w:after="0" w:line="259" w:lineRule="auto"/>
        <w:ind w:left="0" w:right="0" w:firstLine="0"/>
        <w:jc w:val="left"/>
      </w:pPr>
      <w:r>
        <w:t xml:space="preserve"> </w:t>
      </w:r>
    </w:p>
    <w:p w14:paraId="433C0697" w14:textId="77777777" w:rsidR="002E09FF" w:rsidRDefault="00000000">
      <w:pPr>
        <w:spacing w:after="362" w:line="357" w:lineRule="auto"/>
        <w:ind w:left="-15" w:right="52" w:firstLine="708"/>
      </w:pPr>
      <w:r>
        <w:t xml:space="preserve">Verificação: 100% das seções possuem rastreabilidade a ao menos um objetivo SMART, premissa, restrição do TAP ou decisão formal do GP; referências cruzadas apontam exclusivamente para locais canônicos (Integração §1.6.1 para CFD; Escopo §2.5/§2.6 para decomposição e gates). </w:t>
      </w:r>
    </w:p>
    <w:p w14:paraId="70D59ECD" w14:textId="77777777" w:rsidR="002E09FF" w:rsidRDefault="00000000">
      <w:pPr>
        <w:pStyle w:val="Ttulo3"/>
        <w:ind w:left="-5" w:right="0"/>
      </w:pPr>
      <w:r>
        <w:t xml:space="preserve">Premissas e Restrições Aplicáveis </w:t>
      </w:r>
    </w:p>
    <w:p w14:paraId="4E3A1768" w14:textId="77777777" w:rsidR="002E09FF" w:rsidRDefault="00000000">
      <w:pPr>
        <w:spacing w:after="1" w:line="357" w:lineRule="auto"/>
        <w:ind w:left="0" w:right="49" w:firstLine="708"/>
      </w:pPr>
      <w:r>
        <w:t xml:space="preserve">Premissas do TAP: P1 (governança híbrida), fundamenta §3.2; P5 (20h/semana), fundamenta §3.5; P7 (avaliador nos marcos), fundamenta §3.7; P9 (separação ontológica TAP ≠ EAP ≠ PDCA), fundamenta o regime de freeze da §3.8. </w:t>
      </w:r>
    </w:p>
    <w:p w14:paraId="25A0D137" w14:textId="77777777" w:rsidR="002E09FF" w:rsidRDefault="00000000">
      <w:pPr>
        <w:spacing w:line="357" w:lineRule="auto"/>
        <w:ind w:left="-15" w:right="52" w:firstLine="708"/>
      </w:pPr>
      <w:r>
        <w:lastRenderedPageBreak/>
        <w:t xml:space="preserve">Premissas específicas deste plano: PA-1 — datas de abertura e fechamento de milestones no GitHub são marcadores administrativos do SSOT, não dias trabalhados; PA-2 — convenção dupla de dias (NC-03); PA-3 — overhead de rituais ≤ 1h/semana por membro, absorvido pela capacidade nominal; PA-4 — GitHub Insights disponível e gratuito durante todo o ciclo (TAP). </w:t>
      </w:r>
    </w:p>
    <w:p w14:paraId="2586FC0E" w14:textId="77777777" w:rsidR="002E09FF" w:rsidRDefault="00000000">
      <w:pPr>
        <w:spacing w:after="245" w:line="357" w:lineRule="auto"/>
        <w:ind w:left="-15" w:right="52" w:firstLine="708"/>
      </w:pPr>
      <w:r>
        <w:t xml:space="preserve">Restrições: prazo letivo inegociável e curso noturno (Restrições de Cronograma e de Recursos), fundamentam §3.5 e §3.7; orçamento zero, veta ferramentas pagas de cronograma e fundamenta a rejeição de Gantt/CPM operacionais (ADR-003); equipe de 3 pessoas com múltiplos papéis (Restrições de Recursos), fundamenta o WIP limit como regulador de capacidade. </w:t>
      </w:r>
    </w:p>
    <w:p w14:paraId="46806D18" w14:textId="77777777" w:rsidR="002E09FF" w:rsidRDefault="00000000">
      <w:pPr>
        <w:pStyle w:val="Ttulo3"/>
        <w:spacing w:after="346"/>
        <w:ind w:left="-5" w:right="0"/>
      </w:pPr>
      <w:r>
        <w:t>Controle de Versões — Seção 2.4</w:t>
      </w:r>
      <w:r>
        <w:rPr>
          <w:b w:val="0"/>
        </w:rPr>
        <w:t xml:space="preserve"> </w:t>
      </w:r>
    </w:p>
    <w:p w14:paraId="47E5FA8D" w14:textId="77777777" w:rsidR="002E09FF" w:rsidRDefault="00000000">
      <w:pPr>
        <w:ind w:left="-5" w:right="52"/>
      </w:pPr>
      <w:r>
        <w:t xml:space="preserve">Tabela 64 — Controle de versões do Plano de Gerenciamento do Cronograma </w:t>
      </w:r>
    </w:p>
    <w:tbl>
      <w:tblPr>
        <w:tblStyle w:val="TableGrid"/>
        <w:tblW w:w="9623" w:type="dxa"/>
        <w:tblInd w:w="-108" w:type="dxa"/>
        <w:tblCellMar>
          <w:top w:w="56" w:type="dxa"/>
          <w:left w:w="108" w:type="dxa"/>
          <w:bottom w:w="0" w:type="dxa"/>
          <w:right w:w="54" w:type="dxa"/>
        </w:tblCellMar>
        <w:tblLook w:val="04A0" w:firstRow="1" w:lastRow="0" w:firstColumn="1" w:lastColumn="0" w:noHBand="0" w:noVBand="1"/>
      </w:tblPr>
      <w:tblGrid>
        <w:gridCol w:w="2283"/>
        <w:gridCol w:w="2285"/>
        <w:gridCol w:w="2770"/>
        <w:gridCol w:w="2285"/>
      </w:tblGrid>
      <w:tr w:rsidR="002E09FF" w14:paraId="555658A1" w14:textId="77777777">
        <w:trPr>
          <w:trHeight w:val="264"/>
        </w:trPr>
        <w:tc>
          <w:tcPr>
            <w:tcW w:w="2283" w:type="dxa"/>
            <w:tcBorders>
              <w:top w:val="single" w:sz="4" w:space="0" w:color="000000"/>
              <w:left w:val="single" w:sz="4" w:space="0" w:color="000000"/>
              <w:bottom w:val="single" w:sz="4" w:space="0" w:color="000000"/>
              <w:right w:val="single" w:sz="4" w:space="0" w:color="000000"/>
            </w:tcBorders>
          </w:tcPr>
          <w:p w14:paraId="5CC9BBFA" w14:textId="77777777" w:rsidR="002E09FF" w:rsidRDefault="00000000">
            <w:pPr>
              <w:spacing w:after="0" w:line="259" w:lineRule="auto"/>
              <w:ind w:left="0" w:right="0" w:firstLine="0"/>
              <w:jc w:val="left"/>
            </w:pPr>
            <w:r>
              <w:rPr>
                <w:sz w:val="22"/>
              </w:rPr>
              <w:t xml:space="preserve">Versão </w:t>
            </w:r>
          </w:p>
        </w:tc>
        <w:tc>
          <w:tcPr>
            <w:tcW w:w="2285" w:type="dxa"/>
            <w:tcBorders>
              <w:top w:val="single" w:sz="4" w:space="0" w:color="000000"/>
              <w:left w:val="single" w:sz="4" w:space="0" w:color="000000"/>
              <w:bottom w:val="single" w:sz="4" w:space="0" w:color="000000"/>
              <w:right w:val="single" w:sz="4" w:space="0" w:color="000000"/>
            </w:tcBorders>
          </w:tcPr>
          <w:p w14:paraId="423D4DF9" w14:textId="77777777" w:rsidR="002E09FF" w:rsidRDefault="00000000">
            <w:pPr>
              <w:spacing w:after="0" w:line="259" w:lineRule="auto"/>
              <w:ind w:left="0" w:right="0" w:firstLine="0"/>
              <w:jc w:val="left"/>
            </w:pPr>
            <w:r>
              <w:rPr>
                <w:sz w:val="22"/>
              </w:rPr>
              <w:t xml:space="preserve">Data </w:t>
            </w:r>
          </w:p>
        </w:tc>
        <w:tc>
          <w:tcPr>
            <w:tcW w:w="2770" w:type="dxa"/>
            <w:tcBorders>
              <w:top w:val="single" w:sz="4" w:space="0" w:color="000000"/>
              <w:left w:val="single" w:sz="4" w:space="0" w:color="000000"/>
              <w:bottom w:val="single" w:sz="4" w:space="0" w:color="000000"/>
              <w:right w:val="single" w:sz="4" w:space="0" w:color="000000"/>
            </w:tcBorders>
          </w:tcPr>
          <w:p w14:paraId="44E50F5D" w14:textId="77777777" w:rsidR="002E09FF" w:rsidRDefault="00000000">
            <w:pPr>
              <w:spacing w:after="0" w:line="259" w:lineRule="auto"/>
              <w:ind w:left="0" w:right="0" w:firstLine="0"/>
              <w:jc w:val="left"/>
            </w:pPr>
            <w:r>
              <w:rPr>
                <w:sz w:val="22"/>
              </w:rPr>
              <w:t xml:space="preserve">Alteração </w:t>
            </w:r>
          </w:p>
        </w:tc>
        <w:tc>
          <w:tcPr>
            <w:tcW w:w="2285" w:type="dxa"/>
            <w:tcBorders>
              <w:top w:val="single" w:sz="4" w:space="0" w:color="000000"/>
              <w:left w:val="single" w:sz="4" w:space="0" w:color="000000"/>
              <w:bottom w:val="single" w:sz="4" w:space="0" w:color="000000"/>
              <w:right w:val="single" w:sz="4" w:space="0" w:color="000000"/>
            </w:tcBorders>
          </w:tcPr>
          <w:p w14:paraId="228B4EAF" w14:textId="77777777" w:rsidR="002E09FF" w:rsidRDefault="00000000">
            <w:pPr>
              <w:spacing w:after="0" w:line="259" w:lineRule="auto"/>
              <w:ind w:left="1" w:right="0" w:firstLine="0"/>
              <w:jc w:val="left"/>
            </w:pPr>
            <w:r>
              <w:rPr>
                <w:sz w:val="22"/>
              </w:rPr>
              <w:t xml:space="preserve">Responsável </w:t>
            </w:r>
          </w:p>
        </w:tc>
      </w:tr>
      <w:tr w:rsidR="002E09FF" w14:paraId="789D42FB" w14:textId="77777777">
        <w:trPr>
          <w:trHeight w:val="264"/>
        </w:trPr>
        <w:tc>
          <w:tcPr>
            <w:tcW w:w="2283" w:type="dxa"/>
            <w:tcBorders>
              <w:top w:val="single" w:sz="4" w:space="0" w:color="000000"/>
              <w:left w:val="single" w:sz="4" w:space="0" w:color="000000"/>
              <w:bottom w:val="single" w:sz="4" w:space="0" w:color="000000"/>
              <w:right w:val="single" w:sz="4" w:space="0" w:color="000000"/>
            </w:tcBorders>
          </w:tcPr>
          <w:p w14:paraId="6C92F625" w14:textId="77777777" w:rsidR="002E09FF" w:rsidRDefault="00000000">
            <w:pPr>
              <w:spacing w:after="0" w:line="259" w:lineRule="auto"/>
              <w:ind w:left="0" w:right="0" w:firstLine="0"/>
              <w:jc w:val="left"/>
            </w:pPr>
            <w:r>
              <w:rPr>
                <w:sz w:val="22"/>
              </w:rPr>
              <w:t xml:space="preserve">1.0 </w:t>
            </w:r>
          </w:p>
        </w:tc>
        <w:tc>
          <w:tcPr>
            <w:tcW w:w="2285" w:type="dxa"/>
            <w:tcBorders>
              <w:top w:val="single" w:sz="4" w:space="0" w:color="000000"/>
              <w:left w:val="single" w:sz="4" w:space="0" w:color="000000"/>
              <w:bottom w:val="single" w:sz="4" w:space="0" w:color="000000"/>
              <w:right w:val="single" w:sz="4" w:space="0" w:color="000000"/>
            </w:tcBorders>
          </w:tcPr>
          <w:p w14:paraId="5CF9EB97" w14:textId="77777777" w:rsidR="002E09FF" w:rsidRDefault="00000000">
            <w:pPr>
              <w:spacing w:after="0" w:line="259" w:lineRule="auto"/>
              <w:ind w:left="0" w:right="0" w:firstLine="0"/>
              <w:jc w:val="left"/>
            </w:pPr>
            <w:r>
              <w:rPr>
                <w:sz w:val="22"/>
              </w:rPr>
              <w:t xml:space="preserve">21/09/2026 </w:t>
            </w:r>
          </w:p>
        </w:tc>
        <w:tc>
          <w:tcPr>
            <w:tcW w:w="2770" w:type="dxa"/>
            <w:tcBorders>
              <w:top w:val="single" w:sz="4" w:space="0" w:color="000000"/>
              <w:left w:val="single" w:sz="4" w:space="0" w:color="000000"/>
              <w:bottom w:val="single" w:sz="4" w:space="0" w:color="000000"/>
              <w:right w:val="single" w:sz="4" w:space="0" w:color="000000"/>
            </w:tcBorders>
          </w:tcPr>
          <w:p w14:paraId="7ACFED53" w14:textId="77777777" w:rsidR="002E09FF" w:rsidRDefault="00000000">
            <w:pPr>
              <w:spacing w:after="0" w:line="259" w:lineRule="auto"/>
              <w:ind w:left="0" w:right="0" w:firstLine="0"/>
              <w:jc w:val="left"/>
            </w:pPr>
            <w:r>
              <w:rPr>
                <w:sz w:val="22"/>
              </w:rPr>
              <w:t xml:space="preserve">Emissão inicial para o M1: </w:t>
            </w:r>
          </w:p>
        </w:tc>
        <w:tc>
          <w:tcPr>
            <w:tcW w:w="2285" w:type="dxa"/>
            <w:tcBorders>
              <w:top w:val="single" w:sz="4" w:space="0" w:color="000000"/>
              <w:left w:val="single" w:sz="4" w:space="0" w:color="000000"/>
              <w:bottom w:val="single" w:sz="4" w:space="0" w:color="000000"/>
              <w:right w:val="single" w:sz="4" w:space="0" w:color="000000"/>
            </w:tcBorders>
          </w:tcPr>
          <w:p w14:paraId="15D07175" w14:textId="77777777" w:rsidR="002E09FF" w:rsidRDefault="00000000">
            <w:pPr>
              <w:spacing w:after="0" w:line="259" w:lineRule="auto"/>
              <w:ind w:left="1" w:right="0" w:firstLine="0"/>
              <w:jc w:val="left"/>
            </w:pPr>
            <w:r>
              <w:rPr>
                <w:sz w:val="22"/>
              </w:rPr>
              <w:t xml:space="preserve">Leonardo D. S. Setti </w:t>
            </w:r>
          </w:p>
        </w:tc>
      </w:tr>
      <w:tr w:rsidR="002E09FF" w14:paraId="44CE9157" w14:textId="77777777">
        <w:trPr>
          <w:trHeight w:val="262"/>
        </w:trPr>
        <w:tc>
          <w:tcPr>
            <w:tcW w:w="2283" w:type="dxa"/>
            <w:tcBorders>
              <w:top w:val="single" w:sz="4" w:space="0" w:color="000000"/>
              <w:left w:val="single" w:sz="4" w:space="0" w:color="000000"/>
              <w:bottom w:val="single" w:sz="4" w:space="0" w:color="000000"/>
              <w:right w:val="single" w:sz="4" w:space="0" w:color="000000"/>
            </w:tcBorders>
          </w:tcPr>
          <w:p w14:paraId="441FA134" w14:textId="77777777" w:rsidR="002E09FF" w:rsidRDefault="00000000">
            <w:pPr>
              <w:spacing w:after="0" w:line="259" w:lineRule="auto"/>
              <w:ind w:left="0" w:right="0" w:firstLine="0"/>
              <w:jc w:val="left"/>
            </w:pPr>
            <w:r>
              <w:rPr>
                <w:sz w:val="22"/>
              </w:rPr>
              <w:t xml:space="preserve">Versão </w:t>
            </w:r>
          </w:p>
        </w:tc>
        <w:tc>
          <w:tcPr>
            <w:tcW w:w="2285" w:type="dxa"/>
            <w:tcBorders>
              <w:top w:val="single" w:sz="4" w:space="0" w:color="000000"/>
              <w:left w:val="single" w:sz="4" w:space="0" w:color="000000"/>
              <w:bottom w:val="single" w:sz="4" w:space="0" w:color="000000"/>
              <w:right w:val="single" w:sz="4" w:space="0" w:color="000000"/>
            </w:tcBorders>
          </w:tcPr>
          <w:p w14:paraId="0C7811D9" w14:textId="77777777" w:rsidR="002E09FF" w:rsidRDefault="00000000">
            <w:pPr>
              <w:spacing w:after="0" w:line="259" w:lineRule="auto"/>
              <w:ind w:left="0" w:right="0" w:firstLine="0"/>
              <w:jc w:val="left"/>
            </w:pPr>
            <w:r>
              <w:rPr>
                <w:sz w:val="22"/>
              </w:rPr>
              <w:t xml:space="preserve">Data </w:t>
            </w:r>
          </w:p>
        </w:tc>
        <w:tc>
          <w:tcPr>
            <w:tcW w:w="2770" w:type="dxa"/>
            <w:tcBorders>
              <w:top w:val="single" w:sz="4" w:space="0" w:color="000000"/>
              <w:left w:val="single" w:sz="4" w:space="0" w:color="000000"/>
              <w:bottom w:val="single" w:sz="4" w:space="0" w:color="000000"/>
              <w:right w:val="single" w:sz="4" w:space="0" w:color="000000"/>
            </w:tcBorders>
          </w:tcPr>
          <w:p w14:paraId="75517005" w14:textId="77777777" w:rsidR="002E09FF" w:rsidRDefault="00000000">
            <w:pPr>
              <w:spacing w:after="0" w:line="259" w:lineRule="auto"/>
              <w:ind w:left="0" w:right="0" w:firstLine="0"/>
              <w:jc w:val="left"/>
            </w:pPr>
            <w:r>
              <w:rPr>
                <w:sz w:val="22"/>
              </w:rPr>
              <w:t xml:space="preserve">Alteração </w:t>
            </w:r>
          </w:p>
        </w:tc>
        <w:tc>
          <w:tcPr>
            <w:tcW w:w="2285" w:type="dxa"/>
            <w:tcBorders>
              <w:top w:val="single" w:sz="4" w:space="0" w:color="000000"/>
              <w:left w:val="single" w:sz="4" w:space="0" w:color="000000"/>
              <w:bottom w:val="single" w:sz="4" w:space="0" w:color="000000"/>
              <w:right w:val="single" w:sz="4" w:space="0" w:color="000000"/>
            </w:tcBorders>
          </w:tcPr>
          <w:p w14:paraId="504366E0" w14:textId="77777777" w:rsidR="002E09FF" w:rsidRDefault="00000000">
            <w:pPr>
              <w:spacing w:after="0" w:line="259" w:lineRule="auto"/>
              <w:ind w:left="1" w:right="0" w:firstLine="0"/>
              <w:jc w:val="left"/>
            </w:pPr>
            <w:r>
              <w:rPr>
                <w:sz w:val="22"/>
              </w:rPr>
              <w:t xml:space="preserve">Responsável </w:t>
            </w:r>
          </w:p>
        </w:tc>
      </w:tr>
      <w:tr w:rsidR="002E09FF" w14:paraId="1C88CFCD" w14:textId="77777777">
        <w:trPr>
          <w:trHeight w:val="1022"/>
        </w:trPr>
        <w:tc>
          <w:tcPr>
            <w:tcW w:w="2283" w:type="dxa"/>
            <w:tcBorders>
              <w:top w:val="single" w:sz="4" w:space="0" w:color="000000"/>
              <w:left w:val="single" w:sz="4" w:space="0" w:color="000000"/>
              <w:bottom w:val="single" w:sz="4" w:space="0" w:color="000000"/>
              <w:right w:val="single" w:sz="4" w:space="0" w:color="000000"/>
            </w:tcBorders>
          </w:tcPr>
          <w:p w14:paraId="43AA9B02" w14:textId="77777777" w:rsidR="002E09FF" w:rsidRDefault="002E09FF">
            <w:pPr>
              <w:spacing w:after="160" w:line="259" w:lineRule="auto"/>
              <w:ind w:left="0" w:right="0" w:firstLine="0"/>
              <w:jc w:val="left"/>
            </w:pPr>
          </w:p>
        </w:tc>
        <w:tc>
          <w:tcPr>
            <w:tcW w:w="2285" w:type="dxa"/>
            <w:tcBorders>
              <w:top w:val="single" w:sz="4" w:space="0" w:color="000000"/>
              <w:left w:val="single" w:sz="4" w:space="0" w:color="000000"/>
              <w:bottom w:val="single" w:sz="4" w:space="0" w:color="000000"/>
              <w:right w:val="single" w:sz="4" w:space="0" w:color="000000"/>
            </w:tcBorders>
          </w:tcPr>
          <w:p w14:paraId="030984DB" w14:textId="77777777" w:rsidR="002E09FF" w:rsidRDefault="002E09FF">
            <w:pPr>
              <w:spacing w:after="160" w:line="259" w:lineRule="auto"/>
              <w:ind w:left="0" w:right="0" w:firstLine="0"/>
              <w:jc w:val="left"/>
            </w:pPr>
          </w:p>
        </w:tc>
        <w:tc>
          <w:tcPr>
            <w:tcW w:w="2770" w:type="dxa"/>
            <w:tcBorders>
              <w:top w:val="single" w:sz="4" w:space="0" w:color="000000"/>
              <w:left w:val="single" w:sz="4" w:space="0" w:color="000000"/>
              <w:bottom w:val="single" w:sz="4" w:space="0" w:color="000000"/>
              <w:right w:val="single" w:sz="4" w:space="0" w:color="000000"/>
            </w:tcBorders>
          </w:tcPr>
          <w:p w14:paraId="1F3A72F8" w14:textId="77777777" w:rsidR="002E09FF" w:rsidRDefault="00000000">
            <w:pPr>
              <w:spacing w:after="0" w:line="259" w:lineRule="auto"/>
              <w:ind w:left="0" w:right="0" w:firstLine="0"/>
              <w:jc w:val="left"/>
            </w:pPr>
            <w:r>
              <w:rPr>
                <w:sz w:val="22"/>
              </w:rPr>
              <w:t xml:space="preserve">abordagem em 3 camadas; caminho crítico empírico; convenção dupla de dias; FIG-1 e FIG-2 </w:t>
            </w:r>
          </w:p>
        </w:tc>
        <w:tc>
          <w:tcPr>
            <w:tcW w:w="2285" w:type="dxa"/>
            <w:tcBorders>
              <w:top w:val="single" w:sz="4" w:space="0" w:color="000000"/>
              <w:left w:val="single" w:sz="4" w:space="0" w:color="000000"/>
              <w:bottom w:val="single" w:sz="4" w:space="0" w:color="000000"/>
              <w:right w:val="single" w:sz="4" w:space="0" w:color="000000"/>
            </w:tcBorders>
          </w:tcPr>
          <w:p w14:paraId="20594A6C" w14:textId="77777777" w:rsidR="002E09FF" w:rsidRDefault="002E09FF">
            <w:pPr>
              <w:spacing w:after="160" w:line="259" w:lineRule="auto"/>
              <w:ind w:left="0" w:right="0" w:firstLine="0"/>
              <w:jc w:val="left"/>
            </w:pPr>
          </w:p>
        </w:tc>
      </w:tr>
      <w:tr w:rsidR="002E09FF" w14:paraId="4BEC7308" w14:textId="77777777">
        <w:trPr>
          <w:trHeight w:val="1529"/>
        </w:trPr>
        <w:tc>
          <w:tcPr>
            <w:tcW w:w="2283" w:type="dxa"/>
            <w:tcBorders>
              <w:top w:val="single" w:sz="4" w:space="0" w:color="000000"/>
              <w:left w:val="single" w:sz="4" w:space="0" w:color="000000"/>
              <w:bottom w:val="single" w:sz="4" w:space="0" w:color="000000"/>
              <w:right w:val="single" w:sz="4" w:space="0" w:color="000000"/>
            </w:tcBorders>
          </w:tcPr>
          <w:p w14:paraId="4798B8A6" w14:textId="77777777" w:rsidR="002E09FF" w:rsidRDefault="00000000">
            <w:pPr>
              <w:spacing w:after="0" w:line="259" w:lineRule="auto"/>
              <w:ind w:left="0" w:right="0" w:firstLine="0"/>
              <w:jc w:val="left"/>
            </w:pPr>
            <w:r>
              <w:rPr>
                <w:sz w:val="22"/>
              </w:rPr>
              <w:t xml:space="preserve">1.1 </w:t>
            </w:r>
          </w:p>
        </w:tc>
        <w:tc>
          <w:tcPr>
            <w:tcW w:w="2285" w:type="dxa"/>
            <w:tcBorders>
              <w:top w:val="single" w:sz="4" w:space="0" w:color="000000"/>
              <w:left w:val="single" w:sz="4" w:space="0" w:color="000000"/>
              <w:bottom w:val="single" w:sz="4" w:space="0" w:color="000000"/>
              <w:right w:val="single" w:sz="4" w:space="0" w:color="000000"/>
            </w:tcBorders>
          </w:tcPr>
          <w:p w14:paraId="48F09597" w14:textId="77777777" w:rsidR="002E09FF" w:rsidRDefault="00000000">
            <w:pPr>
              <w:spacing w:after="0" w:line="259" w:lineRule="auto"/>
              <w:ind w:left="0" w:right="0" w:firstLine="0"/>
              <w:jc w:val="left"/>
            </w:pPr>
            <w:r>
              <w:rPr>
                <w:sz w:val="22"/>
              </w:rPr>
              <w:t xml:space="preserve">21/09/2026 </w:t>
            </w:r>
          </w:p>
        </w:tc>
        <w:tc>
          <w:tcPr>
            <w:tcW w:w="2770" w:type="dxa"/>
            <w:tcBorders>
              <w:top w:val="single" w:sz="4" w:space="0" w:color="000000"/>
              <w:left w:val="single" w:sz="4" w:space="0" w:color="000000"/>
              <w:bottom w:val="single" w:sz="4" w:space="0" w:color="000000"/>
              <w:right w:val="single" w:sz="4" w:space="0" w:color="000000"/>
            </w:tcBorders>
          </w:tcPr>
          <w:p w14:paraId="50A7A12A" w14:textId="77777777" w:rsidR="002E09FF" w:rsidRDefault="00000000">
            <w:pPr>
              <w:spacing w:after="0" w:line="259" w:lineRule="auto"/>
              <w:ind w:left="0" w:right="0" w:firstLine="0"/>
              <w:jc w:val="left"/>
            </w:pPr>
            <w:r>
              <w:rPr>
                <w:sz w:val="22"/>
              </w:rPr>
              <w:t xml:space="preserve">Revisão crítica: Notas de </w:t>
            </w:r>
          </w:p>
          <w:p w14:paraId="49DEA3E5" w14:textId="77777777" w:rsidR="002E09FF" w:rsidRDefault="00000000">
            <w:pPr>
              <w:spacing w:after="0" w:line="238" w:lineRule="auto"/>
              <w:ind w:left="0" w:right="0" w:firstLine="0"/>
              <w:jc w:val="left"/>
            </w:pPr>
            <w:r>
              <w:rPr>
                <w:sz w:val="22"/>
              </w:rPr>
              <w:t>Correção NC-00 a NC-06; M2 reescrito (NC-04); base temporal do gatilho P0 (NC-</w:t>
            </w:r>
          </w:p>
          <w:p w14:paraId="7D4267A6" w14:textId="77777777" w:rsidR="002E09FF" w:rsidRDefault="00000000">
            <w:pPr>
              <w:spacing w:after="0" w:line="259" w:lineRule="auto"/>
              <w:ind w:left="0" w:right="0" w:firstLine="0"/>
              <w:jc w:val="left"/>
            </w:pPr>
            <w:r>
              <w:rPr>
                <w:sz w:val="22"/>
              </w:rPr>
              <w:t xml:space="preserve">05); verificação de capacidade (NC-06) </w:t>
            </w:r>
          </w:p>
        </w:tc>
        <w:tc>
          <w:tcPr>
            <w:tcW w:w="2285" w:type="dxa"/>
            <w:tcBorders>
              <w:top w:val="single" w:sz="4" w:space="0" w:color="000000"/>
              <w:left w:val="single" w:sz="4" w:space="0" w:color="000000"/>
              <w:bottom w:val="single" w:sz="4" w:space="0" w:color="000000"/>
              <w:right w:val="single" w:sz="4" w:space="0" w:color="000000"/>
            </w:tcBorders>
          </w:tcPr>
          <w:p w14:paraId="778F34E0" w14:textId="77777777" w:rsidR="002E09FF" w:rsidRDefault="00000000">
            <w:pPr>
              <w:spacing w:after="0" w:line="259" w:lineRule="auto"/>
              <w:ind w:left="1" w:right="0" w:firstLine="0"/>
              <w:jc w:val="left"/>
            </w:pPr>
            <w:r>
              <w:rPr>
                <w:sz w:val="22"/>
              </w:rPr>
              <w:t xml:space="preserve">Leonardo D. S. Setti </w:t>
            </w:r>
          </w:p>
        </w:tc>
      </w:tr>
      <w:tr w:rsidR="002E09FF" w14:paraId="10EA9785" w14:textId="77777777">
        <w:trPr>
          <w:trHeight w:val="3553"/>
        </w:trPr>
        <w:tc>
          <w:tcPr>
            <w:tcW w:w="2283" w:type="dxa"/>
            <w:tcBorders>
              <w:top w:val="single" w:sz="4" w:space="0" w:color="000000"/>
              <w:left w:val="single" w:sz="4" w:space="0" w:color="000000"/>
              <w:bottom w:val="single" w:sz="4" w:space="0" w:color="000000"/>
              <w:right w:val="single" w:sz="4" w:space="0" w:color="000000"/>
            </w:tcBorders>
          </w:tcPr>
          <w:p w14:paraId="4905C4E9" w14:textId="77777777" w:rsidR="002E09FF" w:rsidRDefault="00000000">
            <w:pPr>
              <w:spacing w:after="0" w:line="259" w:lineRule="auto"/>
              <w:ind w:left="0" w:right="0" w:firstLine="0"/>
              <w:jc w:val="left"/>
            </w:pPr>
            <w:r>
              <w:rPr>
                <w:sz w:val="22"/>
              </w:rPr>
              <w:t xml:space="preserve">1.2 </w:t>
            </w:r>
          </w:p>
        </w:tc>
        <w:tc>
          <w:tcPr>
            <w:tcW w:w="2285" w:type="dxa"/>
            <w:tcBorders>
              <w:top w:val="single" w:sz="4" w:space="0" w:color="000000"/>
              <w:left w:val="single" w:sz="4" w:space="0" w:color="000000"/>
              <w:bottom w:val="single" w:sz="4" w:space="0" w:color="000000"/>
              <w:right w:val="single" w:sz="4" w:space="0" w:color="000000"/>
            </w:tcBorders>
          </w:tcPr>
          <w:p w14:paraId="7D5FF1A9" w14:textId="77777777" w:rsidR="002E09FF" w:rsidRDefault="00000000">
            <w:pPr>
              <w:spacing w:after="0" w:line="259" w:lineRule="auto"/>
              <w:ind w:left="0" w:right="0" w:firstLine="0"/>
              <w:jc w:val="left"/>
            </w:pPr>
            <w:r>
              <w:rPr>
                <w:sz w:val="22"/>
              </w:rPr>
              <w:t xml:space="preserve">21/09/2026 </w:t>
            </w:r>
          </w:p>
        </w:tc>
        <w:tc>
          <w:tcPr>
            <w:tcW w:w="2770" w:type="dxa"/>
            <w:tcBorders>
              <w:top w:val="single" w:sz="4" w:space="0" w:color="000000"/>
              <w:left w:val="single" w:sz="4" w:space="0" w:color="000000"/>
              <w:bottom w:val="single" w:sz="4" w:space="0" w:color="000000"/>
              <w:right w:val="single" w:sz="4" w:space="0" w:color="000000"/>
            </w:tcBorders>
          </w:tcPr>
          <w:p w14:paraId="64C6EA7C" w14:textId="77777777" w:rsidR="002E09FF" w:rsidRDefault="00000000">
            <w:pPr>
              <w:spacing w:after="1" w:line="237" w:lineRule="auto"/>
              <w:ind w:left="0" w:right="0" w:firstLine="0"/>
              <w:jc w:val="left"/>
            </w:pPr>
            <w:r>
              <w:rPr>
                <w:sz w:val="22"/>
              </w:rPr>
              <w:t xml:space="preserve">Diretriz D3 do GP: regime de freeze do TAP formalizado (NC-00); precedência intra-TAP da seção de Marcos; §3.8 reconstituída como Notas de Contexto; supressão integral de referências a correção/revisão/saneamento do TAP; saneamento restrito a artefatos vivos; ADR-005 redefinida (regime de </w:t>
            </w:r>
          </w:p>
          <w:p w14:paraId="3E1E8E42" w14:textId="77777777" w:rsidR="002E09FF" w:rsidRDefault="00000000">
            <w:pPr>
              <w:spacing w:after="0" w:line="259" w:lineRule="auto"/>
              <w:ind w:left="0" w:right="0" w:firstLine="0"/>
              <w:jc w:val="left"/>
            </w:pPr>
            <w:r>
              <w:rPr>
                <w:sz w:val="22"/>
              </w:rPr>
              <w:t xml:space="preserve">freeze) e mantida antes do </w:t>
            </w:r>
          </w:p>
          <w:p w14:paraId="35445371" w14:textId="77777777" w:rsidR="002E09FF" w:rsidRDefault="00000000">
            <w:pPr>
              <w:spacing w:after="0" w:line="259" w:lineRule="auto"/>
              <w:ind w:left="0" w:right="0" w:firstLine="0"/>
              <w:jc w:val="left"/>
            </w:pPr>
            <w:r>
              <w:rPr>
                <w:sz w:val="22"/>
              </w:rPr>
              <w:t xml:space="preserve">M2 </w:t>
            </w:r>
          </w:p>
        </w:tc>
        <w:tc>
          <w:tcPr>
            <w:tcW w:w="2285" w:type="dxa"/>
            <w:tcBorders>
              <w:top w:val="single" w:sz="4" w:space="0" w:color="000000"/>
              <w:left w:val="single" w:sz="4" w:space="0" w:color="000000"/>
              <w:bottom w:val="single" w:sz="4" w:space="0" w:color="000000"/>
              <w:right w:val="single" w:sz="4" w:space="0" w:color="000000"/>
            </w:tcBorders>
          </w:tcPr>
          <w:p w14:paraId="1941EB3F" w14:textId="77777777" w:rsidR="002E09FF" w:rsidRDefault="00000000">
            <w:pPr>
              <w:spacing w:after="0" w:line="259" w:lineRule="auto"/>
              <w:ind w:left="1" w:right="0" w:firstLine="0"/>
              <w:jc w:val="left"/>
            </w:pPr>
            <w:r>
              <w:rPr>
                <w:sz w:val="22"/>
              </w:rPr>
              <w:t xml:space="preserve">Leonardo D. S. Setti </w:t>
            </w:r>
          </w:p>
        </w:tc>
      </w:tr>
    </w:tbl>
    <w:p w14:paraId="12C395AC" w14:textId="77777777" w:rsidR="002E09FF" w:rsidRDefault="00000000">
      <w:pPr>
        <w:spacing w:after="373"/>
        <w:ind w:left="-5" w:right="0"/>
        <w:jc w:val="left"/>
      </w:pPr>
      <w:r>
        <w:rPr>
          <w:sz w:val="20"/>
        </w:rPr>
        <w:t xml:space="preserve">Fonte: Elaborado pelos autores (2026). </w:t>
      </w:r>
    </w:p>
    <w:p w14:paraId="74519E7B" w14:textId="77777777" w:rsidR="002E09FF" w:rsidRDefault="00000000">
      <w:pPr>
        <w:pStyle w:val="Ttulo3"/>
        <w:ind w:left="-5" w:right="0"/>
      </w:pPr>
      <w:r>
        <w:lastRenderedPageBreak/>
        <w:t xml:space="preserve">2.5 GERENCIAMENTO DA QUALIDADE DO PROJETO </w:t>
      </w:r>
    </w:p>
    <w:p w14:paraId="7A39BAF5" w14:textId="77777777" w:rsidR="002E09FF" w:rsidRDefault="00000000">
      <w:pPr>
        <w:spacing w:line="358" w:lineRule="auto"/>
        <w:ind w:left="-15" w:right="52" w:firstLine="708"/>
      </w:pPr>
      <w:r>
        <w:t xml:space="preserve">Este Plano de Gerenciamento da Qualidade estabelece os mecanismos para garantir que o COGME atenda aos critérios de aceite técnicos: cobertura de testes ≥ 80%, UAT sem defeitos críticos/bloqueantes, e aplicação sistemática de ferramentas da qualidade (12 ciclos PDCA + 3 diagramas de Ishikawa 6M). </w:t>
      </w:r>
    </w:p>
    <w:p w14:paraId="13C646F6" w14:textId="77777777" w:rsidR="002E09FF" w:rsidRDefault="00000000">
      <w:pPr>
        <w:spacing w:line="358" w:lineRule="auto"/>
        <w:ind w:left="-15" w:right="52" w:firstLine="708"/>
      </w:pPr>
      <w:r>
        <w:t xml:space="preserve">Função ontológica: O plano não duplica gates de qualidade do Escopo §2.6 (DoR/DoD) — operacionaliza critérios técnicos de qualidade específicos para código, testes e documentação, garantindo conformidade com REQ-08, REQ-09 e REQ-10. </w:t>
      </w:r>
    </w:p>
    <w:p w14:paraId="389D0BE2" w14:textId="77777777" w:rsidR="002E09FF" w:rsidRDefault="00000000">
      <w:pPr>
        <w:spacing w:line="358" w:lineRule="auto"/>
        <w:ind w:left="-15" w:right="52" w:firstLine="708"/>
      </w:pPr>
      <w:r>
        <w:t xml:space="preserve">Domínios PMBOK 7ª: Medição (métricas de qualidade), Entrega (critérios de aceite) e Melhoria (ciclos PDCA). </w:t>
      </w:r>
    </w:p>
    <w:p w14:paraId="7BDD9FA2" w14:textId="77777777" w:rsidR="002E09FF" w:rsidRDefault="00000000">
      <w:pPr>
        <w:spacing w:line="357" w:lineRule="auto"/>
        <w:ind w:left="-15" w:right="52" w:firstLine="708"/>
      </w:pPr>
      <w:r>
        <w:t xml:space="preserve">Processos PMBOK 6ª (dicionário, obsolescência declarada conforme Integração §1.2.4): 8.1 Planejar o Gerenciamento da Qualidade, 8.2 Gerenciar a Qualidade, 8.3 Controlar a Qualidade. </w:t>
      </w:r>
    </w:p>
    <w:p w14:paraId="00421572" w14:textId="77777777" w:rsidR="002E09FF" w:rsidRDefault="00000000">
      <w:pPr>
        <w:spacing w:after="359" w:line="357" w:lineRule="auto"/>
        <w:ind w:left="-15" w:right="52" w:firstLine="708"/>
      </w:pPr>
      <w:r>
        <w:t xml:space="preserve">Trade-off declarado: Abre-se mão de burocracia documental em favor de automação (pipeline CI) e melhoria contínua (PDCA por fase), alinhado ao Princípio "Foco em Valor" (PMBOK 7ª) e ao Valor Ágil "Software funcionando sobre documentação abrangente". </w:t>
      </w:r>
    </w:p>
    <w:p w14:paraId="023D792E" w14:textId="77777777" w:rsidR="002E09FF" w:rsidRDefault="00000000">
      <w:pPr>
        <w:pStyle w:val="Ttulo3"/>
        <w:ind w:left="-5" w:right="0"/>
      </w:pPr>
      <w:r>
        <w:t xml:space="preserve">Abordagem de Gerenciamento da Qualidade </w:t>
      </w:r>
    </w:p>
    <w:p w14:paraId="0B5E871F" w14:textId="77777777" w:rsidR="002E09FF" w:rsidRDefault="00000000">
      <w:pPr>
        <w:spacing w:after="347"/>
        <w:ind w:left="718" w:right="52"/>
      </w:pPr>
      <w:r>
        <w:t xml:space="preserve">A qualidade do COGME opera em três dimensões complementares: </w:t>
      </w:r>
    </w:p>
    <w:p w14:paraId="447274F6" w14:textId="77777777" w:rsidR="002E09FF" w:rsidRDefault="00000000">
      <w:pPr>
        <w:ind w:left="-5" w:right="52"/>
      </w:pPr>
      <w:r>
        <w:t xml:space="preserve">Tabela 65 — Dimensões da qualidade do projeto </w:t>
      </w:r>
    </w:p>
    <w:tbl>
      <w:tblPr>
        <w:tblStyle w:val="TableGrid"/>
        <w:tblW w:w="9623" w:type="dxa"/>
        <w:tblInd w:w="-108" w:type="dxa"/>
        <w:tblCellMar>
          <w:top w:w="56" w:type="dxa"/>
          <w:left w:w="106" w:type="dxa"/>
          <w:bottom w:w="0" w:type="dxa"/>
          <w:right w:w="56" w:type="dxa"/>
        </w:tblCellMar>
        <w:tblLook w:val="04A0" w:firstRow="1" w:lastRow="0" w:firstColumn="1" w:lastColumn="0" w:noHBand="0" w:noVBand="1"/>
      </w:tblPr>
      <w:tblGrid>
        <w:gridCol w:w="2408"/>
        <w:gridCol w:w="2405"/>
        <w:gridCol w:w="2405"/>
        <w:gridCol w:w="2405"/>
      </w:tblGrid>
      <w:tr w:rsidR="002E09FF" w14:paraId="6FA2EB6A" w14:textId="77777777">
        <w:trPr>
          <w:trHeight w:val="264"/>
        </w:trPr>
        <w:tc>
          <w:tcPr>
            <w:tcW w:w="2408" w:type="dxa"/>
            <w:tcBorders>
              <w:top w:val="single" w:sz="4" w:space="0" w:color="000000"/>
              <w:left w:val="single" w:sz="4" w:space="0" w:color="000000"/>
              <w:bottom w:val="single" w:sz="4" w:space="0" w:color="000000"/>
              <w:right w:val="single" w:sz="4" w:space="0" w:color="000000"/>
            </w:tcBorders>
          </w:tcPr>
          <w:p w14:paraId="75FDCA9B" w14:textId="77777777" w:rsidR="002E09FF" w:rsidRDefault="00000000">
            <w:pPr>
              <w:spacing w:after="0" w:line="259" w:lineRule="auto"/>
              <w:ind w:left="2" w:right="0" w:firstLine="0"/>
              <w:jc w:val="left"/>
            </w:pPr>
            <w:r>
              <w:rPr>
                <w:sz w:val="22"/>
              </w:rPr>
              <w:t xml:space="preserve">Dimensão </w:t>
            </w:r>
          </w:p>
        </w:tc>
        <w:tc>
          <w:tcPr>
            <w:tcW w:w="2405" w:type="dxa"/>
            <w:tcBorders>
              <w:top w:val="single" w:sz="4" w:space="0" w:color="000000"/>
              <w:left w:val="single" w:sz="4" w:space="0" w:color="000000"/>
              <w:bottom w:val="single" w:sz="4" w:space="0" w:color="000000"/>
              <w:right w:val="single" w:sz="4" w:space="0" w:color="000000"/>
            </w:tcBorders>
          </w:tcPr>
          <w:p w14:paraId="24529E89" w14:textId="77777777" w:rsidR="002E09FF" w:rsidRDefault="00000000">
            <w:pPr>
              <w:spacing w:after="0" w:line="259" w:lineRule="auto"/>
              <w:ind w:left="0" w:right="0" w:firstLine="0"/>
              <w:jc w:val="left"/>
            </w:pPr>
            <w:r>
              <w:rPr>
                <w:sz w:val="22"/>
              </w:rPr>
              <w:t xml:space="preserve">Objeto </w:t>
            </w:r>
          </w:p>
        </w:tc>
        <w:tc>
          <w:tcPr>
            <w:tcW w:w="2405" w:type="dxa"/>
            <w:tcBorders>
              <w:top w:val="single" w:sz="4" w:space="0" w:color="000000"/>
              <w:left w:val="single" w:sz="4" w:space="0" w:color="000000"/>
              <w:bottom w:val="single" w:sz="4" w:space="0" w:color="000000"/>
              <w:right w:val="single" w:sz="4" w:space="0" w:color="000000"/>
            </w:tcBorders>
          </w:tcPr>
          <w:p w14:paraId="1098BBEC" w14:textId="77777777" w:rsidR="002E09FF" w:rsidRDefault="00000000">
            <w:pPr>
              <w:spacing w:after="0" w:line="259" w:lineRule="auto"/>
              <w:ind w:left="0" w:right="0" w:firstLine="0"/>
              <w:jc w:val="left"/>
            </w:pPr>
            <w:r>
              <w:rPr>
                <w:sz w:val="22"/>
              </w:rPr>
              <w:t xml:space="preserve">Mecanismo de Controle </w:t>
            </w:r>
          </w:p>
        </w:tc>
        <w:tc>
          <w:tcPr>
            <w:tcW w:w="2405" w:type="dxa"/>
            <w:tcBorders>
              <w:top w:val="single" w:sz="4" w:space="0" w:color="000000"/>
              <w:left w:val="single" w:sz="4" w:space="0" w:color="000000"/>
              <w:bottom w:val="single" w:sz="4" w:space="0" w:color="000000"/>
              <w:right w:val="single" w:sz="4" w:space="0" w:color="000000"/>
            </w:tcBorders>
          </w:tcPr>
          <w:p w14:paraId="4E6E1185" w14:textId="77777777" w:rsidR="002E09FF" w:rsidRDefault="00000000">
            <w:pPr>
              <w:spacing w:after="0" w:line="259" w:lineRule="auto"/>
              <w:ind w:left="0" w:right="0" w:firstLine="0"/>
              <w:jc w:val="left"/>
            </w:pPr>
            <w:r>
              <w:rPr>
                <w:sz w:val="22"/>
              </w:rPr>
              <w:t xml:space="preserve">Fonte Canônica </w:t>
            </w:r>
          </w:p>
        </w:tc>
      </w:tr>
      <w:tr w:rsidR="002E09FF" w14:paraId="688A10F0" w14:textId="77777777">
        <w:trPr>
          <w:trHeight w:val="768"/>
        </w:trPr>
        <w:tc>
          <w:tcPr>
            <w:tcW w:w="2408" w:type="dxa"/>
            <w:tcBorders>
              <w:top w:val="single" w:sz="4" w:space="0" w:color="000000"/>
              <w:left w:val="single" w:sz="4" w:space="0" w:color="000000"/>
              <w:bottom w:val="single" w:sz="4" w:space="0" w:color="000000"/>
              <w:right w:val="single" w:sz="4" w:space="0" w:color="000000"/>
            </w:tcBorders>
          </w:tcPr>
          <w:p w14:paraId="582E2204" w14:textId="77777777" w:rsidR="002E09FF" w:rsidRDefault="00000000">
            <w:pPr>
              <w:spacing w:after="0" w:line="259" w:lineRule="auto"/>
              <w:ind w:left="2" w:right="0" w:firstLine="0"/>
              <w:jc w:val="left"/>
            </w:pPr>
            <w:r>
              <w:rPr>
                <w:sz w:val="22"/>
              </w:rPr>
              <w:t xml:space="preserve">Preventiva </w:t>
            </w:r>
          </w:p>
        </w:tc>
        <w:tc>
          <w:tcPr>
            <w:tcW w:w="2405" w:type="dxa"/>
            <w:tcBorders>
              <w:top w:val="single" w:sz="4" w:space="0" w:color="000000"/>
              <w:left w:val="single" w:sz="4" w:space="0" w:color="000000"/>
              <w:bottom w:val="single" w:sz="4" w:space="0" w:color="000000"/>
              <w:right w:val="single" w:sz="4" w:space="0" w:color="000000"/>
            </w:tcBorders>
          </w:tcPr>
          <w:p w14:paraId="7CDBCB7E" w14:textId="77777777" w:rsidR="002E09FF" w:rsidRDefault="00000000">
            <w:pPr>
              <w:spacing w:after="0" w:line="259" w:lineRule="auto"/>
              <w:ind w:left="0" w:right="0" w:firstLine="0"/>
              <w:jc w:val="left"/>
            </w:pPr>
            <w:r>
              <w:rPr>
                <w:sz w:val="22"/>
              </w:rPr>
              <w:t xml:space="preserve">Qualidade do código e arquitetura </w:t>
            </w:r>
          </w:p>
        </w:tc>
        <w:tc>
          <w:tcPr>
            <w:tcW w:w="2405" w:type="dxa"/>
            <w:tcBorders>
              <w:top w:val="single" w:sz="4" w:space="0" w:color="000000"/>
              <w:left w:val="single" w:sz="4" w:space="0" w:color="000000"/>
              <w:bottom w:val="single" w:sz="4" w:space="0" w:color="000000"/>
              <w:right w:val="single" w:sz="4" w:space="0" w:color="000000"/>
            </w:tcBorders>
          </w:tcPr>
          <w:p w14:paraId="171A8B06" w14:textId="77777777" w:rsidR="002E09FF" w:rsidRDefault="00000000">
            <w:pPr>
              <w:spacing w:after="0" w:line="259" w:lineRule="auto"/>
              <w:ind w:left="0" w:right="0" w:firstLine="0"/>
              <w:jc w:val="left"/>
            </w:pPr>
            <w:r>
              <w:rPr>
                <w:sz w:val="22"/>
              </w:rPr>
              <w:t xml:space="preserve">Code Review + SDD com IA auditável + Clean Code </w:t>
            </w:r>
          </w:p>
        </w:tc>
        <w:tc>
          <w:tcPr>
            <w:tcW w:w="2405" w:type="dxa"/>
            <w:tcBorders>
              <w:top w:val="single" w:sz="4" w:space="0" w:color="000000"/>
              <w:left w:val="single" w:sz="4" w:space="0" w:color="000000"/>
              <w:bottom w:val="single" w:sz="4" w:space="0" w:color="000000"/>
              <w:right w:val="single" w:sz="4" w:space="0" w:color="000000"/>
            </w:tcBorders>
          </w:tcPr>
          <w:p w14:paraId="70542E88" w14:textId="77777777" w:rsidR="002E09FF" w:rsidRDefault="00000000">
            <w:pPr>
              <w:spacing w:after="0" w:line="259" w:lineRule="auto"/>
              <w:ind w:left="0" w:right="51" w:firstLine="0"/>
              <w:jc w:val="left"/>
            </w:pPr>
            <w:r>
              <w:rPr>
                <w:sz w:val="22"/>
              </w:rPr>
              <w:t xml:space="preserve">Escopo §2.6 + ADR004 </w:t>
            </w:r>
          </w:p>
        </w:tc>
      </w:tr>
      <w:tr w:rsidR="002E09FF" w14:paraId="1846CC7E" w14:textId="77777777">
        <w:trPr>
          <w:trHeight w:val="516"/>
        </w:trPr>
        <w:tc>
          <w:tcPr>
            <w:tcW w:w="2408" w:type="dxa"/>
            <w:tcBorders>
              <w:top w:val="single" w:sz="4" w:space="0" w:color="000000"/>
              <w:left w:val="single" w:sz="4" w:space="0" w:color="000000"/>
              <w:bottom w:val="single" w:sz="4" w:space="0" w:color="000000"/>
              <w:right w:val="single" w:sz="4" w:space="0" w:color="000000"/>
            </w:tcBorders>
          </w:tcPr>
          <w:p w14:paraId="13B8B902" w14:textId="77777777" w:rsidR="002E09FF" w:rsidRDefault="00000000">
            <w:pPr>
              <w:spacing w:after="0" w:line="259" w:lineRule="auto"/>
              <w:ind w:left="2" w:right="0" w:firstLine="0"/>
              <w:jc w:val="left"/>
            </w:pPr>
            <w:r>
              <w:rPr>
                <w:sz w:val="22"/>
              </w:rPr>
              <w:t xml:space="preserve">Detectiva </w:t>
            </w:r>
          </w:p>
        </w:tc>
        <w:tc>
          <w:tcPr>
            <w:tcW w:w="2405" w:type="dxa"/>
            <w:tcBorders>
              <w:top w:val="single" w:sz="4" w:space="0" w:color="000000"/>
              <w:left w:val="single" w:sz="4" w:space="0" w:color="000000"/>
              <w:bottom w:val="single" w:sz="4" w:space="0" w:color="000000"/>
              <w:right w:val="single" w:sz="4" w:space="0" w:color="000000"/>
            </w:tcBorders>
          </w:tcPr>
          <w:p w14:paraId="309E31D5" w14:textId="77777777" w:rsidR="002E09FF" w:rsidRDefault="00000000">
            <w:pPr>
              <w:spacing w:after="0" w:line="259" w:lineRule="auto"/>
              <w:ind w:left="0" w:right="0" w:firstLine="0"/>
              <w:jc w:val="left"/>
            </w:pPr>
            <w:r>
              <w:rPr>
                <w:sz w:val="22"/>
              </w:rPr>
              <w:t xml:space="preserve">Cobertura de testes e defeitos </w:t>
            </w:r>
          </w:p>
        </w:tc>
        <w:tc>
          <w:tcPr>
            <w:tcW w:w="2405" w:type="dxa"/>
            <w:tcBorders>
              <w:top w:val="single" w:sz="4" w:space="0" w:color="000000"/>
              <w:left w:val="single" w:sz="4" w:space="0" w:color="000000"/>
              <w:bottom w:val="single" w:sz="4" w:space="0" w:color="000000"/>
              <w:right w:val="single" w:sz="4" w:space="0" w:color="000000"/>
            </w:tcBorders>
          </w:tcPr>
          <w:p w14:paraId="3FEA8362" w14:textId="77777777" w:rsidR="002E09FF" w:rsidRPr="000050B9" w:rsidRDefault="00000000">
            <w:pPr>
              <w:spacing w:after="0" w:line="259" w:lineRule="auto"/>
              <w:ind w:left="0" w:right="0" w:firstLine="0"/>
              <w:jc w:val="left"/>
              <w:rPr>
                <w:lang w:val="en-US"/>
              </w:rPr>
            </w:pPr>
            <w:r>
              <w:rPr>
                <w:sz w:val="22"/>
                <w:lang w:val="en-US"/>
              </w:rPr>
              <w:t xml:space="preserve">Pipeline CI + pytest + coverage.py ≥ 80% </w:t>
            </w:r>
          </w:p>
        </w:tc>
        <w:tc>
          <w:tcPr>
            <w:tcW w:w="2405" w:type="dxa"/>
            <w:tcBorders>
              <w:top w:val="single" w:sz="4" w:space="0" w:color="000000"/>
              <w:left w:val="single" w:sz="4" w:space="0" w:color="000000"/>
              <w:bottom w:val="single" w:sz="4" w:space="0" w:color="000000"/>
              <w:right w:val="single" w:sz="4" w:space="0" w:color="000000"/>
            </w:tcBorders>
          </w:tcPr>
          <w:p w14:paraId="22BF19A0" w14:textId="77777777" w:rsidR="002E09FF" w:rsidRDefault="00000000">
            <w:pPr>
              <w:spacing w:after="0" w:line="259" w:lineRule="auto"/>
              <w:ind w:left="0" w:right="0" w:firstLine="0"/>
              <w:jc w:val="left"/>
            </w:pPr>
            <w:r>
              <w:rPr>
                <w:sz w:val="22"/>
              </w:rPr>
              <w:t xml:space="preserve">REQ-08 + N6.1 </w:t>
            </w:r>
          </w:p>
        </w:tc>
      </w:tr>
      <w:tr w:rsidR="002E09FF" w14:paraId="6F741F1D" w14:textId="77777777">
        <w:trPr>
          <w:trHeight w:val="770"/>
        </w:trPr>
        <w:tc>
          <w:tcPr>
            <w:tcW w:w="2408" w:type="dxa"/>
            <w:tcBorders>
              <w:top w:val="single" w:sz="4" w:space="0" w:color="000000"/>
              <w:left w:val="single" w:sz="4" w:space="0" w:color="000000"/>
              <w:bottom w:val="single" w:sz="4" w:space="0" w:color="000000"/>
              <w:right w:val="single" w:sz="4" w:space="0" w:color="000000"/>
            </w:tcBorders>
          </w:tcPr>
          <w:p w14:paraId="6F1FCE8B" w14:textId="77777777" w:rsidR="002E09FF" w:rsidRDefault="00000000">
            <w:pPr>
              <w:spacing w:after="0" w:line="259" w:lineRule="auto"/>
              <w:ind w:left="2" w:right="0" w:firstLine="0"/>
              <w:jc w:val="left"/>
            </w:pPr>
            <w:r>
              <w:rPr>
                <w:sz w:val="22"/>
              </w:rPr>
              <w:t xml:space="preserve">Corretiva </w:t>
            </w:r>
          </w:p>
        </w:tc>
        <w:tc>
          <w:tcPr>
            <w:tcW w:w="2405" w:type="dxa"/>
            <w:tcBorders>
              <w:top w:val="single" w:sz="4" w:space="0" w:color="000000"/>
              <w:left w:val="single" w:sz="4" w:space="0" w:color="000000"/>
              <w:bottom w:val="single" w:sz="4" w:space="0" w:color="000000"/>
              <w:right w:val="single" w:sz="4" w:space="0" w:color="000000"/>
            </w:tcBorders>
          </w:tcPr>
          <w:p w14:paraId="3243A35B" w14:textId="77777777" w:rsidR="002E09FF" w:rsidRDefault="00000000">
            <w:pPr>
              <w:spacing w:after="0" w:line="259" w:lineRule="auto"/>
              <w:ind w:left="0" w:right="0" w:firstLine="0"/>
              <w:jc w:val="left"/>
            </w:pPr>
            <w:r>
              <w:rPr>
                <w:sz w:val="22"/>
              </w:rPr>
              <w:t xml:space="preserve">Melhoria contínua de processo </w:t>
            </w:r>
          </w:p>
        </w:tc>
        <w:tc>
          <w:tcPr>
            <w:tcW w:w="2405" w:type="dxa"/>
            <w:tcBorders>
              <w:top w:val="single" w:sz="4" w:space="0" w:color="000000"/>
              <w:left w:val="single" w:sz="4" w:space="0" w:color="000000"/>
              <w:bottom w:val="single" w:sz="4" w:space="0" w:color="000000"/>
              <w:right w:val="single" w:sz="4" w:space="0" w:color="000000"/>
            </w:tcBorders>
          </w:tcPr>
          <w:p w14:paraId="67DEB372" w14:textId="77777777" w:rsidR="002E09FF" w:rsidRDefault="00000000">
            <w:pPr>
              <w:spacing w:after="0" w:line="259" w:lineRule="auto"/>
              <w:ind w:left="0" w:right="0" w:firstLine="0"/>
              <w:jc w:val="left"/>
            </w:pPr>
            <w:r>
              <w:rPr>
                <w:sz w:val="22"/>
              </w:rPr>
              <w:t xml:space="preserve">12 ciclos PDCA (um por fase da EAP) + Ishikawa 6M </w:t>
            </w:r>
          </w:p>
        </w:tc>
        <w:tc>
          <w:tcPr>
            <w:tcW w:w="2405" w:type="dxa"/>
            <w:tcBorders>
              <w:top w:val="single" w:sz="4" w:space="0" w:color="000000"/>
              <w:left w:val="single" w:sz="4" w:space="0" w:color="000000"/>
              <w:bottom w:val="single" w:sz="4" w:space="0" w:color="000000"/>
              <w:right w:val="single" w:sz="4" w:space="0" w:color="000000"/>
            </w:tcBorders>
          </w:tcPr>
          <w:p w14:paraId="65971100" w14:textId="77777777" w:rsidR="002E09FF" w:rsidRDefault="00000000">
            <w:pPr>
              <w:spacing w:after="0" w:line="259" w:lineRule="auto"/>
              <w:ind w:left="0" w:right="0" w:firstLine="0"/>
              <w:jc w:val="left"/>
            </w:pPr>
            <w:r>
              <w:rPr>
                <w:sz w:val="22"/>
              </w:rPr>
              <w:t xml:space="preserve">REQ-10 + N6.3 </w:t>
            </w:r>
          </w:p>
        </w:tc>
      </w:tr>
    </w:tbl>
    <w:p w14:paraId="54DA8DE0" w14:textId="77777777" w:rsidR="002E09FF" w:rsidRDefault="00000000">
      <w:pPr>
        <w:spacing w:after="254"/>
        <w:ind w:left="-5" w:right="0"/>
        <w:jc w:val="left"/>
      </w:pPr>
      <w:r>
        <w:rPr>
          <w:sz w:val="20"/>
        </w:rPr>
        <w:t xml:space="preserve">Fonte: Elaborado pelos autores (2026). </w:t>
      </w:r>
    </w:p>
    <w:p w14:paraId="5F81AB68" w14:textId="77777777" w:rsidR="002E09FF" w:rsidRDefault="00000000">
      <w:pPr>
        <w:spacing w:after="0" w:line="259" w:lineRule="auto"/>
        <w:ind w:left="0" w:right="0" w:firstLine="0"/>
        <w:jc w:val="left"/>
      </w:pPr>
      <w:r>
        <w:t xml:space="preserve"> </w:t>
      </w:r>
    </w:p>
    <w:p w14:paraId="0C99973E" w14:textId="77777777" w:rsidR="002E09FF" w:rsidRDefault="00000000">
      <w:pPr>
        <w:spacing w:line="357" w:lineRule="auto"/>
        <w:ind w:left="-15" w:right="52" w:firstLine="708"/>
      </w:pPr>
      <w:r>
        <w:lastRenderedPageBreak/>
        <w:t xml:space="preserve">Regra de ouro: Nenhum card migra para Done sem: (i) pipeline CI verde, (ii) coverage ≥ 80% no módulo afetado, (iii) code review aprovado, (iv) tasklist 100% concluída (se aplicável, ADR-004). </w:t>
      </w:r>
    </w:p>
    <w:p w14:paraId="7B4BCC8F" w14:textId="77777777" w:rsidR="002E09FF" w:rsidRDefault="00000000">
      <w:pPr>
        <w:spacing w:after="115"/>
        <w:ind w:left="718" w:right="52"/>
      </w:pPr>
      <w:r>
        <w:t xml:space="preserve">Hierarquia de resolução de conflitos (aplicada à qualidade): </w:t>
      </w:r>
    </w:p>
    <w:p w14:paraId="25F37C24" w14:textId="77777777" w:rsidR="002E09FF" w:rsidRDefault="00000000">
      <w:pPr>
        <w:numPr>
          <w:ilvl w:val="0"/>
          <w:numId w:val="25"/>
        </w:numPr>
        <w:spacing w:after="123" w:line="259" w:lineRule="auto"/>
        <w:ind w:right="52" w:hanging="365"/>
      </w:pPr>
      <w:r>
        <w:t xml:space="preserve">Critérios de aceite do TAP (coverage ≥ 80%, UAT sem defeitos críticos) </w:t>
      </w:r>
    </w:p>
    <w:p w14:paraId="08EE4407" w14:textId="77777777" w:rsidR="002E09FF" w:rsidRDefault="00000000">
      <w:pPr>
        <w:numPr>
          <w:ilvl w:val="0"/>
          <w:numId w:val="25"/>
        </w:numPr>
        <w:spacing w:after="115"/>
        <w:ind w:right="52" w:hanging="365"/>
      </w:pPr>
      <w:r>
        <w:t xml:space="preserve">Clean Code e ACID (Premissa P5) </w:t>
      </w:r>
    </w:p>
    <w:p w14:paraId="37B476F1" w14:textId="77777777" w:rsidR="002E09FF" w:rsidRDefault="00000000">
      <w:pPr>
        <w:numPr>
          <w:ilvl w:val="0"/>
          <w:numId w:val="25"/>
        </w:numPr>
        <w:ind w:right="52" w:hanging="365"/>
      </w:pPr>
      <w:r>
        <w:t xml:space="preserve">Conveniência técnica (preferência do desenvolvedor) </w:t>
      </w:r>
    </w:p>
    <w:p w14:paraId="2143D072" w14:textId="77777777" w:rsidR="002E09FF" w:rsidRDefault="00000000">
      <w:pPr>
        <w:ind w:left="-5" w:right="52"/>
      </w:pPr>
      <w:r>
        <w:t xml:space="preserve">Figura 22 — Fluxo de Garantia da Qualidade </w:t>
      </w:r>
    </w:p>
    <w:p w14:paraId="41A07789" w14:textId="77777777" w:rsidR="002E09FF" w:rsidRDefault="00000000">
      <w:pPr>
        <w:spacing w:after="0" w:line="259" w:lineRule="auto"/>
        <w:ind w:left="-1" w:right="763" w:firstLine="0"/>
        <w:jc w:val="right"/>
      </w:pPr>
      <w:r>
        <w:rPr>
          <w:noProof/>
        </w:rPr>
        <w:drawing>
          <wp:inline distT="0" distB="0" distL="0" distR="0" wp14:anchorId="7A2F577C" wp14:editId="053C33C7">
            <wp:extent cx="5486400" cy="5212080"/>
            <wp:effectExtent l="0" t="0" r="0" b="0"/>
            <wp:docPr id="17260" name="Picture 17260"/>
            <wp:cNvGraphicFramePr/>
            <a:graphic xmlns:a="http://schemas.openxmlformats.org/drawingml/2006/main">
              <a:graphicData uri="http://schemas.openxmlformats.org/drawingml/2006/picture">
                <pic:pic xmlns:pic="http://schemas.openxmlformats.org/drawingml/2006/picture">
                  <pic:nvPicPr>
                    <pic:cNvPr id="17260" name="Picture 17260"/>
                    <pic:cNvPicPr/>
                  </pic:nvPicPr>
                  <pic:blipFill>
                    <a:blip r:embed="rId20"/>
                    <a:stretch>
                      <a:fillRect/>
                    </a:stretch>
                  </pic:blipFill>
                  <pic:spPr>
                    <a:xfrm>
                      <a:off x="0" y="0"/>
                      <a:ext cx="5486400" cy="5212080"/>
                    </a:xfrm>
                    <a:prstGeom prst="rect">
                      <a:avLst/>
                    </a:prstGeom>
                  </pic:spPr>
                </pic:pic>
              </a:graphicData>
            </a:graphic>
          </wp:inline>
        </w:drawing>
      </w:r>
      <w:r>
        <w:t xml:space="preserve"> </w:t>
      </w:r>
    </w:p>
    <w:p w14:paraId="44169F9B" w14:textId="77777777" w:rsidR="002E09FF" w:rsidRDefault="00000000">
      <w:pPr>
        <w:spacing w:after="361" w:line="357" w:lineRule="auto"/>
        <w:ind w:left="-15" w:right="52" w:firstLine="708"/>
      </w:pPr>
      <w:r>
        <w:t xml:space="preserve">Nota: Fluxograma vertical com gates de qualidade sequenciais, destacando revisão humana para código SDD-IA e critérios binários de aprovação. Materializa visualmente o DoD técnico, demonstrando que qualidade não é inspeção final, mas processo contínuo com gates automáticos (CI) e manuais (revisão de pares). Fonte: Elaborado pelos autores (2026). </w:t>
      </w:r>
    </w:p>
    <w:p w14:paraId="32F5D92C" w14:textId="77777777" w:rsidR="002E09FF" w:rsidRDefault="00000000">
      <w:pPr>
        <w:pStyle w:val="Ttulo3"/>
        <w:ind w:left="-5" w:right="0"/>
      </w:pPr>
      <w:r>
        <w:lastRenderedPageBreak/>
        <w:t xml:space="preserve">Métricas de Qualidade </w:t>
      </w:r>
    </w:p>
    <w:p w14:paraId="1C993AFD" w14:textId="77777777" w:rsidR="002E09FF" w:rsidRDefault="00000000">
      <w:pPr>
        <w:spacing w:after="238" w:line="358" w:lineRule="auto"/>
        <w:ind w:left="-15" w:right="52" w:firstLine="708"/>
      </w:pPr>
      <w:r>
        <w:t xml:space="preserve">Dada a inaplicabilidade de EVM (ADR-003, Integração §1.6.2), o controle de qualidade opera por métricas técnicas automatizadas: </w:t>
      </w:r>
    </w:p>
    <w:p w14:paraId="3D78B2C2" w14:textId="77777777" w:rsidR="002E09FF" w:rsidRDefault="00000000">
      <w:pPr>
        <w:ind w:left="-5" w:right="52"/>
      </w:pPr>
      <w:r>
        <w:t xml:space="preserve">Tabela 66 — Estratégias de medição e controle da qualidade </w:t>
      </w:r>
    </w:p>
    <w:tbl>
      <w:tblPr>
        <w:tblStyle w:val="TableGrid"/>
        <w:tblW w:w="9623" w:type="dxa"/>
        <w:tblInd w:w="-108" w:type="dxa"/>
        <w:tblCellMar>
          <w:top w:w="56" w:type="dxa"/>
          <w:left w:w="106" w:type="dxa"/>
          <w:bottom w:w="0" w:type="dxa"/>
          <w:right w:w="55" w:type="dxa"/>
        </w:tblCellMar>
        <w:tblLook w:val="04A0" w:firstRow="1" w:lastRow="0" w:firstColumn="1" w:lastColumn="0" w:noHBand="0" w:noVBand="1"/>
      </w:tblPr>
      <w:tblGrid>
        <w:gridCol w:w="1910"/>
        <w:gridCol w:w="1978"/>
        <w:gridCol w:w="1911"/>
        <w:gridCol w:w="1911"/>
        <w:gridCol w:w="1913"/>
      </w:tblGrid>
      <w:tr w:rsidR="002E09FF" w14:paraId="60315FF0" w14:textId="77777777">
        <w:trPr>
          <w:trHeight w:val="264"/>
        </w:trPr>
        <w:tc>
          <w:tcPr>
            <w:tcW w:w="1910" w:type="dxa"/>
            <w:tcBorders>
              <w:top w:val="single" w:sz="4" w:space="0" w:color="000000"/>
              <w:left w:val="single" w:sz="4" w:space="0" w:color="000000"/>
              <w:bottom w:val="single" w:sz="4" w:space="0" w:color="000000"/>
              <w:right w:val="single" w:sz="4" w:space="0" w:color="000000"/>
            </w:tcBorders>
          </w:tcPr>
          <w:p w14:paraId="5A6E94D1" w14:textId="77777777" w:rsidR="002E09FF" w:rsidRDefault="00000000">
            <w:pPr>
              <w:spacing w:after="0" w:line="259" w:lineRule="auto"/>
              <w:ind w:left="2" w:right="0" w:firstLine="0"/>
              <w:jc w:val="left"/>
            </w:pPr>
            <w:r>
              <w:rPr>
                <w:sz w:val="22"/>
              </w:rPr>
              <w:t xml:space="preserve">Métrica </w:t>
            </w:r>
          </w:p>
        </w:tc>
        <w:tc>
          <w:tcPr>
            <w:tcW w:w="1978" w:type="dxa"/>
            <w:tcBorders>
              <w:top w:val="single" w:sz="4" w:space="0" w:color="000000"/>
              <w:left w:val="single" w:sz="4" w:space="0" w:color="000000"/>
              <w:bottom w:val="single" w:sz="4" w:space="0" w:color="000000"/>
              <w:right w:val="single" w:sz="4" w:space="0" w:color="000000"/>
            </w:tcBorders>
          </w:tcPr>
          <w:p w14:paraId="5F4FF5AF" w14:textId="77777777" w:rsidR="002E09FF" w:rsidRDefault="00000000">
            <w:pPr>
              <w:spacing w:after="0" w:line="259" w:lineRule="auto"/>
              <w:ind w:left="2" w:right="0" w:firstLine="0"/>
              <w:jc w:val="left"/>
            </w:pPr>
            <w:r>
              <w:rPr>
                <w:sz w:val="22"/>
              </w:rPr>
              <w:t xml:space="preserve">Fórmula/Definição </w:t>
            </w:r>
          </w:p>
        </w:tc>
        <w:tc>
          <w:tcPr>
            <w:tcW w:w="1911" w:type="dxa"/>
            <w:tcBorders>
              <w:top w:val="single" w:sz="4" w:space="0" w:color="000000"/>
              <w:left w:val="single" w:sz="4" w:space="0" w:color="000000"/>
              <w:bottom w:val="single" w:sz="4" w:space="0" w:color="000000"/>
              <w:right w:val="single" w:sz="4" w:space="0" w:color="000000"/>
            </w:tcBorders>
          </w:tcPr>
          <w:p w14:paraId="199119A9" w14:textId="77777777" w:rsidR="002E09FF" w:rsidRDefault="00000000">
            <w:pPr>
              <w:spacing w:after="0" w:line="259" w:lineRule="auto"/>
              <w:ind w:left="0" w:right="0" w:firstLine="0"/>
              <w:jc w:val="left"/>
            </w:pPr>
            <w:r>
              <w:rPr>
                <w:sz w:val="22"/>
              </w:rPr>
              <w:t xml:space="preserve">Meta </w:t>
            </w:r>
          </w:p>
        </w:tc>
        <w:tc>
          <w:tcPr>
            <w:tcW w:w="1911" w:type="dxa"/>
            <w:tcBorders>
              <w:top w:val="single" w:sz="4" w:space="0" w:color="000000"/>
              <w:left w:val="single" w:sz="4" w:space="0" w:color="000000"/>
              <w:bottom w:val="single" w:sz="4" w:space="0" w:color="000000"/>
              <w:right w:val="single" w:sz="4" w:space="0" w:color="000000"/>
            </w:tcBorders>
          </w:tcPr>
          <w:p w14:paraId="6E922F20" w14:textId="77777777" w:rsidR="002E09FF" w:rsidRDefault="00000000">
            <w:pPr>
              <w:spacing w:after="0" w:line="259" w:lineRule="auto"/>
              <w:ind w:left="2" w:right="0" w:firstLine="0"/>
              <w:jc w:val="left"/>
            </w:pPr>
            <w:r>
              <w:rPr>
                <w:sz w:val="22"/>
              </w:rPr>
              <w:t xml:space="preserve">Frequência </w:t>
            </w:r>
          </w:p>
        </w:tc>
        <w:tc>
          <w:tcPr>
            <w:tcW w:w="1913" w:type="dxa"/>
            <w:tcBorders>
              <w:top w:val="single" w:sz="4" w:space="0" w:color="000000"/>
              <w:left w:val="single" w:sz="4" w:space="0" w:color="000000"/>
              <w:bottom w:val="single" w:sz="4" w:space="0" w:color="000000"/>
              <w:right w:val="single" w:sz="4" w:space="0" w:color="000000"/>
            </w:tcBorders>
          </w:tcPr>
          <w:p w14:paraId="7926CA72" w14:textId="77777777" w:rsidR="002E09FF" w:rsidRDefault="00000000">
            <w:pPr>
              <w:spacing w:after="0" w:line="259" w:lineRule="auto"/>
              <w:ind w:left="2" w:right="0" w:firstLine="0"/>
              <w:jc w:val="left"/>
            </w:pPr>
            <w:r>
              <w:rPr>
                <w:sz w:val="22"/>
              </w:rPr>
              <w:t xml:space="preserve">Responsável </w:t>
            </w:r>
          </w:p>
        </w:tc>
      </w:tr>
      <w:tr w:rsidR="002E09FF" w14:paraId="29B728DA" w14:textId="77777777">
        <w:trPr>
          <w:trHeight w:val="262"/>
        </w:trPr>
        <w:tc>
          <w:tcPr>
            <w:tcW w:w="1910" w:type="dxa"/>
            <w:tcBorders>
              <w:top w:val="single" w:sz="4" w:space="0" w:color="000000"/>
              <w:left w:val="single" w:sz="4" w:space="0" w:color="000000"/>
              <w:bottom w:val="single" w:sz="4" w:space="0" w:color="000000"/>
              <w:right w:val="single" w:sz="4" w:space="0" w:color="000000"/>
            </w:tcBorders>
          </w:tcPr>
          <w:p w14:paraId="613A6303" w14:textId="77777777" w:rsidR="002E09FF" w:rsidRDefault="00000000">
            <w:pPr>
              <w:spacing w:after="0" w:line="259" w:lineRule="auto"/>
              <w:ind w:left="2" w:right="0" w:firstLine="0"/>
              <w:jc w:val="left"/>
            </w:pPr>
            <w:r>
              <w:rPr>
                <w:sz w:val="22"/>
              </w:rPr>
              <w:t xml:space="preserve">Métrica </w:t>
            </w:r>
          </w:p>
        </w:tc>
        <w:tc>
          <w:tcPr>
            <w:tcW w:w="1978" w:type="dxa"/>
            <w:tcBorders>
              <w:top w:val="single" w:sz="4" w:space="0" w:color="000000"/>
              <w:left w:val="single" w:sz="4" w:space="0" w:color="000000"/>
              <w:bottom w:val="single" w:sz="4" w:space="0" w:color="000000"/>
              <w:right w:val="single" w:sz="4" w:space="0" w:color="000000"/>
            </w:tcBorders>
          </w:tcPr>
          <w:p w14:paraId="17F5485A" w14:textId="77777777" w:rsidR="002E09FF" w:rsidRDefault="00000000">
            <w:pPr>
              <w:spacing w:after="0" w:line="259" w:lineRule="auto"/>
              <w:ind w:left="2" w:right="0" w:firstLine="0"/>
              <w:jc w:val="left"/>
            </w:pPr>
            <w:r>
              <w:rPr>
                <w:sz w:val="22"/>
              </w:rPr>
              <w:t xml:space="preserve">Fórmula/Definição </w:t>
            </w:r>
          </w:p>
        </w:tc>
        <w:tc>
          <w:tcPr>
            <w:tcW w:w="1911" w:type="dxa"/>
            <w:tcBorders>
              <w:top w:val="single" w:sz="4" w:space="0" w:color="000000"/>
              <w:left w:val="single" w:sz="4" w:space="0" w:color="000000"/>
              <w:bottom w:val="single" w:sz="4" w:space="0" w:color="000000"/>
              <w:right w:val="single" w:sz="4" w:space="0" w:color="000000"/>
            </w:tcBorders>
          </w:tcPr>
          <w:p w14:paraId="37E56B81" w14:textId="77777777" w:rsidR="002E09FF" w:rsidRDefault="00000000">
            <w:pPr>
              <w:spacing w:after="0" w:line="259" w:lineRule="auto"/>
              <w:ind w:left="0" w:right="0" w:firstLine="0"/>
              <w:jc w:val="left"/>
            </w:pPr>
            <w:r>
              <w:rPr>
                <w:sz w:val="22"/>
              </w:rPr>
              <w:t xml:space="preserve">Meta </w:t>
            </w:r>
          </w:p>
        </w:tc>
        <w:tc>
          <w:tcPr>
            <w:tcW w:w="1911" w:type="dxa"/>
            <w:tcBorders>
              <w:top w:val="single" w:sz="4" w:space="0" w:color="000000"/>
              <w:left w:val="single" w:sz="4" w:space="0" w:color="000000"/>
              <w:bottom w:val="single" w:sz="4" w:space="0" w:color="000000"/>
              <w:right w:val="single" w:sz="4" w:space="0" w:color="000000"/>
            </w:tcBorders>
          </w:tcPr>
          <w:p w14:paraId="775A0049" w14:textId="77777777" w:rsidR="002E09FF" w:rsidRDefault="00000000">
            <w:pPr>
              <w:spacing w:after="0" w:line="259" w:lineRule="auto"/>
              <w:ind w:left="2" w:right="0" w:firstLine="0"/>
              <w:jc w:val="left"/>
            </w:pPr>
            <w:r>
              <w:rPr>
                <w:sz w:val="22"/>
              </w:rPr>
              <w:t xml:space="preserve">Frequência </w:t>
            </w:r>
          </w:p>
        </w:tc>
        <w:tc>
          <w:tcPr>
            <w:tcW w:w="1913" w:type="dxa"/>
            <w:tcBorders>
              <w:top w:val="single" w:sz="4" w:space="0" w:color="000000"/>
              <w:left w:val="single" w:sz="4" w:space="0" w:color="000000"/>
              <w:bottom w:val="single" w:sz="4" w:space="0" w:color="000000"/>
              <w:right w:val="single" w:sz="4" w:space="0" w:color="000000"/>
            </w:tcBorders>
          </w:tcPr>
          <w:p w14:paraId="52C9FB36" w14:textId="77777777" w:rsidR="002E09FF" w:rsidRDefault="00000000">
            <w:pPr>
              <w:spacing w:after="0" w:line="259" w:lineRule="auto"/>
              <w:ind w:left="2" w:right="0" w:firstLine="0"/>
              <w:jc w:val="left"/>
            </w:pPr>
            <w:r>
              <w:rPr>
                <w:sz w:val="22"/>
              </w:rPr>
              <w:t xml:space="preserve">Responsável </w:t>
            </w:r>
          </w:p>
        </w:tc>
      </w:tr>
      <w:tr w:rsidR="002E09FF" w14:paraId="1250B259" w14:textId="77777777">
        <w:trPr>
          <w:trHeight w:val="770"/>
        </w:trPr>
        <w:tc>
          <w:tcPr>
            <w:tcW w:w="1910" w:type="dxa"/>
            <w:tcBorders>
              <w:top w:val="single" w:sz="4" w:space="0" w:color="000000"/>
              <w:left w:val="single" w:sz="4" w:space="0" w:color="000000"/>
              <w:bottom w:val="single" w:sz="4" w:space="0" w:color="000000"/>
              <w:right w:val="single" w:sz="4" w:space="0" w:color="000000"/>
            </w:tcBorders>
          </w:tcPr>
          <w:p w14:paraId="72A6EBB0" w14:textId="77777777" w:rsidR="002E09FF" w:rsidRDefault="00000000">
            <w:pPr>
              <w:spacing w:after="0" w:line="259" w:lineRule="auto"/>
              <w:ind w:left="2" w:right="0" w:firstLine="0"/>
              <w:jc w:val="left"/>
            </w:pPr>
            <w:r>
              <w:rPr>
                <w:sz w:val="22"/>
              </w:rPr>
              <w:t xml:space="preserve">Coverage </w:t>
            </w:r>
          </w:p>
        </w:tc>
        <w:tc>
          <w:tcPr>
            <w:tcW w:w="1978" w:type="dxa"/>
            <w:tcBorders>
              <w:top w:val="single" w:sz="4" w:space="0" w:color="000000"/>
              <w:left w:val="single" w:sz="4" w:space="0" w:color="000000"/>
              <w:bottom w:val="single" w:sz="4" w:space="0" w:color="000000"/>
              <w:right w:val="single" w:sz="4" w:space="0" w:color="000000"/>
            </w:tcBorders>
          </w:tcPr>
          <w:p w14:paraId="08ACBD7F" w14:textId="77777777" w:rsidR="002E09FF" w:rsidRDefault="00000000">
            <w:pPr>
              <w:spacing w:after="0" w:line="259" w:lineRule="auto"/>
              <w:ind w:left="2" w:right="0" w:firstLine="0"/>
              <w:jc w:val="left"/>
            </w:pPr>
            <w:r>
              <w:rPr>
                <w:sz w:val="22"/>
              </w:rPr>
              <w:t xml:space="preserve">(Linhas testadas / </w:t>
            </w:r>
          </w:p>
          <w:p w14:paraId="65EE5CAB" w14:textId="77777777" w:rsidR="002E09FF" w:rsidRDefault="00000000">
            <w:pPr>
              <w:spacing w:after="0" w:line="259" w:lineRule="auto"/>
              <w:ind w:left="2" w:right="0" w:firstLine="0"/>
              <w:jc w:val="left"/>
            </w:pPr>
            <w:r>
              <w:rPr>
                <w:sz w:val="22"/>
              </w:rPr>
              <w:t xml:space="preserve">Total de linhas) × </w:t>
            </w:r>
          </w:p>
          <w:p w14:paraId="0465FA6B" w14:textId="77777777" w:rsidR="002E09FF" w:rsidRDefault="00000000">
            <w:pPr>
              <w:spacing w:after="0" w:line="259" w:lineRule="auto"/>
              <w:ind w:left="2" w:right="0" w:firstLine="0"/>
              <w:jc w:val="left"/>
            </w:pPr>
            <w:r>
              <w:rPr>
                <w:sz w:val="22"/>
              </w:rPr>
              <w:t xml:space="preserve">100 </w:t>
            </w:r>
          </w:p>
        </w:tc>
        <w:tc>
          <w:tcPr>
            <w:tcW w:w="1911" w:type="dxa"/>
            <w:tcBorders>
              <w:top w:val="single" w:sz="4" w:space="0" w:color="000000"/>
              <w:left w:val="single" w:sz="4" w:space="0" w:color="000000"/>
              <w:bottom w:val="single" w:sz="4" w:space="0" w:color="000000"/>
              <w:right w:val="single" w:sz="4" w:space="0" w:color="000000"/>
            </w:tcBorders>
          </w:tcPr>
          <w:p w14:paraId="57449CBB" w14:textId="77777777" w:rsidR="002E09FF" w:rsidRDefault="00000000">
            <w:pPr>
              <w:spacing w:after="0" w:line="259" w:lineRule="auto"/>
              <w:ind w:left="0" w:right="0" w:firstLine="0"/>
              <w:jc w:val="left"/>
            </w:pPr>
            <w:r>
              <w:rPr>
                <w:sz w:val="22"/>
              </w:rPr>
              <w:t xml:space="preserve">≥ 80% </w:t>
            </w:r>
          </w:p>
        </w:tc>
        <w:tc>
          <w:tcPr>
            <w:tcW w:w="1911" w:type="dxa"/>
            <w:tcBorders>
              <w:top w:val="single" w:sz="4" w:space="0" w:color="000000"/>
              <w:left w:val="single" w:sz="4" w:space="0" w:color="000000"/>
              <w:bottom w:val="single" w:sz="4" w:space="0" w:color="000000"/>
              <w:right w:val="single" w:sz="4" w:space="0" w:color="000000"/>
            </w:tcBorders>
          </w:tcPr>
          <w:p w14:paraId="7E3DA52B" w14:textId="77777777" w:rsidR="002E09FF" w:rsidRDefault="00000000">
            <w:pPr>
              <w:spacing w:after="0" w:line="259" w:lineRule="auto"/>
              <w:ind w:left="2" w:right="0" w:firstLine="0"/>
              <w:jc w:val="left"/>
            </w:pPr>
            <w:r>
              <w:rPr>
                <w:sz w:val="22"/>
              </w:rPr>
              <w:t xml:space="preserve">Por push (CI) </w:t>
            </w:r>
          </w:p>
        </w:tc>
        <w:tc>
          <w:tcPr>
            <w:tcW w:w="1913" w:type="dxa"/>
            <w:tcBorders>
              <w:top w:val="single" w:sz="4" w:space="0" w:color="000000"/>
              <w:left w:val="single" w:sz="4" w:space="0" w:color="000000"/>
              <w:bottom w:val="single" w:sz="4" w:space="0" w:color="000000"/>
              <w:right w:val="single" w:sz="4" w:space="0" w:color="000000"/>
            </w:tcBorders>
          </w:tcPr>
          <w:p w14:paraId="1DF670C3" w14:textId="77777777" w:rsidR="002E09FF" w:rsidRDefault="00000000">
            <w:pPr>
              <w:spacing w:after="0" w:line="259" w:lineRule="auto"/>
              <w:ind w:left="2" w:right="0" w:firstLine="0"/>
              <w:jc w:val="left"/>
            </w:pPr>
            <w:r>
              <w:rPr>
                <w:sz w:val="22"/>
              </w:rPr>
              <w:t xml:space="preserve">Pipeline + GP </w:t>
            </w:r>
          </w:p>
        </w:tc>
      </w:tr>
      <w:tr w:rsidR="002E09FF" w14:paraId="187D33CD" w14:textId="77777777">
        <w:trPr>
          <w:trHeight w:val="768"/>
        </w:trPr>
        <w:tc>
          <w:tcPr>
            <w:tcW w:w="1910" w:type="dxa"/>
            <w:tcBorders>
              <w:top w:val="single" w:sz="4" w:space="0" w:color="000000"/>
              <w:left w:val="single" w:sz="4" w:space="0" w:color="000000"/>
              <w:bottom w:val="single" w:sz="4" w:space="0" w:color="000000"/>
              <w:right w:val="single" w:sz="4" w:space="0" w:color="000000"/>
            </w:tcBorders>
          </w:tcPr>
          <w:p w14:paraId="3CD6BB14" w14:textId="77777777" w:rsidR="002E09FF" w:rsidRDefault="00000000">
            <w:pPr>
              <w:spacing w:after="0" w:line="259" w:lineRule="auto"/>
              <w:ind w:left="2" w:right="0" w:firstLine="0"/>
              <w:jc w:val="left"/>
            </w:pPr>
            <w:r>
              <w:rPr>
                <w:sz w:val="22"/>
              </w:rPr>
              <w:t xml:space="preserve">Defeitos Críticos </w:t>
            </w:r>
          </w:p>
        </w:tc>
        <w:tc>
          <w:tcPr>
            <w:tcW w:w="1978" w:type="dxa"/>
            <w:tcBorders>
              <w:top w:val="single" w:sz="4" w:space="0" w:color="000000"/>
              <w:left w:val="single" w:sz="4" w:space="0" w:color="000000"/>
              <w:bottom w:val="single" w:sz="4" w:space="0" w:color="000000"/>
              <w:right w:val="single" w:sz="4" w:space="0" w:color="000000"/>
            </w:tcBorders>
          </w:tcPr>
          <w:p w14:paraId="14D3B154" w14:textId="77777777" w:rsidR="002E09FF" w:rsidRDefault="00000000">
            <w:pPr>
              <w:spacing w:after="0" w:line="259" w:lineRule="auto"/>
              <w:ind w:left="2" w:right="0" w:firstLine="0"/>
              <w:jc w:val="left"/>
            </w:pPr>
            <w:r>
              <w:rPr>
                <w:sz w:val="22"/>
              </w:rPr>
              <w:t xml:space="preserve">Número de bugs </w:t>
            </w:r>
          </w:p>
          <w:p w14:paraId="1846ACCC" w14:textId="77777777" w:rsidR="002E09FF" w:rsidRDefault="00000000">
            <w:pPr>
              <w:spacing w:after="0" w:line="259" w:lineRule="auto"/>
              <w:ind w:left="2" w:right="0" w:firstLine="0"/>
              <w:jc w:val="left"/>
            </w:pPr>
            <w:r>
              <w:rPr>
                <w:sz w:val="22"/>
              </w:rPr>
              <w:t xml:space="preserve">bloqueantes/críticos </w:t>
            </w:r>
          </w:p>
          <w:p w14:paraId="6A5FDA4F" w14:textId="77777777" w:rsidR="002E09FF" w:rsidRDefault="00000000">
            <w:pPr>
              <w:spacing w:after="0" w:line="259" w:lineRule="auto"/>
              <w:ind w:left="2" w:right="0" w:firstLine="0"/>
              <w:jc w:val="left"/>
            </w:pPr>
            <w:r>
              <w:rPr>
                <w:sz w:val="22"/>
              </w:rPr>
              <w:t xml:space="preserve">em UAT </w:t>
            </w:r>
          </w:p>
        </w:tc>
        <w:tc>
          <w:tcPr>
            <w:tcW w:w="1911" w:type="dxa"/>
            <w:tcBorders>
              <w:top w:val="single" w:sz="4" w:space="0" w:color="000000"/>
              <w:left w:val="single" w:sz="4" w:space="0" w:color="000000"/>
              <w:bottom w:val="single" w:sz="4" w:space="0" w:color="000000"/>
              <w:right w:val="single" w:sz="4" w:space="0" w:color="000000"/>
            </w:tcBorders>
          </w:tcPr>
          <w:p w14:paraId="7A46FE7C" w14:textId="77777777" w:rsidR="002E09FF" w:rsidRDefault="00000000">
            <w:pPr>
              <w:spacing w:after="0" w:line="259" w:lineRule="auto"/>
              <w:ind w:left="0" w:right="0" w:firstLine="0"/>
              <w:jc w:val="left"/>
            </w:pPr>
            <w:r>
              <w:rPr>
                <w:sz w:val="22"/>
              </w:rPr>
              <w:t xml:space="preserve">0 </w:t>
            </w:r>
          </w:p>
        </w:tc>
        <w:tc>
          <w:tcPr>
            <w:tcW w:w="1911" w:type="dxa"/>
            <w:tcBorders>
              <w:top w:val="single" w:sz="4" w:space="0" w:color="000000"/>
              <w:left w:val="single" w:sz="4" w:space="0" w:color="000000"/>
              <w:bottom w:val="single" w:sz="4" w:space="0" w:color="000000"/>
              <w:right w:val="single" w:sz="4" w:space="0" w:color="000000"/>
            </w:tcBorders>
          </w:tcPr>
          <w:p w14:paraId="109DC992" w14:textId="77777777" w:rsidR="002E09FF" w:rsidRDefault="00000000">
            <w:pPr>
              <w:spacing w:after="0" w:line="259" w:lineRule="auto"/>
              <w:ind w:left="2" w:right="0" w:firstLine="0"/>
              <w:jc w:val="left"/>
            </w:pPr>
            <w:r>
              <w:rPr>
                <w:sz w:val="22"/>
              </w:rPr>
              <w:t xml:space="preserve">Por marco (M3, M4) </w:t>
            </w:r>
          </w:p>
        </w:tc>
        <w:tc>
          <w:tcPr>
            <w:tcW w:w="1913" w:type="dxa"/>
            <w:tcBorders>
              <w:top w:val="single" w:sz="4" w:space="0" w:color="000000"/>
              <w:left w:val="single" w:sz="4" w:space="0" w:color="000000"/>
              <w:bottom w:val="single" w:sz="4" w:space="0" w:color="000000"/>
              <w:right w:val="single" w:sz="4" w:space="0" w:color="000000"/>
            </w:tcBorders>
          </w:tcPr>
          <w:p w14:paraId="104A9685" w14:textId="77777777" w:rsidR="002E09FF" w:rsidRDefault="00000000">
            <w:pPr>
              <w:spacing w:after="0" w:line="259" w:lineRule="auto"/>
              <w:ind w:left="2" w:right="0" w:firstLine="0"/>
              <w:jc w:val="left"/>
            </w:pPr>
            <w:r>
              <w:rPr>
                <w:sz w:val="22"/>
              </w:rPr>
              <w:t xml:space="preserve">GP + UAT </w:t>
            </w:r>
          </w:p>
        </w:tc>
      </w:tr>
      <w:tr w:rsidR="002E09FF" w14:paraId="0D38DAD1" w14:textId="77777777">
        <w:trPr>
          <w:trHeight w:val="768"/>
        </w:trPr>
        <w:tc>
          <w:tcPr>
            <w:tcW w:w="1910" w:type="dxa"/>
            <w:tcBorders>
              <w:top w:val="single" w:sz="4" w:space="0" w:color="000000"/>
              <w:left w:val="single" w:sz="4" w:space="0" w:color="000000"/>
              <w:bottom w:val="single" w:sz="4" w:space="0" w:color="000000"/>
              <w:right w:val="single" w:sz="4" w:space="0" w:color="000000"/>
            </w:tcBorders>
          </w:tcPr>
          <w:p w14:paraId="1638FDE4" w14:textId="77777777" w:rsidR="002E09FF" w:rsidRDefault="00000000">
            <w:pPr>
              <w:spacing w:after="0" w:line="259" w:lineRule="auto"/>
              <w:ind w:left="2" w:right="0" w:firstLine="0"/>
              <w:jc w:val="left"/>
            </w:pPr>
            <w:r>
              <w:rPr>
                <w:sz w:val="22"/>
              </w:rPr>
              <w:t xml:space="preserve">Taxa de </w:t>
            </w:r>
          </w:p>
          <w:p w14:paraId="2370D312" w14:textId="77777777" w:rsidR="002E09FF" w:rsidRDefault="00000000">
            <w:pPr>
              <w:spacing w:after="0" w:line="259" w:lineRule="auto"/>
              <w:ind w:left="2" w:right="0" w:firstLine="0"/>
              <w:jc w:val="left"/>
            </w:pPr>
            <w:r>
              <w:rPr>
                <w:sz w:val="22"/>
              </w:rPr>
              <w:t xml:space="preserve">Aprovação em </w:t>
            </w:r>
          </w:p>
          <w:p w14:paraId="3A5E18B4" w14:textId="77777777" w:rsidR="002E09FF" w:rsidRDefault="00000000">
            <w:pPr>
              <w:spacing w:after="0" w:line="259" w:lineRule="auto"/>
              <w:ind w:left="2" w:right="0" w:firstLine="0"/>
              <w:jc w:val="left"/>
            </w:pPr>
            <w:r>
              <w:rPr>
                <w:sz w:val="22"/>
              </w:rPr>
              <w:t xml:space="preserve">Review </w:t>
            </w:r>
          </w:p>
        </w:tc>
        <w:tc>
          <w:tcPr>
            <w:tcW w:w="1978" w:type="dxa"/>
            <w:tcBorders>
              <w:top w:val="single" w:sz="4" w:space="0" w:color="000000"/>
              <w:left w:val="single" w:sz="4" w:space="0" w:color="000000"/>
              <w:bottom w:val="single" w:sz="4" w:space="0" w:color="000000"/>
              <w:right w:val="single" w:sz="4" w:space="0" w:color="000000"/>
            </w:tcBorders>
          </w:tcPr>
          <w:p w14:paraId="46E68FF3" w14:textId="77777777" w:rsidR="002E09FF" w:rsidRDefault="00000000">
            <w:pPr>
              <w:spacing w:after="0" w:line="259" w:lineRule="auto"/>
              <w:ind w:left="2" w:right="0" w:firstLine="0"/>
              <w:jc w:val="left"/>
            </w:pPr>
            <w:r>
              <w:rPr>
                <w:sz w:val="22"/>
              </w:rPr>
              <w:t xml:space="preserve">(PRs aprovados / </w:t>
            </w:r>
          </w:p>
          <w:p w14:paraId="162D3FF6" w14:textId="77777777" w:rsidR="002E09FF" w:rsidRDefault="00000000">
            <w:pPr>
              <w:spacing w:after="0" w:line="259" w:lineRule="auto"/>
              <w:ind w:left="2" w:right="0" w:firstLine="0"/>
              <w:jc w:val="left"/>
            </w:pPr>
            <w:r>
              <w:rPr>
                <w:sz w:val="22"/>
              </w:rPr>
              <w:t xml:space="preserve">Total de PRs) × </w:t>
            </w:r>
          </w:p>
          <w:p w14:paraId="60FB7C4F" w14:textId="77777777" w:rsidR="002E09FF" w:rsidRDefault="00000000">
            <w:pPr>
              <w:spacing w:after="0" w:line="259" w:lineRule="auto"/>
              <w:ind w:left="2" w:right="0" w:firstLine="0"/>
              <w:jc w:val="left"/>
            </w:pPr>
            <w:r>
              <w:rPr>
                <w:sz w:val="22"/>
              </w:rPr>
              <w:t xml:space="preserve">100 </w:t>
            </w:r>
          </w:p>
        </w:tc>
        <w:tc>
          <w:tcPr>
            <w:tcW w:w="1911" w:type="dxa"/>
            <w:tcBorders>
              <w:top w:val="single" w:sz="4" w:space="0" w:color="000000"/>
              <w:left w:val="single" w:sz="4" w:space="0" w:color="000000"/>
              <w:bottom w:val="single" w:sz="4" w:space="0" w:color="000000"/>
              <w:right w:val="single" w:sz="4" w:space="0" w:color="000000"/>
            </w:tcBorders>
          </w:tcPr>
          <w:p w14:paraId="2ADCC887" w14:textId="77777777" w:rsidR="002E09FF" w:rsidRDefault="00000000">
            <w:pPr>
              <w:spacing w:after="0" w:line="259" w:lineRule="auto"/>
              <w:ind w:left="0" w:right="0" w:firstLine="0"/>
              <w:jc w:val="left"/>
            </w:pPr>
            <w:r>
              <w:rPr>
                <w:sz w:val="22"/>
              </w:rPr>
              <w:t xml:space="preserve">≥ 90% </w:t>
            </w:r>
          </w:p>
        </w:tc>
        <w:tc>
          <w:tcPr>
            <w:tcW w:w="1911" w:type="dxa"/>
            <w:tcBorders>
              <w:top w:val="single" w:sz="4" w:space="0" w:color="000000"/>
              <w:left w:val="single" w:sz="4" w:space="0" w:color="000000"/>
              <w:bottom w:val="single" w:sz="4" w:space="0" w:color="000000"/>
              <w:right w:val="single" w:sz="4" w:space="0" w:color="000000"/>
            </w:tcBorders>
          </w:tcPr>
          <w:p w14:paraId="7305B71C" w14:textId="77777777" w:rsidR="002E09FF" w:rsidRDefault="00000000">
            <w:pPr>
              <w:spacing w:after="0" w:line="259" w:lineRule="auto"/>
              <w:ind w:left="2" w:right="0" w:firstLine="0"/>
              <w:jc w:val="left"/>
            </w:pPr>
            <w:r>
              <w:rPr>
                <w:sz w:val="22"/>
              </w:rPr>
              <w:t xml:space="preserve">Semanal </w:t>
            </w:r>
          </w:p>
        </w:tc>
        <w:tc>
          <w:tcPr>
            <w:tcW w:w="1913" w:type="dxa"/>
            <w:tcBorders>
              <w:top w:val="single" w:sz="4" w:space="0" w:color="000000"/>
              <w:left w:val="single" w:sz="4" w:space="0" w:color="000000"/>
              <w:bottom w:val="single" w:sz="4" w:space="0" w:color="000000"/>
              <w:right w:val="single" w:sz="4" w:space="0" w:color="000000"/>
            </w:tcBorders>
          </w:tcPr>
          <w:p w14:paraId="3D4EA5BB" w14:textId="77777777" w:rsidR="002E09FF" w:rsidRDefault="00000000">
            <w:pPr>
              <w:spacing w:after="0" w:line="259" w:lineRule="auto"/>
              <w:ind w:left="2" w:right="0" w:firstLine="0"/>
              <w:jc w:val="left"/>
            </w:pPr>
            <w:r>
              <w:rPr>
                <w:sz w:val="22"/>
              </w:rPr>
              <w:t xml:space="preserve">GP </w:t>
            </w:r>
          </w:p>
        </w:tc>
      </w:tr>
      <w:tr w:rsidR="002E09FF" w14:paraId="7E6369DA" w14:textId="77777777">
        <w:trPr>
          <w:trHeight w:val="1277"/>
        </w:trPr>
        <w:tc>
          <w:tcPr>
            <w:tcW w:w="1910" w:type="dxa"/>
            <w:tcBorders>
              <w:top w:val="single" w:sz="4" w:space="0" w:color="000000"/>
              <w:left w:val="single" w:sz="4" w:space="0" w:color="000000"/>
              <w:bottom w:val="single" w:sz="4" w:space="0" w:color="000000"/>
              <w:right w:val="single" w:sz="4" w:space="0" w:color="000000"/>
            </w:tcBorders>
          </w:tcPr>
          <w:p w14:paraId="592F3C45" w14:textId="77777777" w:rsidR="002E09FF" w:rsidRDefault="00000000">
            <w:pPr>
              <w:spacing w:after="0" w:line="259" w:lineRule="auto"/>
              <w:ind w:left="2" w:right="0" w:firstLine="0"/>
              <w:jc w:val="left"/>
            </w:pPr>
            <w:r>
              <w:rPr>
                <w:sz w:val="22"/>
              </w:rPr>
              <w:t xml:space="preserve">Technical Debt Ratio </w:t>
            </w:r>
          </w:p>
        </w:tc>
        <w:tc>
          <w:tcPr>
            <w:tcW w:w="1978" w:type="dxa"/>
            <w:tcBorders>
              <w:top w:val="single" w:sz="4" w:space="0" w:color="000000"/>
              <w:left w:val="single" w:sz="4" w:space="0" w:color="000000"/>
              <w:bottom w:val="single" w:sz="4" w:space="0" w:color="000000"/>
              <w:right w:val="single" w:sz="4" w:space="0" w:color="000000"/>
            </w:tcBorders>
          </w:tcPr>
          <w:p w14:paraId="042813B0" w14:textId="77777777" w:rsidR="002E09FF" w:rsidRDefault="00000000">
            <w:pPr>
              <w:spacing w:after="2" w:line="237" w:lineRule="auto"/>
              <w:ind w:left="2" w:right="0" w:firstLine="0"/>
              <w:jc w:val="left"/>
            </w:pPr>
            <w:r>
              <w:rPr>
                <w:sz w:val="22"/>
              </w:rPr>
              <w:t xml:space="preserve">(Dívida técnica / Custo total) — estimado via </w:t>
            </w:r>
          </w:p>
          <w:p w14:paraId="1087FAA4" w14:textId="77777777" w:rsidR="002E09FF" w:rsidRDefault="00000000">
            <w:pPr>
              <w:spacing w:after="0" w:line="259" w:lineRule="auto"/>
              <w:ind w:left="2" w:right="0" w:firstLine="0"/>
              <w:jc w:val="left"/>
            </w:pPr>
            <w:r>
              <w:rPr>
                <w:sz w:val="22"/>
              </w:rPr>
              <w:t xml:space="preserve">SonarQube Free </w:t>
            </w:r>
          </w:p>
          <w:p w14:paraId="4BA725CB" w14:textId="77777777" w:rsidR="002E09FF" w:rsidRDefault="00000000">
            <w:pPr>
              <w:spacing w:after="0" w:line="259" w:lineRule="auto"/>
              <w:ind w:left="2" w:right="0" w:firstLine="0"/>
              <w:jc w:val="left"/>
            </w:pPr>
            <w:r>
              <w:rPr>
                <w:sz w:val="22"/>
              </w:rPr>
              <w:t xml:space="preserve">Tier </w:t>
            </w:r>
          </w:p>
        </w:tc>
        <w:tc>
          <w:tcPr>
            <w:tcW w:w="1911" w:type="dxa"/>
            <w:tcBorders>
              <w:top w:val="single" w:sz="4" w:space="0" w:color="000000"/>
              <w:left w:val="single" w:sz="4" w:space="0" w:color="000000"/>
              <w:bottom w:val="single" w:sz="4" w:space="0" w:color="000000"/>
              <w:right w:val="single" w:sz="4" w:space="0" w:color="000000"/>
            </w:tcBorders>
          </w:tcPr>
          <w:p w14:paraId="6661A9C5" w14:textId="77777777" w:rsidR="002E09FF" w:rsidRDefault="00000000">
            <w:pPr>
              <w:spacing w:after="0" w:line="259" w:lineRule="auto"/>
              <w:ind w:left="0" w:right="0" w:firstLine="0"/>
              <w:jc w:val="left"/>
            </w:pPr>
            <w:r>
              <w:rPr>
                <w:sz w:val="22"/>
              </w:rPr>
              <w:t xml:space="preserve">&lt; 5% </w:t>
            </w:r>
          </w:p>
        </w:tc>
        <w:tc>
          <w:tcPr>
            <w:tcW w:w="1911" w:type="dxa"/>
            <w:tcBorders>
              <w:top w:val="single" w:sz="4" w:space="0" w:color="000000"/>
              <w:left w:val="single" w:sz="4" w:space="0" w:color="000000"/>
              <w:bottom w:val="single" w:sz="4" w:space="0" w:color="000000"/>
              <w:right w:val="single" w:sz="4" w:space="0" w:color="000000"/>
            </w:tcBorders>
          </w:tcPr>
          <w:p w14:paraId="4BBAE047" w14:textId="77777777" w:rsidR="002E09FF" w:rsidRDefault="00000000">
            <w:pPr>
              <w:spacing w:after="0" w:line="259" w:lineRule="auto"/>
              <w:ind w:left="2" w:right="0" w:firstLine="0"/>
              <w:jc w:val="left"/>
            </w:pPr>
            <w:r>
              <w:rPr>
                <w:sz w:val="22"/>
              </w:rPr>
              <w:t xml:space="preserve">Por marco </w:t>
            </w:r>
          </w:p>
        </w:tc>
        <w:tc>
          <w:tcPr>
            <w:tcW w:w="1913" w:type="dxa"/>
            <w:tcBorders>
              <w:top w:val="single" w:sz="4" w:space="0" w:color="000000"/>
              <w:left w:val="single" w:sz="4" w:space="0" w:color="000000"/>
              <w:bottom w:val="single" w:sz="4" w:space="0" w:color="000000"/>
              <w:right w:val="single" w:sz="4" w:space="0" w:color="000000"/>
            </w:tcBorders>
          </w:tcPr>
          <w:p w14:paraId="5B3AEB58" w14:textId="77777777" w:rsidR="002E09FF" w:rsidRDefault="00000000">
            <w:pPr>
              <w:spacing w:after="0" w:line="259" w:lineRule="auto"/>
              <w:ind w:left="2" w:right="0" w:firstLine="0"/>
              <w:jc w:val="left"/>
            </w:pPr>
            <w:r>
              <w:rPr>
                <w:sz w:val="22"/>
              </w:rPr>
              <w:t xml:space="preserve">GP </w:t>
            </w:r>
          </w:p>
        </w:tc>
      </w:tr>
      <w:tr w:rsidR="002E09FF" w14:paraId="6B5DF69F" w14:textId="77777777">
        <w:trPr>
          <w:trHeight w:val="516"/>
        </w:trPr>
        <w:tc>
          <w:tcPr>
            <w:tcW w:w="1910" w:type="dxa"/>
            <w:tcBorders>
              <w:top w:val="single" w:sz="4" w:space="0" w:color="000000"/>
              <w:left w:val="single" w:sz="4" w:space="0" w:color="000000"/>
              <w:bottom w:val="single" w:sz="4" w:space="0" w:color="000000"/>
              <w:right w:val="single" w:sz="4" w:space="0" w:color="000000"/>
            </w:tcBorders>
          </w:tcPr>
          <w:p w14:paraId="46E0DD0F" w14:textId="77777777" w:rsidR="002E09FF" w:rsidRDefault="00000000">
            <w:pPr>
              <w:spacing w:after="0" w:line="259" w:lineRule="auto"/>
              <w:ind w:left="2" w:right="9" w:firstLine="0"/>
              <w:jc w:val="left"/>
            </w:pPr>
            <w:r>
              <w:rPr>
                <w:sz w:val="22"/>
              </w:rPr>
              <w:t xml:space="preserve">Tempo de Resposta </w:t>
            </w:r>
          </w:p>
        </w:tc>
        <w:tc>
          <w:tcPr>
            <w:tcW w:w="1978" w:type="dxa"/>
            <w:tcBorders>
              <w:top w:val="single" w:sz="4" w:space="0" w:color="000000"/>
              <w:left w:val="single" w:sz="4" w:space="0" w:color="000000"/>
              <w:bottom w:val="single" w:sz="4" w:space="0" w:color="000000"/>
              <w:right w:val="single" w:sz="4" w:space="0" w:color="000000"/>
            </w:tcBorders>
          </w:tcPr>
          <w:p w14:paraId="3B8D74DF" w14:textId="77777777" w:rsidR="002E09FF" w:rsidRDefault="00000000">
            <w:pPr>
              <w:spacing w:after="0" w:line="259" w:lineRule="auto"/>
              <w:ind w:left="2" w:right="0" w:firstLine="0"/>
              <w:jc w:val="left"/>
            </w:pPr>
            <w:r>
              <w:rPr>
                <w:sz w:val="22"/>
              </w:rPr>
              <w:t xml:space="preserve">Latência p95 das requisições da API </w:t>
            </w:r>
          </w:p>
        </w:tc>
        <w:tc>
          <w:tcPr>
            <w:tcW w:w="1911" w:type="dxa"/>
            <w:tcBorders>
              <w:top w:val="single" w:sz="4" w:space="0" w:color="000000"/>
              <w:left w:val="single" w:sz="4" w:space="0" w:color="000000"/>
              <w:bottom w:val="single" w:sz="4" w:space="0" w:color="000000"/>
              <w:right w:val="single" w:sz="4" w:space="0" w:color="000000"/>
            </w:tcBorders>
          </w:tcPr>
          <w:p w14:paraId="3CC9627B" w14:textId="77777777" w:rsidR="002E09FF" w:rsidRDefault="00000000">
            <w:pPr>
              <w:spacing w:after="0" w:line="259" w:lineRule="auto"/>
              <w:ind w:left="0" w:right="0" w:firstLine="0"/>
              <w:jc w:val="left"/>
            </w:pPr>
            <w:r>
              <w:rPr>
                <w:sz w:val="22"/>
              </w:rPr>
              <w:t xml:space="preserve">≤ 3s </w:t>
            </w:r>
          </w:p>
        </w:tc>
        <w:tc>
          <w:tcPr>
            <w:tcW w:w="1911" w:type="dxa"/>
            <w:tcBorders>
              <w:top w:val="single" w:sz="4" w:space="0" w:color="000000"/>
              <w:left w:val="single" w:sz="4" w:space="0" w:color="000000"/>
              <w:bottom w:val="single" w:sz="4" w:space="0" w:color="000000"/>
              <w:right w:val="single" w:sz="4" w:space="0" w:color="000000"/>
            </w:tcBorders>
          </w:tcPr>
          <w:p w14:paraId="14D3EFDD" w14:textId="77777777" w:rsidR="002E09FF" w:rsidRDefault="00000000">
            <w:pPr>
              <w:spacing w:after="0" w:line="259" w:lineRule="auto"/>
              <w:ind w:left="2" w:right="0" w:firstLine="0"/>
              <w:jc w:val="left"/>
            </w:pPr>
            <w:r>
              <w:rPr>
                <w:sz w:val="22"/>
              </w:rPr>
              <w:t xml:space="preserve">M3 (homologação) </w:t>
            </w:r>
          </w:p>
        </w:tc>
        <w:tc>
          <w:tcPr>
            <w:tcW w:w="1913" w:type="dxa"/>
            <w:tcBorders>
              <w:top w:val="single" w:sz="4" w:space="0" w:color="000000"/>
              <w:left w:val="single" w:sz="4" w:space="0" w:color="000000"/>
              <w:bottom w:val="single" w:sz="4" w:space="0" w:color="000000"/>
              <w:right w:val="single" w:sz="4" w:space="0" w:color="000000"/>
            </w:tcBorders>
          </w:tcPr>
          <w:p w14:paraId="21A5A955" w14:textId="77777777" w:rsidR="002E09FF" w:rsidRDefault="00000000">
            <w:pPr>
              <w:spacing w:after="0" w:line="259" w:lineRule="auto"/>
              <w:ind w:left="2" w:right="0" w:firstLine="0"/>
              <w:jc w:val="left"/>
            </w:pPr>
            <w:r>
              <w:rPr>
                <w:sz w:val="22"/>
              </w:rPr>
              <w:t xml:space="preserve">Pipeline + Edson </w:t>
            </w:r>
          </w:p>
        </w:tc>
      </w:tr>
    </w:tbl>
    <w:p w14:paraId="0ECB1C50" w14:textId="77777777" w:rsidR="002E09FF" w:rsidRDefault="00000000">
      <w:pPr>
        <w:spacing w:after="254"/>
        <w:ind w:left="-5" w:right="0"/>
        <w:jc w:val="left"/>
      </w:pPr>
      <w:r>
        <w:rPr>
          <w:sz w:val="20"/>
        </w:rPr>
        <w:t xml:space="preserve">Fonte: Elaborado pelos autores (2026). </w:t>
      </w:r>
    </w:p>
    <w:p w14:paraId="2109E7EE" w14:textId="77777777" w:rsidR="002E09FF" w:rsidRDefault="00000000">
      <w:pPr>
        <w:spacing w:after="0" w:line="259" w:lineRule="auto"/>
        <w:ind w:left="0" w:right="0" w:firstLine="0"/>
        <w:jc w:val="left"/>
      </w:pPr>
      <w:r>
        <w:t xml:space="preserve"> </w:t>
      </w:r>
    </w:p>
    <w:p w14:paraId="14135826" w14:textId="77777777" w:rsidR="002E09FF" w:rsidRDefault="00000000">
      <w:pPr>
        <w:spacing w:line="357" w:lineRule="auto"/>
        <w:ind w:left="-15" w:right="52" w:firstLine="708"/>
      </w:pPr>
      <w:r>
        <w:t xml:space="preserve">Nota (I5): SonarQube Free Tier é utilizado para análise estática de dívida técnica, em conformidade com o orçamento zero do TAP (proibição de ferramentas pagas). O Free Tier fornece análise básica sem custos. </w:t>
      </w:r>
    </w:p>
    <w:p w14:paraId="4529769B" w14:textId="77777777" w:rsidR="002E09FF" w:rsidRDefault="00000000">
      <w:pPr>
        <w:spacing w:after="127"/>
        <w:ind w:left="718" w:right="52"/>
      </w:pPr>
      <w:r>
        <w:t xml:space="preserve">Gatilhos de ação corretiva: </w:t>
      </w:r>
    </w:p>
    <w:p w14:paraId="62B7F91D" w14:textId="77777777" w:rsidR="002E09FF" w:rsidRDefault="00000000">
      <w:pPr>
        <w:numPr>
          <w:ilvl w:val="0"/>
          <w:numId w:val="26"/>
        </w:numPr>
        <w:spacing w:after="131" w:line="259" w:lineRule="auto"/>
        <w:ind w:right="49" w:hanging="365"/>
      </w:pPr>
      <w:r>
        <w:t xml:space="preserve">Se Coverage &lt; 80% por 2 commits consecutivos → bloqueio de merge até correção </w:t>
      </w:r>
    </w:p>
    <w:p w14:paraId="46DCC173" w14:textId="77777777" w:rsidR="002E09FF" w:rsidRDefault="00000000">
      <w:pPr>
        <w:numPr>
          <w:ilvl w:val="0"/>
          <w:numId w:val="26"/>
        </w:numPr>
        <w:spacing w:after="1" w:line="358" w:lineRule="auto"/>
        <w:ind w:right="49" w:hanging="365"/>
      </w:pPr>
      <w:r>
        <w:t xml:space="preserve">Se Defeitos Críticos &gt; 0 em UAT → retrabalho imediato + congelamento de novas features </w:t>
      </w:r>
    </w:p>
    <w:p w14:paraId="1DF6328B" w14:textId="77777777" w:rsidR="002E09FF" w:rsidRDefault="00000000">
      <w:pPr>
        <w:numPr>
          <w:ilvl w:val="0"/>
          <w:numId w:val="26"/>
        </w:numPr>
        <w:spacing w:after="1" w:line="358" w:lineRule="auto"/>
        <w:ind w:right="49" w:hanging="365"/>
      </w:pPr>
      <w:r>
        <w:t xml:space="preserve">Se Taxa de Aprovação em Review &lt; 90% por 2 semanas → retrospectiva extraordinária + revisão de padrões de código </w:t>
      </w:r>
    </w:p>
    <w:p w14:paraId="08FDC934" w14:textId="77777777" w:rsidR="002E09FF" w:rsidRDefault="00000000">
      <w:pPr>
        <w:spacing w:after="361" w:line="357" w:lineRule="auto"/>
        <w:ind w:left="-15" w:right="52" w:firstLine="708"/>
      </w:pPr>
      <w:r>
        <w:t xml:space="preserve">Nota sobre visibilidade de métricas: GitHub Insights + coverage.py + pytest já fornecem visibilidade nativa sem overhead documental; as evidências serão capturadas diretamente do </w:t>
        <w:lastRenderedPageBreak/>
        <w:t xml:space="preserve">GitHub Actions e relatórios de coverage quando solicitadas pelo Prof. Ms. Nivaldo Carleto em avaliação. </w:t>
      </w:r>
    </w:p>
    <w:p w14:paraId="0B1C870B" w14:textId="77777777" w:rsidR="002E09FF" w:rsidRDefault="00000000">
      <w:pPr>
        <w:spacing w:after="469"/>
        <w:ind w:left="-5" w:right="0"/>
        <w:jc w:val="left"/>
      </w:pPr>
      <w:r>
        <w:rPr>
          <w:b/>
        </w:rPr>
        <w:t xml:space="preserve">Critérios de Aceite Técnicos </w:t>
      </w:r>
    </w:p>
    <w:p w14:paraId="6075587B" w14:textId="77777777" w:rsidR="002E09FF" w:rsidRDefault="00000000">
      <w:pPr>
        <w:pStyle w:val="Ttulo3"/>
        <w:ind w:left="-5" w:right="0"/>
      </w:pPr>
      <w:r>
        <w:t xml:space="preserve">Código-Fonte </w:t>
      </w:r>
    </w:p>
    <w:p w14:paraId="10D05C53" w14:textId="77777777" w:rsidR="002E09FF" w:rsidRDefault="00000000">
      <w:pPr>
        <w:ind w:left="-5" w:right="52"/>
      </w:pPr>
      <w:r>
        <w:t xml:space="preserve">Tabela 67 — Critérios de aceite técnicos — código-fonte </w:t>
      </w:r>
    </w:p>
    <w:tbl>
      <w:tblPr>
        <w:tblStyle w:val="TableGrid"/>
        <w:tblW w:w="9623" w:type="dxa"/>
        <w:tblInd w:w="-108" w:type="dxa"/>
        <w:tblCellMar>
          <w:top w:w="56" w:type="dxa"/>
          <w:left w:w="106" w:type="dxa"/>
          <w:bottom w:w="0" w:type="dxa"/>
          <w:right w:w="70" w:type="dxa"/>
        </w:tblCellMar>
        <w:tblLook w:val="04A0" w:firstRow="1" w:lastRow="0" w:firstColumn="1" w:lastColumn="0" w:noHBand="0" w:noVBand="1"/>
      </w:tblPr>
      <w:tblGrid>
        <w:gridCol w:w="3207"/>
        <w:gridCol w:w="3209"/>
        <w:gridCol w:w="3207"/>
      </w:tblGrid>
      <w:tr w:rsidR="002E09FF" w14:paraId="232703FF" w14:textId="77777777">
        <w:trPr>
          <w:trHeight w:val="264"/>
        </w:trPr>
        <w:tc>
          <w:tcPr>
            <w:tcW w:w="3207" w:type="dxa"/>
            <w:tcBorders>
              <w:top w:val="single" w:sz="4" w:space="0" w:color="000000"/>
              <w:left w:val="single" w:sz="4" w:space="0" w:color="000000"/>
              <w:bottom w:val="single" w:sz="4" w:space="0" w:color="000000"/>
              <w:right w:val="single" w:sz="4" w:space="0" w:color="000000"/>
            </w:tcBorders>
          </w:tcPr>
          <w:p w14:paraId="24729660" w14:textId="77777777" w:rsidR="002E09FF" w:rsidRDefault="00000000">
            <w:pPr>
              <w:spacing w:after="0" w:line="259" w:lineRule="auto"/>
              <w:ind w:left="2" w:right="0" w:firstLine="0"/>
              <w:jc w:val="left"/>
            </w:pPr>
            <w:r>
              <w:rPr>
                <w:sz w:val="22"/>
              </w:rPr>
              <w:t xml:space="preserve">Critério </w:t>
            </w:r>
          </w:p>
        </w:tc>
        <w:tc>
          <w:tcPr>
            <w:tcW w:w="3209" w:type="dxa"/>
            <w:tcBorders>
              <w:top w:val="single" w:sz="4" w:space="0" w:color="000000"/>
              <w:left w:val="single" w:sz="4" w:space="0" w:color="000000"/>
              <w:bottom w:val="single" w:sz="4" w:space="0" w:color="000000"/>
              <w:right w:val="single" w:sz="4" w:space="0" w:color="000000"/>
            </w:tcBorders>
          </w:tcPr>
          <w:p w14:paraId="5AFF9985" w14:textId="77777777" w:rsidR="002E09FF" w:rsidRDefault="00000000">
            <w:pPr>
              <w:spacing w:after="0" w:line="259" w:lineRule="auto"/>
              <w:ind w:left="2" w:right="0" w:firstLine="0"/>
              <w:jc w:val="left"/>
            </w:pPr>
            <w:r>
              <w:rPr>
                <w:sz w:val="22"/>
              </w:rPr>
              <w:t xml:space="preserve">Descrição </w:t>
            </w:r>
          </w:p>
        </w:tc>
        <w:tc>
          <w:tcPr>
            <w:tcW w:w="3207" w:type="dxa"/>
            <w:tcBorders>
              <w:top w:val="single" w:sz="4" w:space="0" w:color="000000"/>
              <w:left w:val="single" w:sz="4" w:space="0" w:color="000000"/>
              <w:bottom w:val="single" w:sz="4" w:space="0" w:color="000000"/>
              <w:right w:val="single" w:sz="4" w:space="0" w:color="000000"/>
            </w:tcBorders>
          </w:tcPr>
          <w:p w14:paraId="1AB16972" w14:textId="77777777" w:rsidR="002E09FF" w:rsidRDefault="00000000">
            <w:pPr>
              <w:spacing w:after="0" w:line="259" w:lineRule="auto"/>
              <w:ind w:left="0" w:right="0" w:firstLine="0"/>
              <w:jc w:val="left"/>
            </w:pPr>
            <w:r>
              <w:rPr>
                <w:sz w:val="22"/>
              </w:rPr>
              <w:t xml:space="preserve">Verificação </w:t>
            </w:r>
          </w:p>
        </w:tc>
      </w:tr>
      <w:tr w:rsidR="002E09FF" w14:paraId="2EAB6FB2" w14:textId="77777777">
        <w:trPr>
          <w:trHeight w:val="262"/>
        </w:trPr>
        <w:tc>
          <w:tcPr>
            <w:tcW w:w="3207" w:type="dxa"/>
            <w:tcBorders>
              <w:top w:val="single" w:sz="4" w:space="0" w:color="000000"/>
              <w:left w:val="single" w:sz="4" w:space="0" w:color="000000"/>
              <w:bottom w:val="single" w:sz="4" w:space="0" w:color="000000"/>
              <w:right w:val="single" w:sz="4" w:space="0" w:color="000000"/>
            </w:tcBorders>
          </w:tcPr>
          <w:p w14:paraId="2AD10F5A" w14:textId="77777777" w:rsidR="002E09FF" w:rsidRDefault="00000000">
            <w:pPr>
              <w:spacing w:after="0" w:line="259" w:lineRule="auto"/>
              <w:ind w:left="2" w:right="0" w:firstLine="0"/>
              <w:jc w:val="left"/>
            </w:pPr>
            <w:r>
              <w:rPr>
                <w:sz w:val="22"/>
              </w:rPr>
              <w:t xml:space="preserve">Critério </w:t>
            </w:r>
          </w:p>
        </w:tc>
        <w:tc>
          <w:tcPr>
            <w:tcW w:w="3209" w:type="dxa"/>
            <w:tcBorders>
              <w:top w:val="single" w:sz="4" w:space="0" w:color="000000"/>
              <w:left w:val="single" w:sz="4" w:space="0" w:color="000000"/>
              <w:bottom w:val="single" w:sz="4" w:space="0" w:color="000000"/>
              <w:right w:val="single" w:sz="4" w:space="0" w:color="000000"/>
            </w:tcBorders>
          </w:tcPr>
          <w:p w14:paraId="3146AEA3" w14:textId="77777777" w:rsidR="002E09FF" w:rsidRDefault="00000000">
            <w:pPr>
              <w:spacing w:after="0" w:line="259" w:lineRule="auto"/>
              <w:ind w:left="2" w:right="0" w:firstLine="0"/>
              <w:jc w:val="left"/>
            </w:pPr>
            <w:r>
              <w:rPr>
                <w:sz w:val="22"/>
              </w:rPr>
              <w:t xml:space="preserve">Descrição </w:t>
            </w:r>
          </w:p>
        </w:tc>
        <w:tc>
          <w:tcPr>
            <w:tcW w:w="3207" w:type="dxa"/>
            <w:tcBorders>
              <w:top w:val="single" w:sz="4" w:space="0" w:color="000000"/>
              <w:left w:val="single" w:sz="4" w:space="0" w:color="000000"/>
              <w:bottom w:val="single" w:sz="4" w:space="0" w:color="000000"/>
              <w:right w:val="single" w:sz="4" w:space="0" w:color="000000"/>
            </w:tcBorders>
          </w:tcPr>
          <w:p w14:paraId="7FA66CDE" w14:textId="77777777" w:rsidR="002E09FF" w:rsidRDefault="00000000">
            <w:pPr>
              <w:spacing w:after="0" w:line="259" w:lineRule="auto"/>
              <w:ind w:left="0" w:right="0" w:firstLine="0"/>
              <w:jc w:val="left"/>
            </w:pPr>
            <w:r>
              <w:rPr>
                <w:sz w:val="22"/>
              </w:rPr>
              <w:t xml:space="preserve">Verificação </w:t>
            </w:r>
          </w:p>
        </w:tc>
      </w:tr>
      <w:tr w:rsidR="002E09FF" w14:paraId="4C284695" w14:textId="77777777">
        <w:trPr>
          <w:trHeight w:val="770"/>
        </w:trPr>
        <w:tc>
          <w:tcPr>
            <w:tcW w:w="3207" w:type="dxa"/>
            <w:tcBorders>
              <w:top w:val="single" w:sz="4" w:space="0" w:color="000000"/>
              <w:left w:val="single" w:sz="4" w:space="0" w:color="000000"/>
              <w:bottom w:val="single" w:sz="4" w:space="0" w:color="000000"/>
              <w:right w:val="single" w:sz="4" w:space="0" w:color="000000"/>
            </w:tcBorders>
          </w:tcPr>
          <w:p w14:paraId="01E8BAA3" w14:textId="77777777" w:rsidR="002E09FF" w:rsidRDefault="00000000">
            <w:pPr>
              <w:spacing w:after="0" w:line="259" w:lineRule="auto"/>
              <w:ind w:left="2" w:right="0" w:firstLine="0"/>
              <w:jc w:val="left"/>
            </w:pPr>
            <w:r>
              <w:rPr>
                <w:sz w:val="22"/>
              </w:rPr>
              <w:t xml:space="preserve">Clean Code </w:t>
            </w:r>
          </w:p>
        </w:tc>
        <w:tc>
          <w:tcPr>
            <w:tcW w:w="3209" w:type="dxa"/>
            <w:tcBorders>
              <w:top w:val="single" w:sz="4" w:space="0" w:color="000000"/>
              <w:left w:val="single" w:sz="4" w:space="0" w:color="000000"/>
              <w:bottom w:val="single" w:sz="4" w:space="0" w:color="000000"/>
              <w:right w:val="single" w:sz="4" w:space="0" w:color="000000"/>
            </w:tcBorders>
          </w:tcPr>
          <w:p w14:paraId="584CB0D1" w14:textId="77777777" w:rsidR="002E09FF" w:rsidRDefault="00000000">
            <w:pPr>
              <w:spacing w:after="0" w:line="259" w:lineRule="auto"/>
              <w:ind w:left="2" w:right="0" w:firstLine="0"/>
              <w:jc w:val="left"/>
            </w:pPr>
            <w:r>
              <w:rPr>
                <w:sz w:val="22"/>
              </w:rPr>
              <w:t xml:space="preserve">Nomes significativos, funções ≤ 20 linhas, sem duplicação &gt; 3 linhas </w:t>
            </w:r>
          </w:p>
        </w:tc>
        <w:tc>
          <w:tcPr>
            <w:tcW w:w="3207" w:type="dxa"/>
            <w:tcBorders>
              <w:top w:val="single" w:sz="4" w:space="0" w:color="000000"/>
              <w:left w:val="single" w:sz="4" w:space="0" w:color="000000"/>
              <w:bottom w:val="single" w:sz="4" w:space="0" w:color="000000"/>
              <w:right w:val="single" w:sz="4" w:space="0" w:color="000000"/>
            </w:tcBorders>
          </w:tcPr>
          <w:p w14:paraId="11282536" w14:textId="77777777" w:rsidR="002E09FF" w:rsidRDefault="00000000">
            <w:pPr>
              <w:spacing w:after="0" w:line="259" w:lineRule="auto"/>
              <w:ind w:left="0" w:right="0" w:firstLine="0"/>
              <w:jc w:val="left"/>
            </w:pPr>
            <w:r>
              <w:rPr>
                <w:sz w:val="22"/>
              </w:rPr>
              <w:t xml:space="preserve">Code Review + pylint/flake8 </w:t>
            </w:r>
          </w:p>
        </w:tc>
      </w:tr>
      <w:tr w:rsidR="002E09FF" w14:paraId="72F9CE1F" w14:textId="77777777">
        <w:trPr>
          <w:trHeight w:val="1022"/>
        </w:trPr>
        <w:tc>
          <w:tcPr>
            <w:tcW w:w="3207" w:type="dxa"/>
            <w:tcBorders>
              <w:top w:val="single" w:sz="4" w:space="0" w:color="000000"/>
              <w:left w:val="single" w:sz="4" w:space="0" w:color="000000"/>
              <w:bottom w:val="single" w:sz="4" w:space="0" w:color="000000"/>
              <w:right w:val="single" w:sz="4" w:space="0" w:color="000000"/>
            </w:tcBorders>
          </w:tcPr>
          <w:p w14:paraId="4028A449" w14:textId="77777777" w:rsidR="002E09FF" w:rsidRDefault="00000000">
            <w:pPr>
              <w:spacing w:after="0" w:line="259" w:lineRule="auto"/>
              <w:ind w:left="2" w:right="0" w:firstLine="0"/>
              <w:jc w:val="left"/>
            </w:pPr>
            <w:r>
              <w:rPr>
                <w:sz w:val="22"/>
              </w:rPr>
              <w:t xml:space="preserve">Type Safety </w:t>
            </w:r>
          </w:p>
        </w:tc>
        <w:tc>
          <w:tcPr>
            <w:tcW w:w="3209" w:type="dxa"/>
            <w:tcBorders>
              <w:top w:val="single" w:sz="4" w:space="0" w:color="000000"/>
              <w:left w:val="single" w:sz="4" w:space="0" w:color="000000"/>
              <w:bottom w:val="single" w:sz="4" w:space="0" w:color="000000"/>
              <w:right w:val="single" w:sz="4" w:space="0" w:color="000000"/>
            </w:tcBorders>
          </w:tcPr>
          <w:p w14:paraId="72335C68" w14:textId="77777777" w:rsidR="002E09FF" w:rsidRDefault="00000000">
            <w:pPr>
              <w:spacing w:after="0" w:line="259" w:lineRule="auto"/>
              <w:ind w:left="2" w:right="0" w:firstLine="0"/>
              <w:jc w:val="left"/>
            </w:pPr>
            <w:r>
              <w:rPr>
                <w:sz w:val="22"/>
              </w:rPr>
              <w:t xml:space="preserve">Type hints em 100% das funções públicas (Python 3.11+) </w:t>
            </w:r>
          </w:p>
        </w:tc>
        <w:tc>
          <w:tcPr>
            <w:tcW w:w="3207" w:type="dxa"/>
            <w:tcBorders>
              <w:top w:val="single" w:sz="4" w:space="0" w:color="000000"/>
              <w:left w:val="single" w:sz="4" w:space="0" w:color="000000"/>
              <w:bottom w:val="single" w:sz="4" w:space="0" w:color="000000"/>
              <w:right w:val="single" w:sz="4" w:space="0" w:color="000000"/>
            </w:tcBorders>
          </w:tcPr>
          <w:p w14:paraId="376D0475" w14:textId="77777777" w:rsidR="002E09FF" w:rsidRDefault="00000000">
            <w:pPr>
              <w:spacing w:after="2" w:line="236" w:lineRule="auto"/>
              <w:ind w:left="0" w:right="0" w:firstLine="0"/>
              <w:jc w:val="left"/>
            </w:pPr>
            <w:r>
              <w:rPr>
                <w:sz w:val="22"/>
              </w:rPr>
              <w:t xml:space="preserve">mypy --strict (ferramenta complementar de análise estática, </w:t>
            </w:r>
          </w:p>
          <w:p w14:paraId="6C50CDF3" w14:textId="77777777" w:rsidR="002E09FF" w:rsidRDefault="00000000">
            <w:pPr>
              <w:spacing w:after="0" w:line="259" w:lineRule="auto"/>
              <w:ind w:left="0" w:right="0" w:firstLine="0"/>
              <w:jc w:val="left"/>
            </w:pPr>
            <w:r>
              <w:rPr>
                <w:sz w:val="22"/>
              </w:rPr>
              <w:t xml:space="preserve">não parte da stack principal ADR-001) </w:t>
            </w:r>
          </w:p>
        </w:tc>
      </w:tr>
      <w:tr w:rsidR="002E09FF" w14:paraId="518FA931" w14:textId="77777777">
        <w:trPr>
          <w:trHeight w:val="514"/>
        </w:trPr>
        <w:tc>
          <w:tcPr>
            <w:tcW w:w="3207" w:type="dxa"/>
            <w:tcBorders>
              <w:top w:val="single" w:sz="4" w:space="0" w:color="000000"/>
              <w:left w:val="single" w:sz="4" w:space="0" w:color="000000"/>
              <w:bottom w:val="single" w:sz="4" w:space="0" w:color="000000"/>
              <w:right w:val="single" w:sz="4" w:space="0" w:color="000000"/>
            </w:tcBorders>
          </w:tcPr>
          <w:p w14:paraId="74657C5C" w14:textId="77777777" w:rsidR="002E09FF" w:rsidRDefault="00000000">
            <w:pPr>
              <w:spacing w:after="0" w:line="259" w:lineRule="auto"/>
              <w:ind w:left="2" w:right="0" w:firstLine="0"/>
              <w:jc w:val="left"/>
            </w:pPr>
            <w:r>
              <w:rPr>
                <w:sz w:val="22"/>
              </w:rPr>
              <w:t xml:space="preserve">Documentação Inline </w:t>
            </w:r>
          </w:p>
        </w:tc>
        <w:tc>
          <w:tcPr>
            <w:tcW w:w="3209" w:type="dxa"/>
            <w:tcBorders>
              <w:top w:val="single" w:sz="4" w:space="0" w:color="000000"/>
              <w:left w:val="single" w:sz="4" w:space="0" w:color="000000"/>
              <w:bottom w:val="single" w:sz="4" w:space="0" w:color="000000"/>
              <w:right w:val="single" w:sz="4" w:space="0" w:color="000000"/>
            </w:tcBorders>
          </w:tcPr>
          <w:p w14:paraId="7460D46C" w14:textId="77777777" w:rsidR="002E09FF" w:rsidRDefault="00000000">
            <w:pPr>
              <w:spacing w:after="0" w:line="259" w:lineRule="auto"/>
              <w:ind w:left="2" w:right="0" w:firstLine="0"/>
              <w:jc w:val="left"/>
            </w:pPr>
            <w:r>
              <w:rPr>
                <w:sz w:val="22"/>
              </w:rPr>
              <w:t xml:space="preserve">Docstrings em todas as classes e funções públicas (padrão Google) </w:t>
            </w:r>
          </w:p>
        </w:tc>
        <w:tc>
          <w:tcPr>
            <w:tcW w:w="3207" w:type="dxa"/>
            <w:tcBorders>
              <w:top w:val="single" w:sz="4" w:space="0" w:color="000000"/>
              <w:left w:val="single" w:sz="4" w:space="0" w:color="000000"/>
              <w:bottom w:val="single" w:sz="4" w:space="0" w:color="000000"/>
              <w:right w:val="single" w:sz="4" w:space="0" w:color="000000"/>
            </w:tcBorders>
          </w:tcPr>
          <w:p w14:paraId="41C22EF1" w14:textId="77777777" w:rsidR="002E09FF" w:rsidRDefault="00000000">
            <w:pPr>
              <w:spacing w:after="0" w:line="259" w:lineRule="auto"/>
              <w:ind w:left="0" w:right="0" w:firstLine="0"/>
              <w:jc w:val="left"/>
            </w:pPr>
            <w:r>
              <w:rPr>
                <w:sz w:val="22"/>
              </w:rPr>
              <w:t xml:space="preserve">pydocstyle </w:t>
            </w:r>
          </w:p>
        </w:tc>
      </w:tr>
      <w:tr w:rsidR="002E09FF" w14:paraId="50B4FCAD" w14:textId="77777777">
        <w:trPr>
          <w:trHeight w:val="771"/>
        </w:trPr>
        <w:tc>
          <w:tcPr>
            <w:tcW w:w="3207" w:type="dxa"/>
            <w:tcBorders>
              <w:top w:val="single" w:sz="4" w:space="0" w:color="000000"/>
              <w:left w:val="single" w:sz="4" w:space="0" w:color="000000"/>
              <w:bottom w:val="single" w:sz="4" w:space="0" w:color="000000"/>
              <w:right w:val="single" w:sz="4" w:space="0" w:color="000000"/>
            </w:tcBorders>
          </w:tcPr>
          <w:p w14:paraId="0F5AAE3F" w14:textId="77777777" w:rsidR="002E09FF" w:rsidRDefault="00000000">
            <w:pPr>
              <w:spacing w:after="0" w:line="259" w:lineRule="auto"/>
              <w:ind w:left="2" w:right="0" w:firstLine="0"/>
              <w:jc w:val="left"/>
            </w:pPr>
            <w:r>
              <w:rPr>
                <w:sz w:val="22"/>
              </w:rPr>
              <w:t xml:space="preserve">SDD Auditável </w:t>
            </w:r>
          </w:p>
        </w:tc>
        <w:tc>
          <w:tcPr>
            <w:tcW w:w="3209" w:type="dxa"/>
            <w:tcBorders>
              <w:top w:val="single" w:sz="4" w:space="0" w:color="000000"/>
              <w:left w:val="single" w:sz="4" w:space="0" w:color="000000"/>
              <w:bottom w:val="single" w:sz="4" w:space="0" w:color="000000"/>
              <w:right w:val="single" w:sz="4" w:space="0" w:color="000000"/>
            </w:tcBorders>
          </w:tcPr>
          <w:p w14:paraId="24DB5A84" w14:textId="77777777" w:rsidR="002E09FF" w:rsidRDefault="00000000">
            <w:pPr>
              <w:spacing w:after="0" w:line="259" w:lineRule="auto"/>
              <w:ind w:left="2" w:right="19" w:firstLine="0"/>
              <w:jc w:val="left"/>
            </w:pPr>
            <w:r>
              <w:rPr>
                <w:sz w:val="22"/>
              </w:rPr>
              <w:t xml:space="preserve">Commits de código gerado por IA declaram co-autoria e link para prompt </w:t>
            </w:r>
          </w:p>
        </w:tc>
        <w:tc>
          <w:tcPr>
            <w:tcW w:w="3207" w:type="dxa"/>
            <w:tcBorders>
              <w:top w:val="single" w:sz="4" w:space="0" w:color="000000"/>
              <w:left w:val="single" w:sz="4" w:space="0" w:color="000000"/>
              <w:bottom w:val="single" w:sz="4" w:space="0" w:color="000000"/>
              <w:right w:val="single" w:sz="4" w:space="0" w:color="000000"/>
            </w:tcBorders>
          </w:tcPr>
          <w:p w14:paraId="0E2C3334" w14:textId="77777777" w:rsidR="002E09FF" w:rsidRDefault="00000000">
            <w:pPr>
              <w:spacing w:after="0" w:line="259" w:lineRule="auto"/>
              <w:ind w:left="0" w:right="0" w:firstLine="0"/>
              <w:jc w:val="left"/>
            </w:pPr>
            <w:r>
              <w:rPr>
                <w:sz w:val="22"/>
              </w:rPr>
              <w:t xml:space="preserve">Git log + .ai/handoffs/ </w:t>
            </w:r>
          </w:p>
        </w:tc>
      </w:tr>
    </w:tbl>
    <w:p w14:paraId="4A4E47D2" w14:textId="77777777" w:rsidR="002E09FF" w:rsidRDefault="00000000">
      <w:pPr>
        <w:spacing w:after="254"/>
        <w:ind w:left="-5" w:right="0"/>
        <w:jc w:val="left"/>
      </w:pPr>
      <w:r>
        <w:rPr>
          <w:sz w:val="20"/>
        </w:rPr>
        <w:t xml:space="preserve">Fonte: Elaborado pelos autores (2026). </w:t>
      </w:r>
    </w:p>
    <w:p w14:paraId="38262E5D" w14:textId="77777777" w:rsidR="002E09FF" w:rsidRDefault="00000000">
      <w:pPr>
        <w:spacing w:after="0" w:line="259" w:lineRule="auto"/>
        <w:ind w:left="0" w:right="0" w:firstLine="0"/>
        <w:jc w:val="left"/>
      </w:pPr>
      <w:r>
        <w:t xml:space="preserve"> </w:t>
      </w:r>
    </w:p>
    <w:p w14:paraId="2BCD6EEB" w14:textId="77777777" w:rsidR="002E09FF" w:rsidRDefault="00000000">
      <w:pPr>
        <w:spacing w:after="359" w:line="357" w:lineRule="auto"/>
        <w:ind w:left="-15" w:right="52" w:firstLine="708"/>
      </w:pPr>
      <w:r>
        <w:t xml:space="preserve">Nota (I6): mypy é ferramenta complementar de análise estática de tipos, não listada na ADR-001 (stack principal). Sua utilização é opcional e recomendada para garantir type safety, sem impacto no orçamento (FOSS, MIT License). </w:t>
      </w:r>
    </w:p>
    <w:p w14:paraId="0324EBA4" w14:textId="77777777" w:rsidR="002E09FF" w:rsidRDefault="00000000">
      <w:pPr>
        <w:pStyle w:val="Ttulo3"/>
        <w:ind w:left="-5" w:right="0"/>
      </w:pPr>
      <w:r>
        <w:t xml:space="preserve">Testes Automatizados </w:t>
      </w:r>
    </w:p>
    <w:p w14:paraId="3A70A3E2" w14:textId="77777777" w:rsidR="002E09FF" w:rsidRDefault="00000000">
      <w:pPr>
        <w:ind w:left="-5" w:right="52"/>
      </w:pPr>
      <w:r>
        <w:t xml:space="preserve">Tabela 68 — Critérios de aceite técnicos — testes automatizados </w:t>
      </w:r>
    </w:p>
    <w:tbl>
      <w:tblPr>
        <w:tblStyle w:val="TableGrid"/>
        <w:tblW w:w="9623" w:type="dxa"/>
        <w:tblInd w:w="-108" w:type="dxa"/>
        <w:tblCellMar>
          <w:top w:w="56" w:type="dxa"/>
          <w:left w:w="106" w:type="dxa"/>
          <w:bottom w:w="0" w:type="dxa"/>
          <w:right w:w="114" w:type="dxa"/>
        </w:tblCellMar>
        <w:tblLook w:val="04A0" w:firstRow="1" w:lastRow="0" w:firstColumn="1" w:lastColumn="0" w:noHBand="0" w:noVBand="1"/>
      </w:tblPr>
      <w:tblGrid>
        <w:gridCol w:w="3207"/>
        <w:gridCol w:w="3209"/>
        <w:gridCol w:w="3207"/>
      </w:tblGrid>
      <w:tr w:rsidR="002E09FF" w14:paraId="401418DC" w14:textId="77777777">
        <w:trPr>
          <w:trHeight w:val="262"/>
        </w:trPr>
        <w:tc>
          <w:tcPr>
            <w:tcW w:w="3207" w:type="dxa"/>
            <w:tcBorders>
              <w:top w:val="single" w:sz="4" w:space="0" w:color="000000"/>
              <w:left w:val="single" w:sz="4" w:space="0" w:color="000000"/>
              <w:bottom w:val="single" w:sz="4" w:space="0" w:color="000000"/>
              <w:right w:val="single" w:sz="4" w:space="0" w:color="000000"/>
            </w:tcBorders>
          </w:tcPr>
          <w:p w14:paraId="0E4BDC84" w14:textId="77777777" w:rsidR="002E09FF" w:rsidRDefault="00000000">
            <w:pPr>
              <w:spacing w:after="0" w:line="259" w:lineRule="auto"/>
              <w:ind w:left="2" w:right="0" w:firstLine="0"/>
              <w:jc w:val="left"/>
            </w:pPr>
            <w:r>
              <w:rPr>
                <w:sz w:val="22"/>
              </w:rPr>
              <w:t xml:space="preserve">Critério </w:t>
            </w:r>
          </w:p>
        </w:tc>
        <w:tc>
          <w:tcPr>
            <w:tcW w:w="3209" w:type="dxa"/>
            <w:tcBorders>
              <w:top w:val="single" w:sz="4" w:space="0" w:color="000000"/>
              <w:left w:val="single" w:sz="4" w:space="0" w:color="000000"/>
              <w:bottom w:val="single" w:sz="4" w:space="0" w:color="000000"/>
              <w:right w:val="single" w:sz="4" w:space="0" w:color="000000"/>
            </w:tcBorders>
          </w:tcPr>
          <w:p w14:paraId="0F575C0B" w14:textId="77777777" w:rsidR="002E09FF" w:rsidRDefault="00000000">
            <w:pPr>
              <w:spacing w:after="0" w:line="259" w:lineRule="auto"/>
              <w:ind w:left="2" w:right="0" w:firstLine="0"/>
              <w:jc w:val="left"/>
            </w:pPr>
            <w:r>
              <w:rPr>
                <w:sz w:val="22"/>
              </w:rPr>
              <w:t xml:space="preserve">Descrição </w:t>
            </w:r>
          </w:p>
        </w:tc>
        <w:tc>
          <w:tcPr>
            <w:tcW w:w="3207" w:type="dxa"/>
            <w:tcBorders>
              <w:top w:val="single" w:sz="4" w:space="0" w:color="000000"/>
              <w:left w:val="single" w:sz="4" w:space="0" w:color="000000"/>
              <w:bottom w:val="single" w:sz="4" w:space="0" w:color="000000"/>
              <w:right w:val="single" w:sz="4" w:space="0" w:color="000000"/>
            </w:tcBorders>
          </w:tcPr>
          <w:p w14:paraId="2572CC4B" w14:textId="77777777" w:rsidR="002E09FF" w:rsidRDefault="00000000">
            <w:pPr>
              <w:spacing w:after="0" w:line="259" w:lineRule="auto"/>
              <w:ind w:left="0" w:right="0" w:firstLine="0"/>
              <w:jc w:val="left"/>
            </w:pPr>
            <w:r>
              <w:rPr>
                <w:sz w:val="22"/>
              </w:rPr>
              <w:t xml:space="preserve">Verificação </w:t>
            </w:r>
          </w:p>
        </w:tc>
      </w:tr>
      <w:tr w:rsidR="002E09FF" w14:paraId="58B7EF31" w14:textId="77777777">
        <w:trPr>
          <w:trHeight w:val="516"/>
        </w:trPr>
        <w:tc>
          <w:tcPr>
            <w:tcW w:w="3207" w:type="dxa"/>
            <w:tcBorders>
              <w:top w:val="single" w:sz="4" w:space="0" w:color="000000"/>
              <w:left w:val="single" w:sz="4" w:space="0" w:color="000000"/>
              <w:bottom w:val="single" w:sz="4" w:space="0" w:color="000000"/>
              <w:right w:val="single" w:sz="4" w:space="0" w:color="000000"/>
            </w:tcBorders>
          </w:tcPr>
          <w:p w14:paraId="5E0A91ED" w14:textId="77777777" w:rsidR="002E09FF" w:rsidRDefault="00000000">
            <w:pPr>
              <w:spacing w:after="0" w:line="259" w:lineRule="auto"/>
              <w:ind w:left="2" w:right="0" w:firstLine="0"/>
              <w:jc w:val="left"/>
            </w:pPr>
            <w:r>
              <w:rPr>
                <w:sz w:val="22"/>
              </w:rPr>
              <w:t xml:space="preserve">Cobertura Mínima </w:t>
            </w:r>
          </w:p>
        </w:tc>
        <w:tc>
          <w:tcPr>
            <w:tcW w:w="3209" w:type="dxa"/>
            <w:tcBorders>
              <w:top w:val="single" w:sz="4" w:space="0" w:color="000000"/>
              <w:left w:val="single" w:sz="4" w:space="0" w:color="000000"/>
              <w:bottom w:val="single" w:sz="4" w:space="0" w:color="000000"/>
              <w:right w:val="single" w:sz="4" w:space="0" w:color="000000"/>
            </w:tcBorders>
          </w:tcPr>
          <w:p w14:paraId="568D216A" w14:textId="77777777" w:rsidR="002E09FF" w:rsidRDefault="00000000">
            <w:pPr>
              <w:spacing w:after="0" w:line="259" w:lineRule="auto"/>
              <w:ind w:left="2" w:right="0" w:firstLine="0"/>
              <w:jc w:val="left"/>
            </w:pPr>
            <w:r>
              <w:rPr>
                <w:sz w:val="22"/>
              </w:rPr>
              <w:t xml:space="preserve">≥ 80% de linhas testadas </w:t>
            </w:r>
          </w:p>
          <w:p w14:paraId="7F47C40F" w14:textId="77777777" w:rsidR="002E09FF" w:rsidRDefault="00000000">
            <w:pPr>
              <w:spacing w:after="0" w:line="259" w:lineRule="auto"/>
              <w:ind w:left="2" w:right="0" w:firstLine="0"/>
              <w:jc w:val="left"/>
            </w:pPr>
            <w:r>
              <w:rPr>
                <w:sz w:val="22"/>
              </w:rPr>
              <w:t xml:space="preserve">(unitários + integração) </w:t>
            </w:r>
          </w:p>
        </w:tc>
        <w:tc>
          <w:tcPr>
            <w:tcW w:w="3207" w:type="dxa"/>
            <w:tcBorders>
              <w:top w:val="single" w:sz="4" w:space="0" w:color="000000"/>
              <w:left w:val="single" w:sz="4" w:space="0" w:color="000000"/>
              <w:bottom w:val="single" w:sz="4" w:space="0" w:color="000000"/>
              <w:right w:val="single" w:sz="4" w:space="0" w:color="000000"/>
            </w:tcBorders>
          </w:tcPr>
          <w:p w14:paraId="7F396A82" w14:textId="77777777" w:rsidR="002E09FF" w:rsidRDefault="00000000">
            <w:pPr>
              <w:spacing w:after="0" w:line="259" w:lineRule="auto"/>
              <w:ind w:left="0" w:right="0" w:firstLine="0"/>
              <w:jc w:val="left"/>
            </w:pPr>
            <w:r>
              <w:rPr>
                <w:sz w:val="22"/>
              </w:rPr>
              <w:t xml:space="preserve">coverage.py report </w:t>
            </w:r>
          </w:p>
        </w:tc>
      </w:tr>
      <w:tr w:rsidR="002E09FF" w14:paraId="174D8AFD" w14:textId="77777777">
        <w:trPr>
          <w:trHeight w:val="516"/>
        </w:trPr>
        <w:tc>
          <w:tcPr>
            <w:tcW w:w="3207" w:type="dxa"/>
            <w:tcBorders>
              <w:top w:val="single" w:sz="4" w:space="0" w:color="000000"/>
              <w:left w:val="single" w:sz="4" w:space="0" w:color="000000"/>
              <w:bottom w:val="single" w:sz="4" w:space="0" w:color="000000"/>
              <w:right w:val="single" w:sz="4" w:space="0" w:color="000000"/>
            </w:tcBorders>
          </w:tcPr>
          <w:p w14:paraId="23600F48" w14:textId="77777777" w:rsidR="002E09FF" w:rsidRDefault="00000000">
            <w:pPr>
              <w:spacing w:after="0" w:line="259" w:lineRule="auto"/>
              <w:ind w:left="2" w:right="0" w:firstLine="0"/>
              <w:jc w:val="left"/>
            </w:pPr>
            <w:r>
              <w:rPr>
                <w:sz w:val="22"/>
              </w:rPr>
              <w:t xml:space="preserve">Testes Críticos </w:t>
            </w:r>
          </w:p>
        </w:tc>
        <w:tc>
          <w:tcPr>
            <w:tcW w:w="3209" w:type="dxa"/>
            <w:tcBorders>
              <w:top w:val="single" w:sz="4" w:space="0" w:color="000000"/>
              <w:left w:val="single" w:sz="4" w:space="0" w:color="000000"/>
              <w:bottom w:val="single" w:sz="4" w:space="0" w:color="000000"/>
              <w:right w:val="single" w:sz="4" w:space="0" w:color="000000"/>
            </w:tcBorders>
          </w:tcPr>
          <w:p w14:paraId="373706E3" w14:textId="77777777" w:rsidR="002E09FF" w:rsidRDefault="00000000">
            <w:pPr>
              <w:spacing w:after="0" w:line="259" w:lineRule="auto"/>
              <w:ind w:left="2" w:right="0" w:firstLine="0"/>
              <w:jc w:val="left"/>
            </w:pPr>
            <w:r>
              <w:rPr>
                <w:sz w:val="22"/>
              </w:rPr>
              <w:t>100% dos fluxos REQ-01 a REQ-</w:t>
            </w:r>
          </w:p>
          <w:p w14:paraId="5510021D" w14:textId="77777777" w:rsidR="002E09FF" w:rsidRDefault="00000000">
            <w:pPr>
              <w:spacing w:after="0" w:line="259" w:lineRule="auto"/>
              <w:ind w:left="2" w:right="0" w:firstLine="0"/>
              <w:jc w:val="left"/>
            </w:pPr>
            <w:r>
              <w:rPr>
                <w:sz w:val="22"/>
              </w:rPr>
              <w:t xml:space="preserve">07 cobertos </w:t>
            </w:r>
          </w:p>
        </w:tc>
        <w:tc>
          <w:tcPr>
            <w:tcW w:w="3207" w:type="dxa"/>
            <w:tcBorders>
              <w:top w:val="single" w:sz="4" w:space="0" w:color="000000"/>
              <w:left w:val="single" w:sz="4" w:space="0" w:color="000000"/>
              <w:bottom w:val="single" w:sz="4" w:space="0" w:color="000000"/>
              <w:right w:val="single" w:sz="4" w:space="0" w:color="000000"/>
            </w:tcBorders>
          </w:tcPr>
          <w:p w14:paraId="622DEF98" w14:textId="77777777" w:rsidR="002E09FF" w:rsidRDefault="00000000">
            <w:pPr>
              <w:spacing w:after="0" w:line="259" w:lineRule="auto"/>
              <w:ind w:left="0" w:right="0" w:firstLine="0"/>
              <w:jc w:val="left"/>
            </w:pPr>
            <w:r>
              <w:rPr>
                <w:sz w:val="22"/>
              </w:rPr>
              <w:t xml:space="preserve">coverage branch + UAT </w:t>
            </w:r>
          </w:p>
        </w:tc>
      </w:tr>
      <w:tr w:rsidR="002E09FF" w14:paraId="2DE386DC" w14:textId="77777777">
        <w:trPr>
          <w:trHeight w:val="264"/>
        </w:trPr>
        <w:tc>
          <w:tcPr>
            <w:tcW w:w="3207" w:type="dxa"/>
            <w:tcBorders>
              <w:top w:val="single" w:sz="4" w:space="0" w:color="000000"/>
              <w:left w:val="single" w:sz="4" w:space="0" w:color="000000"/>
              <w:bottom w:val="single" w:sz="4" w:space="0" w:color="000000"/>
              <w:right w:val="single" w:sz="4" w:space="0" w:color="000000"/>
            </w:tcBorders>
          </w:tcPr>
          <w:p w14:paraId="14D9CD8D" w14:textId="77777777" w:rsidR="002E09FF" w:rsidRDefault="00000000">
            <w:pPr>
              <w:spacing w:after="0" w:line="259" w:lineRule="auto"/>
              <w:ind w:left="2" w:right="0" w:firstLine="0"/>
              <w:jc w:val="left"/>
            </w:pPr>
            <w:r>
              <w:rPr>
                <w:sz w:val="22"/>
              </w:rPr>
              <w:t xml:space="preserve">Tempo de Execução </w:t>
            </w:r>
          </w:p>
        </w:tc>
        <w:tc>
          <w:tcPr>
            <w:tcW w:w="3209" w:type="dxa"/>
            <w:tcBorders>
              <w:top w:val="single" w:sz="4" w:space="0" w:color="000000"/>
              <w:left w:val="single" w:sz="4" w:space="0" w:color="000000"/>
              <w:bottom w:val="single" w:sz="4" w:space="0" w:color="000000"/>
              <w:right w:val="single" w:sz="4" w:space="0" w:color="000000"/>
            </w:tcBorders>
          </w:tcPr>
          <w:p w14:paraId="02AF5233" w14:textId="77777777" w:rsidR="002E09FF" w:rsidRDefault="00000000">
            <w:pPr>
              <w:spacing w:after="0" w:line="259" w:lineRule="auto"/>
              <w:ind w:left="2" w:right="0" w:firstLine="0"/>
              <w:jc w:val="left"/>
            </w:pPr>
            <w:r>
              <w:rPr>
                <w:sz w:val="22"/>
              </w:rPr>
              <w:t xml:space="preserve">Suíte completa em ≤ 5 minutos </w:t>
            </w:r>
          </w:p>
        </w:tc>
        <w:tc>
          <w:tcPr>
            <w:tcW w:w="3207" w:type="dxa"/>
            <w:tcBorders>
              <w:top w:val="single" w:sz="4" w:space="0" w:color="000000"/>
              <w:left w:val="single" w:sz="4" w:space="0" w:color="000000"/>
              <w:bottom w:val="single" w:sz="4" w:space="0" w:color="000000"/>
              <w:right w:val="single" w:sz="4" w:space="0" w:color="000000"/>
            </w:tcBorders>
          </w:tcPr>
          <w:p w14:paraId="1AF115F1" w14:textId="77777777" w:rsidR="002E09FF" w:rsidRDefault="00000000">
            <w:pPr>
              <w:spacing w:after="0" w:line="259" w:lineRule="auto"/>
              <w:ind w:left="0" w:right="0" w:firstLine="0"/>
              <w:jc w:val="left"/>
            </w:pPr>
            <w:r>
              <w:rPr>
                <w:sz w:val="22"/>
              </w:rPr>
              <w:t xml:space="preserve">GitHub Actions CI (REQ-11) </w:t>
            </w:r>
          </w:p>
        </w:tc>
      </w:tr>
      <w:tr w:rsidR="002E09FF" w14:paraId="2D73463F" w14:textId="77777777">
        <w:trPr>
          <w:trHeight w:val="516"/>
        </w:trPr>
        <w:tc>
          <w:tcPr>
            <w:tcW w:w="3207" w:type="dxa"/>
            <w:tcBorders>
              <w:top w:val="single" w:sz="4" w:space="0" w:color="000000"/>
              <w:left w:val="single" w:sz="4" w:space="0" w:color="000000"/>
              <w:bottom w:val="single" w:sz="4" w:space="0" w:color="000000"/>
              <w:right w:val="single" w:sz="4" w:space="0" w:color="000000"/>
            </w:tcBorders>
          </w:tcPr>
          <w:p w14:paraId="0CB97B45" w14:textId="77777777" w:rsidR="002E09FF" w:rsidRDefault="00000000">
            <w:pPr>
              <w:spacing w:after="0" w:line="259" w:lineRule="auto"/>
              <w:ind w:left="2" w:right="0" w:firstLine="0"/>
              <w:jc w:val="left"/>
            </w:pPr>
            <w:r>
              <w:rPr>
                <w:sz w:val="22"/>
              </w:rPr>
              <w:lastRenderedPageBreak/>
              <w:t xml:space="preserve">Isolamento </w:t>
            </w:r>
          </w:p>
        </w:tc>
        <w:tc>
          <w:tcPr>
            <w:tcW w:w="3209" w:type="dxa"/>
            <w:tcBorders>
              <w:top w:val="single" w:sz="4" w:space="0" w:color="000000"/>
              <w:left w:val="single" w:sz="4" w:space="0" w:color="000000"/>
              <w:bottom w:val="single" w:sz="4" w:space="0" w:color="000000"/>
              <w:right w:val="single" w:sz="4" w:space="0" w:color="000000"/>
            </w:tcBorders>
          </w:tcPr>
          <w:p w14:paraId="42BAB545" w14:textId="77777777" w:rsidR="002E09FF" w:rsidRDefault="00000000">
            <w:pPr>
              <w:spacing w:after="0" w:line="259" w:lineRule="auto"/>
              <w:ind w:left="2" w:right="0" w:firstLine="0"/>
              <w:jc w:val="left"/>
            </w:pPr>
            <w:r>
              <w:rPr>
                <w:sz w:val="22"/>
              </w:rPr>
              <w:t xml:space="preserve">Testes não dependem de ordem de execução ou estado global </w:t>
            </w:r>
          </w:p>
        </w:tc>
        <w:tc>
          <w:tcPr>
            <w:tcW w:w="3207" w:type="dxa"/>
            <w:tcBorders>
              <w:top w:val="single" w:sz="4" w:space="0" w:color="000000"/>
              <w:left w:val="single" w:sz="4" w:space="0" w:color="000000"/>
              <w:bottom w:val="single" w:sz="4" w:space="0" w:color="000000"/>
              <w:right w:val="single" w:sz="4" w:space="0" w:color="000000"/>
            </w:tcBorders>
          </w:tcPr>
          <w:p w14:paraId="0FC9028B" w14:textId="77777777" w:rsidR="002E09FF" w:rsidRDefault="00000000">
            <w:pPr>
              <w:spacing w:after="0" w:line="259" w:lineRule="auto"/>
              <w:ind w:left="0" w:right="0" w:firstLine="0"/>
              <w:jc w:val="left"/>
            </w:pPr>
            <w:r>
              <w:rPr>
                <w:sz w:val="22"/>
              </w:rPr>
              <w:t xml:space="preserve">pytest --random-order </w:t>
            </w:r>
          </w:p>
        </w:tc>
      </w:tr>
    </w:tbl>
    <w:p w14:paraId="3A5A97C2" w14:textId="77777777" w:rsidR="002E09FF" w:rsidRDefault="00000000">
      <w:pPr>
        <w:spacing w:after="254"/>
        <w:ind w:left="-5" w:right="0"/>
        <w:jc w:val="left"/>
      </w:pPr>
      <w:r>
        <w:rPr>
          <w:sz w:val="20"/>
        </w:rPr>
        <w:t xml:space="preserve">Fonte: Elaborado pelos autores (2026). </w:t>
      </w:r>
    </w:p>
    <w:p w14:paraId="407CC225" w14:textId="77777777" w:rsidR="002E09FF" w:rsidRDefault="00000000">
      <w:pPr>
        <w:spacing w:after="336" w:line="259" w:lineRule="auto"/>
        <w:ind w:left="0" w:right="0" w:firstLine="0"/>
        <w:jc w:val="left"/>
      </w:pPr>
      <w:r>
        <w:t xml:space="preserve"> </w:t>
      </w:r>
    </w:p>
    <w:p w14:paraId="0D30E906" w14:textId="77777777" w:rsidR="002E09FF" w:rsidRDefault="00000000">
      <w:pPr>
        <w:pStyle w:val="Ttulo3"/>
        <w:ind w:left="-5" w:right="0"/>
      </w:pPr>
      <w:r>
        <w:t xml:space="preserve">Documentação </w:t>
      </w:r>
    </w:p>
    <w:p w14:paraId="28684E04" w14:textId="77777777" w:rsidR="002E09FF" w:rsidRDefault="00000000">
      <w:pPr>
        <w:ind w:left="-5" w:right="52"/>
      </w:pPr>
      <w:r>
        <w:t xml:space="preserve">Tabela 69 — Critérios de aceite técnicos — documentação </w:t>
      </w:r>
    </w:p>
    <w:tbl>
      <w:tblPr>
        <w:tblStyle w:val="TableGrid"/>
        <w:tblW w:w="9623" w:type="dxa"/>
        <w:tblInd w:w="-108" w:type="dxa"/>
        <w:tblCellMar>
          <w:top w:w="56" w:type="dxa"/>
          <w:left w:w="106" w:type="dxa"/>
          <w:bottom w:w="0" w:type="dxa"/>
          <w:right w:w="64" w:type="dxa"/>
        </w:tblCellMar>
        <w:tblLook w:val="04A0" w:firstRow="1" w:lastRow="0" w:firstColumn="1" w:lastColumn="0" w:noHBand="0" w:noVBand="1"/>
      </w:tblPr>
      <w:tblGrid>
        <w:gridCol w:w="3207"/>
        <w:gridCol w:w="3209"/>
        <w:gridCol w:w="3207"/>
      </w:tblGrid>
      <w:tr w:rsidR="002E09FF" w14:paraId="46718480" w14:textId="77777777">
        <w:trPr>
          <w:trHeight w:val="264"/>
        </w:trPr>
        <w:tc>
          <w:tcPr>
            <w:tcW w:w="3207" w:type="dxa"/>
            <w:tcBorders>
              <w:top w:val="single" w:sz="4" w:space="0" w:color="000000"/>
              <w:left w:val="single" w:sz="4" w:space="0" w:color="000000"/>
              <w:bottom w:val="single" w:sz="4" w:space="0" w:color="000000"/>
              <w:right w:val="single" w:sz="4" w:space="0" w:color="000000"/>
            </w:tcBorders>
          </w:tcPr>
          <w:p w14:paraId="4485CA31" w14:textId="77777777" w:rsidR="002E09FF" w:rsidRDefault="00000000">
            <w:pPr>
              <w:spacing w:after="0" w:line="259" w:lineRule="auto"/>
              <w:ind w:left="2" w:right="0" w:firstLine="0"/>
              <w:jc w:val="left"/>
            </w:pPr>
            <w:r>
              <w:rPr>
                <w:sz w:val="22"/>
              </w:rPr>
              <w:t xml:space="preserve">Critério </w:t>
            </w:r>
          </w:p>
        </w:tc>
        <w:tc>
          <w:tcPr>
            <w:tcW w:w="3209" w:type="dxa"/>
            <w:tcBorders>
              <w:top w:val="single" w:sz="4" w:space="0" w:color="000000"/>
              <w:left w:val="single" w:sz="4" w:space="0" w:color="000000"/>
              <w:bottom w:val="single" w:sz="4" w:space="0" w:color="000000"/>
              <w:right w:val="single" w:sz="4" w:space="0" w:color="000000"/>
            </w:tcBorders>
          </w:tcPr>
          <w:p w14:paraId="5BAA925D" w14:textId="77777777" w:rsidR="002E09FF" w:rsidRDefault="00000000">
            <w:pPr>
              <w:spacing w:after="0" w:line="259" w:lineRule="auto"/>
              <w:ind w:left="2" w:right="0" w:firstLine="0"/>
              <w:jc w:val="left"/>
            </w:pPr>
            <w:r>
              <w:rPr>
                <w:sz w:val="22"/>
              </w:rPr>
              <w:t xml:space="preserve">Descrição </w:t>
            </w:r>
          </w:p>
        </w:tc>
        <w:tc>
          <w:tcPr>
            <w:tcW w:w="3207" w:type="dxa"/>
            <w:tcBorders>
              <w:top w:val="single" w:sz="4" w:space="0" w:color="000000"/>
              <w:left w:val="single" w:sz="4" w:space="0" w:color="000000"/>
              <w:bottom w:val="single" w:sz="4" w:space="0" w:color="000000"/>
              <w:right w:val="single" w:sz="4" w:space="0" w:color="000000"/>
            </w:tcBorders>
          </w:tcPr>
          <w:p w14:paraId="39BDEE73" w14:textId="77777777" w:rsidR="002E09FF" w:rsidRDefault="00000000">
            <w:pPr>
              <w:spacing w:after="0" w:line="259" w:lineRule="auto"/>
              <w:ind w:left="0" w:right="0" w:firstLine="0"/>
              <w:jc w:val="left"/>
            </w:pPr>
            <w:r>
              <w:rPr>
                <w:sz w:val="22"/>
              </w:rPr>
              <w:t xml:space="preserve">Verificação </w:t>
            </w:r>
          </w:p>
        </w:tc>
      </w:tr>
      <w:tr w:rsidR="002E09FF" w14:paraId="6F43F0A2" w14:textId="77777777">
        <w:trPr>
          <w:trHeight w:val="768"/>
        </w:trPr>
        <w:tc>
          <w:tcPr>
            <w:tcW w:w="3207" w:type="dxa"/>
            <w:tcBorders>
              <w:top w:val="single" w:sz="4" w:space="0" w:color="000000"/>
              <w:left w:val="single" w:sz="4" w:space="0" w:color="000000"/>
              <w:bottom w:val="single" w:sz="4" w:space="0" w:color="000000"/>
              <w:right w:val="single" w:sz="4" w:space="0" w:color="000000"/>
            </w:tcBorders>
          </w:tcPr>
          <w:p w14:paraId="0BF4EA5C" w14:textId="77777777" w:rsidR="002E09FF" w:rsidRDefault="00000000">
            <w:pPr>
              <w:spacing w:after="0" w:line="259" w:lineRule="auto"/>
              <w:ind w:left="2" w:right="0" w:firstLine="0"/>
              <w:jc w:val="left"/>
            </w:pPr>
            <w:r>
              <w:rPr>
                <w:sz w:val="22"/>
              </w:rPr>
              <w:t xml:space="preserve">Rastreabilidade </w:t>
            </w:r>
          </w:p>
        </w:tc>
        <w:tc>
          <w:tcPr>
            <w:tcW w:w="3209" w:type="dxa"/>
            <w:tcBorders>
              <w:top w:val="single" w:sz="4" w:space="0" w:color="000000"/>
              <w:left w:val="single" w:sz="4" w:space="0" w:color="000000"/>
              <w:bottom w:val="single" w:sz="4" w:space="0" w:color="000000"/>
              <w:right w:val="single" w:sz="4" w:space="0" w:color="000000"/>
            </w:tcBorders>
          </w:tcPr>
          <w:p w14:paraId="4DCF8651" w14:textId="77777777" w:rsidR="002E09FF" w:rsidRDefault="00000000">
            <w:pPr>
              <w:spacing w:after="0" w:line="259" w:lineRule="auto"/>
              <w:ind w:left="2" w:right="0" w:firstLine="0"/>
              <w:jc w:val="left"/>
            </w:pPr>
            <w:r>
              <w:rPr>
                <w:sz w:val="22"/>
              </w:rPr>
              <w:t xml:space="preserve">100% dos requisitos (REQ-01 a REQ-15) mapeados a cards e testes </w:t>
            </w:r>
          </w:p>
        </w:tc>
        <w:tc>
          <w:tcPr>
            <w:tcW w:w="3207" w:type="dxa"/>
            <w:tcBorders>
              <w:top w:val="single" w:sz="4" w:space="0" w:color="000000"/>
              <w:left w:val="single" w:sz="4" w:space="0" w:color="000000"/>
              <w:bottom w:val="single" w:sz="4" w:space="0" w:color="000000"/>
              <w:right w:val="single" w:sz="4" w:space="0" w:color="000000"/>
            </w:tcBorders>
          </w:tcPr>
          <w:p w14:paraId="2D60A26D" w14:textId="77777777" w:rsidR="002E09FF" w:rsidRDefault="00000000">
            <w:pPr>
              <w:spacing w:after="0" w:line="259" w:lineRule="auto"/>
              <w:ind w:left="0" w:right="0" w:firstLine="0"/>
              <w:jc w:val="left"/>
            </w:pPr>
            <w:r>
              <w:rPr>
                <w:sz w:val="22"/>
              </w:rPr>
              <w:t xml:space="preserve">Matriz de rastreabilidade </w:t>
            </w:r>
          </w:p>
        </w:tc>
      </w:tr>
      <w:tr w:rsidR="002E09FF" w14:paraId="18FC05E4" w14:textId="77777777">
        <w:trPr>
          <w:trHeight w:val="770"/>
        </w:trPr>
        <w:tc>
          <w:tcPr>
            <w:tcW w:w="3207" w:type="dxa"/>
            <w:tcBorders>
              <w:top w:val="single" w:sz="4" w:space="0" w:color="000000"/>
              <w:left w:val="single" w:sz="4" w:space="0" w:color="000000"/>
              <w:bottom w:val="single" w:sz="4" w:space="0" w:color="000000"/>
              <w:right w:val="single" w:sz="4" w:space="0" w:color="000000"/>
            </w:tcBorders>
          </w:tcPr>
          <w:p w14:paraId="1C736A2B" w14:textId="77777777" w:rsidR="002E09FF" w:rsidRDefault="00000000">
            <w:pPr>
              <w:spacing w:after="0" w:line="259" w:lineRule="auto"/>
              <w:ind w:left="2" w:right="0" w:firstLine="0"/>
              <w:jc w:val="left"/>
            </w:pPr>
            <w:r>
              <w:rPr>
                <w:sz w:val="22"/>
              </w:rPr>
              <w:t xml:space="preserve">Atualização </w:t>
            </w:r>
          </w:p>
        </w:tc>
        <w:tc>
          <w:tcPr>
            <w:tcW w:w="3209" w:type="dxa"/>
            <w:tcBorders>
              <w:top w:val="single" w:sz="4" w:space="0" w:color="000000"/>
              <w:left w:val="single" w:sz="4" w:space="0" w:color="000000"/>
              <w:bottom w:val="single" w:sz="4" w:space="0" w:color="000000"/>
              <w:right w:val="single" w:sz="4" w:space="0" w:color="000000"/>
            </w:tcBorders>
          </w:tcPr>
          <w:p w14:paraId="12BCBC14" w14:textId="77777777" w:rsidR="002E09FF" w:rsidRDefault="00000000">
            <w:pPr>
              <w:spacing w:after="0" w:line="259" w:lineRule="auto"/>
              <w:ind w:left="2" w:right="0" w:firstLine="0"/>
              <w:jc w:val="left"/>
            </w:pPr>
            <w:r>
              <w:rPr>
                <w:sz w:val="22"/>
              </w:rPr>
              <w:t xml:space="preserve">Documentação atualizada antes do merge (código + docs no mesmo PR) </w:t>
            </w:r>
          </w:p>
        </w:tc>
        <w:tc>
          <w:tcPr>
            <w:tcW w:w="3207" w:type="dxa"/>
            <w:tcBorders>
              <w:top w:val="single" w:sz="4" w:space="0" w:color="000000"/>
              <w:left w:val="single" w:sz="4" w:space="0" w:color="000000"/>
              <w:bottom w:val="single" w:sz="4" w:space="0" w:color="000000"/>
              <w:right w:val="single" w:sz="4" w:space="0" w:color="000000"/>
            </w:tcBorders>
          </w:tcPr>
          <w:p w14:paraId="6D88178A" w14:textId="77777777" w:rsidR="002E09FF" w:rsidRDefault="00000000">
            <w:pPr>
              <w:spacing w:after="0" w:line="259" w:lineRule="auto"/>
              <w:ind w:left="0" w:right="0" w:firstLine="0"/>
              <w:jc w:val="left"/>
            </w:pPr>
            <w:r>
              <w:rPr>
                <w:sz w:val="22"/>
              </w:rPr>
              <w:t xml:space="preserve">Code Review </w:t>
            </w:r>
          </w:p>
        </w:tc>
      </w:tr>
      <w:tr w:rsidR="002E09FF" w14:paraId="25FF2524" w14:textId="77777777">
        <w:trPr>
          <w:trHeight w:val="262"/>
        </w:trPr>
        <w:tc>
          <w:tcPr>
            <w:tcW w:w="3207" w:type="dxa"/>
            <w:tcBorders>
              <w:top w:val="single" w:sz="4" w:space="0" w:color="000000"/>
              <w:left w:val="single" w:sz="4" w:space="0" w:color="000000"/>
              <w:bottom w:val="single" w:sz="4" w:space="0" w:color="000000"/>
              <w:right w:val="single" w:sz="4" w:space="0" w:color="000000"/>
            </w:tcBorders>
          </w:tcPr>
          <w:p w14:paraId="177ABFF1" w14:textId="77777777" w:rsidR="002E09FF" w:rsidRDefault="00000000">
            <w:pPr>
              <w:spacing w:after="0" w:line="259" w:lineRule="auto"/>
              <w:ind w:left="2" w:right="0" w:firstLine="0"/>
              <w:jc w:val="left"/>
            </w:pPr>
            <w:r>
              <w:rPr>
                <w:sz w:val="22"/>
              </w:rPr>
              <w:t xml:space="preserve">Critério </w:t>
            </w:r>
          </w:p>
        </w:tc>
        <w:tc>
          <w:tcPr>
            <w:tcW w:w="3209" w:type="dxa"/>
            <w:tcBorders>
              <w:top w:val="single" w:sz="4" w:space="0" w:color="000000"/>
              <w:left w:val="single" w:sz="4" w:space="0" w:color="000000"/>
              <w:bottom w:val="single" w:sz="4" w:space="0" w:color="000000"/>
              <w:right w:val="single" w:sz="4" w:space="0" w:color="000000"/>
            </w:tcBorders>
          </w:tcPr>
          <w:p w14:paraId="5B22384C" w14:textId="77777777" w:rsidR="002E09FF" w:rsidRDefault="00000000">
            <w:pPr>
              <w:spacing w:after="0" w:line="259" w:lineRule="auto"/>
              <w:ind w:left="2" w:right="0" w:firstLine="0"/>
              <w:jc w:val="left"/>
            </w:pPr>
            <w:r>
              <w:rPr>
                <w:sz w:val="22"/>
              </w:rPr>
              <w:t xml:space="preserve">Descrição </w:t>
            </w:r>
          </w:p>
        </w:tc>
        <w:tc>
          <w:tcPr>
            <w:tcW w:w="3207" w:type="dxa"/>
            <w:tcBorders>
              <w:top w:val="single" w:sz="4" w:space="0" w:color="000000"/>
              <w:left w:val="single" w:sz="4" w:space="0" w:color="000000"/>
              <w:bottom w:val="single" w:sz="4" w:space="0" w:color="000000"/>
              <w:right w:val="single" w:sz="4" w:space="0" w:color="000000"/>
            </w:tcBorders>
          </w:tcPr>
          <w:p w14:paraId="4AD69AD8" w14:textId="77777777" w:rsidR="002E09FF" w:rsidRDefault="00000000">
            <w:pPr>
              <w:spacing w:after="0" w:line="259" w:lineRule="auto"/>
              <w:ind w:left="0" w:right="0" w:firstLine="0"/>
              <w:jc w:val="left"/>
            </w:pPr>
            <w:r>
              <w:rPr>
                <w:sz w:val="22"/>
              </w:rPr>
              <w:t xml:space="preserve">Verificação </w:t>
            </w:r>
          </w:p>
        </w:tc>
      </w:tr>
      <w:tr w:rsidR="002E09FF" w14:paraId="5FB195CE" w14:textId="77777777">
        <w:trPr>
          <w:trHeight w:val="770"/>
        </w:trPr>
        <w:tc>
          <w:tcPr>
            <w:tcW w:w="3207" w:type="dxa"/>
            <w:tcBorders>
              <w:top w:val="single" w:sz="4" w:space="0" w:color="000000"/>
              <w:left w:val="single" w:sz="4" w:space="0" w:color="000000"/>
              <w:bottom w:val="single" w:sz="4" w:space="0" w:color="000000"/>
              <w:right w:val="single" w:sz="4" w:space="0" w:color="000000"/>
            </w:tcBorders>
          </w:tcPr>
          <w:p w14:paraId="4840934B" w14:textId="77777777" w:rsidR="002E09FF" w:rsidRDefault="00000000">
            <w:pPr>
              <w:spacing w:after="0" w:line="259" w:lineRule="auto"/>
              <w:ind w:left="2" w:right="0" w:firstLine="0"/>
              <w:jc w:val="left"/>
            </w:pPr>
            <w:r>
              <w:rPr>
                <w:sz w:val="22"/>
              </w:rPr>
              <w:t xml:space="preserve">Consistência </w:t>
            </w:r>
          </w:p>
        </w:tc>
        <w:tc>
          <w:tcPr>
            <w:tcW w:w="3209" w:type="dxa"/>
            <w:tcBorders>
              <w:top w:val="single" w:sz="4" w:space="0" w:color="000000"/>
              <w:left w:val="single" w:sz="4" w:space="0" w:color="000000"/>
              <w:bottom w:val="single" w:sz="4" w:space="0" w:color="000000"/>
              <w:right w:val="single" w:sz="4" w:space="0" w:color="000000"/>
            </w:tcBorders>
          </w:tcPr>
          <w:p w14:paraId="705F8D71" w14:textId="77777777" w:rsidR="002E09FF" w:rsidRDefault="00000000">
            <w:pPr>
              <w:spacing w:after="0" w:line="259" w:lineRule="auto"/>
              <w:ind w:left="2" w:right="41" w:firstLine="0"/>
              <w:jc w:val="left"/>
            </w:pPr>
            <w:r>
              <w:rPr>
                <w:sz w:val="22"/>
              </w:rPr>
              <w:t xml:space="preserve">Glossário e base de conhecimento atualizados quando novos termos/decisões surgirem </w:t>
            </w:r>
          </w:p>
        </w:tc>
        <w:tc>
          <w:tcPr>
            <w:tcW w:w="3207" w:type="dxa"/>
            <w:tcBorders>
              <w:top w:val="single" w:sz="4" w:space="0" w:color="000000"/>
              <w:left w:val="single" w:sz="4" w:space="0" w:color="000000"/>
              <w:bottom w:val="single" w:sz="4" w:space="0" w:color="000000"/>
              <w:right w:val="single" w:sz="4" w:space="0" w:color="000000"/>
            </w:tcBorders>
          </w:tcPr>
          <w:p w14:paraId="1CC22928" w14:textId="77777777" w:rsidR="002E09FF" w:rsidRDefault="00000000">
            <w:pPr>
              <w:spacing w:after="0" w:line="259" w:lineRule="auto"/>
              <w:ind w:left="0" w:right="0" w:firstLine="0"/>
              <w:jc w:val="left"/>
            </w:pPr>
            <w:r>
              <w:rPr>
                <w:sz w:val="22"/>
              </w:rPr>
              <w:t xml:space="preserve">Refinement semanal </w:t>
            </w:r>
          </w:p>
        </w:tc>
      </w:tr>
    </w:tbl>
    <w:p w14:paraId="3ACCFB78" w14:textId="77777777" w:rsidR="002E09FF" w:rsidRDefault="00000000">
      <w:pPr>
        <w:spacing w:after="254"/>
        <w:ind w:left="-5" w:right="0"/>
        <w:jc w:val="left"/>
      </w:pPr>
      <w:r>
        <w:rPr>
          <w:sz w:val="20"/>
        </w:rPr>
        <w:t xml:space="preserve">Fonte: Elaborado pelos autores (2026). </w:t>
      </w:r>
    </w:p>
    <w:p w14:paraId="64D7F931" w14:textId="77777777" w:rsidR="002E09FF" w:rsidRDefault="00000000">
      <w:pPr>
        <w:spacing w:after="336" w:line="259" w:lineRule="auto"/>
        <w:ind w:left="0" w:right="0" w:firstLine="0"/>
        <w:jc w:val="left"/>
      </w:pPr>
      <w:r>
        <w:t xml:space="preserve"> </w:t>
      </w:r>
    </w:p>
    <w:p w14:paraId="4C7FBB65" w14:textId="77777777" w:rsidR="002E09FF" w:rsidRDefault="00000000">
      <w:pPr>
        <w:spacing w:after="469"/>
        <w:ind w:left="-5" w:right="0"/>
        <w:jc w:val="left"/>
      </w:pPr>
      <w:r>
        <w:rPr>
          <w:b/>
        </w:rPr>
        <w:t xml:space="preserve">Ferramentas da Qualidade </w:t>
      </w:r>
    </w:p>
    <w:p w14:paraId="5B44EF6D" w14:textId="77777777" w:rsidR="002E09FF" w:rsidRDefault="00000000">
      <w:pPr>
        <w:pStyle w:val="Ttulo3"/>
        <w:ind w:left="-5" w:right="0"/>
      </w:pPr>
      <w:r>
        <w:t xml:space="preserve">Pipeline de Integração Contínua (CI) </w:t>
      </w:r>
    </w:p>
    <w:p w14:paraId="7EA20B5A" w14:textId="77777777" w:rsidR="002E09FF" w:rsidRDefault="00000000">
      <w:pPr>
        <w:spacing w:after="292" w:line="262" w:lineRule="auto"/>
        <w:ind w:right="315"/>
        <w:jc w:val="right"/>
      </w:pPr>
      <w:r>
        <w:t xml:space="preserve">Conforme N7.1 da EAP e REQ-11, o pipeline CI executa automaticamente a cada push: </w:t>
      </w:r>
    </w:p>
    <w:p w14:paraId="299A64F9" w14:textId="77777777" w:rsidR="002E09FF" w:rsidRPr="000050B9" w:rsidRDefault="00000000">
      <w:pPr>
        <w:spacing w:after="4" w:line="249" w:lineRule="auto"/>
        <w:ind w:left="-5" w:right="5265"/>
        <w:jc w:val="left"/>
        <w:rPr>
          <w:lang w:val="en-US"/>
        </w:rPr>
      </w:pPr>
      <w:r>
        <w:rPr>
          <w:rFonts w:ascii="Courier New" w:eastAsia="Courier New" w:hAnsi="Courier New" w:cs="Courier New"/>
          <w:sz w:val="20"/>
          <w:lang w:val="en-US"/>
        </w:rPr>
        <w:t xml:space="preserve"># .github/workflows/ci.yml (resumo) name: CI Pipeline on: [push, pull_request] jobs:   test: </w:t>
      </w:r>
    </w:p>
    <w:p w14:paraId="23205FE1" w14:textId="77777777" w:rsidR="002E09FF" w:rsidRPr="000050B9" w:rsidRDefault="00000000">
      <w:pPr>
        <w:spacing w:after="4" w:line="249" w:lineRule="auto"/>
        <w:ind w:left="-5" w:right="5505"/>
        <w:jc w:val="left"/>
        <w:rPr>
          <w:lang w:val="en-US"/>
        </w:rPr>
      </w:pPr>
      <w:r>
        <w:rPr>
          <w:rFonts w:ascii="Courier New" w:eastAsia="Courier New" w:hAnsi="Courier New" w:cs="Courier New"/>
          <w:sz w:val="20"/>
          <w:lang w:val="en-US"/>
        </w:rPr>
        <w:t xml:space="preserve">    runs-on: ubuntu-latest     steps: </w:t>
      </w:r>
    </w:p>
    <w:p w14:paraId="2C0AEFCA" w14:textId="77777777" w:rsidR="002E09FF" w:rsidRDefault="00000000">
      <w:pPr>
        <w:numPr>
          <w:ilvl w:val="0"/>
          <w:numId w:val="27"/>
        </w:numPr>
        <w:spacing w:after="4" w:line="249" w:lineRule="auto"/>
        <w:ind w:right="0" w:hanging="240"/>
        <w:jc w:val="left"/>
      </w:pPr>
      <w:r>
        <w:rPr>
          <w:rFonts w:ascii="Courier New" w:eastAsia="Courier New" w:hAnsi="Courier New" w:cs="Courier New"/>
          <w:sz w:val="20"/>
        </w:rPr>
        <w:t xml:space="preserve">uses: actions/checkout@v3 </w:t>
      </w:r>
    </w:p>
    <w:p w14:paraId="3A9DE2F0" w14:textId="77777777" w:rsidR="002E09FF" w:rsidRPr="000050B9" w:rsidRDefault="00000000">
      <w:pPr>
        <w:numPr>
          <w:ilvl w:val="0"/>
          <w:numId w:val="27"/>
        </w:numPr>
        <w:spacing w:after="4" w:line="249" w:lineRule="auto"/>
        <w:ind w:right="0" w:hanging="240"/>
        <w:jc w:val="left"/>
        <w:rPr>
          <w:lang w:val="en-US"/>
        </w:rPr>
      </w:pPr>
      <w:r>
        <w:rPr>
          <w:rFonts w:ascii="Courier New" w:eastAsia="Courier New" w:hAnsi="Courier New" w:cs="Courier New"/>
          <w:sz w:val="20"/>
          <w:lang w:val="en-US"/>
        </w:rPr>
        <w:t xml:space="preserve">name: Setup Python         uses: actions/setup-python@v4         with: </w:t>
      </w:r>
    </w:p>
    <w:p w14:paraId="5617E0C3" w14:textId="77777777" w:rsidR="002E09FF" w:rsidRPr="000050B9" w:rsidRDefault="00000000">
      <w:pPr>
        <w:spacing w:after="4" w:line="249" w:lineRule="auto"/>
        <w:ind w:left="-5" w:right="4185"/>
        <w:jc w:val="left"/>
        <w:rPr>
          <w:lang w:val="en-US"/>
        </w:rPr>
      </w:pPr>
      <w:r>
        <w:rPr>
          <w:rFonts w:ascii="Courier New" w:eastAsia="Courier New" w:hAnsi="Courier New" w:cs="Courier New"/>
          <w:sz w:val="20"/>
          <w:lang w:val="en-US"/>
        </w:rPr>
        <w:t xml:space="preserve">          python-version: '3.11'       - name: Install dependencies         run: pip install -r requirements.txt </w:t>
      </w:r>
    </w:p>
    <w:p w14:paraId="6D166EEE" w14:textId="77777777" w:rsidR="002E09FF" w:rsidRDefault="00000000">
      <w:pPr>
        <w:numPr>
          <w:ilvl w:val="0"/>
          <w:numId w:val="27"/>
        </w:numPr>
        <w:spacing w:after="4" w:line="249" w:lineRule="auto"/>
        <w:ind w:right="0" w:hanging="240"/>
        <w:jc w:val="left"/>
      </w:pPr>
      <w:r>
        <w:rPr>
          <w:rFonts w:ascii="Courier New" w:eastAsia="Courier New" w:hAnsi="Courier New" w:cs="Courier New"/>
          <w:sz w:val="20"/>
        </w:rPr>
        <w:t xml:space="preserve">name: Lint </w:t>
      </w:r>
    </w:p>
    <w:p w14:paraId="10AA955A" w14:textId="77777777" w:rsidR="002E09FF" w:rsidRPr="000050B9" w:rsidRDefault="00000000">
      <w:pPr>
        <w:spacing w:after="4" w:line="249" w:lineRule="auto"/>
        <w:ind w:left="-5" w:right="0"/>
        <w:jc w:val="left"/>
        <w:rPr>
          <w:lang w:val="en-US"/>
        </w:rPr>
      </w:pPr>
      <w:r>
        <w:rPr>
          <w:rFonts w:ascii="Courier New" w:eastAsia="Courier New" w:hAnsi="Courier New" w:cs="Courier New"/>
          <w:sz w:val="20"/>
          <w:lang w:val="en-US"/>
        </w:rPr>
        <w:t xml:space="preserve">        run: flake8 . &amp;&amp; mypy --strict cogme/ </w:t>
      </w:r>
    </w:p>
    <w:p w14:paraId="7B305EF4" w14:textId="77777777" w:rsidR="002E09FF" w:rsidRDefault="00000000">
      <w:pPr>
        <w:numPr>
          <w:ilvl w:val="0"/>
          <w:numId w:val="27"/>
        </w:numPr>
        <w:spacing w:after="4" w:line="249" w:lineRule="auto"/>
        <w:ind w:right="0" w:hanging="240"/>
        <w:jc w:val="left"/>
      </w:pPr>
      <w:r>
        <w:rPr>
          <w:rFonts w:ascii="Courier New" w:eastAsia="Courier New" w:hAnsi="Courier New" w:cs="Courier New"/>
          <w:sz w:val="20"/>
        </w:rPr>
        <w:t xml:space="preserve">name: Test with pytest </w:t>
      </w:r>
    </w:p>
    <w:p w14:paraId="09B7BEDD" w14:textId="77777777" w:rsidR="002E09FF" w:rsidRPr="000050B9" w:rsidRDefault="00000000">
      <w:pPr>
        <w:spacing w:after="4" w:line="249" w:lineRule="auto"/>
        <w:ind w:left="-5" w:right="0"/>
        <w:jc w:val="left"/>
        <w:rPr>
          <w:lang w:val="en-US"/>
        </w:rPr>
      </w:pPr>
      <w:r>
        <w:rPr>
          <w:rFonts w:ascii="Courier New" w:eastAsia="Courier New" w:hAnsi="Courier New" w:cs="Courier New"/>
          <w:sz w:val="20"/>
          <w:lang w:val="en-US"/>
        </w:rPr>
        <w:t xml:space="preserve">        run: pytest --cov=cogme --cov-report=xml --cov-fail-under=80 </w:t>
      </w:r>
    </w:p>
    <w:p w14:paraId="6921E073" w14:textId="77777777" w:rsidR="002E09FF" w:rsidRPr="000050B9" w:rsidRDefault="00000000">
      <w:pPr>
        <w:numPr>
          <w:ilvl w:val="0"/>
          <w:numId w:val="27"/>
        </w:numPr>
        <w:spacing w:after="289" w:line="249" w:lineRule="auto"/>
        <w:ind w:right="0" w:hanging="240"/>
        <w:jc w:val="left"/>
        <w:rPr>
          <w:lang w:val="en-US"/>
        </w:rPr>
      </w:pPr>
      <w:r>
        <w:rPr>
          <w:rFonts w:ascii="Courier New" w:eastAsia="Courier New" w:hAnsi="Courier New" w:cs="Courier New"/>
          <w:sz w:val="20"/>
          <w:lang w:val="en-US"/>
        </w:rPr>
        <w:lastRenderedPageBreak/>
        <w:t xml:space="preserve">name: Upload coverage         uses: codecov/codecov-action@v3 </w:t>
      </w:r>
    </w:p>
    <w:p w14:paraId="53AC9682" w14:textId="77777777" w:rsidR="002E09FF" w:rsidRDefault="00000000">
      <w:pPr>
        <w:spacing w:after="127"/>
        <w:ind w:left="718" w:right="52"/>
      </w:pPr>
      <w:r>
        <w:t xml:space="preserve">Critérios de qualidade do pipeline: </w:t>
      </w:r>
    </w:p>
    <w:p w14:paraId="1F16E74C" w14:textId="77777777" w:rsidR="002E09FF" w:rsidRDefault="00000000">
      <w:pPr>
        <w:numPr>
          <w:ilvl w:val="0"/>
          <w:numId w:val="28"/>
        </w:numPr>
        <w:spacing w:after="131" w:line="259" w:lineRule="auto"/>
        <w:ind w:right="52" w:hanging="365"/>
      </w:pPr>
      <w:r>
        <w:t xml:space="preserve">Execução completa em ≤ 5 minutos (REQ-11) </w:t>
      </w:r>
    </w:p>
    <w:p w14:paraId="4CB421EE" w14:textId="77777777" w:rsidR="002E09FF" w:rsidRDefault="00000000">
      <w:pPr>
        <w:numPr>
          <w:ilvl w:val="0"/>
          <w:numId w:val="28"/>
        </w:numPr>
        <w:spacing w:after="127"/>
        <w:ind w:right="52" w:hanging="365"/>
      </w:pPr>
      <w:r>
        <w:t xml:space="preserve">Falha imediata se coverage &lt; 80% </w:t>
      </w:r>
    </w:p>
    <w:p w14:paraId="358680B4" w14:textId="77777777" w:rsidR="002E09FF" w:rsidRDefault="00000000">
      <w:pPr>
        <w:numPr>
          <w:ilvl w:val="0"/>
          <w:numId w:val="28"/>
        </w:numPr>
        <w:ind w:right="52" w:hanging="365"/>
      </w:pPr>
      <w:r>
        <w:t xml:space="preserve">Bloqueio de merge se pipeline vermelho </w:t>
      </w:r>
    </w:p>
    <w:p w14:paraId="040439AF" w14:textId="77777777" w:rsidR="002E09FF" w:rsidRDefault="00000000">
      <w:pPr>
        <w:pStyle w:val="Ttulo3"/>
        <w:ind w:left="-5" w:right="0"/>
      </w:pPr>
      <w:r>
        <w:t xml:space="preserve">Ciclos PDCA por Fase da EAP </w:t>
      </w:r>
    </w:p>
    <w:p w14:paraId="31259C35" w14:textId="77777777" w:rsidR="002E09FF" w:rsidRDefault="00000000">
      <w:pPr>
        <w:spacing w:line="357" w:lineRule="auto"/>
        <w:ind w:left="-15" w:right="52" w:firstLine="708"/>
      </w:pPr>
      <w:r>
        <w:t xml:space="preserve">Fundamentação: Cada uma das 12 fases da EAP (N1–N12) possui um ciclo PDCA específico, garantindo melhoria contínua sem burocracia excessiva. O TAP não integra ciclos PDCA (Premissa P9). </w:t>
      </w:r>
    </w:p>
    <w:p w14:paraId="0AE6687C" w14:textId="77777777" w:rsidR="002E09FF" w:rsidRDefault="00000000">
      <w:pPr>
        <w:spacing w:after="363" w:line="356" w:lineRule="auto"/>
        <w:ind w:left="0" w:right="49" w:firstLine="708"/>
      </w:pPr>
      <w:r>
        <w:t xml:space="preserve">Formato GMV: Cada PDCA é documentado em máximo 6 linhas: Problema → Ação → Responsável → Métrica → Verificação → Lição. </w:t>
      </w:r>
    </w:p>
    <w:p w14:paraId="44431E9C" w14:textId="77777777" w:rsidR="002E09FF" w:rsidRDefault="00000000">
      <w:pPr>
        <w:spacing w:after="469"/>
        <w:ind w:left="-5" w:right="0"/>
        <w:jc w:val="left"/>
      </w:pPr>
      <w:r>
        <w:rPr>
          <w:b/>
        </w:rPr>
        <w:t xml:space="preserve">Ciclos PDCA Consolidados (12 Fases EAP) </w:t>
      </w:r>
    </w:p>
    <w:p w14:paraId="5DFA1E09" w14:textId="77777777" w:rsidR="002E09FF" w:rsidRDefault="00000000">
      <w:pPr>
        <w:pStyle w:val="Ttulo3"/>
        <w:spacing w:after="349"/>
        <w:ind w:left="-5" w:right="0"/>
      </w:pPr>
      <w:r>
        <w:t>PDCA-N1: Iniciação e Planejamento</w:t>
      </w:r>
      <w:r>
        <w:rPr>
          <w:b w:val="0"/>
        </w:rPr>
        <w:t xml:space="preserve"> </w:t>
      </w:r>
    </w:p>
    <w:p w14:paraId="5F5F3787" w14:textId="77777777" w:rsidR="002E09FF" w:rsidRDefault="00000000">
      <w:pPr>
        <w:ind w:left="-5" w:right="52"/>
      </w:pPr>
      <w:r>
        <w:t xml:space="preserve">Tabela 70 — Ciclo PDCA da fase N1 — Iniciação e Planejamento </w:t>
      </w:r>
    </w:p>
    <w:tbl>
      <w:tblPr>
        <w:tblStyle w:val="TableGrid"/>
        <w:tblW w:w="9623" w:type="dxa"/>
        <w:tblInd w:w="-108" w:type="dxa"/>
        <w:tblCellMar>
          <w:top w:w="56" w:type="dxa"/>
          <w:left w:w="108" w:type="dxa"/>
          <w:bottom w:w="0" w:type="dxa"/>
          <w:right w:w="53" w:type="dxa"/>
        </w:tblCellMar>
        <w:tblLook w:val="04A0" w:firstRow="1" w:lastRow="0" w:firstColumn="1" w:lastColumn="0" w:noHBand="0" w:noVBand="1"/>
      </w:tblPr>
      <w:tblGrid>
        <w:gridCol w:w="4810"/>
        <w:gridCol w:w="4813"/>
      </w:tblGrid>
      <w:tr w:rsidR="002E09FF" w14:paraId="3BC1CB79" w14:textId="77777777">
        <w:trPr>
          <w:trHeight w:val="262"/>
        </w:trPr>
        <w:tc>
          <w:tcPr>
            <w:tcW w:w="4811" w:type="dxa"/>
            <w:tcBorders>
              <w:top w:val="single" w:sz="4" w:space="0" w:color="000000"/>
              <w:left w:val="single" w:sz="4" w:space="0" w:color="000000"/>
              <w:bottom w:val="single" w:sz="4" w:space="0" w:color="000000"/>
              <w:right w:val="single" w:sz="4" w:space="0" w:color="000000"/>
            </w:tcBorders>
          </w:tcPr>
          <w:p w14:paraId="62E22456" w14:textId="77777777" w:rsidR="002E09FF" w:rsidRDefault="00000000">
            <w:pPr>
              <w:spacing w:after="0" w:line="259" w:lineRule="auto"/>
              <w:ind w:left="0" w:right="0" w:firstLine="0"/>
              <w:jc w:val="left"/>
            </w:pPr>
            <w:r>
              <w:rPr>
                <w:sz w:val="22"/>
              </w:rPr>
              <w:t xml:space="preserve">Etapa </w:t>
            </w:r>
          </w:p>
        </w:tc>
        <w:tc>
          <w:tcPr>
            <w:tcW w:w="4813" w:type="dxa"/>
            <w:tcBorders>
              <w:top w:val="single" w:sz="4" w:space="0" w:color="000000"/>
              <w:left w:val="single" w:sz="4" w:space="0" w:color="000000"/>
              <w:bottom w:val="single" w:sz="4" w:space="0" w:color="000000"/>
              <w:right w:val="single" w:sz="4" w:space="0" w:color="000000"/>
            </w:tcBorders>
          </w:tcPr>
          <w:p w14:paraId="1898DF78" w14:textId="77777777" w:rsidR="002E09FF" w:rsidRDefault="00000000">
            <w:pPr>
              <w:spacing w:after="0" w:line="259" w:lineRule="auto"/>
              <w:ind w:left="0" w:right="0" w:firstLine="0"/>
              <w:jc w:val="left"/>
            </w:pPr>
            <w:r>
              <w:rPr>
                <w:sz w:val="22"/>
              </w:rPr>
              <w:t xml:space="preserve">Descrição </w:t>
            </w:r>
          </w:p>
        </w:tc>
      </w:tr>
      <w:tr w:rsidR="002E09FF" w14:paraId="4EF7FAB0" w14:textId="77777777">
        <w:trPr>
          <w:trHeight w:val="516"/>
        </w:trPr>
        <w:tc>
          <w:tcPr>
            <w:tcW w:w="4811" w:type="dxa"/>
            <w:tcBorders>
              <w:top w:val="single" w:sz="4" w:space="0" w:color="000000"/>
              <w:left w:val="single" w:sz="4" w:space="0" w:color="000000"/>
              <w:bottom w:val="single" w:sz="4" w:space="0" w:color="000000"/>
              <w:right w:val="single" w:sz="4" w:space="0" w:color="000000"/>
            </w:tcBorders>
          </w:tcPr>
          <w:p w14:paraId="14A7A25F" w14:textId="77777777" w:rsidR="002E09FF" w:rsidRDefault="00000000">
            <w:pPr>
              <w:spacing w:after="0" w:line="259" w:lineRule="auto"/>
              <w:ind w:left="0" w:right="0" w:firstLine="0"/>
              <w:jc w:val="left"/>
            </w:pPr>
            <w:r>
              <w:rPr>
                <w:sz w:val="22"/>
              </w:rPr>
              <w:t xml:space="preserve">Problema </w:t>
            </w:r>
          </w:p>
        </w:tc>
        <w:tc>
          <w:tcPr>
            <w:tcW w:w="4813" w:type="dxa"/>
            <w:tcBorders>
              <w:top w:val="single" w:sz="4" w:space="0" w:color="000000"/>
              <w:left w:val="single" w:sz="4" w:space="0" w:color="000000"/>
              <w:bottom w:val="single" w:sz="4" w:space="0" w:color="000000"/>
              <w:right w:val="single" w:sz="4" w:space="0" w:color="000000"/>
            </w:tcBorders>
          </w:tcPr>
          <w:p w14:paraId="7E0CDFF0" w14:textId="77777777" w:rsidR="002E09FF" w:rsidRDefault="00000000">
            <w:pPr>
              <w:spacing w:after="0" w:line="259" w:lineRule="auto"/>
              <w:ind w:left="0" w:right="0" w:firstLine="0"/>
              <w:jc w:val="left"/>
            </w:pPr>
            <w:r>
              <w:rPr>
                <w:sz w:val="22"/>
              </w:rPr>
              <w:t xml:space="preserve">Risco de escopo mal definido ou premissas inválidas no início do projeto </w:t>
            </w:r>
          </w:p>
        </w:tc>
      </w:tr>
      <w:tr w:rsidR="002E09FF" w14:paraId="2886EA42" w14:textId="77777777">
        <w:trPr>
          <w:trHeight w:val="516"/>
        </w:trPr>
        <w:tc>
          <w:tcPr>
            <w:tcW w:w="4811" w:type="dxa"/>
            <w:tcBorders>
              <w:top w:val="single" w:sz="4" w:space="0" w:color="000000"/>
              <w:left w:val="single" w:sz="4" w:space="0" w:color="000000"/>
              <w:bottom w:val="single" w:sz="4" w:space="0" w:color="000000"/>
              <w:right w:val="single" w:sz="4" w:space="0" w:color="000000"/>
            </w:tcBorders>
          </w:tcPr>
          <w:p w14:paraId="1A591F8F" w14:textId="77777777" w:rsidR="002E09FF" w:rsidRDefault="00000000">
            <w:pPr>
              <w:spacing w:after="0" w:line="259" w:lineRule="auto"/>
              <w:ind w:left="0" w:right="0" w:firstLine="0"/>
              <w:jc w:val="left"/>
            </w:pPr>
            <w:r>
              <w:rPr>
                <w:sz w:val="22"/>
              </w:rPr>
              <w:t xml:space="preserve">Ação </w:t>
            </w:r>
          </w:p>
        </w:tc>
        <w:tc>
          <w:tcPr>
            <w:tcW w:w="4813" w:type="dxa"/>
            <w:tcBorders>
              <w:top w:val="single" w:sz="4" w:space="0" w:color="000000"/>
              <w:left w:val="single" w:sz="4" w:space="0" w:color="000000"/>
              <w:bottom w:val="single" w:sz="4" w:space="0" w:color="000000"/>
              <w:right w:val="single" w:sz="4" w:space="0" w:color="000000"/>
            </w:tcBorders>
          </w:tcPr>
          <w:p w14:paraId="681C80D2" w14:textId="77777777" w:rsidR="002E09FF" w:rsidRDefault="00000000">
            <w:pPr>
              <w:spacing w:after="0" w:line="259" w:lineRule="auto"/>
              <w:ind w:left="0" w:right="0" w:firstLine="0"/>
              <w:jc w:val="left"/>
            </w:pPr>
            <w:r>
              <w:rPr>
                <w:sz w:val="22"/>
              </w:rPr>
              <w:t xml:space="preserve">Revisão em pares do TAP e EAP antes da submissão no M1; validação de premissas P1–P9 </w:t>
            </w:r>
          </w:p>
        </w:tc>
      </w:tr>
      <w:tr w:rsidR="002E09FF" w14:paraId="5828FF89" w14:textId="77777777">
        <w:trPr>
          <w:trHeight w:val="264"/>
        </w:trPr>
        <w:tc>
          <w:tcPr>
            <w:tcW w:w="4811" w:type="dxa"/>
            <w:tcBorders>
              <w:top w:val="single" w:sz="4" w:space="0" w:color="000000"/>
              <w:left w:val="single" w:sz="4" w:space="0" w:color="000000"/>
              <w:bottom w:val="single" w:sz="4" w:space="0" w:color="000000"/>
              <w:right w:val="single" w:sz="4" w:space="0" w:color="000000"/>
            </w:tcBorders>
          </w:tcPr>
          <w:p w14:paraId="5AD5A404" w14:textId="77777777" w:rsidR="002E09FF" w:rsidRDefault="00000000">
            <w:pPr>
              <w:spacing w:after="0" w:line="259" w:lineRule="auto"/>
              <w:ind w:left="0" w:right="0" w:firstLine="0"/>
              <w:jc w:val="left"/>
            </w:pPr>
            <w:r>
              <w:rPr>
                <w:sz w:val="22"/>
              </w:rPr>
              <w:t xml:space="preserve">Responsável </w:t>
            </w:r>
          </w:p>
        </w:tc>
        <w:tc>
          <w:tcPr>
            <w:tcW w:w="4813" w:type="dxa"/>
            <w:tcBorders>
              <w:top w:val="single" w:sz="4" w:space="0" w:color="000000"/>
              <w:left w:val="single" w:sz="4" w:space="0" w:color="000000"/>
              <w:bottom w:val="single" w:sz="4" w:space="0" w:color="000000"/>
              <w:right w:val="single" w:sz="4" w:space="0" w:color="000000"/>
            </w:tcBorders>
          </w:tcPr>
          <w:p w14:paraId="51021694" w14:textId="77777777" w:rsidR="002E09FF" w:rsidRDefault="00000000">
            <w:pPr>
              <w:spacing w:after="0" w:line="259" w:lineRule="auto"/>
              <w:ind w:left="0" w:right="0" w:firstLine="0"/>
              <w:jc w:val="left"/>
            </w:pPr>
            <w:r>
              <w:rPr>
                <w:sz w:val="22"/>
              </w:rPr>
              <w:t xml:space="preserve">Leonardo (GP) + Fabricio (par) </w:t>
            </w:r>
          </w:p>
        </w:tc>
      </w:tr>
      <w:tr w:rsidR="002E09FF" w14:paraId="72F70F33" w14:textId="77777777">
        <w:trPr>
          <w:trHeight w:val="516"/>
        </w:trPr>
        <w:tc>
          <w:tcPr>
            <w:tcW w:w="4811" w:type="dxa"/>
            <w:tcBorders>
              <w:top w:val="single" w:sz="4" w:space="0" w:color="000000"/>
              <w:left w:val="single" w:sz="4" w:space="0" w:color="000000"/>
              <w:bottom w:val="single" w:sz="4" w:space="0" w:color="000000"/>
              <w:right w:val="single" w:sz="4" w:space="0" w:color="000000"/>
            </w:tcBorders>
          </w:tcPr>
          <w:p w14:paraId="37E00775" w14:textId="77777777" w:rsidR="002E09FF" w:rsidRDefault="00000000">
            <w:pPr>
              <w:spacing w:after="0" w:line="259" w:lineRule="auto"/>
              <w:ind w:left="0" w:right="0" w:firstLine="0"/>
              <w:jc w:val="left"/>
            </w:pPr>
            <w:r>
              <w:rPr>
                <w:sz w:val="22"/>
              </w:rPr>
              <w:t xml:space="preserve">Métrica </w:t>
            </w:r>
          </w:p>
        </w:tc>
        <w:tc>
          <w:tcPr>
            <w:tcW w:w="4813" w:type="dxa"/>
            <w:tcBorders>
              <w:top w:val="single" w:sz="4" w:space="0" w:color="000000"/>
              <w:left w:val="single" w:sz="4" w:space="0" w:color="000000"/>
              <w:bottom w:val="single" w:sz="4" w:space="0" w:color="000000"/>
              <w:right w:val="single" w:sz="4" w:space="0" w:color="000000"/>
            </w:tcBorders>
          </w:tcPr>
          <w:p w14:paraId="288AE16E" w14:textId="77777777" w:rsidR="002E09FF" w:rsidRDefault="00000000">
            <w:pPr>
              <w:spacing w:after="0" w:line="259" w:lineRule="auto"/>
              <w:ind w:left="0" w:right="0" w:firstLine="0"/>
              <w:jc w:val="left"/>
            </w:pPr>
            <w:r>
              <w:rPr>
                <w:sz w:val="22"/>
              </w:rPr>
              <w:t xml:space="preserve">Zero inconsistências críticas identificadas pelo Prof. Ms. Nivaldo Carleto no M1 </w:t>
            </w:r>
          </w:p>
        </w:tc>
      </w:tr>
      <w:tr w:rsidR="002E09FF" w14:paraId="185E779E" w14:textId="77777777">
        <w:trPr>
          <w:trHeight w:val="262"/>
        </w:trPr>
        <w:tc>
          <w:tcPr>
            <w:tcW w:w="4811" w:type="dxa"/>
            <w:tcBorders>
              <w:top w:val="single" w:sz="4" w:space="0" w:color="000000"/>
              <w:left w:val="single" w:sz="4" w:space="0" w:color="000000"/>
              <w:bottom w:val="single" w:sz="4" w:space="0" w:color="000000"/>
              <w:right w:val="single" w:sz="4" w:space="0" w:color="000000"/>
            </w:tcBorders>
          </w:tcPr>
          <w:p w14:paraId="0B0F1A5B" w14:textId="77777777" w:rsidR="002E09FF" w:rsidRDefault="00000000">
            <w:pPr>
              <w:spacing w:after="0" w:line="259" w:lineRule="auto"/>
              <w:ind w:left="0" w:right="0" w:firstLine="0"/>
              <w:jc w:val="left"/>
            </w:pPr>
            <w:r>
              <w:rPr>
                <w:sz w:val="22"/>
              </w:rPr>
              <w:t xml:space="preserve">Verificação </w:t>
            </w:r>
          </w:p>
        </w:tc>
        <w:tc>
          <w:tcPr>
            <w:tcW w:w="4813" w:type="dxa"/>
            <w:tcBorders>
              <w:top w:val="single" w:sz="4" w:space="0" w:color="000000"/>
              <w:left w:val="single" w:sz="4" w:space="0" w:color="000000"/>
              <w:bottom w:val="single" w:sz="4" w:space="0" w:color="000000"/>
              <w:right w:val="single" w:sz="4" w:space="0" w:color="000000"/>
            </w:tcBorders>
          </w:tcPr>
          <w:p w14:paraId="5D72CE3A" w14:textId="77777777" w:rsidR="002E09FF" w:rsidRDefault="00000000">
            <w:pPr>
              <w:spacing w:after="0" w:line="259" w:lineRule="auto"/>
              <w:ind w:left="0" w:right="0" w:firstLine="0"/>
              <w:jc w:val="left"/>
            </w:pPr>
            <w:r>
              <w:rPr>
                <w:sz w:val="22"/>
              </w:rPr>
              <w:t xml:space="preserve">Validação acadêmica no M1 (22/09/2026) </w:t>
            </w:r>
          </w:p>
        </w:tc>
      </w:tr>
      <w:tr w:rsidR="002E09FF" w14:paraId="3F191597" w14:textId="77777777">
        <w:trPr>
          <w:trHeight w:val="516"/>
        </w:trPr>
        <w:tc>
          <w:tcPr>
            <w:tcW w:w="4811" w:type="dxa"/>
            <w:tcBorders>
              <w:top w:val="single" w:sz="4" w:space="0" w:color="000000"/>
              <w:left w:val="single" w:sz="4" w:space="0" w:color="000000"/>
              <w:bottom w:val="single" w:sz="4" w:space="0" w:color="000000"/>
              <w:right w:val="single" w:sz="4" w:space="0" w:color="000000"/>
            </w:tcBorders>
          </w:tcPr>
          <w:p w14:paraId="7B1F9521" w14:textId="77777777" w:rsidR="002E09FF" w:rsidRDefault="00000000">
            <w:pPr>
              <w:spacing w:after="0" w:line="259" w:lineRule="auto"/>
              <w:ind w:left="0" w:right="0" w:firstLine="0"/>
              <w:jc w:val="left"/>
            </w:pPr>
            <w:r>
              <w:rPr>
                <w:sz w:val="22"/>
              </w:rPr>
              <w:t xml:space="preserve">Lição </w:t>
            </w:r>
          </w:p>
        </w:tc>
        <w:tc>
          <w:tcPr>
            <w:tcW w:w="4813" w:type="dxa"/>
            <w:tcBorders>
              <w:top w:val="single" w:sz="4" w:space="0" w:color="000000"/>
              <w:left w:val="single" w:sz="4" w:space="0" w:color="000000"/>
              <w:bottom w:val="single" w:sz="4" w:space="0" w:color="000000"/>
              <w:right w:val="single" w:sz="4" w:space="0" w:color="000000"/>
            </w:tcBorders>
          </w:tcPr>
          <w:p w14:paraId="05A8FDB1" w14:textId="77777777" w:rsidR="002E09FF" w:rsidRDefault="00000000">
            <w:pPr>
              <w:spacing w:after="0" w:line="259" w:lineRule="auto"/>
              <w:ind w:left="0" w:right="0" w:firstLine="0"/>
              <w:jc w:val="left"/>
            </w:pPr>
            <w:r>
              <w:rPr>
                <w:sz w:val="22"/>
              </w:rPr>
              <w:t xml:space="preserve">A ser registrada em /docs/conhecimento/licoesaprendidas/MF1-licoes.md </w:t>
            </w:r>
          </w:p>
        </w:tc>
      </w:tr>
    </w:tbl>
    <w:p w14:paraId="405E14BA" w14:textId="77777777" w:rsidR="002E09FF" w:rsidRDefault="00000000">
      <w:pPr>
        <w:spacing w:after="254"/>
        <w:ind w:left="-5" w:right="0"/>
        <w:jc w:val="left"/>
      </w:pPr>
      <w:r>
        <w:rPr>
          <w:sz w:val="20"/>
        </w:rPr>
        <w:t xml:space="preserve">Fonte: Elaborado pelos autores (2026). </w:t>
      </w:r>
    </w:p>
    <w:p w14:paraId="744DF95C" w14:textId="77777777" w:rsidR="002E09FF" w:rsidRDefault="00000000">
      <w:pPr>
        <w:spacing w:after="219" w:line="259" w:lineRule="auto"/>
        <w:ind w:left="0" w:right="0" w:firstLine="0"/>
        <w:jc w:val="left"/>
      </w:pPr>
      <w:r>
        <w:t xml:space="preserve"> </w:t>
      </w:r>
    </w:p>
    <w:p w14:paraId="6E643DCC" w14:textId="77777777" w:rsidR="002E09FF" w:rsidRDefault="00000000">
      <w:pPr>
        <w:pStyle w:val="Ttulo3"/>
        <w:spacing w:after="349"/>
        <w:ind w:left="-5" w:right="0"/>
      </w:pPr>
      <w:r>
        <w:t>PDCA-N2: Levantamento de Requisitos</w:t>
      </w:r>
      <w:r>
        <w:rPr>
          <w:b w:val="0"/>
        </w:rPr>
        <w:t xml:space="preserve"> </w:t>
      </w:r>
    </w:p>
    <w:p w14:paraId="16A3B339" w14:textId="77777777" w:rsidR="002E09FF" w:rsidRDefault="00000000">
      <w:pPr>
        <w:ind w:left="-5" w:right="52"/>
      </w:pPr>
      <w:r>
        <w:t xml:space="preserve">Tabela 71 — Ciclo PDCA da fase N2 — Levantamento de Requisitos </w:t>
      </w:r>
    </w:p>
    <w:tbl>
      <w:tblPr>
        <w:tblStyle w:val="TableGrid"/>
        <w:tblW w:w="9623" w:type="dxa"/>
        <w:tblInd w:w="-108" w:type="dxa"/>
        <w:tblCellMar>
          <w:top w:w="56" w:type="dxa"/>
          <w:left w:w="108" w:type="dxa"/>
          <w:bottom w:w="0" w:type="dxa"/>
          <w:right w:w="58" w:type="dxa"/>
        </w:tblCellMar>
        <w:tblLook w:val="04A0" w:firstRow="1" w:lastRow="0" w:firstColumn="1" w:lastColumn="0" w:noHBand="0" w:noVBand="1"/>
      </w:tblPr>
      <w:tblGrid>
        <w:gridCol w:w="4810"/>
        <w:gridCol w:w="4813"/>
      </w:tblGrid>
      <w:tr w:rsidR="002E09FF" w14:paraId="5EBAF827" w14:textId="77777777">
        <w:trPr>
          <w:trHeight w:val="262"/>
        </w:trPr>
        <w:tc>
          <w:tcPr>
            <w:tcW w:w="4811" w:type="dxa"/>
            <w:tcBorders>
              <w:top w:val="single" w:sz="4" w:space="0" w:color="000000"/>
              <w:left w:val="single" w:sz="4" w:space="0" w:color="000000"/>
              <w:bottom w:val="single" w:sz="4" w:space="0" w:color="000000"/>
              <w:right w:val="single" w:sz="4" w:space="0" w:color="000000"/>
            </w:tcBorders>
          </w:tcPr>
          <w:p w14:paraId="211F4BC7" w14:textId="77777777" w:rsidR="002E09FF" w:rsidRDefault="00000000">
            <w:pPr>
              <w:spacing w:after="0" w:line="259" w:lineRule="auto"/>
              <w:ind w:left="0" w:right="0" w:firstLine="0"/>
              <w:jc w:val="left"/>
            </w:pPr>
            <w:r>
              <w:rPr>
                <w:sz w:val="22"/>
              </w:rPr>
              <w:lastRenderedPageBreak/>
              <w:t xml:space="preserve">Etapa </w:t>
            </w:r>
          </w:p>
        </w:tc>
        <w:tc>
          <w:tcPr>
            <w:tcW w:w="4813" w:type="dxa"/>
            <w:tcBorders>
              <w:top w:val="single" w:sz="4" w:space="0" w:color="000000"/>
              <w:left w:val="single" w:sz="4" w:space="0" w:color="000000"/>
              <w:bottom w:val="single" w:sz="4" w:space="0" w:color="000000"/>
              <w:right w:val="single" w:sz="4" w:space="0" w:color="000000"/>
            </w:tcBorders>
          </w:tcPr>
          <w:p w14:paraId="48AAE25D" w14:textId="77777777" w:rsidR="002E09FF" w:rsidRDefault="00000000">
            <w:pPr>
              <w:spacing w:after="0" w:line="259" w:lineRule="auto"/>
              <w:ind w:left="0" w:right="0" w:firstLine="0"/>
              <w:jc w:val="left"/>
            </w:pPr>
            <w:r>
              <w:rPr>
                <w:sz w:val="22"/>
              </w:rPr>
              <w:t xml:space="preserve">Descrição </w:t>
            </w:r>
          </w:p>
        </w:tc>
      </w:tr>
      <w:tr w:rsidR="002E09FF" w14:paraId="04A4076E" w14:textId="77777777">
        <w:trPr>
          <w:trHeight w:val="516"/>
        </w:trPr>
        <w:tc>
          <w:tcPr>
            <w:tcW w:w="4811" w:type="dxa"/>
            <w:tcBorders>
              <w:top w:val="single" w:sz="4" w:space="0" w:color="000000"/>
              <w:left w:val="single" w:sz="4" w:space="0" w:color="000000"/>
              <w:bottom w:val="single" w:sz="4" w:space="0" w:color="000000"/>
              <w:right w:val="single" w:sz="4" w:space="0" w:color="000000"/>
            </w:tcBorders>
          </w:tcPr>
          <w:p w14:paraId="45CEDF5D" w14:textId="77777777" w:rsidR="002E09FF" w:rsidRDefault="00000000">
            <w:pPr>
              <w:spacing w:after="0" w:line="259" w:lineRule="auto"/>
              <w:ind w:left="0" w:right="0" w:firstLine="0"/>
              <w:jc w:val="left"/>
            </w:pPr>
            <w:r>
              <w:rPr>
                <w:sz w:val="22"/>
              </w:rPr>
              <w:t xml:space="preserve">Problema </w:t>
            </w:r>
          </w:p>
        </w:tc>
        <w:tc>
          <w:tcPr>
            <w:tcW w:w="4813" w:type="dxa"/>
            <w:tcBorders>
              <w:top w:val="single" w:sz="4" w:space="0" w:color="000000"/>
              <w:left w:val="single" w:sz="4" w:space="0" w:color="000000"/>
              <w:bottom w:val="single" w:sz="4" w:space="0" w:color="000000"/>
              <w:right w:val="single" w:sz="4" w:space="0" w:color="000000"/>
            </w:tcBorders>
          </w:tcPr>
          <w:p w14:paraId="2C5BBB8B" w14:textId="77777777" w:rsidR="002E09FF" w:rsidRDefault="00000000">
            <w:pPr>
              <w:spacing w:after="0" w:line="259" w:lineRule="auto"/>
              <w:ind w:left="0" w:right="0" w:firstLine="0"/>
              <w:jc w:val="left"/>
            </w:pPr>
            <w:r>
              <w:rPr>
                <w:sz w:val="22"/>
              </w:rPr>
              <w:t xml:space="preserve">Requisitos ambíguos ou não rastreáveis a objetivos </w:t>
            </w:r>
          </w:p>
          <w:p w14:paraId="56368548" w14:textId="77777777" w:rsidR="002E09FF" w:rsidRDefault="00000000">
            <w:pPr>
              <w:spacing w:after="0" w:line="259" w:lineRule="auto"/>
              <w:ind w:left="0" w:right="0" w:firstLine="0"/>
              <w:jc w:val="left"/>
            </w:pPr>
            <w:r>
              <w:rPr>
                <w:sz w:val="22"/>
              </w:rPr>
              <w:t xml:space="preserve">SMART </w:t>
            </w:r>
          </w:p>
        </w:tc>
      </w:tr>
      <w:tr w:rsidR="002E09FF" w14:paraId="124A4E77" w14:textId="77777777">
        <w:trPr>
          <w:trHeight w:val="516"/>
        </w:trPr>
        <w:tc>
          <w:tcPr>
            <w:tcW w:w="4811" w:type="dxa"/>
            <w:tcBorders>
              <w:top w:val="single" w:sz="4" w:space="0" w:color="000000"/>
              <w:left w:val="single" w:sz="4" w:space="0" w:color="000000"/>
              <w:bottom w:val="single" w:sz="4" w:space="0" w:color="000000"/>
              <w:right w:val="single" w:sz="4" w:space="0" w:color="000000"/>
            </w:tcBorders>
          </w:tcPr>
          <w:p w14:paraId="23BDCC7F" w14:textId="77777777" w:rsidR="002E09FF" w:rsidRDefault="00000000">
            <w:pPr>
              <w:spacing w:after="0" w:line="259" w:lineRule="auto"/>
              <w:ind w:left="0" w:right="0" w:firstLine="0"/>
              <w:jc w:val="left"/>
            </w:pPr>
            <w:r>
              <w:rPr>
                <w:sz w:val="22"/>
              </w:rPr>
              <w:t xml:space="preserve">Ação </w:t>
            </w:r>
          </w:p>
        </w:tc>
        <w:tc>
          <w:tcPr>
            <w:tcW w:w="4813" w:type="dxa"/>
            <w:tcBorders>
              <w:top w:val="single" w:sz="4" w:space="0" w:color="000000"/>
              <w:left w:val="single" w:sz="4" w:space="0" w:color="000000"/>
              <w:bottom w:val="single" w:sz="4" w:space="0" w:color="000000"/>
              <w:right w:val="single" w:sz="4" w:space="0" w:color="000000"/>
            </w:tcBorders>
          </w:tcPr>
          <w:p w14:paraId="435AED31" w14:textId="77777777" w:rsidR="002E09FF" w:rsidRDefault="00000000">
            <w:pPr>
              <w:spacing w:after="0" w:line="259" w:lineRule="auto"/>
              <w:ind w:left="0" w:right="0" w:firstLine="0"/>
              <w:jc w:val="left"/>
            </w:pPr>
            <w:r>
              <w:rPr>
                <w:sz w:val="22"/>
              </w:rPr>
              <w:t xml:space="preserve">Conversão de REQ-01 a REQ-15 para formato User Story GWT (Padrão B) até M2 </w:t>
            </w:r>
          </w:p>
        </w:tc>
      </w:tr>
      <w:tr w:rsidR="002E09FF" w14:paraId="1950CB26" w14:textId="77777777">
        <w:trPr>
          <w:trHeight w:val="264"/>
        </w:trPr>
        <w:tc>
          <w:tcPr>
            <w:tcW w:w="4811" w:type="dxa"/>
            <w:tcBorders>
              <w:top w:val="single" w:sz="4" w:space="0" w:color="000000"/>
              <w:left w:val="single" w:sz="4" w:space="0" w:color="000000"/>
              <w:bottom w:val="single" w:sz="4" w:space="0" w:color="000000"/>
              <w:right w:val="single" w:sz="4" w:space="0" w:color="000000"/>
            </w:tcBorders>
          </w:tcPr>
          <w:p w14:paraId="47B0E0A7" w14:textId="77777777" w:rsidR="002E09FF" w:rsidRDefault="00000000">
            <w:pPr>
              <w:spacing w:after="0" w:line="259" w:lineRule="auto"/>
              <w:ind w:left="0" w:right="0" w:firstLine="0"/>
              <w:jc w:val="left"/>
            </w:pPr>
            <w:r>
              <w:rPr>
                <w:sz w:val="22"/>
              </w:rPr>
              <w:t xml:space="preserve">Responsável </w:t>
            </w:r>
          </w:p>
        </w:tc>
        <w:tc>
          <w:tcPr>
            <w:tcW w:w="4813" w:type="dxa"/>
            <w:tcBorders>
              <w:top w:val="single" w:sz="4" w:space="0" w:color="000000"/>
              <w:left w:val="single" w:sz="4" w:space="0" w:color="000000"/>
              <w:bottom w:val="single" w:sz="4" w:space="0" w:color="000000"/>
              <w:right w:val="single" w:sz="4" w:space="0" w:color="000000"/>
            </w:tcBorders>
          </w:tcPr>
          <w:p w14:paraId="67A75410" w14:textId="77777777" w:rsidR="002E09FF" w:rsidRDefault="00000000">
            <w:pPr>
              <w:spacing w:after="0" w:line="259" w:lineRule="auto"/>
              <w:ind w:left="0" w:right="0" w:firstLine="0"/>
              <w:jc w:val="left"/>
            </w:pPr>
            <w:r>
              <w:rPr>
                <w:sz w:val="22"/>
              </w:rPr>
              <w:t xml:space="preserve">Edson + Leonardo (revisão) </w:t>
            </w:r>
          </w:p>
        </w:tc>
      </w:tr>
      <w:tr w:rsidR="002E09FF" w14:paraId="51305BF0" w14:textId="77777777">
        <w:trPr>
          <w:trHeight w:val="516"/>
        </w:trPr>
        <w:tc>
          <w:tcPr>
            <w:tcW w:w="4811" w:type="dxa"/>
            <w:tcBorders>
              <w:top w:val="single" w:sz="4" w:space="0" w:color="000000"/>
              <w:left w:val="single" w:sz="4" w:space="0" w:color="000000"/>
              <w:bottom w:val="single" w:sz="4" w:space="0" w:color="000000"/>
              <w:right w:val="single" w:sz="4" w:space="0" w:color="000000"/>
            </w:tcBorders>
          </w:tcPr>
          <w:p w14:paraId="4B8E2268" w14:textId="77777777" w:rsidR="002E09FF" w:rsidRDefault="00000000">
            <w:pPr>
              <w:spacing w:after="0" w:line="259" w:lineRule="auto"/>
              <w:ind w:left="0" w:right="0" w:firstLine="0"/>
              <w:jc w:val="left"/>
            </w:pPr>
            <w:r>
              <w:rPr>
                <w:sz w:val="22"/>
              </w:rPr>
              <w:t xml:space="preserve">Métrica </w:t>
            </w:r>
          </w:p>
        </w:tc>
        <w:tc>
          <w:tcPr>
            <w:tcW w:w="4813" w:type="dxa"/>
            <w:tcBorders>
              <w:top w:val="single" w:sz="4" w:space="0" w:color="000000"/>
              <w:left w:val="single" w:sz="4" w:space="0" w:color="000000"/>
              <w:bottom w:val="single" w:sz="4" w:space="0" w:color="000000"/>
              <w:right w:val="single" w:sz="4" w:space="0" w:color="000000"/>
            </w:tcBorders>
          </w:tcPr>
          <w:p w14:paraId="26CAD310" w14:textId="77777777" w:rsidR="002E09FF" w:rsidRDefault="00000000">
            <w:pPr>
              <w:spacing w:after="0" w:line="259" w:lineRule="auto"/>
              <w:ind w:left="0" w:right="0" w:firstLine="0"/>
              <w:jc w:val="left"/>
            </w:pPr>
            <w:r>
              <w:rPr>
                <w:sz w:val="22"/>
              </w:rPr>
              <w:t xml:space="preserve">100% dos requisitos Must (REQ-01 a REQ-09, </w:t>
            </w:r>
          </w:p>
          <w:p w14:paraId="4E0FDA23" w14:textId="77777777" w:rsidR="002E09FF" w:rsidRDefault="00000000">
            <w:pPr>
              <w:spacing w:after="0" w:line="259" w:lineRule="auto"/>
              <w:ind w:left="0" w:right="0" w:firstLine="0"/>
              <w:jc w:val="left"/>
            </w:pPr>
            <w:r>
              <w:rPr>
                <w:sz w:val="22"/>
              </w:rPr>
              <w:t xml:space="preserve">REQ-11, REQ-15) com critérios GWT </w:t>
            </w:r>
          </w:p>
        </w:tc>
      </w:tr>
      <w:tr w:rsidR="002E09FF" w14:paraId="3E904F6A" w14:textId="77777777">
        <w:trPr>
          <w:trHeight w:val="262"/>
        </w:trPr>
        <w:tc>
          <w:tcPr>
            <w:tcW w:w="4811" w:type="dxa"/>
            <w:tcBorders>
              <w:top w:val="single" w:sz="4" w:space="0" w:color="000000"/>
              <w:left w:val="single" w:sz="4" w:space="0" w:color="000000"/>
              <w:bottom w:val="single" w:sz="4" w:space="0" w:color="000000"/>
              <w:right w:val="single" w:sz="4" w:space="0" w:color="000000"/>
            </w:tcBorders>
          </w:tcPr>
          <w:p w14:paraId="4743DD41" w14:textId="77777777" w:rsidR="002E09FF" w:rsidRDefault="00000000">
            <w:pPr>
              <w:spacing w:after="0" w:line="259" w:lineRule="auto"/>
              <w:ind w:left="0" w:right="0" w:firstLine="0"/>
              <w:jc w:val="left"/>
            </w:pPr>
            <w:r>
              <w:rPr>
                <w:sz w:val="22"/>
              </w:rPr>
              <w:t xml:space="preserve">Verificação </w:t>
            </w:r>
          </w:p>
        </w:tc>
        <w:tc>
          <w:tcPr>
            <w:tcW w:w="4813" w:type="dxa"/>
            <w:tcBorders>
              <w:top w:val="single" w:sz="4" w:space="0" w:color="000000"/>
              <w:left w:val="single" w:sz="4" w:space="0" w:color="000000"/>
              <w:bottom w:val="single" w:sz="4" w:space="0" w:color="000000"/>
              <w:right w:val="single" w:sz="4" w:space="0" w:color="000000"/>
            </w:tcBorders>
          </w:tcPr>
          <w:p w14:paraId="118BE301" w14:textId="77777777" w:rsidR="002E09FF" w:rsidRDefault="00000000">
            <w:pPr>
              <w:spacing w:after="0" w:line="259" w:lineRule="auto"/>
              <w:ind w:left="0" w:right="0" w:firstLine="0"/>
              <w:jc w:val="left"/>
            </w:pPr>
            <w:r>
              <w:rPr>
                <w:sz w:val="22"/>
              </w:rPr>
              <w:t xml:space="preserve">Refinement semanal (23/09, 30/09) </w:t>
            </w:r>
          </w:p>
        </w:tc>
      </w:tr>
      <w:tr w:rsidR="002E09FF" w14:paraId="44B1D3F2" w14:textId="77777777">
        <w:trPr>
          <w:trHeight w:val="518"/>
        </w:trPr>
        <w:tc>
          <w:tcPr>
            <w:tcW w:w="4811" w:type="dxa"/>
            <w:tcBorders>
              <w:top w:val="single" w:sz="4" w:space="0" w:color="000000"/>
              <w:left w:val="single" w:sz="4" w:space="0" w:color="000000"/>
              <w:bottom w:val="single" w:sz="4" w:space="0" w:color="000000"/>
              <w:right w:val="single" w:sz="4" w:space="0" w:color="000000"/>
            </w:tcBorders>
          </w:tcPr>
          <w:p w14:paraId="41437C3C" w14:textId="77777777" w:rsidR="002E09FF" w:rsidRDefault="00000000">
            <w:pPr>
              <w:spacing w:after="0" w:line="259" w:lineRule="auto"/>
              <w:ind w:left="0" w:right="0" w:firstLine="0"/>
              <w:jc w:val="left"/>
            </w:pPr>
            <w:r>
              <w:rPr>
                <w:sz w:val="22"/>
              </w:rPr>
              <w:t xml:space="preserve">Lição </w:t>
            </w:r>
          </w:p>
        </w:tc>
        <w:tc>
          <w:tcPr>
            <w:tcW w:w="4813" w:type="dxa"/>
            <w:tcBorders>
              <w:top w:val="single" w:sz="4" w:space="0" w:color="000000"/>
              <w:left w:val="single" w:sz="4" w:space="0" w:color="000000"/>
              <w:bottom w:val="single" w:sz="4" w:space="0" w:color="000000"/>
              <w:right w:val="single" w:sz="4" w:space="0" w:color="000000"/>
            </w:tcBorders>
          </w:tcPr>
          <w:p w14:paraId="5501E4C2" w14:textId="77777777" w:rsidR="002E09FF" w:rsidRDefault="00000000">
            <w:pPr>
              <w:spacing w:after="0" w:line="259" w:lineRule="auto"/>
              <w:ind w:left="0" w:right="0" w:firstLine="0"/>
              <w:jc w:val="left"/>
            </w:pPr>
            <w:r>
              <w:rPr>
                <w:sz w:val="22"/>
              </w:rPr>
              <w:t xml:space="preserve">A ser registrada em /docs/conhecimento/licoesaprendidas/MF1-licoes.md </w:t>
            </w:r>
          </w:p>
        </w:tc>
      </w:tr>
    </w:tbl>
    <w:p w14:paraId="751CD336" w14:textId="77777777" w:rsidR="002E09FF" w:rsidRDefault="00000000">
      <w:pPr>
        <w:spacing w:after="254"/>
        <w:ind w:left="-5" w:right="0"/>
        <w:jc w:val="left"/>
      </w:pPr>
      <w:r>
        <w:rPr>
          <w:sz w:val="20"/>
        </w:rPr>
        <w:t xml:space="preserve">Fonte: Elaborado pelos autores (2026). </w:t>
      </w:r>
    </w:p>
    <w:p w14:paraId="6DDFB8D3" w14:textId="77777777" w:rsidR="002E09FF" w:rsidRDefault="00000000">
      <w:pPr>
        <w:spacing w:after="219" w:line="259" w:lineRule="auto"/>
        <w:ind w:left="0" w:right="0" w:firstLine="0"/>
        <w:jc w:val="left"/>
      </w:pPr>
      <w:r>
        <w:t xml:space="preserve"> </w:t>
      </w:r>
    </w:p>
    <w:p w14:paraId="3AC25A62" w14:textId="77777777" w:rsidR="002E09FF" w:rsidRDefault="00000000">
      <w:pPr>
        <w:pStyle w:val="Ttulo3"/>
        <w:spacing w:after="346"/>
        <w:ind w:left="-5" w:right="0"/>
      </w:pPr>
      <w:r>
        <w:t>PDCA-N3: Modelagem e Prototipação</w:t>
      </w:r>
      <w:r>
        <w:rPr>
          <w:b w:val="0"/>
        </w:rPr>
        <w:t xml:space="preserve"> </w:t>
      </w:r>
    </w:p>
    <w:p w14:paraId="4D123273" w14:textId="77777777" w:rsidR="002E09FF" w:rsidRDefault="00000000">
      <w:pPr>
        <w:ind w:left="-5" w:right="52"/>
      </w:pPr>
      <w:r>
        <w:t xml:space="preserve">Tabela 72 — Ciclo PDCA da fase N3 — Modelagem e Prototipação </w:t>
      </w:r>
    </w:p>
    <w:tbl>
      <w:tblPr>
        <w:tblStyle w:val="TableGrid"/>
        <w:tblW w:w="9623" w:type="dxa"/>
        <w:tblInd w:w="-108" w:type="dxa"/>
        <w:tblCellMar>
          <w:top w:w="56" w:type="dxa"/>
          <w:left w:w="108" w:type="dxa"/>
          <w:bottom w:w="0" w:type="dxa"/>
          <w:right w:w="115" w:type="dxa"/>
        </w:tblCellMar>
        <w:tblLook w:val="04A0" w:firstRow="1" w:lastRow="0" w:firstColumn="1" w:lastColumn="0" w:noHBand="0" w:noVBand="1"/>
      </w:tblPr>
      <w:tblGrid>
        <w:gridCol w:w="4810"/>
        <w:gridCol w:w="4813"/>
      </w:tblGrid>
      <w:tr w:rsidR="002E09FF" w14:paraId="54561479" w14:textId="77777777">
        <w:trPr>
          <w:trHeight w:val="264"/>
        </w:trPr>
        <w:tc>
          <w:tcPr>
            <w:tcW w:w="4811" w:type="dxa"/>
            <w:tcBorders>
              <w:top w:val="single" w:sz="4" w:space="0" w:color="000000"/>
              <w:left w:val="single" w:sz="4" w:space="0" w:color="000000"/>
              <w:bottom w:val="single" w:sz="4" w:space="0" w:color="000000"/>
              <w:right w:val="single" w:sz="4" w:space="0" w:color="000000"/>
            </w:tcBorders>
          </w:tcPr>
          <w:p w14:paraId="4E263F3E" w14:textId="77777777" w:rsidR="002E09FF" w:rsidRDefault="00000000">
            <w:pPr>
              <w:spacing w:after="0" w:line="259" w:lineRule="auto"/>
              <w:ind w:left="0" w:right="0" w:firstLine="0"/>
              <w:jc w:val="left"/>
            </w:pPr>
            <w:r>
              <w:rPr>
                <w:sz w:val="22"/>
              </w:rPr>
              <w:t xml:space="preserve">Etapa </w:t>
            </w:r>
          </w:p>
        </w:tc>
        <w:tc>
          <w:tcPr>
            <w:tcW w:w="4813" w:type="dxa"/>
            <w:tcBorders>
              <w:top w:val="single" w:sz="4" w:space="0" w:color="000000"/>
              <w:left w:val="single" w:sz="4" w:space="0" w:color="000000"/>
              <w:bottom w:val="single" w:sz="4" w:space="0" w:color="000000"/>
              <w:right w:val="single" w:sz="4" w:space="0" w:color="000000"/>
            </w:tcBorders>
          </w:tcPr>
          <w:p w14:paraId="2C5502B8" w14:textId="77777777" w:rsidR="002E09FF" w:rsidRDefault="00000000">
            <w:pPr>
              <w:spacing w:after="0" w:line="259" w:lineRule="auto"/>
              <w:ind w:left="0" w:right="0" w:firstLine="0"/>
              <w:jc w:val="left"/>
            </w:pPr>
            <w:r>
              <w:rPr>
                <w:sz w:val="22"/>
              </w:rPr>
              <w:t xml:space="preserve">Descrição </w:t>
            </w:r>
          </w:p>
        </w:tc>
      </w:tr>
      <w:tr w:rsidR="002E09FF" w14:paraId="3EE193BF" w14:textId="77777777">
        <w:trPr>
          <w:trHeight w:val="516"/>
        </w:trPr>
        <w:tc>
          <w:tcPr>
            <w:tcW w:w="4811" w:type="dxa"/>
            <w:tcBorders>
              <w:top w:val="single" w:sz="4" w:space="0" w:color="000000"/>
              <w:left w:val="single" w:sz="4" w:space="0" w:color="000000"/>
              <w:bottom w:val="single" w:sz="4" w:space="0" w:color="000000"/>
              <w:right w:val="single" w:sz="4" w:space="0" w:color="000000"/>
            </w:tcBorders>
          </w:tcPr>
          <w:p w14:paraId="055C58AD" w14:textId="77777777" w:rsidR="002E09FF" w:rsidRDefault="00000000">
            <w:pPr>
              <w:spacing w:after="0" w:line="259" w:lineRule="auto"/>
              <w:ind w:left="0" w:right="0" w:firstLine="0"/>
              <w:jc w:val="left"/>
            </w:pPr>
            <w:r>
              <w:rPr>
                <w:sz w:val="22"/>
              </w:rPr>
              <w:t xml:space="preserve">Problema </w:t>
            </w:r>
          </w:p>
        </w:tc>
        <w:tc>
          <w:tcPr>
            <w:tcW w:w="4813" w:type="dxa"/>
            <w:tcBorders>
              <w:top w:val="single" w:sz="4" w:space="0" w:color="000000"/>
              <w:left w:val="single" w:sz="4" w:space="0" w:color="000000"/>
              <w:bottom w:val="single" w:sz="4" w:space="0" w:color="000000"/>
              <w:right w:val="single" w:sz="4" w:space="0" w:color="000000"/>
            </w:tcBorders>
          </w:tcPr>
          <w:p w14:paraId="42C29BD8" w14:textId="77777777" w:rsidR="002E09FF" w:rsidRDefault="00000000">
            <w:pPr>
              <w:spacing w:after="0" w:line="259" w:lineRule="auto"/>
              <w:ind w:left="0" w:right="0" w:firstLine="0"/>
              <w:jc w:val="left"/>
            </w:pPr>
            <w:r>
              <w:rPr>
                <w:sz w:val="22"/>
              </w:rPr>
              <w:t xml:space="preserve">Arquitetura ou DER não validados antes da implementação </w:t>
            </w:r>
          </w:p>
        </w:tc>
      </w:tr>
      <w:tr w:rsidR="002E09FF" w14:paraId="1FE399E1" w14:textId="77777777">
        <w:trPr>
          <w:trHeight w:val="516"/>
        </w:trPr>
        <w:tc>
          <w:tcPr>
            <w:tcW w:w="4811" w:type="dxa"/>
            <w:tcBorders>
              <w:top w:val="single" w:sz="4" w:space="0" w:color="000000"/>
              <w:left w:val="single" w:sz="4" w:space="0" w:color="000000"/>
              <w:bottom w:val="single" w:sz="4" w:space="0" w:color="000000"/>
              <w:right w:val="single" w:sz="4" w:space="0" w:color="000000"/>
            </w:tcBorders>
          </w:tcPr>
          <w:p w14:paraId="6EEDDDE7" w14:textId="77777777" w:rsidR="002E09FF" w:rsidRDefault="00000000">
            <w:pPr>
              <w:spacing w:after="0" w:line="259" w:lineRule="auto"/>
              <w:ind w:left="0" w:right="0" w:firstLine="0"/>
              <w:jc w:val="left"/>
            </w:pPr>
            <w:r>
              <w:rPr>
                <w:sz w:val="22"/>
              </w:rPr>
              <w:t xml:space="preserve">Ação </w:t>
            </w:r>
          </w:p>
        </w:tc>
        <w:tc>
          <w:tcPr>
            <w:tcW w:w="4813" w:type="dxa"/>
            <w:tcBorders>
              <w:top w:val="single" w:sz="4" w:space="0" w:color="000000"/>
              <w:left w:val="single" w:sz="4" w:space="0" w:color="000000"/>
              <w:bottom w:val="single" w:sz="4" w:space="0" w:color="000000"/>
              <w:right w:val="single" w:sz="4" w:space="0" w:color="000000"/>
            </w:tcBorders>
          </w:tcPr>
          <w:p w14:paraId="3666C6C1" w14:textId="77777777" w:rsidR="002E09FF" w:rsidRDefault="00000000">
            <w:pPr>
              <w:spacing w:after="0" w:line="259" w:lineRule="auto"/>
              <w:ind w:left="0" w:right="0" w:firstLine="0"/>
              <w:jc w:val="left"/>
            </w:pPr>
            <w:r>
              <w:rPr>
                <w:sz w:val="22"/>
              </w:rPr>
              <w:t xml:space="preserve">Protótipo "Hello World" da stack (N4.1) + revisão de DER antes de N5 (Desenvolvimento) </w:t>
            </w:r>
          </w:p>
        </w:tc>
      </w:tr>
      <w:tr w:rsidR="002E09FF" w14:paraId="209558E1" w14:textId="77777777">
        <w:trPr>
          <w:trHeight w:val="262"/>
        </w:trPr>
        <w:tc>
          <w:tcPr>
            <w:tcW w:w="4811" w:type="dxa"/>
            <w:tcBorders>
              <w:top w:val="single" w:sz="4" w:space="0" w:color="000000"/>
              <w:left w:val="single" w:sz="4" w:space="0" w:color="000000"/>
              <w:bottom w:val="single" w:sz="4" w:space="0" w:color="000000"/>
              <w:right w:val="single" w:sz="4" w:space="0" w:color="000000"/>
            </w:tcBorders>
          </w:tcPr>
          <w:p w14:paraId="79931651" w14:textId="77777777" w:rsidR="002E09FF" w:rsidRDefault="00000000">
            <w:pPr>
              <w:spacing w:after="0" w:line="259" w:lineRule="auto"/>
              <w:ind w:left="0" w:right="0" w:firstLine="0"/>
              <w:jc w:val="left"/>
            </w:pPr>
            <w:r>
              <w:rPr>
                <w:sz w:val="22"/>
              </w:rPr>
              <w:t xml:space="preserve">Responsável </w:t>
            </w:r>
          </w:p>
        </w:tc>
        <w:tc>
          <w:tcPr>
            <w:tcW w:w="4813" w:type="dxa"/>
            <w:tcBorders>
              <w:top w:val="single" w:sz="4" w:space="0" w:color="000000"/>
              <w:left w:val="single" w:sz="4" w:space="0" w:color="000000"/>
              <w:bottom w:val="single" w:sz="4" w:space="0" w:color="000000"/>
              <w:right w:val="single" w:sz="4" w:space="0" w:color="000000"/>
            </w:tcBorders>
          </w:tcPr>
          <w:p w14:paraId="1ACC0981" w14:textId="77777777" w:rsidR="002E09FF" w:rsidRDefault="00000000">
            <w:pPr>
              <w:spacing w:after="0" w:line="259" w:lineRule="auto"/>
              <w:ind w:left="0" w:right="0" w:firstLine="0"/>
              <w:jc w:val="left"/>
            </w:pPr>
            <w:r>
              <w:rPr>
                <w:sz w:val="22"/>
              </w:rPr>
              <w:t xml:space="preserve">Fabricio (DER) + Edson (protótipo) </w:t>
            </w:r>
          </w:p>
        </w:tc>
      </w:tr>
      <w:tr w:rsidR="002E09FF" w14:paraId="6C20F586" w14:textId="77777777">
        <w:trPr>
          <w:trHeight w:val="265"/>
        </w:trPr>
        <w:tc>
          <w:tcPr>
            <w:tcW w:w="4811" w:type="dxa"/>
            <w:tcBorders>
              <w:top w:val="single" w:sz="4" w:space="0" w:color="000000"/>
              <w:left w:val="single" w:sz="4" w:space="0" w:color="000000"/>
              <w:bottom w:val="single" w:sz="4" w:space="0" w:color="000000"/>
              <w:right w:val="single" w:sz="4" w:space="0" w:color="000000"/>
            </w:tcBorders>
          </w:tcPr>
          <w:p w14:paraId="1C7F805D" w14:textId="77777777" w:rsidR="002E09FF" w:rsidRDefault="00000000">
            <w:pPr>
              <w:spacing w:after="0" w:line="259" w:lineRule="auto"/>
              <w:ind w:left="0" w:right="0" w:firstLine="0"/>
              <w:jc w:val="left"/>
            </w:pPr>
            <w:r>
              <w:rPr>
                <w:sz w:val="22"/>
              </w:rPr>
              <w:t xml:space="preserve">Métrica </w:t>
            </w:r>
          </w:p>
        </w:tc>
        <w:tc>
          <w:tcPr>
            <w:tcW w:w="4813" w:type="dxa"/>
            <w:tcBorders>
              <w:top w:val="single" w:sz="4" w:space="0" w:color="000000"/>
              <w:left w:val="single" w:sz="4" w:space="0" w:color="000000"/>
              <w:bottom w:val="single" w:sz="4" w:space="0" w:color="000000"/>
              <w:right w:val="single" w:sz="4" w:space="0" w:color="000000"/>
            </w:tcBorders>
          </w:tcPr>
          <w:p w14:paraId="626C3458" w14:textId="77777777" w:rsidR="002E09FF" w:rsidRDefault="00000000">
            <w:pPr>
              <w:spacing w:after="0" w:line="259" w:lineRule="auto"/>
              <w:ind w:left="0" w:right="0" w:firstLine="0"/>
              <w:jc w:val="left"/>
            </w:pPr>
            <w:r>
              <w:rPr>
                <w:sz w:val="22"/>
              </w:rPr>
              <w:t xml:space="preserve">Zero retrabalho de arquitetura após início de N5 </w:t>
            </w:r>
          </w:p>
        </w:tc>
      </w:tr>
      <w:tr w:rsidR="002E09FF" w14:paraId="35EFBD66" w14:textId="77777777">
        <w:trPr>
          <w:trHeight w:val="516"/>
        </w:trPr>
        <w:tc>
          <w:tcPr>
            <w:tcW w:w="4811" w:type="dxa"/>
            <w:tcBorders>
              <w:top w:val="single" w:sz="4" w:space="0" w:color="000000"/>
              <w:left w:val="single" w:sz="4" w:space="0" w:color="000000"/>
              <w:bottom w:val="single" w:sz="4" w:space="0" w:color="000000"/>
              <w:right w:val="single" w:sz="4" w:space="0" w:color="000000"/>
            </w:tcBorders>
          </w:tcPr>
          <w:p w14:paraId="4778028D" w14:textId="77777777" w:rsidR="002E09FF" w:rsidRDefault="00000000">
            <w:pPr>
              <w:spacing w:after="0" w:line="259" w:lineRule="auto"/>
              <w:ind w:left="0" w:right="0" w:firstLine="0"/>
              <w:jc w:val="left"/>
            </w:pPr>
            <w:r>
              <w:rPr>
                <w:sz w:val="22"/>
              </w:rPr>
              <w:t xml:space="preserve">Verificação </w:t>
            </w:r>
          </w:p>
        </w:tc>
        <w:tc>
          <w:tcPr>
            <w:tcW w:w="4813" w:type="dxa"/>
            <w:tcBorders>
              <w:top w:val="single" w:sz="4" w:space="0" w:color="000000"/>
              <w:left w:val="single" w:sz="4" w:space="0" w:color="000000"/>
              <w:bottom w:val="single" w:sz="4" w:space="0" w:color="000000"/>
              <w:right w:val="single" w:sz="4" w:space="0" w:color="000000"/>
            </w:tcBorders>
          </w:tcPr>
          <w:p w14:paraId="6206B236" w14:textId="77777777" w:rsidR="002E09FF" w:rsidRDefault="00000000">
            <w:pPr>
              <w:spacing w:after="0" w:line="259" w:lineRule="auto"/>
              <w:ind w:left="0" w:right="0" w:firstLine="0"/>
              <w:jc w:val="left"/>
            </w:pPr>
            <w:r>
              <w:rPr>
                <w:sz w:val="22"/>
              </w:rPr>
              <w:t xml:space="preserve">Marco M2 (30/09/2026) — pipeline CI verde + DER versionado </w:t>
            </w:r>
          </w:p>
        </w:tc>
      </w:tr>
      <w:tr w:rsidR="002E09FF" w14:paraId="08C798BE" w14:textId="77777777">
        <w:trPr>
          <w:trHeight w:val="516"/>
        </w:trPr>
        <w:tc>
          <w:tcPr>
            <w:tcW w:w="4811" w:type="dxa"/>
            <w:tcBorders>
              <w:top w:val="single" w:sz="4" w:space="0" w:color="000000"/>
              <w:left w:val="single" w:sz="4" w:space="0" w:color="000000"/>
              <w:bottom w:val="single" w:sz="4" w:space="0" w:color="000000"/>
              <w:right w:val="single" w:sz="4" w:space="0" w:color="000000"/>
            </w:tcBorders>
          </w:tcPr>
          <w:p w14:paraId="4941CE97" w14:textId="77777777" w:rsidR="002E09FF" w:rsidRDefault="00000000">
            <w:pPr>
              <w:spacing w:after="0" w:line="259" w:lineRule="auto"/>
              <w:ind w:left="0" w:right="0" w:firstLine="0"/>
              <w:jc w:val="left"/>
            </w:pPr>
            <w:r>
              <w:rPr>
                <w:sz w:val="22"/>
              </w:rPr>
              <w:t xml:space="preserve">Lição </w:t>
            </w:r>
          </w:p>
        </w:tc>
        <w:tc>
          <w:tcPr>
            <w:tcW w:w="4813" w:type="dxa"/>
            <w:tcBorders>
              <w:top w:val="single" w:sz="4" w:space="0" w:color="000000"/>
              <w:left w:val="single" w:sz="4" w:space="0" w:color="000000"/>
              <w:bottom w:val="single" w:sz="4" w:space="0" w:color="000000"/>
              <w:right w:val="single" w:sz="4" w:space="0" w:color="000000"/>
            </w:tcBorders>
          </w:tcPr>
          <w:p w14:paraId="7C9F5D34" w14:textId="77777777" w:rsidR="002E09FF" w:rsidRDefault="00000000">
            <w:pPr>
              <w:spacing w:after="0" w:line="259" w:lineRule="auto"/>
              <w:ind w:left="0" w:right="0" w:firstLine="0"/>
              <w:jc w:val="left"/>
            </w:pPr>
            <w:r>
              <w:rPr>
                <w:sz w:val="22"/>
              </w:rPr>
              <w:t xml:space="preserve">A ser registrada em /docs/conhecimento/licoesaprendidas/MF1-licoes.md </w:t>
            </w:r>
          </w:p>
        </w:tc>
      </w:tr>
    </w:tbl>
    <w:p w14:paraId="6C3B6672" w14:textId="77777777" w:rsidR="002E09FF" w:rsidRDefault="00000000">
      <w:pPr>
        <w:spacing w:after="254"/>
        <w:ind w:left="-5" w:right="0"/>
        <w:jc w:val="left"/>
      </w:pPr>
      <w:r>
        <w:rPr>
          <w:sz w:val="20"/>
        </w:rPr>
        <w:t xml:space="preserve">Fonte: Elaborado pelos autores (2026). </w:t>
      </w:r>
    </w:p>
    <w:p w14:paraId="3DD610CF" w14:textId="77777777" w:rsidR="002E09FF" w:rsidRDefault="00000000">
      <w:pPr>
        <w:spacing w:after="219" w:line="259" w:lineRule="auto"/>
        <w:ind w:left="0" w:right="0" w:firstLine="0"/>
        <w:jc w:val="left"/>
      </w:pPr>
      <w:r>
        <w:t xml:space="preserve"> </w:t>
      </w:r>
    </w:p>
    <w:p w14:paraId="584FB688" w14:textId="77777777" w:rsidR="002E09FF" w:rsidRDefault="00000000">
      <w:pPr>
        <w:pStyle w:val="Ttulo3"/>
        <w:spacing w:after="346"/>
        <w:ind w:left="-5" w:right="0"/>
      </w:pPr>
      <w:r>
        <w:t>PDCA-N4: Configuração de Ambiente</w:t>
      </w:r>
      <w:r>
        <w:rPr>
          <w:b w:val="0"/>
        </w:rPr>
        <w:t xml:space="preserve"> </w:t>
      </w:r>
    </w:p>
    <w:p w14:paraId="051A5760" w14:textId="77777777" w:rsidR="002E09FF" w:rsidRDefault="00000000">
      <w:pPr>
        <w:pStyle w:val="Ttulo1"/>
        <w:ind w:left="-5" w:right="52"/>
      </w:pPr>
      <w:bookmarkStart w:id="1" w:name="_Toc188374"/>
      <w:r>
        <w:t xml:space="preserve">Tabela 73 — Ciclo PDCA da fase N4 — Configuração de Ambiente </w:t>
      </w:r>
      <w:bookmarkEnd w:id="1"/>
    </w:p>
    <w:tbl>
      <w:tblPr>
        <w:tblStyle w:val="TableGrid"/>
        <w:tblW w:w="9623" w:type="dxa"/>
        <w:tblInd w:w="-108" w:type="dxa"/>
        <w:tblCellMar>
          <w:top w:w="56" w:type="dxa"/>
          <w:left w:w="108" w:type="dxa"/>
          <w:bottom w:w="0" w:type="dxa"/>
          <w:right w:w="133" w:type="dxa"/>
        </w:tblCellMar>
        <w:tblLook w:val="04A0" w:firstRow="1" w:lastRow="0" w:firstColumn="1" w:lastColumn="0" w:noHBand="0" w:noVBand="1"/>
      </w:tblPr>
      <w:tblGrid>
        <w:gridCol w:w="4810"/>
        <w:gridCol w:w="4813"/>
      </w:tblGrid>
      <w:tr w:rsidR="002E09FF" w14:paraId="35E35CC3" w14:textId="77777777">
        <w:trPr>
          <w:trHeight w:val="264"/>
        </w:trPr>
        <w:tc>
          <w:tcPr>
            <w:tcW w:w="4811" w:type="dxa"/>
            <w:tcBorders>
              <w:top w:val="single" w:sz="4" w:space="0" w:color="000000"/>
              <w:left w:val="single" w:sz="4" w:space="0" w:color="000000"/>
              <w:bottom w:val="single" w:sz="4" w:space="0" w:color="000000"/>
              <w:right w:val="single" w:sz="4" w:space="0" w:color="000000"/>
            </w:tcBorders>
          </w:tcPr>
          <w:p w14:paraId="5E96BACA" w14:textId="77777777" w:rsidR="002E09FF" w:rsidRDefault="00000000">
            <w:pPr>
              <w:spacing w:after="0" w:line="259" w:lineRule="auto"/>
              <w:ind w:left="0" w:right="0" w:firstLine="0"/>
              <w:jc w:val="left"/>
            </w:pPr>
            <w:r>
              <w:rPr>
                <w:sz w:val="22"/>
              </w:rPr>
              <w:t xml:space="preserve">Etapa </w:t>
            </w:r>
          </w:p>
        </w:tc>
        <w:tc>
          <w:tcPr>
            <w:tcW w:w="4813" w:type="dxa"/>
            <w:tcBorders>
              <w:top w:val="single" w:sz="4" w:space="0" w:color="000000"/>
              <w:left w:val="single" w:sz="4" w:space="0" w:color="000000"/>
              <w:bottom w:val="single" w:sz="4" w:space="0" w:color="000000"/>
              <w:right w:val="single" w:sz="4" w:space="0" w:color="000000"/>
            </w:tcBorders>
          </w:tcPr>
          <w:p w14:paraId="5788CB12" w14:textId="77777777" w:rsidR="002E09FF" w:rsidRDefault="00000000">
            <w:pPr>
              <w:spacing w:after="0" w:line="259" w:lineRule="auto"/>
              <w:ind w:left="0" w:right="0" w:firstLine="0"/>
              <w:jc w:val="left"/>
            </w:pPr>
            <w:r>
              <w:rPr>
                <w:sz w:val="22"/>
              </w:rPr>
              <w:t xml:space="preserve">Descrição </w:t>
            </w:r>
          </w:p>
        </w:tc>
      </w:tr>
      <w:tr w:rsidR="002E09FF" w14:paraId="209D2B9D" w14:textId="77777777">
        <w:trPr>
          <w:trHeight w:val="516"/>
        </w:trPr>
        <w:tc>
          <w:tcPr>
            <w:tcW w:w="4811" w:type="dxa"/>
            <w:tcBorders>
              <w:top w:val="single" w:sz="4" w:space="0" w:color="000000"/>
              <w:left w:val="single" w:sz="4" w:space="0" w:color="000000"/>
              <w:bottom w:val="single" w:sz="4" w:space="0" w:color="000000"/>
              <w:right w:val="single" w:sz="4" w:space="0" w:color="000000"/>
            </w:tcBorders>
          </w:tcPr>
          <w:p w14:paraId="6E6A7BE7" w14:textId="77777777" w:rsidR="002E09FF" w:rsidRDefault="00000000">
            <w:pPr>
              <w:spacing w:after="0" w:line="259" w:lineRule="auto"/>
              <w:ind w:left="0" w:right="0" w:firstLine="0"/>
              <w:jc w:val="left"/>
            </w:pPr>
            <w:r>
              <w:rPr>
                <w:sz w:val="22"/>
              </w:rPr>
              <w:t xml:space="preserve">Problema </w:t>
            </w:r>
          </w:p>
        </w:tc>
        <w:tc>
          <w:tcPr>
            <w:tcW w:w="4813" w:type="dxa"/>
            <w:tcBorders>
              <w:top w:val="single" w:sz="4" w:space="0" w:color="000000"/>
              <w:left w:val="single" w:sz="4" w:space="0" w:color="000000"/>
              <w:bottom w:val="single" w:sz="4" w:space="0" w:color="000000"/>
              <w:right w:val="single" w:sz="4" w:space="0" w:color="000000"/>
            </w:tcBorders>
          </w:tcPr>
          <w:p w14:paraId="06204FAC" w14:textId="77777777" w:rsidR="002E09FF" w:rsidRDefault="00000000">
            <w:pPr>
              <w:spacing w:after="0" w:line="259" w:lineRule="auto"/>
              <w:ind w:left="0" w:right="0" w:firstLine="0"/>
            </w:pPr>
            <w:r>
              <w:rPr>
                <w:sz w:val="22"/>
              </w:rPr>
              <w:t xml:space="preserve">Incompatibilidade de ferramentas FOSS ou ambiente local instável </w:t>
            </w:r>
          </w:p>
        </w:tc>
      </w:tr>
      <w:tr w:rsidR="002E09FF" w14:paraId="1FC3A8C2" w14:textId="77777777">
        <w:trPr>
          <w:trHeight w:val="516"/>
        </w:trPr>
        <w:tc>
          <w:tcPr>
            <w:tcW w:w="4811" w:type="dxa"/>
            <w:tcBorders>
              <w:top w:val="single" w:sz="4" w:space="0" w:color="000000"/>
              <w:left w:val="single" w:sz="4" w:space="0" w:color="000000"/>
              <w:bottom w:val="single" w:sz="4" w:space="0" w:color="000000"/>
              <w:right w:val="single" w:sz="4" w:space="0" w:color="000000"/>
            </w:tcBorders>
          </w:tcPr>
          <w:p w14:paraId="489EED5E" w14:textId="77777777" w:rsidR="002E09FF" w:rsidRDefault="00000000">
            <w:pPr>
              <w:spacing w:after="0" w:line="259" w:lineRule="auto"/>
              <w:ind w:left="0" w:right="0" w:firstLine="0"/>
              <w:jc w:val="left"/>
            </w:pPr>
            <w:r>
              <w:rPr>
                <w:sz w:val="22"/>
              </w:rPr>
              <w:lastRenderedPageBreak/>
              <w:t xml:space="preserve">Ação </w:t>
            </w:r>
          </w:p>
        </w:tc>
        <w:tc>
          <w:tcPr>
            <w:tcW w:w="4813" w:type="dxa"/>
            <w:tcBorders>
              <w:top w:val="single" w:sz="4" w:space="0" w:color="000000"/>
              <w:left w:val="single" w:sz="4" w:space="0" w:color="000000"/>
              <w:bottom w:val="single" w:sz="4" w:space="0" w:color="000000"/>
              <w:right w:val="single" w:sz="4" w:space="0" w:color="000000"/>
            </w:tcBorders>
          </w:tcPr>
          <w:p w14:paraId="140505FE" w14:textId="77777777" w:rsidR="002E09FF" w:rsidRDefault="00000000">
            <w:pPr>
              <w:spacing w:after="0" w:line="259" w:lineRule="auto"/>
              <w:ind w:left="0" w:right="0" w:firstLine="0"/>
              <w:jc w:val="left"/>
            </w:pPr>
            <w:r>
              <w:rPr>
                <w:sz w:val="22"/>
              </w:rPr>
              <w:t xml:space="preserve">Validação de stack via protótipo funcional + auditoria de licenças (N4.4) </w:t>
            </w:r>
          </w:p>
        </w:tc>
      </w:tr>
      <w:tr w:rsidR="002E09FF" w14:paraId="4C0CC97D" w14:textId="77777777">
        <w:trPr>
          <w:trHeight w:val="262"/>
        </w:trPr>
        <w:tc>
          <w:tcPr>
            <w:tcW w:w="4811" w:type="dxa"/>
            <w:tcBorders>
              <w:top w:val="single" w:sz="4" w:space="0" w:color="000000"/>
              <w:left w:val="single" w:sz="4" w:space="0" w:color="000000"/>
              <w:bottom w:val="single" w:sz="4" w:space="0" w:color="000000"/>
              <w:right w:val="single" w:sz="4" w:space="0" w:color="000000"/>
            </w:tcBorders>
          </w:tcPr>
          <w:p w14:paraId="302DD8E5" w14:textId="77777777" w:rsidR="002E09FF" w:rsidRDefault="00000000">
            <w:pPr>
              <w:spacing w:after="0" w:line="259" w:lineRule="auto"/>
              <w:ind w:left="0" w:right="0" w:firstLine="0"/>
              <w:jc w:val="left"/>
            </w:pPr>
            <w:r>
              <w:rPr>
                <w:sz w:val="22"/>
              </w:rPr>
              <w:t xml:space="preserve">Responsável </w:t>
            </w:r>
          </w:p>
        </w:tc>
        <w:tc>
          <w:tcPr>
            <w:tcW w:w="4813" w:type="dxa"/>
            <w:tcBorders>
              <w:top w:val="single" w:sz="4" w:space="0" w:color="000000"/>
              <w:left w:val="single" w:sz="4" w:space="0" w:color="000000"/>
              <w:bottom w:val="single" w:sz="4" w:space="0" w:color="000000"/>
              <w:right w:val="single" w:sz="4" w:space="0" w:color="000000"/>
            </w:tcBorders>
          </w:tcPr>
          <w:p w14:paraId="69E6886E" w14:textId="77777777" w:rsidR="002E09FF" w:rsidRDefault="00000000">
            <w:pPr>
              <w:spacing w:after="0" w:line="259" w:lineRule="auto"/>
              <w:ind w:left="0" w:right="0" w:firstLine="0"/>
              <w:jc w:val="left"/>
            </w:pPr>
            <w:r>
              <w:rPr>
                <w:sz w:val="22"/>
              </w:rPr>
              <w:t xml:space="preserve">Leonardo (stack) + Edson (auditoria) </w:t>
            </w:r>
          </w:p>
        </w:tc>
      </w:tr>
      <w:tr w:rsidR="002E09FF" w14:paraId="393BFBA0" w14:textId="77777777">
        <w:trPr>
          <w:trHeight w:val="516"/>
        </w:trPr>
        <w:tc>
          <w:tcPr>
            <w:tcW w:w="4811" w:type="dxa"/>
            <w:tcBorders>
              <w:top w:val="single" w:sz="4" w:space="0" w:color="000000"/>
              <w:left w:val="single" w:sz="4" w:space="0" w:color="000000"/>
              <w:bottom w:val="single" w:sz="4" w:space="0" w:color="000000"/>
              <w:right w:val="single" w:sz="4" w:space="0" w:color="000000"/>
            </w:tcBorders>
          </w:tcPr>
          <w:p w14:paraId="219A9EF9" w14:textId="77777777" w:rsidR="002E09FF" w:rsidRDefault="00000000">
            <w:pPr>
              <w:spacing w:after="0" w:line="259" w:lineRule="auto"/>
              <w:ind w:left="0" w:right="0" w:firstLine="0"/>
              <w:jc w:val="left"/>
            </w:pPr>
            <w:r>
              <w:rPr>
                <w:sz w:val="22"/>
              </w:rPr>
              <w:t xml:space="preserve">Métrica </w:t>
            </w:r>
          </w:p>
        </w:tc>
        <w:tc>
          <w:tcPr>
            <w:tcW w:w="4813" w:type="dxa"/>
            <w:tcBorders>
              <w:top w:val="single" w:sz="4" w:space="0" w:color="000000"/>
              <w:left w:val="single" w:sz="4" w:space="0" w:color="000000"/>
              <w:bottom w:val="single" w:sz="4" w:space="0" w:color="000000"/>
              <w:right w:val="single" w:sz="4" w:space="0" w:color="000000"/>
            </w:tcBorders>
          </w:tcPr>
          <w:p w14:paraId="43D172C6" w14:textId="77777777" w:rsidR="002E09FF" w:rsidRDefault="00000000">
            <w:pPr>
              <w:spacing w:after="0" w:line="259" w:lineRule="auto"/>
              <w:ind w:left="0" w:right="0" w:firstLine="0"/>
              <w:jc w:val="left"/>
            </w:pPr>
            <w:r>
              <w:rPr>
                <w:sz w:val="22"/>
              </w:rPr>
              <w:t xml:space="preserve">100% das dependências com licença OSI-approved </w:t>
            </w:r>
          </w:p>
          <w:p w14:paraId="552CF83C" w14:textId="77777777" w:rsidR="002E09FF" w:rsidRDefault="00000000">
            <w:pPr>
              <w:spacing w:after="0" w:line="259" w:lineRule="auto"/>
              <w:ind w:left="0" w:right="0" w:firstLine="0"/>
              <w:jc w:val="left"/>
            </w:pPr>
            <w:r>
              <w:rPr>
                <w:sz w:val="22"/>
              </w:rPr>
              <w:t xml:space="preserve">(Custos §4.5) </w:t>
            </w:r>
          </w:p>
        </w:tc>
      </w:tr>
      <w:tr w:rsidR="002E09FF" w14:paraId="2A1422D0" w14:textId="77777777">
        <w:trPr>
          <w:trHeight w:val="516"/>
        </w:trPr>
        <w:tc>
          <w:tcPr>
            <w:tcW w:w="4811" w:type="dxa"/>
            <w:tcBorders>
              <w:top w:val="single" w:sz="4" w:space="0" w:color="000000"/>
              <w:left w:val="single" w:sz="4" w:space="0" w:color="000000"/>
              <w:bottom w:val="single" w:sz="4" w:space="0" w:color="000000"/>
              <w:right w:val="single" w:sz="4" w:space="0" w:color="000000"/>
            </w:tcBorders>
          </w:tcPr>
          <w:p w14:paraId="4D30FD32" w14:textId="77777777" w:rsidR="002E09FF" w:rsidRDefault="00000000">
            <w:pPr>
              <w:spacing w:after="0" w:line="259" w:lineRule="auto"/>
              <w:ind w:left="0" w:right="0" w:firstLine="0"/>
              <w:jc w:val="left"/>
            </w:pPr>
            <w:r>
              <w:rPr>
                <w:sz w:val="22"/>
              </w:rPr>
              <w:t xml:space="preserve">Verificação </w:t>
            </w:r>
          </w:p>
        </w:tc>
        <w:tc>
          <w:tcPr>
            <w:tcW w:w="4813" w:type="dxa"/>
            <w:tcBorders>
              <w:top w:val="single" w:sz="4" w:space="0" w:color="000000"/>
              <w:left w:val="single" w:sz="4" w:space="0" w:color="000000"/>
              <w:bottom w:val="single" w:sz="4" w:space="0" w:color="000000"/>
              <w:right w:val="single" w:sz="4" w:space="0" w:color="000000"/>
            </w:tcBorders>
          </w:tcPr>
          <w:p w14:paraId="6B6E395C" w14:textId="77777777" w:rsidR="002E09FF" w:rsidRDefault="00000000">
            <w:pPr>
              <w:spacing w:after="0" w:line="259" w:lineRule="auto"/>
              <w:ind w:left="0" w:right="0" w:firstLine="0"/>
              <w:jc w:val="left"/>
            </w:pPr>
            <w:r>
              <w:rPr>
                <w:sz w:val="22"/>
              </w:rPr>
              <w:t xml:space="preserve">M2 (30/09/2026) — </w:t>
            </w:r>
          </w:p>
          <w:p w14:paraId="7E9B6239" w14:textId="77777777" w:rsidR="002E09FF" w:rsidRDefault="00000000">
            <w:pPr>
              <w:spacing w:after="0" w:line="259" w:lineRule="auto"/>
              <w:ind w:left="0" w:right="0" w:firstLine="0"/>
              <w:jc w:val="left"/>
            </w:pPr>
            <w:r>
              <w:rPr>
                <w:sz w:val="22"/>
              </w:rPr>
              <w:t xml:space="preserve">/docs/dependencias/registro.md atualizado </w:t>
            </w:r>
          </w:p>
        </w:tc>
      </w:tr>
      <w:tr w:rsidR="002E09FF" w14:paraId="4F60A05D" w14:textId="77777777">
        <w:trPr>
          <w:trHeight w:val="518"/>
        </w:trPr>
        <w:tc>
          <w:tcPr>
            <w:tcW w:w="4811" w:type="dxa"/>
            <w:tcBorders>
              <w:top w:val="single" w:sz="4" w:space="0" w:color="000000"/>
              <w:left w:val="single" w:sz="4" w:space="0" w:color="000000"/>
              <w:bottom w:val="single" w:sz="4" w:space="0" w:color="000000"/>
              <w:right w:val="single" w:sz="4" w:space="0" w:color="000000"/>
            </w:tcBorders>
          </w:tcPr>
          <w:p w14:paraId="61885403" w14:textId="77777777" w:rsidR="002E09FF" w:rsidRDefault="00000000">
            <w:pPr>
              <w:spacing w:after="0" w:line="259" w:lineRule="auto"/>
              <w:ind w:left="0" w:right="0" w:firstLine="0"/>
              <w:jc w:val="left"/>
            </w:pPr>
            <w:r>
              <w:rPr>
                <w:sz w:val="22"/>
              </w:rPr>
              <w:t xml:space="preserve">Lição </w:t>
            </w:r>
          </w:p>
        </w:tc>
        <w:tc>
          <w:tcPr>
            <w:tcW w:w="4813" w:type="dxa"/>
            <w:tcBorders>
              <w:top w:val="single" w:sz="4" w:space="0" w:color="000000"/>
              <w:left w:val="single" w:sz="4" w:space="0" w:color="000000"/>
              <w:bottom w:val="single" w:sz="4" w:space="0" w:color="000000"/>
              <w:right w:val="single" w:sz="4" w:space="0" w:color="000000"/>
            </w:tcBorders>
          </w:tcPr>
          <w:p w14:paraId="460BD7BF" w14:textId="77777777" w:rsidR="002E09FF" w:rsidRDefault="00000000">
            <w:pPr>
              <w:spacing w:after="0" w:line="259" w:lineRule="auto"/>
              <w:ind w:left="0" w:right="0" w:firstLine="0"/>
              <w:jc w:val="left"/>
            </w:pPr>
            <w:r>
              <w:rPr>
                <w:sz w:val="22"/>
              </w:rPr>
              <w:t xml:space="preserve">A ser registrada em /docs/conhecimento/licoesaprendidas/MF1-licoes.md </w:t>
            </w:r>
          </w:p>
        </w:tc>
      </w:tr>
    </w:tbl>
    <w:p w14:paraId="48F4F1CB" w14:textId="77777777" w:rsidR="002E09FF" w:rsidRDefault="00000000">
      <w:pPr>
        <w:spacing w:after="254"/>
        <w:ind w:left="-5" w:right="0"/>
        <w:jc w:val="left"/>
      </w:pPr>
      <w:r>
        <w:rPr>
          <w:sz w:val="20"/>
        </w:rPr>
        <w:t xml:space="preserve">Fonte: Elaborado pelos autores (2026). </w:t>
      </w:r>
    </w:p>
    <w:p w14:paraId="77ECC2B2" w14:textId="77777777" w:rsidR="002E09FF" w:rsidRDefault="00000000">
      <w:pPr>
        <w:spacing w:after="219" w:line="259" w:lineRule="auto"/>
        <w:ind w:left="0" w:right="0" w:firstLine="0"/>
        <w:jc w:val="left"/>
      </w:pPr>
      <w:r>
        <w:t xml:space="preserve"> </w:t>
      </w:r>
    </w:p>
    <w:p w14:paraId="50F63195" w14:textId="77777777" w:rsidR="002E09FF" w:rsidRDefault="00000000">
      <w:pPr>
        <w:pStyle w:val="Ttulo3"/>
        <w:spacing w:after="349"/>
        <w:ind w:left="-5" w:right="0"/>
      </w:pPr>
      <w:r>
        <w:t>PDCA-N5: Desenvolvimento do Sistema</w:t>
      </w:r>
      <w:r>
        <w:rPr>
          <w:b w:val="0"/>
        </w:rPr>
        <w:t xml:space="preserve"> </w:t>
      </w:r>
    </w:p>
    <w:p w14:paraId="0FD8F1FB" w14:textId="77777777" w:rsidR="002E09FF" w:rsidRDefault="00000000">
      <w:pPr>
        <w:pStyle w:val="Ttulo1"/>
        <w:ind w:left="-5" w:right="52"/>
      </w:pPr>
      <w:bookmarkStart w:id="2" w:name="_Toc188375"/>
      <w:r>
        <w:t xml:space="preserve">Tabela 74 — Ciclo PDCA da fase N5 — Desenvolvimento do Sistema </w:t>
      </w:r>
      <w:bookmarkEnd w:id="2"/>
    </w:p>
    <w:tbl>
      <w:tblPr>
        <w:tblStyle w:val="TableGrid"/>
        <w:tblW w:w="9623" w:type="dxa"/>
        <w:tblInd w:w="-108" w:type="dxa"/>
        <w:tblCellMar>
          <w:top w:w="56" w:type="dxa"/>
          <w:left w:w="108" w:type="dxa"/>
          <w:bottom w:w="0" w:type="dxa"/>
          <w:right w:w="115" w:type="dxa"/>
        </w:tblCellMar>
        <w:tblLook w:val="04A0" w:firstRow="1" w:lastRow="0" w:firstColumn="1" w:lastColumn="0" w:noHBand="0" w:noVBand="1"/>
      </w:tblPr>
      <w:tblGrid>
        <w:gridCol w:w="4810"/>
        <w:gridCol w:w="4813"/>
      </w:tblGrid>
      <w:tr w:rsidR="002E09FF" w14:paraId="181E4A1D" w14:textId="77777777">
        <w:trPr>
          <w:trHeight w:val="262"/>
        </w:trPr>
        <w:tc>
          <w:tcPr>
            <w:tcW w:w="4811" w:type="dxa"/>
            <w:tcBorders>
              <w:top w:val="single" w:sz="4" w:space="0" w:color="000000"/>
              <w:left w:val="single" w:sz="4" w:space="0" w:color="000000"/>
              <w:bottom w:val="single" w:sz="4" w:space="0" w:color="000000"/>
              <w:right w:val="single" w:sz="4" w:space="0" w:color="000000"/>
            </w:tcBorders>
          </w:tcPr>
          <w:p w14:paraId="10C7DD4A" w14:textId="77777777" w:rsidR="002E09FF" w:rsidRDefault="00000000">
            <w:pPr>
              <w:spacing w:after="0" w:line="259" w:lineRule="auto"/>
              <w:ind w:left="0" w:right="0" w:firstLine="0"/>
              <w:jc w:val="left"/>
            </w:pPr>
            <w:r>
              <w:rPr>
                <w:sz w:val="22"/>
              </w:rPr>
              <w:t xml:space="preserve">Etapa </w:t>
            </w:r>
          </w:p>
        </w:tc>
        <w:tc>
          <w:tcPr>
            <w:tcW w:w="4813" w:type="dxa"/>
            <w:tcBorders>
              <w:top w:val="single" w:sz="4" w:space="0" w:color="000000"/>
              <w:left w:val="single" w:sz="4" w:space="0" w:color="000000"/>
              <w:bottom w:val="single" w:sz="4" w:space="0" w:color="000000"/>
              <w:right w:val="single" w:sz="4" w:space="0" w:color="000000"/>
            </w:tcBorders>
          </w:tcPr>
          <w:p w14:paraId="5E810EB6" w14:textId="77777777" w:rsidR="002E09FF" w:rsidRDefault="00000000">
            <w:pPr>
              <w:spacing w:after="0" w:line="259" w:lineRule="auto"/>
              <w:ind w:left="0" w:right="0" w:firstLine="0"/>
              <w:jc w:val="left"/>
            </w:pPr>
            <w:r>
              <w:rPr>
                <w:sz w:val="22"/>
              </w:rPr>
              <w:t xml:space="preserve">Descrição </w:t>
            </w:r>
          </w:p>
        </w:tc>
      </w:tr>
      <w:tr w:rsidR="002E09FF" w14:paraId="550AF7EE" w14:textId="77777777">
        <w:trPr>
          <w:trHeight w:val="516"/>
        </w:trPr>
        <w:tc>
          <w:tcPr>
            <w:tcW w:w="4811" w:type="dxa"/>
            <w:tcBorders>
              <w:top w:val="single" w:sz="4" w:space="0" w:color="000000"/>
              <w:left w:val="single" w:sz="4" w:space="0" w:color="000000"/>
              <w:bottom w:val="single" w:sz="4" w:space="0" w:color="000000"/>
              <w:right w:val="single" w:sz="4" w:space="0" w:color="000000"/>
            </w:tcBorders>
          </w:tcPr>
          <w:p w14:paraId="5D0E06E3" w14:textId="77777777" w:rsidR="002E09FF" w:rsidRDefault="00000000">
            <w:pPr>
              <w:spacing w:after="0" w:line="259" w:lineRule="auto"/>
              <w:ind w:left="0" w:right="0" w:firstLine="0"/>
              <w:jc w:val="left"/>
            </w:pPr>
            <w:r>
              <w:rPr>
                <w:sz w:val="22"/>
              </w:rPr>
              <w:t xml:space="preserve">Problema </w:t>
            </w:r>
          </w:p>
        </w:tc>
        <w:tc>
          <w:tcPr>
            <w:tcW w:w="4813" w:type="dxa"/>
            <w:tcBorders>
              <w:top w:val="single" w:sz="4" w:space="0" w:color="000000"/>
              <w:left w:val="single" w:sz="4" w:space="0" w:color="000000"/>
              <w:bottom w:val="single" w:sz="4" w:space="0" w:color="000000"/>
              <w:right w:val="single" w:sz="4" w:space="0" w:color="000000"/>
            </w:tcBorders>
          </w:tcPr>
          <w:p w14:paraId="7E2B0FD2" w14:textId="77777777" w:rsidR="002E09FF" w:rsidRDefault="00000000">
            <w:pPr>
              <w:spacing w:after="0" w:line="259" w:lineRule="auto"/>
              <w:ind w:left="0" w:right="0" w:firstLine="0"/>
              <w:jc w:val="left"/>
            </w:pPr>
            <w:r>
              <w:rPr>
                <w:sz w:val="22"/>
              </w:rPr>
              <w:t xml:space="preserve">Código sem testes, coverage insuficiente ou SDDIA sem revisão </w:t>
            </w:r>
          </w:p>
        </w:tc>
      </w:tr>
      <w:tr w:rsidR="002E09FF" w14:paraId="19FAB09D" w14:textId="77777777">
        <w:trPr>
          <w:trHeight w:val="516"/>
        </w:trPr>
        <w:tc>
          <w:tcPr>
            <w:tcW w:w="4811" w:type="dxa"/>
            <w:tcBorders>
              <w:top w:val="single" w:sz="4" w:space="0" w:color="000000"/>
              <w:left w:val="single" w:sz="4" w:space="0" w:color="000000"/>
              <w:bottom w:val="single" w:sz="4" w:space="0" w:color="000000"/>
              <w:right w:val="single" w:sz="4" w:space="0" w:color="000000"/>
            </w:tcBorders>
          </w:tcPr>
          <w:p w14:paraId="20D63D0E" w14:textId="77777777" w:rsidR="002E09FF" w:rsidRDefault="00000000">
            <w:pPr>
              <w:spacing w:after="0" w:line="259" w:lineRule="auto"/>
              <w:ind w:left="0" w:right="0" w:firstLine="0"/>
              <w:jc w:val="left"/>
            </w:pPr>
            <w:r>
              <w:rPr>
                <w:sz w:val="22"/>
              </w:rPr>
              <w:t xml:space="preserve">Ação </w:t>
            </w:r>
          </w:p>
        </w:tc>
        <w:tc>
          <w:tcPr>
            <w:tcW w:w="4813" w:type="dxa"/>
            <w:tcBorders>
              <w:top w:val="single" w:sz="4" w:space="0" w:color="000000"/>
              <w:left w:val="single" w:sz="4" w:space="0" w:color="000000"/>
              <w:bottom w:val="single" w:sz="4" w:space="0" w:color="000000"/>
              <w:right w:val="single" w:sz="4" w:space="0" w:color="000000"/>
            </w:tcBorders>
          </w:tcPr>
          <w:p w14:paraId="55F10286" w14:textId="77777777" w:rsidR="002E09FF" w:rsidRDefault="00000000">
            <w:pPr>
              <w:spacing w:after="0" w:line="259" w:lineRule="auto"/>
              <w:ind w:left="0" w:right="0" w:firstLine="0"/>
              <w:jc w:val="left"/>
            </w:pPr>
            <w:r>
              <w:rPr>
                <w:sz w:val="22"/>
              </w:rPr>
              <w:t xml:space="preserve">TDD quando aplicável + code review obrigatório + tasklists Markdown (ADR-004) </w:t>
            </w:r>
          </w:p>
        </w:tc>
      </w:tr>
      <w:tr w:rsidR="002E09FF" w14:paraId="318B4419" w14:textId="77777777">
        <w:trPr>
          <w:trHeight w:val="264"/>
        </w:trPr>
        <w:tc>
          <w:tcPr>
            <w:tcW w:w="4811" w:type="dxa"/>
            <w:tcBorders>
              <w:top w:val="single" w:sz="4" w:space="0" w:color="000000"/>
              <w:left w:val="single" w:sz="4" w:space="0" w:color="000000"/>
              <w:bottom w:val="single" w:sz="4" w:space="0" w:color="000000"/>
              <w:right w:val="single" w:sz="4" w:space="0" w:color="000000"/>
            </w:tcBorders>
          </w:tcPr>
          <w:p w14:paraId="41563A05" w14:textId="77777777" w:rsidR="002E09FF" w:rsidRDefault="00000000">
            <w:pPr>
              <w:spacing w:after="0" w:line="259" w:lineRule="auto"/>
              <w:ind w:left="0" w:right="0" w:firstLine="0"/>
              <w:jc w:val="left"/>
            </w:pPr>
            <w:r>
              <w:rPr>
                <w:sz w:val="22"/>
              </w:rPr>
              <w:t xml:space="preserve">Responsável </w:t>
            </w:r>
          </w:p>
        </w:tc>
        <w:tc>
          <w:tcPr>
            <w:tcW w:w="4813" w:type="dxa"/>
            <w:tcBorders>
              <w:top w:val="single" w:sz="4" w:space="0" w:color="000000"/>
              <w:left w:val="single" w:sz="4" w:space="0" w:color="000000"/>
              <w:bottom w:val="single" w:sz="4" w:space="0" w:color="000000"/>
              <w:right w:val="single" w:sz="4" w:space="0" w:color="000000"/>
            </w:tcBorders>
          </w:tcPr>
          <w:p w14:paraId="23FCBA7E" w14:textId="77777777" w:rsidR="002E09FF" w:rsidRDefault="00000000">
            <w:pPr>
              <w:spacing w:after="0" w:line="259" w:lineRule="auto"/>
              <w:ind w:left="0" w:right="0" w:firstLine="0"/>
              <w:jc w:val="left"/>
            </w:pPr>
            <w:r>
              <w:rPr>
                <w:sz w:val="22"/>
              </w:rPr>
              <w:t xml:space="preserve">Todos (desenvolvedores) + GP (supervisão) </w:t>
            </w:r>
          </w:p>
        </w:tc>
      </w:tr>
      <w:tr w:rsidR="002E09FF" w14:paraId="54139DEA" w14:textId="77777777">
        <w:trPr>
          <w:trHeight w:val="262"/>
        </w:trPr>
        <w:tc>
          <w:tcPr>
            <w:tcW w:w="4811" w:type="dxa"/>
            <w:tcBorders>
              <w:top w:val="single" w:sz="4" w:space="0" w:color="000000"/>
              <w:left w:val="single" w:sz="4" w:space="0" w:color="000000"/>
              <w:bottom w:val="single" w:sz="4" w:space="0" w:color="000000"/>
              <w:right w:val="single" w:sz="4" w:space="0" w:color="000000"/>
            </w:tcBorders>
          </w:tcPr>
          <w:p w14:paraId="46C04222" w14:textId="77777777" w:rsidR="002E09FF" w:rsidRDefault="00000000">
            <w:pPr>
              <w:spacing w:after="0" w:line="259" w:lineRule="auto"/>
              <w:ind w:left="0" w:right="0" w:firstLine="0"/>
              <w:jc w:val="left"/>
            </w:pPr>
            <w:r>
              <w:rPr>
                <w:sz w:val="22"/>
              </w:rPr>
              <w:t xml:space="preserve">Etapa </w:t>
            </w:r>
          </w:p>
        </w:tc>
        <w:tc>
          <w:tcPr>
            <w:tcW w:w="4813" w:type="dxa"/>
            <w:tcBorders>
              <w:top w:val="single" w:sz="4" w:space="0" w:color="000000"/>
              <w:left w:val="single" w:sz="4" w:space="0" w:color="000000"/>
              <w:bottom w:val="single" w:sz="4" w:space="0" w:color="000000"/>
              <w:right w:val="single" w:sz="4" w:space="0" w:color="000000"/>
            </w:tcBorders>
          </w:tcPr>
          <w:p w14:paraId="58B5DE07" w14:textId="77777777" w:rsidR="002E09FF" w:rsidRDefault="00000000">
            <w:pPr>
              <w:spacing w:after="0" w:line="259" w:lineRule="auto"/>
              <w:ind w:left="0" w:right="0" w:firstLine="0"/>
              <w:jc w:val="left"/>
            </w:pPr>
            <w:r>
              <w:rPr>
                <w:sz w:val="22"/>
              </w:rPr>
              <w:t xml:space="preserve">Descrição </w:t>
            </w:r>
          </w:p>
        </w:tc>
      </w:tr>
      <w:tr w:rsidR="002E09FF" w14:paraId="10C2D8F7" w14:textId="77777777">
        <w:trPr>
          <w:trHeight w:val="516"/>
        </w:trPr>
        <w:tc>
          <w:tcPr>
            <w:tcW w:w="4811" w:type="dxa"/>
            <w:tcBorders>
              <w:top w:val="single" w:sz="4" w:space="0" w:color="000000"/>
              <w:left w:val="single" w:sz="4" w:space="0" w:color="000000"/>
              <w:bottom w:val="single" w:sz="4" w:space="0" w:color="000000"/>
              <w:right w:val="single" w:sz="4" w:space="0" w:color="000000"/>
            </w:tcBorders>
          </w:tcPr>
          <w:p w14:paraId="0F9DFF04" w14:textId="77777777" w:rsidR="002E09FF" w:rsidRDefault="00000000">
            <w:pPr>
              <w:spacing w:after="0" w:line="259" w:lineRule="auto"/>
              <w:ind w:left="0" w:right="0" w:firstLine="0"/>
              <w:jc w:val="left"/>
            </w:pPr>
            <w:r>
              <w:rPr>
                <w:sz w:val="22"/>
              </w:rPr>
              <w:t xml:space="preserve">Métrica </w:t>
            </w:r>
          </w:p>
        </w:tc>
        <w:tc>
          <w:tcPr>
            <w:tcW w:w="4813" w:type="dxa"/>
            <w:tcBorders>
              <w:top w:val="single" w:sz="4" w:space="0" w:color="000000"/>
              <w:left w:val="single" w:sz="4" w:space="0" w:color="000000"/>
              <w:bottom w:val="single" w:sz="4" w:space="0" w:color="000000"/>
              <w:right w:val="single" w:sz="4" w:space="0" w:color="000000"/>
            </w:tcBorders>
          </w:tcPr>
          <w:p w14:paraId="3B4CEA3C" w14:textId="77777777" w:rsidR="002E09FF" w:rsidRDefault="00000000">
            <w:pPr>
              <w:spacing w:after="0" w:line="259" w:lineRule="auto"/>
              <w:ind w:left="0" w:right="0" w:firstLine="0"/>
              <w:jc w:val="left"/>
            </w:pPr>
            <w:r>
              <w:rPr>
                <w:sz w:val="22"/>
              </w:rPr>
              <w:t xml:space="preserve">Coverage ≥ 80% por módulo; 100% dos commits SDD-IA com co-autoria declarada </w:t>
            </w:r>
          </w:p>
        </w:tc>
      </w:tr>
      <w:tr w:rsidR="002E09FF" w14:paraId="4BAD01F5" w14:textId="77777777">
        <w:trPr>
          <w:trHeight w:val="516"/>
        </w:trPr>
        <w:tc>
          <w:tcPr>
            <w:tcW w:w="4811" w:type="dxa"/>
            <w:tcBorders>
              <w:top w:val="single" w:sz="4" w:space="0" w:color="000000"/>
              <w:left w:val="single" w:sz="4" w:space="0" w:color="000000"/>
              <w:bottom w:val="single" w:sz="4" w:space="0" w:color="000000"/>
              <w:right w:val="single" w:sz="4" w:space="0" w:color="000000"/>
            </w:tcBorders>
          </w:tcPr>
          <w:p w14:paraId="1E0A350E" w14:textId="77777777" w:rsidR="002E09FF" w:rsidRDefault="00000000">
            <w:pPr>
              <w:spacing w:after="0" w:line="259" w:lineRule="auto"/>
              <w:ind w:left="0" w:right="0" w:firstLine="0"/>
              <w:jc w:val="left"/>
            </w:pPr>
            <w:r>
              <w:rPr>
                <w:sz w:val="22"/>
              </w:rPr>
              <w:t xml:space="preserve">Verificação </w:t>
            </w:r>
          </w:p>
        </w:tc>
        <w:tc>
          <w:tcPr>
            <w:tcW w:w="4813" w:type="dxa"/>
            <w:tcBorders>
              <w:top w:val="single" w:sz="4" w:space="0" w:color="000000"/>
              <w:left w:val="single" w:sz="4" w:space="0" w:color="000000"/>
              <w:bottom w:val="single" w:sz="4" w:space="0" w:color="000000"/>
              <w:right w:val="single" w:sz="4" w:space="0" w:color="000000"/>
            </w:tcBorders>
          </w:tcPr>
          <w:p w14:paraId="08A20BD8" w14:textId="77777777" w:rsidR="002E09FF" w:rsidRDefault="00000000">
            <w:pPr>
              <w:spacing w:after="0" w:line="259" w:lineRule="auto"/>
              <w:ind w:left="0" w:right="0" w:firstLine="0"/>
              <w:jc w:val="left"/>
            </w:pPr>
            <w:r>
              <w:rPr>
                <w:sz w:val="22"/>
              </w:rPr>
              <w:t xml:space="preserve">Pipeline CI verde a cada push; Code Review antes de merge </w:t>
            </w:r>
          </w:p>
        </w:tc>
      </w:tr>
      <w:tr w:rsidR="002E09FF" w14:paraId="41A2F7C6" w14:textId="77777777">
        <w:trPr>
          <w:trHeight w:val="516"/>
        </w:trPr>
        <w:tc>
          <w:tcPr>
            <w:tcW w:w="4811" w:type="dxa"/>
            <w:tcBorders>
              <w:top w:val="single" w:sz="4" w:space="0" w:color="000000"/>
              <w:left w:val="single" w:sz="4" w:space="0" w:color="000000"/>
              <w:bottom w:val="single" w:sz="4" w:space="0" w:color="000000"/>
              <w:right w:val="single" w:sz="4" w:space="0" w:color="000000"/>
            </w:tcBorders>
          </w:tcPr>
          <w:p w14:paraId="4730FF73" w14:textId="77777777" w:rsidR="002E09FF" w:rsidRDefault="00000000">
            <w:pPr>
              <w:spacing w:after="0" w:line="259" w:lineRule="auto"/>
              <w:ind w:left="0" w:right="0" w:firstLine="0"/>
              <w:jc w:val="left"/>
            </w:pPr>
            <w:r>
              <w:rPr>
                <w:sz w:val="22"/>
              </w:rPr>
              <w:t xml:space="preserve">Lição </w:t>
            </w:r>
          </w:p>
        </w:tc>
        <w:tc>
          <w:tcPr>
            <w:tcW w:w="4813" w:type="dxa"/>
            <w:tcBorders>
              <w:top w:val="single" w:sz="4" w:space="0" w:color="000000"/>
              <w:left w:val="single" w:sz="4" w:space="0" w:color="000000"/>
              <w:bottom w:val="single" w:sz="4" w:space="0" w:color="000000"/>
              <w:right w:val="single" w:sz="4" w:space="0" w:color="000000"/>
            </w:tcBorders>
          </w:tcPr>
          <w:p w14:paraId="3DC4CAC0" w14:textId="77777777" w:rsidR="002E09FF" w:rsidRDefault="00000000">
            <w:pPr>
              <w:spacing w:after="0" w:line="259" w:lineRule="auto"/>
              <w:ind w:left="0" w:right="0" w:firstLine="0"/>
              <w:jc w:val="left"/>
            </w:pPr>
            <w:r>
              <w:rPr>
                <w:sz w:val="22"/>
              </w:rPr>
              <w:t xml:space="preserve">A ser registrada em /docs/conhecimento/licoesaprendidas/MF2-licoes.md </w:t>
            </w:r>
          </w:p>
        </w:tc>
      </w:tr>
    </w:tbl>
    <w:p w14:paraId="24084079" w14:textId="77777777" w:rsidR="002E09FF" w:rsidRDefault="00000000">
      <w:pPr>
        <w:spacing w:after="254"/>
        <w:ind w:left="-5" w:right="0"/>
        <w:jc w:val="left"/>
      </w:pPr>
      <w:r>
        <w:rPr>
          <w:sz w:val="20"/>
        </w:rPr>
        <w:t xml:space="preserve">Fonte: Elaborado pelos autores (2026). </w:t>
      </w:r>
    </w:p>
    <w:p w14:paraId="6B9E17C1" w14:textId="77777777" w:rsidR="002E09FF" w:rsidRDefault="00000000">
      <w:pPr>
        <w:spacing w:after="219" w:line="259" w:lineRule="auto"/>
        <w:ind w:left="0" w:right="0" w:firstLine="0"/>
        <w:jc w:val="left"/>
      </w:pPr>
      <w:r>
        <w:t xml:space="preserve"> </w:t>
      </w:r>
    </w:p>
    <w:p w14:paraId="2B0230FD" w14:textId="77777777" w:rsidR="002E09FF" w:rsidRDefault="00000000">
      <w:pPr>
        <w:pStyle w:val="Ttulo3"/>
        <w:spacing w:after="349"/>
        <w:ind w:left="-5" w:right="0"/>
      </w:pPr>
      <w:r>
        <w:t>PDCA-N6: Garantia da Qualidade</w:t>
      </w:r>
      <w:r>
        <w:rPr>
          <w:b w:val="0"/>
        </w:rPr>
        <w:t xml:space="preserve"> </w:t>
      </w:r>
    </w:p>
    <w:p w14:paraId="0E1E26B7" w14:textId="77777777" w:rsidR="002E09FF" w:rsidRDefault="00000000">
      <w:pPr>
        <w:pStyle w:val="Ttulo1"/>
        <w:ind w:left="-5" w:right="52"/>
      </w:pPr>
      <w:bookmarkStart w:id="3" w:name="_Toc188376"/>
      <w:r>
        <w:t xml:space="preserve">Tabela 75 — Ciclo PDCA da fase N6 — Garantia da Qualidade </w:t>
      </w:r>
      <w:bookmarkEnd w:id="3"/>
    </w:p>
    <w:tbl>
      <w:tblPr>
        <w:tblStyle w:val="TableGrid"/>
        <w:tblW w:w="9623" w:type="dxa"/>
        <w:tblInd w:w="-108" w:type="dxa"/>
        <w:tblCellMar>
          <w:top w:w="56" w:type="dxa"/>
          <w:left w:w="108" w:type="dxa"/>
          <w:bottom w:w="0" w:type="dxa"/>
          <w:right w:w="115" w:type="dxa"/>
        </w:tblCellMar>
        <w:tblLook w:val="04A0" w:firstRow="1" w:lastRow="0" w:firstColumn="1" w:lastColumn="0" w:noHBand="0" w:noVBand="1"/>
      </w:tblPr>
      <w:tblGrid>
        <w:gridCol w:w="4810"/>
        <w:gridCol w:w="4813"/>
      </w:tblGrid>
      <w:tr w:rsidR="002E09FF" w14:paraId="1E93BB12" w14:textId="77777777">
        <w:trPr>
          <w:trHeight w:val="262"/>
        </w:trPr>
        <w:tc>
          <w:tcPr>
            <w:tcW w:w="4811" w:type="dxa"/>
            <w:tcBorders>
              <w:top w:val="single" w:sz="4" w:space="0" w:color="000000"/>
              <w:left w:val="single" w:sz="4" w:space="0" w:color="000000"/>
              <w:bottom w:val="single" w:sz="4" w:space="0" w:color="000000"/>
              <w:right w:val="single" w:sz="4" w:space="0" w:color="000000"/>
            </w:tcBorders>
          </w:tcPr>
          <w:p w14:paraId="35BFF4ED" w14:textId="77777777" w:rsidR="002E09FF" w:rsidRDefault="00000000">
            <w:pPr>
              <w:spacing w:after="0" w:line="259" w:lineRule="auto"/>
              <w:ind w:left="0" w:right="0" w:firstLine="0"/>
              <w:jc w:val="left"/>
            </w:pPr>
            <w:r>
              <w:rPr>
                <w:sz w:val="22"/>
              </w:rPr>
              <w:t xml:space="preserve">Etapa </w:t>
            </w:r>
          </w:p>
        </w:tc>
        <w:tc>
          <w:tcPr>
            <w:tcW w:w="4813" w:type="dxa"/>
            <w:tcBorders>
              <w:top w:val="single" w:sz="4" w:space="0" w:color="000000"/>
              <w:left w:val="single" w:sz="4" w:space="0" w:color="000000"/>
              <w:bottom w:val="single" w:sz="4" w:space="0" w:color="000000"/>
              <w:right w:val="single" w:sz="4" w:space="0" w:color="000000"/>
            </w:tcBorders>
          </w:tcPr>
          <w:p w14:paraId="2023F5A7" w14:textId="77777777" w:rsidR="002E09FF" w:rsidRDefault="00000000">
            <w:pPr>
              <w:spacing w:after="0" w:line="259" w:lineRule="auto"/>
              <w:ind w:left="0" w:right="0" w:firstLine="0"/>
              <w:jc w:val="left"/>
            </w:pPr>
            <w:r>
              <w:rPr>
                <w:sz w:val="22"/>
              </w:rPr>
              <w:t xml:space="preserve">Descrição </w:t>
            </w:r>
          </w:p>
        </w:tc>
      </w:tr>
      <w:tr w:rsidR="002E09FF" w14:paraId="51777B1F" w14:textId="77777777">
        <w:trPr>
          <w:trHeight w:val="516"/>
        </w:trPr>
        <w:tc>
          <w:tcPr>
            <w:tcW w:w="4811" w:type="dxa"/>
            <w:tcBorders>
              <w:top w:val="single" w:sz="4" w:space="0" w:color="000000"/>
              <w:left w:val="single" w:sz="4" w:space="0" w:color="000000"/>
              <w:bottom w:val="single" w:sz="4" w:space="0" w:color="000000"/>
              <w:right w:val="single" w:sz="4" w:space="0" w:color="000000"/>
            </w:tcBorders>
          </w:tcPr>
          <w:p w14:paraId="247C6C3F" w14:textId="77777777" w:rsidR="002E09FF" w:rsidRDefault="00000000">
            <w:pPr>
              <w:spacing w:after="0" w:line="259" w:lineRule="auto"/>
              <w:ind w:left="0" w:right="0" w:firstLine="0"/>
              <w:jc w:val="left"/>
            </w:pPr>
            <w:r>
              <w:rPr>
                <w:sz w:val="22"/>
              </w:rPr>
              <w:t xml:space="preserve">Problema </w:t>
            </w:r>
          </w:p>
        </w:tc>
        <w:tc>
          <w:tcPr>
            <w:tcW w:w="4813" w:type="dxa"/>
            <w:tcBorders>
              <w:top w:val="single" w:sz="4" w:space="0" w:color="000000"/>
              <w:left w:val="single" w:sz="4" w:space="0" w:color="000000"/>
              <w:bottom w:val="single" w:sz="4" w:space="0" w:color="000000"/>
              <w:right w:val="single" w:sz="4" w:space="0" w:color="000000"/>
            </w:tcBorders>
          </w:tcPr>
          <w:p w14:paraId="54516408" w14:textId="77777777" w:rsidR="002E09FF" w:rsidRDefault="00000000">
            <w:pPr>
              <w:spacing w:after="0" w:line="259" w:lineRule="auto"/>
              <w:ind w:left="0" w:right="0" w:firstLine="0"/>
              <w:jc w:val="left"/>
            </w:pPr>
            <w:r>
              <w:rPr>
                <w:sz w:val="22"/>
              </w:rPr>
              <w:t xml:space="preserve">Defeitos críticos em UAT ou coverage abaixo da meta </w:t>
            </w:r>
          </w:p>
        </w:tc>
      </w:tr>
      <w:tr w:rsidR="002E09FF" w14:paraId="6B729EC7" w14:textId="77777777">
        <w:trPr>
          <w:trHeight w:val="516"/>
        </w:trPr>
        <w:tc>
          <w:tcPr>
            <w:tcW w:w="4811" w:type="dxa"/>
            <w:tcBorders>
              <w:top w:val="single" w:sz="4" w:space="0" w:color="000000"/>
              <w:left w:val="single" w:sz="4" w:space="0" w:color="000000"/>
              <w:bottom w:val="single" w:sz="4" w:space="0" w:color="000000"/>
              <w:right w:val="single" w:sz="4" w:space="0" w:color="000000"/>
            </w:tcBorders>
          </w:tcPr>
          <w:p w14:paraId="6FBB2389" w14:textId="77777777" w:rsidR="002E09FF" w:rsidRDefault="00000000">
            <w:pPr>
              <w:spacing w:after="0" w:line="259" w:lineRule="auto"/>
              <w:ind w:left="0" w:right="0" w:firstLine="0"/>
              <w:jc w:val="left"/>
            </w:pPr>
            <w:r>
              <w:rPr>
                <w:sz w:val="22"/>
              </w:rPr>
              <w:t xml:space="preserve">Ação </w:t>
            </w:r>
          </w:p>
        </w:tc>
        <w:tc>
          <w:tcPr>
            <w:tcW w:w="4813" w:type="dxa"/>
            <w:tcBorders>
              <w:top w:val="single" w:sz="4" w:space="0" w:color="000000"/>
              <w:left w:val="single" w:sz="4" w:space="0" w:color="000000"/>
              <w:bottom w:val="single" w:sz="4" w:space="0" w:color="000000"/>
              <w:right w:val="single" w:sz="4" w:space="0" w:color="000000"/>
            </w:tcBorders>
          </w:tcPr>
          <w:p w14:paraId="794F1F59" w14:textId="77777777" w:rsidR="002E09FF" w:rsidRDefault="00000000">
            <w:pPr>
              <w:spacing w:after="0" w:line="259" w:lineRule="auto"/>
              <w:ind w:left="0" w:right="0" w:firstLine="0"/>
              <w:jc w:val="left"/>
            </w:pPr>
            <w:r>
              <w:rPr>
                <w:sz w:val="22"/>
              </w:rPr>
              <w:t xml:space="preserve">UAT estruturado com roteiro de testes + Ishikawa 6M para defeitos recorrentes (seção 5.7) </w:t>
            </w:r>
          </w:p>
        </w:tc>
      </w:tr>
      <w:tr w:rsidR="002E09FF" w14:paraId="446F7B3B" w14:textId="77777777">
        <w:trPr>
          <w:trHeight w:val="264"/>
        </w:trPr>
        <w:tc>
          <w:tcPr>
            <w:tcW w:w="4811" w:type="dxa"/>
            <w:tcBorders>
              <w:top w:val="single" w:sz="4" w:space="0" w:color="000000"/>
              <w:left w:val="single" w:sz="4" w:space="0" w:color="000000"/>
              <w:bottom w:val="single" w:sz="4" w:space="0" w:color="000000"/>
              <w:right w:val="single" w:sz="4" w:space="0" w:color="000000"/>
            </w:tcBorders>
          </w:tcPr>
          <w:p w14:paraId="27422577" w14:textId="77777777" w:rsidR="002E09FF" w:rsidRDefault="00000000">
            <w:pPr>
              <w:spacing w:after="0" w:line="259" w:lineRule="auto"/>
              <w:ind w:left="0" w:right="0" w:firstLine="0"/>
              <w:jc w:val="left"/>
            </w:pPr>
            <w:r>
              <w:rPr>
                <w:sz w:val="22"/>
              </w:rPr>
              <w:lastRenderedPageBreak/>
              <w:t xml:space="preserve">Responsável </w:t>
            </w:r>
          </w:p>
        </w:tc>
        <w:tc>
          <w:tcPr>
            <w:tcW w:w="4813" w:type="dxa"/>
            <w:tcBorders>
              <w:top w:val="single" w:sz="4" w:space="0" w:color="000000"/>
              <w:left w:val="single" w:sz="4" w:space="0" w:color="000000"/>
              <w:bottom w:val="single" w:sz="4" w:space="0" w:color="000000"/>
              <w:right w:val="single" w:sz="4" w:space="0" w:color="000000"/>
            </w:tcBorders>
          </w:tcPr>
          <w:p w14:paraId="2FA412BC" w14:textId="77777777" w:rsidR="002E09FF" w:rsidRDefault="00000000">
            <w:pPr>
              <w:spacing w:after="0" w:line="259" w:lineRule="auto"/>
              <w:ind w:left="0" w:right="0" w:firstLine="0"/>
              <w:jc w:val="left"/>
            </w:pPr>
            <w:r>
              <w:rPr>
                <w:sz w:val="22"/>
              </w:rPr>
              <w:t xml:space="preserve">Edson (UAT) + GP (Ishikawa) </w:t>
            </w:r>
          </w:p>
        </w:tc>
      </w:tr>
      <w:tr w:rsidR="002E09FF" w14:paraId="2DA3FBB7" w14:textId="77777777">
        <w:trPr>
          <w:trHeight w:val="516"/>
        </w:trPr>
        <w:tc>
          <w:tcPr>
            <w:tcW w:w="4811" w:type="dxa"/>
            <w:tcBorders>
              <w:top w:val="single" w:sz="4" w:space="0" w:color="000000"/>
              <w:left w:val="single" w:sz="4" w:space="0" w:color="000000"/>
              <w:bottom w:val="single" w:sz="4" w:space="0" w:color="000000"/>
              <w:right w:val="single" w:sz="4" w:space="0" w:color="000000"/>
            </w:tcBorders>
          </w:tcPr>
          <w:p w14:paraId="03D76479" w14:textId="77777777" w:rsidR="002E09FF" w:rsidRDefault="00000000">
            <w:pPr>
              <w:spacing w:after="0" w:line="259" w:lineRule="auto"/>
              <w:ind w:left="0" w:right="0" w:firstLine="0"/>
              <w:jc w:val="left"/>
            </w:pPr>
            <w:r>
              <w:rPr>
                <w:sz w:val="22"/>
              </w:rPr>
              <w:t xml:space="preserve">Métrica </w:t>
            </w:r>
          </w:p>
        </w:tc>
        <w:tc>
          <w:tcPr>
            <w:tcW w:w="4813" w:type="dxa"/>
            <w:tcBorders>
              <w:top w:val="single" w:sz="4" w:space="0" w:color="000000"/>
              <w:left w:val="single" w:sz="4" w:space="0" w:color="000000"/>
              <w:bottom w:val="single" w:sz="4" w:space="0" w:color="000000"/>
              <w:right w:val="single" w:sz="4" w:space="0" w:color="000000"/>
            </w:tcBorders>
          </w:tcPr>
          <w:p w14:paraId="793627DB" w14:textId="77777777" w:rsidR="002E09FF" w:rsidRDefault="00000000">
            <w:pPr>
              <w:spacing w:after="0" w:line="259" w:lineRule="auto"/>
              <w:ind w:left="0" w:right="0" w:firstLine="0"/>
              <w:jc w:val="left"/>
            </w:pPr>
            <w:r>
              <w:rPr>
                <w:sz w:val="22"/>
              </w:rPr>
              <w:t xml:space="preserve">Zero defeitos críticos/bloqueantes; coverage ≥ 80% consolidado </w:t>
            </w:r>
          </w:p>
        </w:tc>
      </w:tr>
      <w:tr w:rsidR="002E09FF" w14:paraId="10AC8A77" w14:textId="77777777">
        <w:trPr>
          <w:trHeight w:val="262"/>
        </w:trPr>
        <w:tc>
          <w:tcPr>
            <w:tcW w:w="4811" w:type="dxa"/>
            <w:tcBorders>
              <w:top w:val="single" w:sz="4" w:space="0" w:color="000000"/>
              <w:left w:val="single" w:sz="4" w:space="0" w:color="000000"/>
              <w:bottom w:val="single" w:sz="4" w:space="0" w:color="000000"/>
              <w:right w:val="single" w:sz="4" w:space="0" w:color="000000"/>
            </w:tcBorders>
          </w:tcPr>
          <w:p w14:paraId="06FC5867" w14:textId="77777777" w:rsidR="002E09FF" w:rsidRDefault="00000000">
            <w:pPr>
              <w:spacing w:after="0" w:line="259" w:lineRule="auto"/>
              <w:ind w:left="0" w:right="0" w:firstLine="0"/>
              <w:jc w:val="left"/>
            </w:pPr>
            <w:r>
              <w:rPr>
                <w:sz w:val="22"/>
              </w:rPr>
              <w:t xml:space="preserve">Verificação </w:t>
            </w:r>
          </w:p>
        </w:tc>
        <w:tc>
          <w:tcPr>
            <w:tcW w:w="4813" w:type="dxa"/>
            <w:tcBorders>
              <w:top w:val="single" w:sz="4" w:space="0" w:color="000000"/>
              <w:left w:val="single" w:sz="4" w:space="0" w:color="000000"/>
              <w:bottom w:val="single" w:sz="4" w:space="0" w:color="000000"/>
              <w:right w:val="single" w:sz="4" w:space="0" w:color="000000"/>
            </w:tcBorders>
          </w:tcPr>
          <w:p w14:paraId="19D80E62" w14:textId="77777777" w:rsidR="002E09FF" w:rsidRDefault="00000000">
            <w:pPr>
              <w:spacing w:after="0" w:line="259" w:lineRule="auto"/>
              <w:ind w:left="0" w:right="0" w:firstLine="0"/>
              <w:jc w:val="left"/>
            </w:pPr>
            <w:r>
              <w:rPr>
                <w:sz w:val="22"/>
              </w:rPr>
              <w:t xml:space="preserve">M3 (15/11/2026) — relatório UAT + coverage.xml </w:t>
            </w:r>
          </w:p>
        </w:tc>
      </w:tr>
      <w:tr w:rsidR="002E09FF" w14:paraId="20C7E809" w14:textId="77777777">
        <w:trPr>
          <w:trHeight w:val="519"/>
        </w:trPr>
        <w:tc>
          <w:tcPr>
            <w:tcW w:w="4811" w:type="dxa"/>
            <w:tcBorders>
              <w:top w:val="single" w:sz="4" w:space="0" w:color="000000"/>
              <w:left w:val="single" w:sz="4" w:space="0" w:color="000000"/>
              <w:bottom w:val="single" w:sz="4" w:space="0" w:color="000000"/>
              <w:right w:val="single" w:sz="4" w:space="0" w:color="000000"/>
            </w:tcBorders>
          </w:tcPr>
          <w:p w14:paraId="4648A7EF" w14:textId="77777777" w:rsidR="002E09FF" w:rsidRDefault="00000000">
            <w:pPr>
              <w:spacing w:after="0" w:line="259" w:lineRule="auto"/>
              <w:ind w:left="0" w:right="0" w:firstLine="0"/>
              <w:jc w:val="left"/>
            </w:pPr>
            <w:r>
              <w:rPr>
                <w:sz w:val="22"/>
              </w:rPr>
              <w:t xml:space="preserve">Lição </w:t>
            </w:r>
          </w:p>
        </w:tc>
        <w:tc>
          <w:tcPr>
            <w:tcW w:w="4813" w:type="dxa"/>
            <w:tcBorders>
              <w:top w:val="single" w:sz="4" w:space="0" w:color="000000"/>
              <w:left w:val="single" w:sz="4" w:space="0" w:color="000000"/>
              <w:bottom w:val="single" w:sz="4" w:space="0" w:color="000000"/>
              <w:right w:val="single" w:sz="4" w:space="0" w:color="000000"/>
            </w:tcBorders>
          </w:tcPr>
          <w:p w14:paraId="6C5F5835" w14:textId="77777777" w:rsidR="002E09FF" w:rsidRDefault="00000000">
            <w:pPr>
              <w:spacing w:after="0" w:line="259" w:lineRule="auto"/>
              <w:ind w:left="0" w:right="0" w:firstLine="0"/>
              <w:jc w:val="left"/>
            </w:pPr>
            <w:r>
              <w:rPr>
                <w:sz w:val="22"/>
              </w:rPr>
              <w:t xml:space="preserve">A ser registrada em /docs/conhecimento/licoesaprendidas/MF2-licoes.md </w:t>
            </w:r>
          </w:p>
        </w:tc>
      </w:tr>
    </w:tbl>
    <w:p w14:paraId="301D61A2" w14:textId="77777777" w:rsidR="002E09FF" w:rsidRDefault="00000000">
      <w:pPr>
        <w:spacing w:after="254"/>
        <w:ind w:left="-5" w:right="0"/>
        <w:jc w:val="left"/>
      </w:pPr>
      <w:r>
        <w:rPr>
          <w:sz w:val="20"/>
        </w:rPr>
        <w:t xml:space="preserve">Fonte: Elaborado pelos autores (2026). </w:t>
      </w:r>
    </w:p>
    <w:p w14:paraId="72375ED0" w14:textId="77777777" w:rsidR="002E09FF" w:rsidRDefault="00000000">
      <w:pPr>
        <w:spacing w:after="219" w:line="259" w:lineRule="auto"/>
        <w:ind w:left="0" w:right="0" w:firstLine="0"/>
        <w:jc w:val="left"/>
      </w:pPr>
      <w:r>
        <w:t xml:space="preserve"> </w:t>
      </w:r>
    </w:p>
    <w:p w14:paraId="513D3F08" w14:textId="77777777" w:rsidR="002E09FF" w:rsidRDefault="00000000">
      <w:pPr>
        <w:pStyle w:val="Ttulo3"/>
        <w:spacing w:after="349"/>
        <w:ind w:left="-5" w:right="0"/>
      </w:pPr>
      <w:r>
        <w:t xml:space="preserve">PDCA-N7: DevOps e CI/CD</w:t>
      </w:r>
      <w:r>
        <w:rPr>
          <w:b w:val="0"/>
        </w:rPr>
        <w:t xml:space="preserve"> </w:t>
      </w:r>
    </w:p>
    <w:p w14:paraId="35A7FE48" w14:textId="77777777" w:rsidR="002E09FF" w:rsidRDefault="00000000">
      <w:pPr>
        <w:pStyle w:val="Ttulo1"/>
        <w:ind w:left="-5" w:right="52"/>
      </w:pPr>
      <w:bookmarkStart w:id="4" w:name="_Toc188377"/>
      <w:r>
        <w:t xml:space="preserve">Tabela 76 — Ciclo PDCA da fase N7 — DevOps e CI/CD </w:t>
      </w:r>
      <w:bookmarkEnd w:id="4"/>
    </w:p>
    <w:tbl>
      <w:tblPr>
        <w:tblStyle w:val="TableGrid"/>
        <w:tblW w:w="9623" w:type="dxa"/>
        <w:tblInd w:w="-108" w:type="dxa"/>
        <w:tblCellMar>
          <w:top w:w="56" w:type="dxa"/>
          <w:left w:w="108" w:type="dxa"/>
          <w:bottom w:w="0" w:type="dxa"/>
          <w:right w:w="115" w:type="dxa"/>
        </w:tblCellMar>
        <w:tblLook w:val="04A0" w:firstRow="1" w:lastRow="0" w:firstColumn="1" w:lastColumn="0" w:noHBand="0" w:noVBand="1"/>
      </w:tblPr>
      <w:tblGrid>
        <w:gridCol w:w="4810"/>
        <w:gridCol w:w="4813"/>
      </w:tblGrid>
      <w:tr w:rsidR="002E09FF" w14:paraId="2403E9AB" w14:textId="77777777">
        <w:trPr>
          <w:trHeight w:val="262"/>
        </w:trPr>
        <w:tc>
          <w:tcPr>
            <w:tcW w:w="4811" w:type="dxa"/>
            <w:tcBorders>
              <w:top w:val="single" w:sz="4" w:space="0" w:color="000000"/>
              <w:left w:val="single" w:sz="4" w:space="0" w:color="000000"/>
              <w:bottom w:val="single" w:sz="4" w:space="0" w:color="000000"/>
              <w:right w:val="single" w:sz="4" w:space="0" w:color="000000"/>
            </w:tcBorders>
          </w:tcPr>
          <w:p w14:paraId="08D2EAF9" w14:textId="77777777" w:rsidR="002E09FF" w:rsidRDefault="00000000">
            <w:pPr>
              <w:spacing w:after="0" w:line="259" w:lineRule="auto"/>
              <w:ind w:left="0" w:right="0" w:firstLine="0"/>
              <w:jc w:val="left"/>
            </w:pPr>
            <w:r>
              <w:rPr>
                <w:sz w:val="22"/>
              </w:rPr>
              <w:t xml:space="preserve">Etapa </w:t>
            </w:r>
          </w:p>
        </w:tc>
        <w:tc>
          <w:tcPr>
            <w:tcW w:w="4813" w:type="dxa"/>
            <w:tcBorders>
              <w:top w:val="single" w:sz="4" w:space="0" w:color="000000"/>
              <w:left w:val="single" w:sz="4" w:space="0" w:color="000000"/>
              <w:bottom w:val="single" w:sz="4" w:space="0" w:color="000000"/>
              <w:right w:val="single" w:sz="4" w:space="0" w:color="000000"/>
            </w:tcBorders>
          </w:tcPr>
          <w:p w14:paraId="1E8D0BA1" w14:textId="77777777" w:rsidR="002E09FF" w:rsidRDefault="00000000">
            <w:pPr>
              <w:spacing w:after="0" w:line="259" w:lineRule="auto"/>
              <w:ind w:left="0" w:right="0" w:firstLine="0"/>
              <w:jc w:val="left"/>
            </w:pPr>
            <w:r>
              <w:rPr>
                <w:sz w:val="22"/>
              </w:rPr>
              <w:t xml:space="preserve">Descrição </w:t>
            </w:r>
          </w:p>
        </w:tc>
      </w:tr>
      <w:tr w:rsidR="002E09FF" w14:paraId="63F93FDC" w14:textId="77777777">
        <w:trPr>
          <w:trHeight w:val="516"/>
        </w:trPr>
        <w:tc>
          <w:tcPr>
            <w:tcW w:w="4811" w:type="dxa"/>
            <w:tcBorders>
              <w:top w:val="single" w:sz="4" w:space="0" w:color="000000"/>
              <w:left w:val="single" w:sz="4" w:space="0" w:color="000000"/>
              <w:bottom w:val="single" w:sz="4" w:space="0" w:color="000000"/>
              <w:right w:val="single" w:sz="4" w:space="0" w:color="000000"/>
            </w:tcBorders>
          </w:tcPr>
          <w:p w14:paraId="45281837" w14:textId="77777777" w:rsidR="002E09FF" w:rsidRDefault="00000000">
            <w:pPr>
              <w:spacing w:after="0" w:line="259" w:lineRule="auto"/>
              <w:ind w:left="0" w:right="0" w:firstLine="0"/>
              <w:jc w:val="left"/>
            </w:pPr>
            <w:r>
              <w:rPr>
                <w:sz w:val="22"/>
              </w:rPr>
              <w:t xml:space="preserve">Problema </w:t>
            </w:r>
          </w:p>
        </w:tc>
        <w:tc>
          <w:tcPr>
            <w:tcW w:w="4813" w:type="dxa"/>
            <w:tcBorders>
              <w:top w:val="single" w:sz="4" w:space="0" w:color="000000"/>
              <w:left w:val="single" w:sz="4" w:space="0" w:color="000000"/>
              <w:bottom w:val="single" w:sz="4" w:space="0" w:color="000000"/>
              <w:right w:val="single" w:sz="4" w:space="0" w:color="000000"/>
            </w:tcBorders>
          </w:tcPr>
          <w:p w14:paraId="2E35E0AE" w14:textId="77777777" w:rsidR="002E09FF" w:rsidRDefault="00000000">
            <w:pPr>
              <w:spacing w:after="0" w:line="259" w:lineRule="auto"/>
              <w:ind w:left="0" w:right="0" w:firstLine="0"/>
              <w:jc w:val="left"/>
            </w:pPr>
            <w:r>
              <w:rPr>
                <w:sz w:val="22"/>
              </w:rPr>
              <w:t xml:space="preserve">Pipeline lento (&gt; 5min, conforme REQ-11) ou instável </w:t>
            </w:r>
          </w:p>
        </w:tc>
      </w:tr>
      <w:tr w:rsidR="002E09FF" w14:paraId="677DC13D" w14:textId="77777777">
        <w:trPr>
          <w:trHeight w:val="516"/>
        </w:trPr>
        <w:tc>
          <w:tcPr>
            <w:tcW w:w="4811" w:type="dxa"/>
            <w:tcBorders>
              <w:top w:val="single" w:sz="4" w:space="0" w:color="000000"/>
              <w:left w:val="single" w:sz="4" w:space="0" w:color="000000"/>
              <w:bottom w:val="single" w:sz="4" w:space="0" w:color="000000"/>
              <w:right w:val="single" w:sz="4" w:space="0" w:color="000000"/>
            </w:tcBorders>
          </w:tcPr>
          <w:p w14:paraId="6C13D427" w14:textId="77777777" w:rsidR="002E09FF" w:rsidRDefault="00000000">
            <w:pPr>
              <w:spacing w:after="0" w:line="259" w:lineRule="auto"/>
              <w:ind w:left="0" w:right="0" w:firstLine="0"/>
              <w:jc w:val="left"/>
            </w:pPr>
            <w:r>
              <w:rPr>
                <w:sz w:val="22"/>
              </w:rPr>
              <w:t xml:space="preserve">Ação </w:t>
            </w:r>
          </w:p>
        </w:tc>
        <w:tc>
          <w:tcPr>
            <w:tcW w:w="4813" w:type="dxa"/>
            <w:tcBorders>
              <w:top w:val="single" w:sz="4" w:space="0" w:color="000000"/>
              <w:left w:val="single" w:sz="4" w:space="0" w:color="000000"/>
              <w:bottom w:val="single" w:sz="4" w:space="0" w:color="000000"/>
              <w:right w:val="single" w:sz="4" w:space="0" w:color="000000"/>
            </w:tcBorders>
          </w:tcPr>
          <w:p w14:paraId="4FBED853" w14:textId="77777777" w:rsidR="002E09FF" w:rsidRDefault="00000000">
            <w:pPr>
              <w:spacing w:after="0" w:line="259" w:lineRule="auto"/>
              <w:ind w:left="0" w:right="0" w:firstLine="0"/>
              <w:jc w:val="left"/>
            </w:pPr>
            <w:r>
              <w:rPr>
                <w:sz w:val="22"/>
              </w:rPr>
              <w:t xml:space="preserve">Otimização de testes paralelos + cache de dependências </w:t>
            </w:r>
          </w:p>
        </w:tc>
      </w:tr>
      <w:tr w:rsidR="002E09FF" w14:paraId="468F5389" w14:textId="77777777">
        <w:trPr>
          <w:trHeight w:val="265"/>
        </w:trPr>
        <w:tc>
          <w:tcPr>
            <w:tcW w:w="4811" w:type="dxa"/>
            <w:tcBorders>
              <w:top w:val="single" w:sz="4" w:space="0" w:color="000000"/>
              <w:left w:val="single" w:sz="4" w:space="0" w:color="000000"/>
              <w:bottom w:val="single" w:sz="4" w:space="0" w:color="000000"/>
              <w:right w:val="single" w:sz="4" w:space="0" w:color="000000"/>
            </w:tcBorders>
          </w:tcPr>
          <w:p w14:paraId="5E6B403D" w14:textId="77777777" w:rsidR="002E09FF" w:rsidRDefault="00000000">
            <w:pPr>
              <w:spacing w:after="0" w:line="259" w:lineRule="auto"/>
              <w:ind w:left="0" w:right="0" w:firstLine="0"/>
              <w:jc w:val="left"/>
            </w:pPr>
            <w:r>
              <w:rPr>
                <w:sz w:val="22"/>
              </w:rPr>
              <w:t xml:space="preserve">Responsável </w:t>
            </w:r>
          </w:p>
        </w:tc>
        <w:tc>
          <w:tcPr>
            <w:tcW w:w="4813" w:type="dxa"/>
            <w:tcBorders>
              <w:top w:val="single" w:sz="4" w:space="0" w:color="000000"/>
              <w:left w:val="single" w:sz="4" w:space="0" w:color="000000"/>
              <w:bottom w:val="single" w:sz="4" w:space="0" w:color="000000"/>
              <w:right w:val="single" w:sz="4" w:space="0" w:color="000000"/>
            </w:tcBorders>
          </w:tcPr>
          <w:p w14:paraId="538C4065" w14:textId="77777777" w:rsidR="002E09FF" w:rsidRDefault="00000000">
            <w:pPr>
              <w:spacing w:after="0" w:line="259" w:lineRule="auto"/>
              <w:ind w:left="0" w:right="0" w:firstLine="0"/>
              <w:jc w:val="left"/>
            </w:pPr>
            <w:r>
              <w:rPr>
                <w:sz w:val="22"/>
              </w:rPr>
              <w:t xml:space="preserve">Leonardo (CI) + Fabricio (otimização) </w:t>
            </w:r>
          </w:p>
        </w:tc>
      </w:tr>
      <w:tr w:rsidR="002E09FF" w14:paraId="56DFD881" w14:textId="77777777">
        <w:trPr>
          <w:trHeight w:val="516"/>
        </w:trPr>
        <w:tc>
          <w:tcPr>
            <w:tcW w:w="4811" w:type="dxa"/>
            <w:tcBorders>
              <w:top w:val="single" w:sz="4" w:space="0" w:color="000000"/>
              <w:left w:val="single" w:sz="4" w:space="0" w:color="000000"/>
              <w:bottom w:val="single" w:sz="4" w:space="0" w:color="000000"/>
              <w:right w:val="single" w:sz="4" w:space="0" w:color="000000"/>
            </w:tcBorders>
          </w:tcPr>
          <w:p w14:paraId="03847761" w14:textId="77777777" w:rsidR="002E09FF" w:rsidRDefault="00000000">
            <w:pPr>
              <w:spacing w:after="0" w:line="259" w:lineRule="auto"/>
              <w:ind w:left="0" w:right="0" w:firstLine="0"/>
              <w:jc w:val="left"/>
            </w:pPr>
            <w:r>
              <w:rPr>
                <w:sz w:val="22"/>
              </w:rPr>
              <w:t xml:space="preserve">Métrica </w:t>
            </w:r>
          </w:p>
        </w:tc>
        <w:tc>
          <w:tcPr>
            <w:tcW w:w="4813" w:type="dxa"/>
            <w:tcBorders>
              <w:top w:val="single" w:sz="4" w:space="0" w:color="000000"/>
              <w:left w:val="single" w:sz="4" w:space="0" w:color="000000"/>
              <w:bottom w:val="single" w:sz="4" w:space="0" w:color="000000"/>
              <w:right w:val="single" w:sz="4" w:space="0" w:color="000000"/>
            </w:tcBorders>
          </w:tcPr>
          <w:p w14:paraId="0BE47818" w14:textId="77777777" w:rsidR="002E09FF" w:rsidRDefault="00000000">
            <w:pPr>
              <w:spacing w:after="0" w:line="259" w:lineRule="auto"/>
              <w:ind w:left="0" w:right="0" w:firstLine="0"/>
              <w:jc w:val="left"/>
            </w:pPr>
            <w:r>
              <w:rPr>
                <w:sz w:val="22"/>
              </w:rPr>
              <w:t xml:space="preserve">Tempo de CI ≤ 5 minutos (REQ-11); taxa de sucesso ≥ 95% </w:t>
            </w:r>
          </w:p>
        </w:tc>
      </w:tr>
      <w:tr w:rsidR="002E09FF" w14:paraId="5D88E0F2" w14:textId="77777777">
        <w:trPr>
          <w:trHeight w:val="264"/>
        </w:trPr>
        <w:tc>
          <w:tcPr>
            <w:tcW w:w="4811" w:type="dxa"/>
            <w:tcBorders>
              <w:top w:val="single" w:sz="4" w:space="0" w:color="000000"/>
              <w:left w:val="single" w:sz="4" w:space="0" w:color="000000"/>
              <w:bottom w:val="single" w:sz="4" w:space="0" w:color="000000"/>
              <w:right w:val="single" w:sz="4" w:space="0" w:color="000000"/>
            </w:tcBorders>
          </w:tcPr>
          <w:p w14:paraId="6481B802" w14:textId="77777777" w:rsidR="002E09FF" w:rsidRDefault="00000000">
            <w:pPr>
              <w:spacing w:after="0" w:line="259" w:lineRule="auto"/>
              <w:ind w:left="0" w:right="0" w:firstLine="0"/>
              <w:jc w:val="left"/>
            </w:pPr>
            <w:r>
              <w:rPr>
                <w:sz w:val="22"/>
              </w:rPr>
              <w:t xml:space="preserve">Verificação </w:t>
            </w:r>
          </w:p>
        </w:tc>
        <w:tc>
          <w:tcPr>
            <w:tcW w:w="4813" w:type="dxa"/>
            <w:tcBorders>
              <w:top w:val="single" w:sz="4" w:space="0" w:color="000000"/>
              <w:left w:val="single" w:sz="4" w:space="0" w:color="000000"/>
              <w:bottom w:val="single" w:sz="4" w:space="0" w:color="000000"/>
              <w:right w:val="single" w:sz="4" w:space="0" w:color="000000"/>
            </w:tcBorders>
          </w:tcPr>
          <w:p w14:paraId="5F7D1B30" w14:textId="77777777" w:rsidR="002E09FF" w:rsidRDefault="00000000">
            <w:pPr>
              <w:spacing w:after="0" w:line="259" w:lineRule="auto"/>
              <w:ind w:left="0" w:right="0" w:firstLine="0"/>
              <w:jc w:val="left"/>
            </w:pPr>
            <w:r>
              <w:rPr>
                <w:sz w:val="22"/>
              </w:rPr>
              <w:t xml:space="preserve">GitHub Actions Insights (semanal) </w:t>
            </w:r>
          </w:p>
        </w:tc>
      </w:tr>
      <w:tr w:rsidR="002E09FF" w14:paraId="766DD908" w14:textId="77777777">
        <w:trPr>
          <w:trHeight w:val="516"/>
        </w:trPr>
        <w:tc>
          <w:tcPr>
            <w:tcW w:w="4811" w:type="dxa"/>
            <w:tcBorders>
              <w:top w:val="single" w:sz="4" w:space="0" w:color="000000"/>
              <w:left w:val="single" w:sz="4" w:space="0" w:color="000000"/>
              <w:bottom w:val="single" w:sz="4" w:space="0" w:color="000000"/>
              <w:right w:val="single" w:sz="4" w:space="0" w:color="000000"/>
            </w:tcBorders>
          </w:tcPr>
          <w:p w14:paraId="672A7BF4" w14:textId="77777777" w:rsidR="002E09FF" w:rsidRDefault="00000000">
            <w:pPr>
              <w:spacing w:after="0" w:line="259" w:lineRule="auto"/>
              <w:ind w:left="0" w:right="0" w:firstLine="0"/>
              <w:jc w:val="left"/>
            </w:pPr>
            <w:r>
              <w:rPr>
                <w:sz w:val="22"/>
              </w:rPr>
              <w:t xml:space="preserve">Lição </w:t>
            </w:r>
          </w:p>
        </w:tc>
        <w:tc>
          <w:tcPr>
            <w:tcW w:w="4813" w:type="dxa"/>
            <w:tcBorders>
              <w:top w:val="single" w:sz="4" w:space="0" w:color="000000"/>
              <w:left w:val="single" w:sz="4" w:space="0" w:color="000000"/>
              <w:bottom w:val="single" w:sz="4" w:space="0" w:color="000000"/>
              <w:right w:val="single" w:sz="4" w:space="0" w:color="000000"/>
            </w:tcBorders>
          </w:tcPr>
          <w:p w14:paraId="63E229E3" w14:textId="77777777" w:rsidR="002E09FF" w:rsidRDefault="00000000">
            <w:pPr>
              <w:spacing w:after="0" w:line="259" w:lineRule="auto"/>
              <w:ind w:left="0" w:right="0" w:firstLine="0"/>
              <w:jc w:val="left"/>
            </w:pPr>
            <w:r>
              <w:rPr>
                <w:sz w:val="22"/>
              </w:rPr>
              <w:t xml:space="preserve">A ser registrada em /docs/conhecimento/licoesaprendidas/MF2-licoes.md </w:t>
            </w:r>
          </w:p>
        </w:tc>
      </w:tr>
    </w:tbl>
    <w:p w14:paraId="6F2BF380" w14:textId="77777777" w:rsidR="002E09FF" w:rsidRDefault="00000000">
      <w:pPr>
        <w:spacing w:after="254"/>
        <w:ind w:left="-5" w:right="0"/>
        <w:jc w:val="left"/>
      </w:pPr>
      <w:r>
        <w:rPr>
          <w:sz w:val="20"/>
        </w:rPr>
        <w:t xml:space="preserve">Fonte: Elaborado pelos autores (2026). </w:t>
      </w:r>
    </w:p>
    <w:p w14:paraId="04296F6A" w14:textId="77777777" w:rsidR="002E09FF" w:rsidRDefault="00000000">
      <w:pPr>
        <w:spacing w:after="219" w:line="259" w:lineRule="auto"/>
        <w:ind w:left="0" w:right="0" w:firstLine="0"/>
        <w:jc w:val="left"/>
      </w:pPr>
      <w:r>
        <w:t xml:space="preserve"> </w:t>
      </w:r>
    </w:p>
    <w:p w14:paraId="44A3D700" w14:textId="77777777" w:rsidR="002E09FF" w:rsidRDefault="00000000">
      <w:pPr>
        <w:pStyle w:val="Ttulo3"/>
        <w:spacing w:after="0"/>
        <w:ind w:left="-5" w:right="0"/>
      </w:pPr>
      <w:r>
        <w:t>PDCA-N8: Comunicação</w:t>
      </w:r>
      <w:r>
        <w:rPr>
          <w:b w:val="0"/>
        </w:rPr>
        <w:t xml:space="preserve"> </w:t>
      </w:r>
    </w:p>
    <w:p w14:paraId="5C7BFC41" w14:textId="77777777" w:rsidR="002E09FF" w:rsidRDefault="00000000">
      <w:pPr>
        <w:ind w:left="-5" w:right="52"/>
      </w:pPr>
      <w:r>
        <w:t xml:space="preserve">Tabela 77 — Ciclo PDCA da fase N8 — Comunicação </w:t>
      </w:r>
    </w:p>
    <w:tbl>
      <w:tblPr>
        <w:tblStyle w:val="TableGrid"/>
        <w:tblW w:w="9623" w:type="dxa"/>
        <w:tblInd w:w="-108" w:type="dxa"/>
        <w:tblCellMar>
          <w:top w:w="56" w:type="dxa"/>
          <w:left w:w="108" w:type="dxa"/>
          <w:bottom w:w="0" w:type="dxa"/>
          <w:right w:w="84" w:type="dxa"/>
        </w:tblCellMar>
        <w:tblLook w:val="04A0" w:firstRow="1" w:lastRow="0" w:firstColumn="1" w:lastColumn="0" w:noHBand="0" w:noVBand="1"/>
      </w:tblPr>
      <w:tblGrid>
        <w:gridCol w:w="4810"/>
        <w:gridCol w:w="4813"/>
      </w:tblGrid>
      <w:tr w:rsidR="002E09FF" w14:paraId="2398FFE0" w14:textId="77777777">
        <w:trPr>
          <w:trHeight w:val="262"/>
        </w:trPr>
        <w:tc>
          <w:tcPr>
            <w:tcW w:w="4811" w:type="dxa"/>
            <w:tcBorders>
              <w:top w:val="single" w:sz="4" w:space="0" w:color="000000"/>
              <w:left w:val="single" w:sz="4" w:space="0" w:color="000000"/>
              <w:bottom w:val="single" w:sz="4" w:space="0" w:color="000000"/>
              <w:right w:val="single" w:sz="4" w:space="0" w:color="000000"/>
            </w:tcBorders>
          </w:tcPr>
          <w:p w14:paraId="1B8940FA" w14:textId="77777777" w:rsidR="002E09FF" w:rsidRDefault="00000000">
            <w:pPr>
              <w:spacing w:after="0" w:line="259" w:lineRule="auto"/>
              <w:ind w:left="0" w:right="0" w:firstLine="0"/>
              <w:jc w:val="left"/>
            </w:pPr>
            <w:r>
              <w:rPr>
                <w:sz w:val="22"/>
              </w:rPr>
              <w:t xml:space="preserve">Etapa </w:t>
            </w:r>
          </w:p>
        </w:tc>
        <w:tc>
          <w:tcPr>
            <w:tcW w:w="4813" w:type="dxa"/>
            <w:tcBorders>
              <w:top w:val="single" w:sz="4" w:space="0" w:color="000000"/>
              <w:left w:val="single" w:sz="4" w:space="0" w:color="000000"/>
              <w:bottom w:val="single" w:sz="4" w:space="0" w:color="000000"/>
              <w:right w:val="single" w:sz="4" w:space="0" w:color="000000"/>
            </w:tcBorders>
          </w:tcPr>
          <w:p w14:paraId="7B8E77DB" w14:textId="77777777" w:rsidR="002E09FF" w:rsidRDefault="00000000">
            <w:pPr>
              <w:spacing w:after="0" w:line="259" w:lineRule="auto"/>
              <w:ind w:left="0" w:right="0" w:firstLine="0"/>
              <w:jc w:val="left"/>
            </w:pPr>
            <w:r>
              <w:rPr>
                <w:sz w:val="22"/>
              </w:rPr>
              <w:t xml:space="preserve">Descrição </w:t>
            </w:r>
          </w:p>
        </w:tc>
      </w:tr>
      <w:tr w:rsidR="002E09FF" w14:paraId="79DC5A6C" w14:textId="77777777">
        <w:trPr>
          <w:trHeight w:val="516"/>
        </w:trPr>
        <w:tc>
          <w:tcPr>
            <w:tcW w:w="4811" w:type="dxa"/>
            <w:tcBorders>
              <w:top w:val="single" w:sz="4" w:space="0" w:color="000000"/>
              <w:left w:val="single" w:sz="4" w:space="0" w:color="000000"/>
              <w:bottom w:val="single" w:sz="4" w:space="0" w:color="000000"/>
              <w:right w:val="single" w:sz="4" w:space="0" w:color="000000"/>
            </w:tcBorders>
          </w:tcPr>
          <w:p w14:paraId="3F9CFCD5" w14:textId="77777777" w:rsidR="002E09FF" w:rsidRDefault="00000000">
            <w:pPr>
              <w:spacing w:after="0" w:line="259" w:lineRule="auto"/>
              <w:ind w:left="0" w:right="0" w:firstLine="0"/>
              <w:jc w:val="left"/>
            </w:pPr>
            <w:r>
              <w:rPr>
                <w:sz w:val="22"/>
              </w:rPr>
              <w:t xml:space="preserve">Problema </w:t>
            </w:r>
          </w:p>
        </w:tc>
        <w:tc>
          <w:tcPr>
            <w:tcW w:w="4813" w:type="dxa"/>
            <w:tcBorders>
              <w:top w:val="single" w:sz="4" w:space="0" w:color="000000"/>
              <w:left w:val="single" w:sz="4" w:space="0" w:color="000000"/>
              <w:bottom w:val="single" w:sz="4" w:space="0" w:color="000000"/>
              <w:right w:val="single" w:sz="4" w:space="0" w:color="000000"/>
            </w:tcBorders>
          </w:tcPr>
          <w:p w14:paraId="049C43A9" w14:textId="77777777" w:rsidR="002E09FF" w:rsidRDefault="00000000">
            <w:pPr>
              <w:spacing w:after="0" w:line="259" w:lineRule="auto"/>
              <w:ind w:left="0" w:right="0" w:firstLine="0"/>
              <w:jc w:val="left"/>
            </w:pPr>
            <w:r>
              <w:rPr>
                <w:sz w:val="22"/>
              </w:rPr>
              <w:t xml:space="preserve">Falhas de comunicação entre equipe ou com stakeholder </w:t>
            </w:r>
          </w:p>
        </w:tc>
      </w:tr>
      <w:tr w:rsidR="002E09FF" w14:paraId="1BE7DFA2" w14:textId="77777777">
        <w:trPr>
          <w:trHeight w:val="516"/>
        </w:trPr>
        <w:tc>
          <w:tcPr>
            <w:tcW w:w="4811" w:type="dxa"/>
            <w:tcBorders>
              <w:top w:val="single" w:sz="4" w:space="0" w:color="000000"/>
              <w:left w:val="single" w:sz="4" w:space="0" w:color="000000"/>
              <w:bottom w:val="single" w:sz="4" w:space="0" w:color="000000"/>
              <w:right w:val="single" w:sz="4" w:space="0" w:color="000000"/>
            </w:tcBorders>
          </w:tcPr>
          <w:p w14:paraId="1585CBA3" w14:textId="77777777" w:rsidR="002E09FF" w:rsidRDefault="00000000">
            <w:pPr>
              <w:spacing w:after="0" w:line="259" w:lineRule="auto"/>
              <w:ind w:left="0" w:right="0" w:firstLine="0"/>
              <w:jc w:val="left"/>
            </w:pPr>
            <w:r>
              <w:rPr>
                <w:sz w:val="22"/>
              </w:rPr>
              <w:t xml:space="preserve">Ação </w:t>
            </w:r>
          </w:p>
        </w:tc>
        <w:tc>
          <w:tcPr>
            <w:tcW w:w="4813" w:type="dxa"/>
            <w:tcBorders>
              <w:top w:val="single" w:sz="4" w:space="0" w:color="000000"/>
              <w:left w:val="single" w:sz="4" w:space="0" w:color="000000"/>
              <w:bottom w:val="single" w:sz="4" w:space="0" w:color="000000"/>
              <w:right w:val="single" w:sz="4" w:space="0" w:color="000000"/>
            </w:tcBorders>
          </w:tcPr>
          <w:p w14:paraId="48E1DCFE" w14:textId="77777777" w:rsidR="002E09FF" w:rsidRDefault="00000000">
            <w:pPr>
              <w:spacing w:after="0" w:line="259" w:lineRule="auto"/>
              <w:ind w:left="0" w:right="0" w:firstLine="0"/>
              <w:jc w:val="left"/>
            </w:pPr>
            <w:r>
              <w:rPr>
                <w:sz w:val="22"/>
              </w:rPr>
              <w:t xml:space="preserve">Daily assíncrona padronizada + refinement semanal com pauta fixa; reunião presencial semanal às terças (20h50–21h40) e grupo de WhatsApp como canal auxiliar </w:t>
            </w:r>
          </w:p>
        </w:tc>
      </w:tr>
      <w:tr w:rsidR="002E09FF" w14:paraId="79BDDBEA" w14:textId="77777777">
        <w:trPr>
          <w:trHeight w:val="264"/>
        </w:trPr>
        <w:tc>
          <w:tcPr>
            <w:tcW w:w="4811" w:type="dxa"/>
            <w:tcBorders>
              <w:top w:val="single" w:sz="4" w:space="0" w:color="000000"/>
              <w:left w:val="single" w:sz="4" w:space="0" w:color="000000"/>
              <w:bottom w:val="single" w:sz="4" w:space="0" w:color="000000"/>
              <w:right w:val="single" w:sz="4" w:space="0" w:color="000000"/>
            </w:tcBorders>
          </w:tcPr>
          <w:p w14:paraId="297AF7C9" w14:textId="77777777" w:rsidR="002E09FF" w:rsidRDefault="00000000">
            <w:pPr>
              <w:spacing w:after="0" w:line="259" w:lineRule="auto"/>
              <w:ind w:left="0" w:right="0" w:firstLine="0"/>
              <w:jc w:val="left"/>
            </w:pPr>
            <w:r>
              <w:rPr>
                <w:sz w:val="22"/>
              </w:rPr>
              <w:t xml:space="preserve">Responsável </w:t>
            </w:r>
          </w:p>
        </w:tc>
        <w:tc>
          <w:tcPr>
            <w:tcW w:w="4813" w:type="dxa"/>
            <w:tcBorders>
              <w:top w:val="single" w:sz="4" w:space="0" w:color="000000"/>
              <w:left w:val="single" w:sz="4" w:space="0" w:color="000000"/>
              <w:bottom w:val="single" w:sz="4" w:space="0" w:color="000000"/>
              <w:right w:val="single" w:sz="4" w:space="0" w:color="000000"/>
            </w:tcBorders>
          </w:tcPr>
          <w:p w14:paraId="6D809AC1" w14:textId="77777777" w:rsidR="002E09FF" w:rsidRDefault="00000000">
            <w:pPr>
              <w:spacing w:after="0" w:line="259" w:lineRule="auto"/>
              <w:ind w:left="0" w:right="0" w:firstLine="0"/>
              <w:jc w:val="left"/>
            </w:pPr>
            <w:r>
              <w:rPr>
                <w:sz w:val="22"/>
              </w:rPr>
              <w:t xml:space="preserve">GP (facilitação) + equipe (participação) </w:t>
            </w:r>
          </w:p>
        </w:tc>
      </w:tr>
      <w:tr w:rsidR="002E09FF" w14:paraId="10E1341E" w14:textId="77777777">
        <w:trPr>
          <w:trHeight w:val="516"/>
        </w:trPr>
        <w:tc>
          <w:tcPr>
            <w:tcW w:w="4811" w:type="dxa"/>
            <w:tcBorders>
              <w:top w:val="single" w:sz="4" w:space="0" w:color="000000"/>
              <w:left w:val="single" w:sz="4" w:space="0" w:color="000000"/>
              <w:bottom w:val="single" w:sz="4" w:space="0" w:color="000000"/>
              <w:right w:val="single" w:sz="4" w:space="0" w:color="000000"/>
            </w:tcBorders>
          </w:tcPr>
          <w:p w14:paraId="03AA9F51" w14:textId="77777777" w:rsidR="002E09FF" w:rsidRDefault="00000000">
            <w:pPr>
              <w:spacing w:after="0" w:line="259" w:lineRule="auto"/>
              <w:ind w:left="0" w:right="0" w:firstLine="0"/>
              <w:jc w:val="left"/>
            </w:pPr>
            <w:r>
              <w:rPr>
                <w:sz w:val="22"/>
              </w:rPr>
              <w:t xml:space="preserve">Métrica </w:t>
            </w:r>
          </w:p>
        </w:tc>
        <w:tc>
          <w:tcPr>
            <w:tcW w:w="4813" w:type="dxa"/>
            <w:tcBorders>
              <w:top w:val="single" w:sz="4" w:space="0" w:color="000000"/>
              <w:left w:val="single" w:sz="4" w:space="0" w:color="000000"/>
              <w:bottom w:val="single" w:sz="4" w:space="0" w:color="000000"/>
              <w:right w:val="single" w:sz="4" w:space="0" w:color="000000"/>
            </w:tcBorders>
          </w:tcPr>
          <w:p w14:paraId="43AE8AEA" w14:textId="77777777" w:rsidR="002E09FF" w:rsidRDefault="00000000">
            <w:pPr>
              <w:spacing w:after="0" w:line="259" w:lineRule="auto"/>
              <w:ind w:left="0" w:right="0" w:firstLine="0"/>
              <w:jc w:val="left"/>
            </w:pPr>
            <w:r>
              <w:rPr>
                <w:sz w:val="22"/>
              </w:rPr>
              <w:t xml:space="preserve">100% das dailies realizadas; zero cards bloqueados </w:t>
            </w:r>
          </w:p>
          <w:p w14:paraId="1A141E75" w14:textId="77777777" w:rsidR="002E09FF" w:rsidRDefault="00000000">
            <w:pPr>
              <w:spacing w:after="0" w:line="259" w:lineRule="auto"/>
              <w:ind w:left="0" w:right="0" w:firstLine="0"/>
              <w:jc w:val="left"/>
            </w:pPr>
            <w:r>
              <w:rPr>
                <w:sz w:val="22"/>
              </w:rPr>
              <w:t xml:space="preserve">&gt; 48h sem comunicação </w:t>
            </w:r>
          </w:p>
        </w:tc>
      </w:tr>
      <w:tr w:rsidR="002E09FF" w:rsidRPr="000050B9" w14:paraId="7123CE92" w14:textId="77777777">
        <w:trPr>
          <w:trHeight w:val="516"/>
        </w:trPr>
        <w:tc>
          <w:tcPr>
            <w:tcW w:w="4811" w:type="dxa"/>
            <w:tcBorders>
              <w:top w:val="single" w:sz="4" w:space="0" w:color="000000"/>
              <w:left w:val="single" w:sz="4" w:space="0" w:color="000000"/>
              <w:bottom w:val="single" w:sz="4" w:space="0" w:color="000000"/>
              <w:right w:val="single" w:sz="4" w:space="0" w:color="000000"/>
            </w:tcBorders>
          </w:tcPr>
          <w:p w14:paraId="2A990C8F" w14:textId="77777777" w:rsidR="002E09FF" w:rsidRDefault="00000000">
            <w:pPr>
              <w:spacing w:after="0" w:line="259" w:lineRule="auto"/>
              <w:ind w:left="0" w:right="0" w:firstLine="0"/>
              <w:jc w:val="left"/>
            </w:pPr>
            <w:r>
              <w:rPr>
                <w:sz w:val="22"/>
              </w:rPr>
              <w:t xml:space="preserve">Verificação </w:t>
            </w:r>
          </w:p>
        </w:tc>
        <w:tc>
          <w:tcPr>
            <w:tcW w:w="4813" w:type="dxa"/>
            <w:tcBorders>
              <w:top w:val="single" w:sz="4" w:space="0" w:color="000000"/>
              <w:left w:val="single" w:sz="4" w:space="0" w:color="000000"/>
              <w:bottom w:val="single" w:sz="4" w:space="0" w:color="000000"/>
              <w:right w:val="single" w:sz="4" w:space="0" w:color="000000"/>
            </w:tcBorders>
          </w:tcPr>
          <w:p w14:paraId="4C83A37D" w14:textId="77777777" w:rsidR="002E09FF" w:rsidRPr="000050B9" w:rsidRDefault="00000000">
            <w:pPr>
              <w:spacing w:after="0" w:line="259" w:lineRule="auto"/>
              <w:ind w:left="0" w:right="0" w:firstLine="0"/>
              <w:jc w:val="left"/>
              <w:rPr>
                <w:lang w:val="en-US"/>
              </w:rPr>
            </w:pPr>
            <w:r>
              <w:rPr>
                <w:sz w:val="22"/>
                <w:lang w:val="en-US"/>
              </w:rPr>
              <w:t xml:space="preserve">GitHub Issues (daily) + GitHub Projects (refinement) </w:t>
            </w:r>
          </w:p>
        </w:tc>
      </w:tr>
      <w:tr w:rsidR="002E09FF" w14:paraId="4272CF02" w14:textId="77777777">
        <w:trPr>
          <w:trHeight w:val="517"/>
        </w:trPr>
        <w:tc>
          <w:tcPr>
            <w:tcW w:w="4811" w:type="dxa"/>
            <w:tcBorders>
              <w:top w:val="single" w:sz="4" w:space="0" w:color="000000"/>
              <w:left w:val="single" w:sz="4" w:space="0" w:color="000000"/>
              <w:bottom w:val="single" w:sz="4" w:space="0" w:color="000000"/>
              <w:right w:val="single" w:sz="4" w:space="0" w:color="000000"/>
            </w:tcBorders>
          </w:tcPr>
          <w:p w14:paraId="05B8A0EB" w14:textId="77777777" w:rsidR="002E09FF" w:rsidRDefault="00000000">
            <w:pPr>
              <w:spacing w:after="0" w:line="259" w:lineRule="auto"/>
              <w:ind w:left="0" w:right="0" w:firstLine="0"/>
              <w:jc w:val="left"/>
            </w:pPr>
            <w:r>
              <w:rPr>
                <w:sz w:val="22"/>
              </w:rPr>
              <w:lastRenderedPageBreak/>
              <w:t xml:space="preserve">Lição </w:t>
            </w:r>
          </w:p>
        </w:tc>
        <w:tc>
          <w:tcPr>
            <w:tcW w:w="4813" w:type="dxa"/>
            <w:tcBorders>
              <w:top w:val="single" w:sz="4" w:space="0" w:color="000000"/>
              <w:left w:val="single" w:sz="4" w:space="0" w:color="000000"/>
              <w:bottom w:val="single" w:sz="4" w:space="0" w:color="000000"/>
              <w:right w:val="single" w:sz="4" w:space="0" w:color="000000"/>
            </w:tcBorders>
          </w:tcPr>
          <w:p w14:paraId="1701FDD0" w14:textId="77777777" w:rsidR="002E09FF" w:rsidRDefault="00000000">
            <w:pPr>
              <w:spacing w:after="0" w:line="259" w:lineRule="auto"/>
              <w:ind w:left="0" w:right="0" w:firstLine="0"/>
              <w:jc w:val="left"/>
            </w:pPr>
            <w:r>
              <w:rPr>
                <w:sz w:val="22"/>
              </w:rPr>
              <w:t xml:space="preserve">A ser registrada em /docs/conhecimento/licoesaprendidas/MF2-licoes.md </w:t>
            </w:r>
          </w:p>
        </w:tc>
      </w:tr>
    </w:tbl>
    <w:p w14:paraId="497C4D47" w14:textId="77777777" w:rsidR="002E09FF" w:rsidRDefault="00000000">
      <w:pPr>
        <w:spacing w:after="254"/>
        <w:ind w:left="-5" w:right="0"/>
        <w:jc w:val="left"/>
      </w:pPr>
      <w:r>
        <w:rPr>
          <w:sz w:val="20"/>
        </w:rPr>
        <w:t xml:space="preserve">Fonte: Elaborado pelos autores (2026). </w:t>
      </w:r>
    </w:p>
    <w:p w14:paraId="40AD768F" w14:textId="77777777" w:rsidR="002E09FF" w:rsidRDefault="00000000">
      <w:pPr>
        <w:spacing w:after="219" w:line="259" w:lineRule="auto"/>
        <w:ind w:left="0" w:right="0" w:firstLine="0"/>
        <w:jc w:val="left"/>
      </w:pPr>
      <w:r>
        <w:t xml:space="preserve"> </w:t>
      </w:r>
    </w:p>
    <w:p w14:paraId="59AA16A7" w14:textId="77777777" w:rsidR="002E09FF" w:rsidRDefault="00000000">
      <w:pPr>
        <w:pStyle w:val="Ttulo3"/>
        <w:spacing w:after="346"/>
        <w:ind w:left="-5" w:right="0"/>
      </w:pPr>
      <w:r>
        <w:t>PDCA-N9: Base de Conhecimento</w:t>
      </w:r>
      <w:r>
        <w:rPr>
          <w:b w:val="0"/>
        </w:rPr>
        <w:t xml:space="preserve"> </w:t>
      </w:r>
    </w:p>
    <w:p w14:paraId="6D33E22D" w14:textId="77777777" w:rsidR="002E09FF" w:rsidRDefault="00000000">
      <w:pPr>
        <w:ind w:left="-5" w:right="52"/>
      </w:pPr>
      <w:r>
        <w:t xml:space="preserve">Tabela 78 — Ciclo PDCA da fase N9 — Base de Conhecimento </w:t>
      </w:r>
    </w:p>
    <w:tbl>
      <w:tblPr>
        <w:tblStyle w:val="TableGrid"/>
        <w:tblW w:w="9623" w:type="dxa"/>
        <w:tblInd w:w="-108" w:type="dxa"/>
        <w:tblCellMar>
          <w:top w:w="56" w:type="dxa"/>
          <w:left w:w="0" w:type="dxa"/>
          <w:bottom w:w="0" w:type="dxa"/>
          <w:right w:w="5" w:type="dxa"/>
        </w:tblCellMar>
        <w:tblLook w:val="04A0" w:firstRow="1" w:lastRow="0" w:firstColumn="1" w:lastColumn="0" w:noHBand="0" w:noVBand="1"/>
      </w:tblPr>
      <w:tblGrid>
        <w:gridCol w:w="4799"/>
        <w:gridCol w:w="4824"/>
      </w:tblGrid>
      <w:tr w:rsidR="002E09FF" w14:paraId="1CCA5E06" w14:textId="77777777">
        <w:trPr>
          <w:trHeight w:val="264"/>
        </w:trPr>
        <w:tc>
          <w:tcPr>
            <w:tcW w:w="4811" w:type="dxa"/>
            <w:tcBorders>
              <w:top w:val="single" w:sz="4" w:space="0" w:color="000000"/>
              <w:left w:val="single" w:sz="4" w:space="0" w:color="000000"/>
              <w:bottom w:val="single" w:sz="4" w:space="0" w:color="000000"/>
              <w:right w:val="single" w:sz="4" w:space="0" w:color="000000"/>
            </w:tcBorders>
          </w:tcPr>
          <w:p w14:paraId="7A78CC8F" w14:textId="77777777" w:rsidR="002E09FF" w:rsidRDefault="00000000">
            <w:pPr>
              <w:spacing w:after="0" w:line="259" w:lineRule="auto"/>
              <w:ind w:left="108" w:right="0" w:firstLine="0"/>
              <w:jc w:val="left"/>
            </w:pPr>
            <w:r>
              <w:rPr>
                <w:sz w:val="22"/>
              </w:rPr>
              <w:t xml:space="preserve">Etapa </w:t>
            </w:r>
          </w:p>
        </w:tc>
        <w:tc>
          <w:tcPr>
            <w:tcW w:w="4813" w:type="dxa"/>
            <w:tcBorders>
              <w:top w:val="single" w:sz="4" w:space="0" w:color="000000"/>
              <w:left w:val="single" w:sz="4" w:space="0" w:color="000000"/>
              <w:bottom w:val="single" w:sz="4" w:space="0" w:color="000000"/>
              <w:right w:val="single" w:sz="4" w:space="0" w:color="000000"/>
            </w:tcBorders>
          </w:tcPr>
          <w:p w14:paraId="074C7FAA" w14:textId="77777777" w:rsidR="002E09FF" w:rsidRDefault="00000000">
            <w:pPr>
              <w:spacing w:after="0" w:line="259" w:lineRule="auto"/>
              <w:ind w:left="108" w:right="0" w:firstLine="0"/>
              <w:jc w:val="left"/>
            </w:pPr>
            <w:r>
              <w:rPr>
                <w:sz w:val="22"/>
              </w:rPr>
              <w:t xml:space="preserve">Descrição </w:t>
            </w:r>
          </w:p>
        </w:tc>
      </w:tr>
      <w:tr w:rsidR="002E09FF" w14:paraId="451D5215" w14:textId="77777777">
        <w:trPr>
          <w:trHeight w:val="262"/>
        </w:trPr>
        <w:tc>
          <w:tcPr>
            <w:tcW w:w="4811" w:type="dxa"/>
            <w:tcBorders>
              <w:top w:val="single" w:sz="4" w:space="0" w:color="000000"/>
              <w:left w:val="single" w:sz="4" w:space="0" w:color="000000"/>
              <w:bottom w:val="single" w:sz="4" w:space="0" w:color="000000"/>
              <w:right w:val="single" w:sz="4" w:space="0" w:color="000000"/>
            </w:tcBorders>
          </w:tcPr>
          <w:p w14:paraId="1A85C7AD" w14:textId="77777777" w:rsidR="002E09FF" w:rsidRDefault="00000000">
            <w:pPr>
              <w:spacing w:after="0" w:line="259" w:lineRule="auto"/>
              <w:ind w:left="108" w:right="0" w:firstLine="0"/>
              <w:jc w:val="left"/>
            </w:pPr>
            <w:r>
              <w:rPr>
                <w:sz w:val="22"/>
              </w:rPr>
              <w:t xml:space="preserve">Problema </w:t>
            </w:r>
          </w:p>
        </w:tc>
        <w:tc>
          <w:tcPr>
            <w:tcW w:w="4813" w:type="dxa"/>
            <w:tcBorders>
              <w:top w:val="single" w:sz="4" w:space="0" w:color="000000"/>
              <w:left w:val="single" w:sz="4" w:space="0" w:color="000000"/>
              <w:bottom w:val="single" w:sz="4" w:space="0" w:color="000000"/>
              <w:right w:val="single" w:sz="4" w:space="0" w:color="000000"/>
            </w:tcBorders>
          </w:tcPr>
          <w:p w14:paraId="1949F3DE" w14:textId="77777777" w:rsidR="002E09FF" w:rsidRDefault="00000000">
            <w:pPr>
              <w:spacing w:after="0" w:line="259" w:lineRule="auto"/>
              <w:ind w:left="108" w:right="0" w:firstLine="0"/>
              <w:jc w:val="left"/>
            </w:pPr>
            <w:r>
              <w:rPr>
                <w:sz w:val="22"/>
              </w:rPr>
              <w:t xml:space="preserve">ADRs tardias ou prompts SDD não catalogados </w:t>
            </w:r>
          </w:p>
        </w:tc>
      </w:tr>
      <w:tr w:rsidR="002E09FF" w14:paraId="689B04F5" w14:textId="77777777">
        <w:trPr>
          <w:trHeight w:val="516"/>
        </w:trPr>
        <w:tc>
          <w:tcPr>
            <w:tcW w:w="4811" w:type="dxa"/>
            <w:tcBorders>
              <w:top w:val="single" w:sz="4" w:space="0" w:color="000000"/>
              <w:left w:val="single" w:sz="4" w:space="0" w:color="000000"/>
              <w:bottom w:val="single" w:sz="4" w:space="0" w:color="000000"/>
              <w:right w:val="single" w:sz="4" w:space="0" w:color="000000"/>
            </w:tcBorders>
          </w:tcPr>
          <w:p w14:paraId="10E2BF95" w14:textId="77777777" w:rsidR="002E09FF" w:rsidRDefault="00000000">
            <w:pPr>
              <w:spacing w:after="0" w:line="259" w:lineRule="auto"/>
              <w:ind w:left="108" w:right="0" w:firstLine="0"/>
              <w:jc w:val="left"/>
            </w:pPr>
            <w:r>
              <w:rPr>
                <w:sz w:val="22"/>
              </w:rPr>
              <w:t xml:space="preserve">Ação </w:t>
            </w:r>
          </w:p>
        </w:tc>
        <w:tc>
          <w:tcPr>
            <w:tcW w:w="4813" w:type="dxa"/>
            <w:vMerge w:val="restart"/>
            <w:tcBorders>
              <w:top w:val="single" w:sz="4" w:space="0" w:color="000000"/>
              <w:left w:val="single" w:sz="4" w:space="0" w:color="000000"/>
              <w:bottom w:val="single" w:sz="4" w:space="0" w:color="000000"/>
              <w:right w:val="single" w:sz="4" w:space="0" w:color="000000"/>
            </w:tcBorders>
          </w:tcPr>
          <w:p w14:paraId="65DC6356" w14:textId="77777777" w:rsidR="002E09FF" w:rsidRDefault="00000000">
            <w:pPr>
              <w:spacing w:after="0" w:line="259" w:lineRule="auto"/>
              <w:ind w:left="108" w:right="0" w:firstLine="0"/>
              <w:jc w:val="left"/>
            </w:pPr>
            <w:r>
              <w:rPr>
                <w:sz w:val="22"/>
              </w:rPr>
              <w:t xml:space="preserve">Catálogo de prompts em .ai/handoffs/ + ADRs </w:t>
            </w:r>
          </w:p>
          <w:p w14:paraId="52DBBA86" w14:textId="77777777" w:rsidR="002E09FF" w:rsidRDefault="00000000">
            <w:pPr>
              <w:spacing w:after="54" w:line="259" w:lineRule="auto"/>
              <w:ind w:left="-5" w:right="0" w:firstLine="0"/>
              <w:jc w:val="left"/>
            </w:pPr>
            <w:r>
              <w:rPr>
                <w:noProof/>
              </w:rPr>
              <w:drawing>
                <wp:inline distT="0" distB="0" distL="0" distR="0" wp14:anchorId="719AFE61" wp14:editId="621DCC11">
                  <wp:extent cx="3060192" cy="466344"/>
                  <wp:effectExtent l="0" t="0" r="0" b="0"/>
                  <wp:docPr id="183341" name="Picture 183341"/>
                  <wp:cNvGraphicFramePr/>
                  <a:graphic xmlns:a="http://schemas.openxmlformats.org/drawingml/2006/main">
                    <a:graphicData uri="http://schemas.openxmlformats.org/drawingml/2006/picture">
                      <pic:pic xmlns:pic="http://schemas.openxmlformats.org/drawingml/2006/picture">
                        <pic:nvPicPr>
                          <pic:cNvPr id="183341" name="Picture 183341"/>
                          <pic:cNvPicPr/>
                        </pic:nvPicPr>
                        <pic:blipFill>
                          <a:blip r:embed="rId21"/>
                          <a:stretch>
                            <a:fillRect/>
                          </a:stretch>
                        </pic:blipFill>
                        <pic:spPr>
                          <a:xfrm>
                            <a:off x="0" y="0"/>
                            <a:ext cx="3060192" cy="466344"/>
                          </a:xfrm>
                          <a:prstGeom prst="rect">
                            <a:avLst/>
                          </a:prstGeom>
                        </pic:spPr>
                      </pic:pic>
                    </a:graphicData>
                  </a:graphic>
                </wp:inline>
              </w:drawing>
            </w:r>
          </w:p>
          <w:p w14:paraId="528F902E" w14:textId="77777777" w:rsidR="002E09FF" w:rsidRDefault="00000000">
            <w:pPr>
              <w:spacing w:after="0" w:line="259" w:lineRule="auto"/>
              <w:ind w:left="108" w:right="0" w:firstLine="0"/>
              <w:jc w:val="left"/>
            </w:pPr>
            <w:r>
              <w:rPr>
                <w:sz w:val="22"/>
              </w:rPr>
              <w:t xml:space="preserve">tardias </w:t>
            </w:r>
          </w:p>
        </w:tc>
      </w:tr>
      <w:tr w:rsidR="002E09FF" w14:paraId="78A19266" w14:textId="77777777">
        <w:trPr>
          <w:trHeight w:val="264"/>
        </w:trPr>
        <w:tc>
          <w:tcPr>
            <w:tcW w:w="4811" w:type="dxa"/>
            <w:tcBorders>
              <w:top w:val="single" w:sz="4" w:space="0" w:color="000000"/>
              <w:left w:val="single" w:sz="4" w:space="0" w:color="000000"/>
              <w:bottom w:val="single" w:sz="4" w:space="0" w:color="000000"/>
              <w:right w:val="single" w:sz="4" w:space="0" w:color="000000"/>
            </w:tcBorders>
          </w:tcPr>
          <w:p w14:paraId="1E1A1973" w14:textId="77777777" w:rsidR="002E09FF" w:rsidRDefault="00000000">
            <w:pPr>
              <w:spacing w:after="0" w:line="259" w:lineRule="auto"/>
              <w:ind w:left="108" w:right="0" w:firstLine="0"/>
              <w:jc w:val="left"/>
            </w:pPr>
            <w:r>
              <w:rPr>
                <w:sz w:val="22"/>
              </w:rPr>
              <w:t xml:space="preserve">Responsável </w:t>
            </w:r>
          </w:p>
        </w:tc>
        <w:tc>
          <w:tcPr>
            <w:tcW w:w="0" w:type="auto"/>
            <w:vMerge/>
            <w:tcBorders>
              <w:top w:val="nil"/>
              <w:left w:val="single" w:sz="4" w:space="0" w:color="000000"/>
              <w:bottom w:val="nil"/>
              <w:right w:val="single" w:sz="4" w:space="0" w:color="000000"/>
            </w:tcBorders>
          </w:tcPr>
          <w:p w14:paraId="6A4F2093" w14:textId="77777777" w:rsidR="002E09FF" w:rsidRDefault="002E09FF">
            <w:pPr>
              <w:spacing w:after="160" w:line="259" w:lineRule="auto"/>
              <w:ind w:left="0" w:right="0" w:firstLine="0"/>
              <w:jc w:val="left"/>
            </w:pPr>
          </w:p>
        </w:tc>
      </w:tr>
      <w:tr w:rsidR="002E09FF" w14:paraId="3FADD01E" w14:textId="77777777">
        <w:trPr>
          <w:trHeight w:val="516"/>
        </w:trPr>
        <w:tc>
          <w:tcPr>
            <w:tcW w:w="4811" w:type="dxa"/>
            <w:tcBorders>
              <w:top w:val="single" w:sz="4" w:space="0" w:color="000000"/>
              <w:left w:val="single" w:sz="4" w:space="0" w:color="000000"/>
              <w:bottom w:val="single" w:sz="4" w:space="0" w:color="000000"/>
              <w:right w:val="single" w:sz="4" w:space="0" w:color="000000"/>
            </w:tcBorders>
          </w:tcPr>
          <w:p w14:paraId="697A3B94" w14:textId="77777777" w:rsidR="002E09FF" w:rsidRDefault="00000000">
            <w:pPr>
              <w:spacing w:after="0" w:line="259" w:lineRule="auto"/>
              <w:ind w:left="108" w:right="0" w:firstLine="0"/>
              <w:jc w:val="left"/>
            </w:pPr>
            <w:r>
              <w:rPr>
                <w:sz w:val="22"/>
              </w:rPr>
              <w:t xml:space="preserve">Métrica </w:t>
            </w:r>
          </w:p>
        </w:tc>
        <w:tc>
          <w:tcPr>
            <w:tcW w:w="0" w:type="auto"/>
            <w:vMerge/>
            <w:tcBorders>
              <w:top w:val="nil"/>
              <w:left w:val="single" w:sz="4" w:space="0" w:color="000000"/>
              <w:bottom w:val="single" w:sz="4" w:space="0" w:color="000000"/>
              <w:right w:val="single" w:sz="4" w:space="0" w:color="000000"/>
            </w:tcBorders>
          </w:tcPr>
          <w:p w14:paraId="114C8598" w14:textId="77777777" w:rsidR="002E09FF" w:rsidRDefault="002E09FF">
            <w:pPr>
              <w:spacing w:after="160" w:line="259" w:lineRule="auto"/>
              <w:ind w:left="0" w:right="0" w:firstLine="0"/>
              <w:jc w:val="left"/>
            </w:pPr>
          </w:p>
        </w:tc>
      </w:tr>
      <w:tr w:rsidR="002E09FF" w14:paraId="5A01C20A" w14:textId="77777777">
        <w:trPr>
          <w:trHeight w:val="264"/>
        </w:trPr>
        <w:tc>
          <w:tcPr>
            <w:tcW w:w="4811" w:type="dxa"/>
            <w:tcBorders>
              <w:top w:val="single" w:sz="4" w:space="0" w:color="000000"/>
              <w:left w:val="single" w:sz="4" w:space="0" w:color="000000"/>
              <w:bottom w:val="single" w:sz="4" w:space="0" w:color="000000"/>
              <w:right w:val="single" w:sz="4" w:space="0" w:color="000000"/>
            </w:tcBorders>
          </w:tcPr>
          <w:p w14:paraId="0A15D5B6" w14:textId="77777777" w:rsidR="002E09FF" w:rsidRDefault="00000000">
            <w:pPr>
              <w:spacing w:after="0" w:line="259" w:lineRule="auto"/>
              <w:ind w:left="108" w:right="0" w:firstLine="0"/>
              <w:jc w:val="left"/>
            </w:pPr>
            <w:r>
              <w:rPr>
                <w:sz w:val="22"/>
              </w:rPr>
              <w:t xml:space="preserve">Verificação </w:t>
            </w:r>
          </w:p>
        </w:tc>
        <w:tc>
          <w:tcPr>
            <w:tcW w:w="4813" w:type="dxa"/>
            <w:tcBorders>
              <w:top w:val="single" w:sz="4" w:space="0" w:color="000000"/>
              <w:left w:val="single" w:sz="4" w:space="0" w:color="000000"/>
              <w:bottom w:val="single" w:sz="4" w:space="0" w:color="000000"/>
              <w:right w:val="single" w:sz="4" w:space="0" w:color="000000"/>
            </w:tcBorders>
          </w:tcPr>
          <w:p w14:paraId="02B44D2F" w14:textId="77777777" w:rsidR="002E09FF" w:rsidRDefault="00000000">
            <w:pPr>
              <w:spacing w:after="0" w:line="259" w:lineRule="auto"/>
              <w:ind w:left="108" w:right="0" w:firstLine="0"/>
              <w:jc w:val="left"/>
            </w:pPr>
            <w:r>
              <w:rPr>
                <w:sz w:val="22"/>
              </w:rPr>
              <w:t xml:space="preserve">/docs/decisoes/ + .ai/handoffs/ (semanal) </w:t>
            </w:r>
          </w:p>
        </w:tc>
      </w:tr>
      <w:tr w:rsidR="002E09FF" w14:paraId="26014E0A" w14:textId="77777777">
        <w:trPr>
          <w:trHeight w:val="516"/>
        </w:trPr>
        <w:tc>
          <w:tcPr>
            <w:tcW w:w="4811" w:type="dxa"/>
            <w:tcBorders>
              <w:top w:val="single" w:sz="4" w:space="0" w:color="000000"/>
              <w:left w:val="single" w:sz="4" w:space="0" w:color="000000"/>
              <w:bottom w:val="single" w:sz="4" w:space="0" w:color="000000"/>
              <w:right w:val="single" w:sz="4" w:space="0" w:color="000000"/>
            </w:tcBorders>
          </w:tcPr>
          <w:p w14:paraId="107DDBCB" w14:textId="77777777" w:rsidR="002E09FF" w:rsidRDefault="00000000">
            <w:pPr>
              <w:spacing w:after="0" w:line="259" w:lineRule="auto"/>
              <w:ind w:left="108" w:right="0" w:firstLine="0"/>
              <w:jc w:val="left"/>
            </w:pPr>
            <w:r>
              <w:rPr>
                <w:sz w:val="22"/>
              </w:rPr>
              <w:t xml:space="preserve">Lição </w:t>
            </w:r>
          </w:p>
        </w:tc>
        <w:tc>
          <w:tcPr>
            <w:tcW w:w="4813" w:type="dxa"/>
            <w:tcBorders>
              <w:top w:val="single" w:sz="4" w:space="0" w:color="000000"/>
              <w:left w:val="single" w:sz="4" w:space="0" w:color="000000"/>
              <w:bottom w:val="single" w:sz="4" w:space="0" w:color="000000"/>
              <w:right w:val="single" w:sz="4" w:space="0" w:color="000000"/>
            </w:tcBorders>
          </w:tcPr>
          <w:p w14:paraId="4765C347" w14:textId="77777777" w:rsidR="002E09FF" w:rsidRDefault="00000000">
            <w:pPr>
              <w:spacing w:after="0" w:line="259" w:lineRule="auto"/>
              <w:ind w:left="108" w:right="0" w:firstLine="0"/>
              <w:jc w:val="left"/>
            </w:pPr>
            <w:r>
              <w:rPr>
                <w:sz w:val="22"/>
              </w:rPr>
              <w:t xml:space="preserve">A ser registrada em /docs/conhecimento/licoesaprendidas/MF3-licoes.md </w:t>
            </w:r>
          </w:p>
        </w:tc>
      </w:tr>
    </w:tbl>
    <w:p w14:paraId="1B1BA7E8" w14:textId="77777777" w:rsidR="002E09FF" w:rsidRDefault="00000000">
      <w:pPr>
        <w:spacing w:after="254"/>
        <w:ind w:left="-5" w:right="0"/>
        <w:jc w:val="left"/>
      </w:pPr>
      <w:r>
        <w:rPr>
          <w:sz w:val="20"/>
        </w:rPr>
        <w:t xml:space="preserve">Fonte: Elaborado pelos autores (2026). </w:t>
      </w:r>
    </w:p>
    <w:p w14:paraId="0F0533B2" w14:textId="77777777" w:rsidR="002E09FF" w:rsidRDefault="00000000">
      <w:pPr>
        <w:spacing w:after="219" w:line="259" w:lineRule="auto"/>
        <w:ind w:left="0" w:right="0" w:firstLine="0"/>
        <w:jc w:val="left"/>
      </w:pPr>
      <w:r>
        <w:t xml:space="preserve"> </w:t>
      </w:r>
    </w:p>
    <w:p w14:paraId="559CE0EB" w14:textId="77777777" w:rsidR="002E09FF" w:rsidRDefault="00000000">
      <w:pPr>
        <w:pStyle w:val="Ttulo3"/>
        <w:spacing w:after="349"/>
        <w:ind w:left="-5" w:right="0"/>
      </w:pPr>
      <w:r>
        <w:t>PDCA-N10: Gestão de Mudanças</w:t>
      </w:r>
      <w:r>
        <w:rPr>
          <w:b w:val="0"/>
        </w:rPr>
        <w:t xml:space="preserve"> </w:t>
      </w:r>
    </w:p>
    <w:p w14:paraId="7E6D8C7B" w14:textId="77777777" w:rsidR="002E09FF" w:rsidRDefault="00000000">
      <w:pPr>
        <w:ind w:left="-5" w:right="52"/>
      </w:pPr>
      <w:r>
        <w:t xml:space="preserve">Tabela 79 — Ciclo PDCA da fase N10 — Gestão de Mudanças </w:t>
      </w:r>
    </w:p>
    <w:tbl>
      <w:tblPr>
        <w:tblStyle w:val="TableGrid"/>
        <w:tblW w:w="9623" w:type="dxa"/>
        <w:tblInd w:w="-108" w:type="dxa"/>
        <w:tblCellMar>
          <w:top w:w="56" w:type="dxa"/>
          <w:left w:w="108" w:type="dxa"/>
          <w:bottom w:w="0" w:type="dxa"/>
          <w:right w:w="58" w:type="dxa"/>
        </w:tblCellMar>
        <w:tblLook w:val="04A0" w:firstRow="1" w:lastRow="0" w:firstColumn="1" w:lastColumn="0" w:noHBand="0" w:noVBand="1"/>
      </w:tblPr>
      <w:tblGrid>
        <w:gridCol w:w="4810"/>
        <w:gridCol w:w="4813"/>
      </w:tblGrid>
      <w:tr w:rsidR="002E09FF" w14:paraId="56CC6B34" w14:textId="77777777">
        <w:trPr>
          <w:trHeight w:val="265"/>
        </w:trPr>
        <w:tc>
          <w:tcPr>
            <w:tcW w:w="4811" w:type="dxa"/>
            <w:tcBorders>
              <w:top w:val="single" w:sz="4" w:space="0" w:color="000000"/>
              <w:left w:val="single" w:sz="4" w:space="0" w:color="000000"/>
              <w:bottom w:val="single" w:sz="4" w:space="0" w:color="000000"/>
              <w:right w:val="single" w:sz="4" w:space="0" w:color="000000"/>
            </w:tcBorders>
          </w:tcPr>
          <w:p w14:paraId="4BB34737" w14:textId="77777777" w:rsidR="002E09FF" w:rsidRDefault="00000000">
            <w:pPr>
              <w:spacing w:after="0" w:line="259" w:lineRule="auto"/>
              <w:ind w:left="0" w:right="0" w:firstLine="0"/>
              <w:jc w:val="left"/>
            </w:pPr>
            <w:r>
              <w:rPr>
                <w:sz w:val="22"/>
              </w:rPr>
              <w:t xml:space="preserve">Etapa </w:t>
            </w:r>
          </w:p>
        </w:tc>
        <w:tc>
          <w:tcPr>
            <w:tcW w:w="4813" w:type="dxa"/>
            <w:tcBorders>
              <w:top w:val="single" w:sz="4" w:space="0" w:color="000000"/>
              <w:left w:val="single" w:sz="4" w:space="0" w:color="000000"/>
              <w:bottom w:val="single" w:sz="4" w:space="0" w:color="000000"/>
              <w:right w:val="single" w:sz="4" w:space="0" w:color="000000"/>
            </w:tcBorders>
          </w:tcPr>
          <w:p w14:paraId="37BFDEA0" w14:textId="77777777" w:rsidR="002E09FF" w:rsidRDefault="00000000">
            <w:pPr>
              <w:spacing w:after="0" w:line="259" w:lineRule="auto"/>
              <w:ind w:left="0" w:right="0" w:firstLine="0"/>
              <w:jc w:val="left"/>
            </w:pPr>
            <w:r>
              <w:rPr>
                <w:sz w:val="22"/>
              </w:rPr>
              <w:t xml:space="preserve">Descrição </w:t>
            </w:r>
          </w:p>
        </w:tc>
      </w:tr>
      <w:tr w:rsidR="002E09FF" w14:paraId="584FDD7A" w14:textId="77777777">
        <w:trPr>
          <w:trHeight w:val="516"/>
        </w:trPr>
        <w:tc>
          <w:tcPr>
            <w:tcW w:w="4811" w:type="dxa"/>
            <w:tcBorders>
              <w:top w:val="single" w:sz="4" w:space="0" w:color="000000"/>
              <w:left w:val="single" w:sz="4" w:space="0" w:color="000000"/>
              <w:bottom w:val="single" w:sz="4" w:space="0" w:color="000000"/>
              <w:right w:val="single" w:sz="4" w:space="0" w:color="000000"/>
            </w:tcBorders>
          </w:tcPr>
          <w:p w14:paraId="7B3983E0" w14:textId="77777777" w:rsidR="002E09FF" w:rsidRDefault="00000000">
            <w:pPr>
              <w:spacing w:after="0" w:line="259" w:lineRule="auto"/>
              <w:ind w:left="0" w:right="0" w:firstLine="0"/>
              <w:jc w:val="left"/>
            </w:pPr>
            <w:r>
              <w:rPr>
                <w:sz w:val="22"/>
              </w:rPr>
              <w:t xml:space="preserve">Problema </w:t>
            </w:r>
          </w:p>
        </w:tc>
        <w:tc>
          <w:tcPr>
            <w:tcW w:w="4813" w:type="dxa"/>
            <w:tcBorders>
              <w:top w:val="single" w:sz="4" w:space="0" w:color="000000"/>
              <w:left w:val="single" w:sz="4" w:space="0" w:color="000000"/>
              <w:bottom w:val="single" w:sz="4" w:space="0" w:color="000000"/>
              <w:right w:val="single" w:sz="4" w:space="0" w:color="000000"/>
            </w:tcBorders>
          </w:tcPr>
          <w:p w14:paraId="68852E58" w14:textId="77777777" w:rsidR="002E09FF" w:rsidRDefault="00000000">
            <w:pPr>
              <w:spacing w:after="0" w:line="259" w:lineRule="auto"/>
              <w:ind w:left="0" w:right="0" w:firstLine="0"/>
              <w:jc w:val="left"/>
            </w:pPr>
            <w:r>
              <w:rPr>
                <w:sz w:val="22"/>
              </w:rPr>
              <w:t xml:space="preserve">Mudanças não registradas ou scope creep &gt; 15% (Escopo §2.7, Integração §1.9) </w:t>
            </w:r>
          </w:p>
        </w:tc>
      </w:tr>
      <w:tr w:rsidR="002E09FF" w14:paraId="433EC2F0" w14:textId="77777777">
        <w:trPr>
          <w:trHeight w:val="514"/>
        </w:trPr>
        <w:tc>
          <w:tcPr>
            <w:tcW w:w="4811" w:type="dxa"/>
            <w:tcBorders>
              <w:top w:val="single" w:sz="4" w:space="0" w:color="000000"/>
              <w:left w:val="single" w:sz="4" w:space="0" w:color="000000"/>
              <w:bottom w:val="single" w:sz="4" w:space="0" w:color="000000"/>
              <w:right w:val="single" w:sz="4" w:space="0" w:color="000000"/>
            </w:tcBorders>
          </w:tcPr>
          <w:p w14:paraId="0AF086A9" w14:textId="77777777" w:rsidR="002E09FF" w:rsidRDefault="00000000">
            <w:pPr>
              <w:spacing w:after="0" w:line="259" w:lineRule="auto"/>
              <w:ind w:left="0" w:right="0" w:firstLine="0"/>
              <w:jc w:val="left"/>
            </w:pPr>
            <w:r>
              <w:rPr>
                <w:sz w:val="22"/>
              </w:rPr>
              <w:t xml:space="preserve">Ação </w:t>
            </w:r>
          </w:p>
        </w:tc>
        <w:tc>
          <w:tcPr>
            <w:tcW w:w="4813" w:type="dxa"/>
            <w:tcBorders>
              <w:top w:val="single" w:sz="4" w:space="0" w:color="000000"/>
              <w:left w:val="single" w:sz="4" w:space="0" w:color="000000"/>
              <w:bottom w:val="single" w:sz="4" w:space="0" w:color="000000"/>
              <w:right w:val="single" w:sz="4" w:space="0" w:color="000000"/>
            </w:tcBorders>
          </w:tcPr>
          <w:p w14:paraId="486AC61B" w14:textId="77777777" w:rsidR="002E09FF" w:rsidRDefault="00000000">
            <w:pPr>
              <w:spacing w:after="0" w:line="259" w:lineRule="auto"/>
              <w:ind w:left="0" w:right="0" w:firstLine="0"/>
              <w:jc w:val="left"/>
            </w:pPr>
            <w:r>
              <w:rPr>
                <w:sz w:val="22"/>
              </w:rPr>
              <w:t xml:space="preserve">Label change-request obrigatória + análise de impacto em ≤ 48h (Integração §1.7) </w:t>
            </w:r>
          </w:p>
        </w:tc>
      </w:tr>
      <w:tr w:rsidR="002E09FF" w14:paraId="161930A1" w14:textId="77777777">
        <w:trPr>
          <w:trHeight w:val="264"/>
        </w:trPr>
        <w:tc>
          <w:tcPr>
            <w:tcW w:w="4811" w:type="dxa"/>
            <w:tcBorders>
              <w:top w:val="single" w:sz="4" w:space="0" w:color="000000"/>
              <w:left w:val="single" w:sz="4" w:space="0" w:color="000000"/>
              <w:bottom w:val="single" w:sz="4" w:space="0" w:color="000000"/>
              <w:right w:val="single" w:sz="4" w:space="0" w:color="000000"/>
            </w:tcBorders>
          </w:tcPr>
          <w:p w14:paraId="59C955D1" w14:textId="77777777" w:rsidR="002E09FF" w:rsidRDefault="00000000">
            <w:pPr>
              <w:spacing w:after="0" w:line="259" w:lineRule="auto"/>
              <w:ind w:left="0" w:right="0" w:firstLine="0"/>
              <w:jc w:val="left"/>
            </w:pPr>
            <w:r>
              <w:rPr>
                <w:sz w:val="22"/>
              </w:rPr>
              <w:t xml:space="preserve">Responsável </w:t>
            </w:r>
          </w:p>
        </w:tc>
        <w:tc>
          <w:tcPr>
            <w:tcW w:w="4813" w:type="dxa"/>
            <w:tcBorders>
              <w:top w:val="single" w:sz="4" w:space="0" w:color="000000"/>
              <w:left w:val="single" w:sz="4" w:space="0" w:color="000000"/>
              <w:bottom w:val="single" w:sz="4" w:space="0" w:color="000000"/>
              <w:right w:val="single" w:sz="4" w:space="0" w:color="000000"/>
            </w:tcBorders>
          </w:tcPr>
          <w:p w14:paraId="1BEE0A98" w14:textId="77777777" w:rsidR="002E09FF" w:rsidRDefault="00000000">
            <w:pPr>
              <w:spacing w:after="0" w:line="259" w:lineRule="auto"/>
              <w:ind w:left="0" w:right="0" w:firstLine="0"/>
              <w:jc w:val="left"/>
            </w:pPr>
            <w:r>
              <w:rPr>
                <w:sz w:val="22"/>
              </w:rPr>
              <w:t xml:space="preserve">GP (CCB) + equipe (solicitações) </w:t>
            </w:r>
          </w:p>
        </w:tc>
      </w:tr>
      <w:tr w:rsidR="002E09FF" w14:paraId="47C0222C" w14:textId="77777777">
        <w:trPr>
          <w:trHeight w:val="516"/>
        </w:trPr>
        <w:tc>
          <w:tcPr>
            <w:tcW w:w="4811" w:type="dxa"/>
            <w:tcBorders>
              <w:top w:val="single" w:sz="4" w:space="0" w:color="000000"/>
              <w:left w:val="single" w:sz="4" w:space="0" w:color="000000"/>
              <w:bottom w:val="single" w:sz="4" w:space="0" w:color="000000"/>
              <w:right w:val="single" w:sz="4" w:space="0" w:color="000000"/>
            </w:tcBorders>
          </w:tcPr>
          <w:p w14:paraId="5F6B47EF" w14:textId="77777777" w:rsidR="002E09FF" w:rsidRDefault="00000000">
            <w:pPr>
              <w:spacing w:after="0" w:line="259" w:lineRule="auto"/>
              <w:ind w:left="0" w:right="0" w:firstLine="0"/>
              <w:jc w:val="left"/>
            </w:pPr>
            <w:r>
              <w:rPr>
                <w:sz w:val="22"/>
              </w:rPr>
              <w:t xml:space="preserve">Métrica </w:t>
            </w:r>
          </w:p>
        </w:tc>
        <w:tc>
          <w:tcPr>
            <w:tcW w:w="4813" w:type="dxa"/>
            <w:tcBorders>
              <w:top w:val="single" w:sz="4" w:space="0" w:color="000000"/>
              <w:left w:val="single" w:sz="4" w:space="0" w:color="000000"/>
              <w:bottom w:val="single" w:sz="4" w:space="0" w:color="000000"/>
              <w:right w:val="single" w:sz="4" w:space="0" w:color="000000"/>
            </w:tcBorders>
          </w:tcPr>
          <w:p w14:paraId="31B3858D" w14:textId="77777777" w:rsidR="002E09FF" w:rsidRDefault="00000000">
            <w:pPr>
              <w:spacing w:after="0" w:line="259" w:lineRule="auto"/>
              <w:ind w:left="0" w:right="0" w:firstLine="0"/>
              <w:jc w:val="left"/>
            </w:pPr>
            <w:r>
              <w:rPr>
                <w:sz w:val="22"/>
              </w:rPr>
              <w:t xml:space="preserve">100% das mudanças registradas; scope creep &lt; 15% </w:t>
            </w:r>
          </w:p>
          <w:p w14:paraId="4F173103" w14:textId="77777777" w:rsidR="002E09FF" w:rsidRDefault="00000000">
            <w:pPr>
              <w:spacing w:after="0" w:line="259" w:lineRule="auto"/>
              <w:ind w:left="0" w:right="0" w:firstLine="0"/>
              <w:jc w:val="left"/>
            </w:pPr>
            <w:r>
              <w:rPr>
                <w:sz w:val="22"/>
              </w:rPr>
              <w:t xml:space="preserve">(Escopo §2.7) </w:t>
            </w:r>
          </w:p>
        </w:tc>
      </w:tr>
      <w:tr w:rsidR="002E09FF" w:rsidRPr="000050B9" w14:paraId="4324238E" w14:textId="77777777">
        <w:trPr>
          <w:trHeight w:val="264"/>
        </w:trPr>
        <w:tc>
          <w:tcPr>
            <w:tcW w:w="4811" w:type="dxa"/>
            <w:tcBorders>
              <w:top w:val="single" w:sz="4" w:space="0" w:color="000000"/>
              <w:left w:val="single" w:sz="4" w:space="0" w:color="000000"/>
              <w:bottom w:val="single" w:sz="4" w:space="0" w:color="000000"/>
              <w:right w:val="single" w:sz="4" w:space="0" w:color="000000"/>
            </w:tcBorders>
          </w:tcPr>
          <w:p w14:paraId="30EBC2E8" w14:textId="77777777" w:rsidR="002E09FF" w:rsidRDefault="00000000">
            <w:pPr>
              <w:spacing w:after="0" w:line="259" w:lineRule="auto"/>
              <w:ind w:left="0" w:right="0" w:firstLine="0"/>
              <w:jc w:val="left"/>
            </w:pPr>
            <w:r>
              <w:rPr>
                <w:sz w:val="22"/>
              </w:rPr>
              <w:t xml:space="preserve">Verificação </w:t>
            </w:r>
          </w:p>
        </w:tc>
        <w:tc>
          <w:tcPr>
            <w:tcW w:w="4813" w:type="dxa"/>
            <w:tcBorders>
              <w:top w:val="single" w:sz="4" w:space="0" w:color="000000"/>
              <w:left w:val="single" w:sz="4" w:space="0" w:color="000000"/>
              <w:bottom w:val="single" w:sz="4" w:space="0" w:color="000000"/>
              <w:right w:val="single" w:sz="4" w:space="0" w:color="000000"/>
            </w:tcBorders>
          </w:tcPr>
          <w:p w14:paraId="5FA11EB6" w14:textId="77777777" w:rsidR="002E09FF" w:rsidRPr="000050B9" w:rsidRDefault="00000000">
            <w:pPr>
              <w:spacing w:after="0" w:line="259" w:lineRule="auto"/>
              <w:ind w:left="0" w:right="0" w:firstLine="0"/>
              <w:jc w:val="left"/>
              <w:rPr>
                <w:lang w:val="en-US"/>
              </w:rPr>
            </w:pPr>
            <w:r>
              <w:rPr>
                <w:sz w:val="22"/>
                <w:lang w:val="en-US"/>
              </w:rPr>
              <w:t xml:space="preserve">GitHub Issues com label change-request </w:t>
            </w:r>
          </w:p>
        </w:tc>
      </w:tr>
      <w:tr w:rsidR="002E09FF" w14:paraId="4637817A" w14:textId="77777777">
        <w:trPr>
          <w:trHeight w:val="516"/>
        </w:trPr>
        <w:tc>
          <w:tcPr>
            <w:tcW w:w="4811" w:type="dxa"/>
            <w:tcBorders>
              <w:top w:val="single" w:sz="4" w:space="0" w:color="000000"/>
              <w:left w:val="single" w:sz="4" w:space="0" w:color="000000"/>
              <w:bottom w:val="single" w:sz="4" w:space="0" w:color="000000"/>
              <w:right w:val="single" w:sz="4" w:space="0" w:color="000000"/>
            </w:tcBorders>
          </w:tcPr>
          <w:p w14:paraId="5C74C697" w14:textId="77777777" w:rsidR="002E09FF" w:rsidRDefault="00000000">
            <w:pPr>
              <w:spacing w:after="0" w:line="259" w:lineRule="auto"/>
              <w:ind w:left="0" w:right="0" w:firstLine="0"/>
              <w:jc w:val="left"/>
            </w:pPr>
            <w:r>
              <w:rPr>
                <w:sz w:val="22"/>
              </w:rPr>
              <w:t xml:space="preserve">Lição </w:t>
            </w:r>
          </w:p>
        </w:tc>
        <w:tc>
          <w:tcPr>
            <w:tcW w:w="4813" w:type="dxa"/>
            <w:tcBorders>
              <w:top w:val="single" w:sz="4" w:space="0" w:color="000000"/>
              <w:left w:val="single" w:sz="4" w:space="0" w:color="000000"/>
              <w:bottom w:val="single" w:sz="4" w:space="0" w:color="000000"/>
              <w:right w:val="single" w:sz="4" w:space="0" w:color="000000"/>
            </w:tcBorders>
          </w:tcPr>
          <w:p w14:paraId="06F37E0E" w14:textId="77777777" w:rsidR="002E09FF" w:rsidRDefault="00000000">
            <w:pPr>
              <w:spacing w:after="0" w:line="259" w:lineRule="auto"/>
              <w:ind w:left="0" w:right="0" w:firstLine="0"/>
              <w:jc w:val="left"/>
            </w:pPr>
            <w:r>
              <w:rPr>
                <w:sz w:val="22"/>
              </w:rPr>
              <w:t xml:space="preserve">A ser registrada em /docs/conhecimento/licoesaprendidas/MF2-licoes.md </w:t>
            </w:r>
          </w:p>
        </w:tc>
      </w:tr>
    </w:tbl>
    <w:p w14:paraId="5A6F0D78" w14:textId="77777777" w:rsidR="002E09FF" w:rsidRDefault="00000000">
      <w:pPr>
        <w:spacing w:after="254"/>
        <w:ind w:left="-5" w:right="0"/>
        <w:jc w:val="left"/>
      </w:pPr>
      <w:r>
        <w:rPr>
          <w:sz w:val="20"/>
        </w:rPr>
        <w:t xml:space="preserve">Fonte: Elaborado pelos autores (2026). </w:t>
      </w:r>
    </w:p>
    <w:p w14:paraId="7164A0DD" w14:textId="77777777" w:rsidR="002E09FF" w:rsidRDefault="00000000">
      <w:pPr>
        <w:spacing w:after="219" w:line="259" w:lineRule="auto"/>
        <w:ind w:left="0" w:right="0" w:firstLine="0"/>
        <w:jc w:val="left"/>
      </w:pPr>
      <w:r>
        <w:t xml:space="preserve"> </w:t>
      </w:r>
    </w:p>
    <w:p w14:paraId="3C7C2A2F" w14:textId="77777777" w:rsidR="002E09FF" w:rsidRDefault="00000000">
      <w:pPr>
        <w:pStyle w:val="Ttulo3"/>
        <w:spacing w:after="346"/>
        <w:ind w:left="-5" w:right="0"/>
      </w:pPr>
      <w:r>
        <w:lastRenderedPageBreak/>
        <w:t>PDCA-N11: Documentação do Projeto</w:t>
      </w:r>
      <w:r>
        <w:rPr>
          <w:b w:val="0"/>
        </w:rPr>
        <w:t xml:space="preserve"> </w:t>
      </w:r>
    </w:p>
    <w:p w14:paraId="026B1622" w14:textId="77777777" w:rsidR="002E09FF" w:rsidRDefault="00000000">
      <w:pPr>
        <w:ind w:left="-5" w:right="52"/>
      </w:pPr>
      <w:r>
        <w:t xml:space="preserve">Tabela 80 — Ciclo PDCA da fase N11 — Documentação do Projeto </w:t>
      </w:r>
    </w:p>
    <w:tbl>
      <w:tblPr>
        <w:tblStyle w:val="TableGrid"/>
        <w:tblW w:w="9623" w:type="dxa"/>
        <w:tblInd w:w="-108" w:type="dxa"/>
        <w:tblCellMar>
          <w:top w:w="56" w:type="dxa"/>
          <w:left w:w="108" w:type="dxa"/>
          <w:bottom w:w="0" w:type="dxa"/>
          <w:right w:w="115" w:type="dxa"/>
        </w:tblCellMar>
        <w:tblLook w:val="04A0" w:firstRow="1" w:lastRow="0" w:firstColumn="1" w:lastColumn="0" w:noHBand="0" w:noVBand="1"/>
      </w:tblPr>
      <w:tblGrid>
        <w:gridCol w:w="4810"/>
        <w:gridCol w:w="4813"/>
      </w:tblGrid>
      <w:tr w:rsidR="002E09FF" w14:paraId="40C3B7C1" w14:textId="77777777">
        <w:trPr>
          <w:trHeight w:val="264"/>
        </w:trPr>
        <w:tc>
          <w:tcPr>
            <w:tcW w:w="4811" w:type="dxa"/>
            <w:tcBorders>
              <w:top w:val="single" w:sz="4" w:space="0" w:color="000000"/>
              <w:left w:val="single" w:sz="4" w:space="0" w:color="000000"/>
              <w:bottom w:val="single" w:sz="4" w:space="0" w:color="000000"/>
              <w:right w:val="single" w:sz="4" w:space="0" w:color="000000"/>
            </w:tcBorders>
          </w:tcPr>
          <w:p w14:paraId="613CCDA6" w14:textId="77777777" w:rsidR="002E09FF" w:rsidRDefault="00000000">
            <w:pPr>
              <w:spacing w:after="0" w:line="259" w:lineRule="auto"/>
              <w:ind w:left="0" w:right="0" w:firstLine="0"/>
              <w:jc w:val="left"/>
            </w:pPr>
            <w:r>
              <w:rPr>
                <w:sz w:val="22"/>
              </w:rPr>
              <w:t xml:space="preserve">Etapa </w:t>
            </w:r>
          </w:p>
        </w:tc>
        <w:tc>
          <w:tcPr>
            <w:tcW w:w="4813" w:type="dxa"/>
            <w:tcBorders>
              <w:top w:val="single" w:sz="4" w:space="0" w:color="000000"/>
              <w:left w:val="single" w:sz="4" w:space="0" w:color="000000"/>
              <w:bottom w:val="single" w:sz="4" w:space="0" w:color="000000"/>
              <w:right w:val="single" w:sz="4" w:space="0" w:color="000000"/>
            </w:tcBorders>
          </w:tcPr>
          <w:p w14:paraId="74AA3517" w14:textId="77777777" w:rsidR="002E09FF" w:rsidRDefault="00000000">
            <w:pPr>
              <w:spacing w:after="0" w:line="259" w:lineRule="auto"/>
              <w:ind w:left="0" w:right="0" w:firstLine="0"/>
              <w:jc w:val="left"/>
            </w:pPr>
            <w:r>
              <w:rPr>
                <w:sz w:val="22"/>
              </w:rPr>
              <w:t xml:space="preserve">Descrição </w:t>
            </w:r>
          </w:p>
        </w:tc>
      </w:tr>
      <w:tr w:rsidR="002E09FF" w14:paraId="581C6AA3" w14:textId="77777777">
        <w:trPr>
          <w:trHeight w:val="516"/>
        </w:trPr>
        <w:tc>
          <w:tcPr>
            <w:tcW w:w="4811" w:type="dxa"/>
            <w:tcBorders>
              <w:top w:val="single" w:sz="4" w:space="0" w:color="000000"/>
              <w:left w:val="single" w:sz="4" w:space="0" w:color="000000"/>
              <w:bottom w:val="single" w:sz="4" w:space="0" w:color="000000"/>
              <w:right w:val="single" w:sz="4" w:space="0" w:color="000000"/>
            </w:tcBorders>
          </w:tcPr>
          <w:p w14:paraId="2F6D3F74" w14:textId="77777777" w:rsidR="002E09FF" w:rsidRDefault="00000000">
            <w:pPr>
              <w:spacing w:after="0" w:line="259" w:lineRule="auto"/>
              <w:ind w:left="0" w:right="0" w:firstLine="0"/>
              <w:jc w:val="left"/>
            </w:pPr>
            <w:r>
              <w:rPr>
                <w:sz w:val="22"/>
              </w:rPr>
              <w:t xml:space="preserve">Problema </w:t>
            </w:r>
          </w:p>
        </w:tc>
        <w:tc>
          <w:tcPr>
            <w:tcW w:w="4813" w:type="dxa"/>
            <w:tcBorders>
              <w:top w:val="single" w:sz="4" w:space="0" w:color="000000"/>
              <w:left w:val="single" w:sz="4" w:space="0" w:color="000000"/>
              <w:bottom w:val="single" w:sz="4" w:space="0" w:color="000000"/>
              <w:right w:val="single" w:sz="4" w:space="0" w:color="000000"/>
            </w:tcBorders>
          </w:tcPr>
          <w:p w14:paraId="0D2824E7" w14:textId="77777777" w:rsidR="002E09FF" w:rsidRDefault="00000000">
            <w:pPr>
              <w:spacing w:after="0" w:line="259" w:lineRule="auto"/>
              <w:ind w:left="0" w:right="0" w:firstLine="0"/>
              <w:jc w:val="left"/>
            </w:pPr>
            <w:r>
              <w:rPr>
                <w:sz w:val="22"/>
              </w:rPr>
              <w:t xml:space="preserve">Documentação desatualizada ou inconsistente com código </w:t>
            </w:r>
          </w:p>
        </w:tc>
      </w:tr>
      <w:tr w:rsidR="002E09FF" w14:paraId="730F0CC3" w14:textId="77777777">
        <w:trPr>
          <w:trHeight w:val="516"/>
        </w:trPr>
        <w:tc>
          <w:tcPr>
            <w:tcW w:w="4811" w:type="dxa"/>
            <w:tcBorders>
              <w:top w:val="single" w:sz="4" w:space="0" w:color="000000"/>
              <w:left w:val="single" w:sz="4" w:space="0" w:color="000000"/>
              <w:bottom w:val="single" w:sz="4" w:space="0" w:color="000000"/>
              <w:right w:val="single" w:sz="4" w:space="0" w:color="000000"/>
            </w:tcBorders>
          </w:tcPr>
          <w:p w14:paraId="5533DC4F" w14:textId="77777777" w:rsidR="002E09FF" w:rsidRDefault="00000000">
            <w:pPr>
              <w:spacing w:after="0" w:line="259" w:lineRule="auto"/>
              <w:ind w:left="0" w:right="0" w:firstLine="0"/>
              <w:jc w:val="left"/>
            </w:pPr>
            <w:r>
              <w:rPr>
                <w:sz w:val="22"/>
              </w:rPr>
              <w:t xml:space="preserve">Ação </w:t>
            </w:r>
          </w:p>
        </w:tc>
        <w:tc>
          <w:tcPr>
            <w:tcW w:w="4813" w:type="dxa"/>
            <w:tcBorders>
              <w:top w:val="single" w:sz="4" w:space="0" w:color="000000"/>
              <w:left w:val="single" w:sz="4" w:space="0" w:color="000000"/>
              <w:bottom w:val="single" w:sz="4" w:space="0" w:color="000000"/>
              <w:right w:val="single" w:sz="4" w:space="0" w:color="000000"/>
            </w:tcBorders>
          </w:tcPr>
          <w:p w14:paraId="4197AE85" w14:textId="77777777" w:rsidR="002E09FF" w:rsidRDefault="00000000">
            <w:pPr>
              <w:spacing w:after="0" w:line="259" w:lineRule="auto"/>
              <w:ind w:left="0" w:right="0" w:firstLine="0"/>
              <w:jc w:val="left"/>
            </w:pPr>
            <w:r>
              <w:rPr>
                <w:sz w:val="22"/>
              </w:rPr>
              <w:t xml:space="preserve">Código + docs no mesmo PR + revisão de consistência antes de M4 </w:t>
            </w:r>
          </w:p>
        </w:tc>
      </w:tr>
      <w:tr w:rsidR="002E09FF" w14:paraId="2A2369CB" w14:textId="77777777">
        <w:trPr>
          <w:trHeight w:val="262"/>
        </w:trPr>
        <w:tc>
          <w:tcPr>
            <w:tcW w:w="4811" w:type="dxa"/>
            <w:tcBorders>
              <w:top w:val="single" w:sz="4" w:space="0" w:color="000000"/>
              <w:left w:val="single" w:sz="4" w:space="0" w:color="000000"/>
              <w:bottom w:val="single" w:sz="4" w:space="0" w:color="000000"/>
              <w:right w:val="single" w:sz="4" w:space="0" w:color="000000"/>
            </w:tcBorders>
          </w:tcPr>
          <w:p w14:paraId="23699CFD" w14:textId="77777777" w:rsidR="002E09FF" w:rsidRDefault="00000000">
            <w:pPr>
              <w:spacing w:after="0" w:line="259" w:lineRule="auto"/>
              <w:ind w:left="0" w:right="0" w:firstLine="0"/>
              <w:jc w:val="left"/>
            </w:pPr>
            <w:r>
              <w:rPr>
                <w:sz w:val="22"/>
              </w:rPr>
              <w:t xml:space="preserve">Responsável </w:t>
            </w:r>
          </w:p>
        </w:tc>
        <w:tc>
          <w:tcPr>
            <w:tcW w:w="4813" w:type="dxa"/>
            <w:tcBorders>
              <w:top w:val="single" w:sz="4" w:space="0" w:color="000000"/>
              <w:left w:val="single" w:sz="4" w:space="0" w:color="000000"/>
              <w:bottom w:val="single" w:sz="4" w:space="0" w:color="000000"/>
              <w:right w:val="single" w:sz="4" w:space="0" w:color="000000"/>
            </w:tcBorders>
          </w:tcPr>
          <w:p w14:paraId="25B84B09" w14:textId="77777777" w:rsidR="002E09FF" w:rsidRDefault="00000000">
            <w:pPr>
              <w:spacing w:after="0" w:line="259" w:lineRule="auto"/>
              <w:ind w:left="0" w:right="0" w:firstLine="0"/>
              <w:jc w:val="left"/>
            </w:pPr>
            <w:r>
              <w:rPr>
                <w:sz w:val="22"/>
              </w:rPr>
              <w:t xml:space="preserve">Todos (documentação) + GP (consolidação) </w:t>
            </w:r>
          </w:p>
        </w:tc>
      </w:tr>
      <w:tr w:rsidR="002E09FF" w14:paraId="49018FA4" w14:textId="77777777">
        <w:trPr>
          <w:trHeight w:val="517"/>
        </w:trPr>
        <w:tc>
          <w:tcPr>
            <w:tcW w:w="4811" w:type="dxa"/>
            <w:tcBorders>
              <w:top w:val="single" w:sz="4" w:space="0" w:color="000000"/>
              <w:left w:val="single" w:sz="4" w:space="0" w:color="000000"/>
              <w:bottom w:val="single" w:sz="4" w:space="0" w:color="000000"/>
              <w:right w:val="single" w:sz="4" w:space="0" w:color="000000"/>
            </w:tcBorders>
          </w:tcPr>
          <w:p w14:paraId="2B9E5C33" w14:textId="77777777" w:rsidR="002E09FF" w:rsidRDefault="00000000">
            <w:pPr>
              <w:spacing w:after="0" w:line="259" w:lineRule="auto"/>
              <w:ind w:left="0" w:right="0" w:firstLine="0"/>
              <w:jc w:val="left"/>
            </w:pPr>
            <w:r>
              <w:rPr>
                <w:sz w:val="22"/>
              </w:rPr>
              <w:t xml:space="preserve">Métrica </w:t>
            </w:r>
          </w:p>
        </w:tc>
        <w:tc>
          <w:tcPr>
            <w:tcW w:w="4813" w:type="dxa"/>
            <w:tcBorders>
              <w:top w:val="single" w:sz="4" w:space="0" w:color="000000"/>
              <w:left w:val="single" w:sz="4" w:space="0" w:color="000000"/>
              <w:bottom w:val="single" w:sz="4" w:space="0" w:color="000000"/>
              <w:right w:val="single" w:sz="4" w:space="0" w:color="000000"/>
            </w:tcBorders>
          </w:tcPr>
          <w:p w14:paraId="7543E6FE" w14:textId="77777777" w:rsidR="002E09FF" w:rsidRDefault="00000000">
            <w:pPr>
              <w:spacing w:after="0" w:line="259" w:lineRule="auto"/>
              <w:ind w:left="0" w:right="0" w:firstLine="0"/>
              <w:jc w:val="left"/>
            </w:pPr>
            <w:r>
              <w:rPr>
                <w:sz w:val="22"/>
              </w:rPr>
              <w:t xml:space="preserve">100% dos requisitos mapeados a docs; zero inconsistências TAP → código </w:t>
            </w:r>
          </w:p>
        </w:tc>
      </w:tr>
      <w:tr w:rsidR="002E09FF" w14:paraId="3ED305BA" w14:textId="77777777">
        <w:trPr>
          <w:trHeight w:val="264"/>
        </w:trPr>
        <w:tc>
          <w:tcPr>
            <w:tcW w:w="4811" w:type="dxa"/>
            <w:tcBorders>
              <w:top w:val="single" w:sz="4" w:space="0" w:color="000000"/>
              <w:left w:val="single" w:sz="4" w:space="0" w:color="000000"/>
              <w:bottom w:val="single" w:sz="4" w:space="0" w:color="000000"/>
              <w:right w:val="single" w:sz="4" w:space="0" w:color="000000"/>
            </w:tcBorders>
          </w:tcPr>
          <w:p w14:paraId="5BF059AC" w14:textId="77777777" w:rsidR="002E09FF" w:rsidRDefault="00000000">
            <w:pPr>
              <w:spacing w:after="0" w:line="259" w:lineRule="auto"/>
              <w:ind w:left="0" w:right="0" w:firstLine="0"/>
              <w:jc w:val="left"/>
            </w:pPr>
            <w:r>
              <w:rPr>
                <w:sz w:val="22"/>
              </w:rPr>
              <w:t xml:space="preserve">Verificação </w:t>
            </w:r>
          </w:p>
        </w:tc>
        <w:tc>
          <w:tcPr>
            <w:tcW w:w="4813" w:type="dxa"/>
            <w:tcBorders>
              <w:top w:val="single" w:sz="4" w:space="0" w:color="000000"/>
              <w:left w:val="single" w:sz="4" w:space="0" w:color="000000"/>
              <w:bottom w:val="single" w:sz="4" w:space="0" w:color="000000"/>
              <w:right w:val="single" w:sz="4" w:space="0" w:color="000000"/>
            </w:tcBorders>
          </w:tcPr>
          <w:p w14:paraId="2EAD062F" w14:textId="77777777" w:rsidR="002E09FF" w:rsidRDefault="00000000">
            <w:pPr>
              <w:spacing w:after="0" w:line="259" w:lineRule="auto"/>
              <w:ind w:left="0" w:right="0" w:firstLine="0"/>
              <w:jc w:val="left"/>
            </w:pPr>
            <w:r>
              <w:rPr>
                <w:sz w:val="22"/>
              </w:rPr>
              <w:t xml:space="preserve">M4 (15/12/2026) — documentação consolidada </w:t>
            </w:r>
          </w:p>
        </w:tc>
      </w:tr>
      <w:tr w:rsidR="002E09FF" w14:paraId="417A467C" w14:textId="77777777">
        <w:trPr>
          <w:trHeight w:val="516"/>
        </w:trPr>
        <w:tc>
          <w:tcPr>
            <w:tcW w:w="4811" w:type="dxa"/>
            <w:tcBorders>
              <w:top w:val="single" w:sz="4" w:space="0" w:color="000000"/>
              <w:left w:val="single" w:sz="4" w:space="0" w:color="000000"/>
              <w:bottom w:val="single" w:sz="4" w:space="0" w:color="000000"/>
              <w:right w:val="single" w:sz="4" w:space="0" w:color="000000"/>
            </w:tcBorders>
          </w:tcPr>
          <w:p w14:paraId="408F8371" w14:textId="77777777" w:rsidR="002E09FF" w:rsidRDefault="00000000">
            <w:pPr>
              <w:spacing w:after="0" w:line="259" w:lineRule="auto"/>
              <w:ind w:left="0" w:right="0" w:firstLine="0"/>
              <w:jc w:val="left"/>
            </w:pPr>
            <w:r>
              <w:rPr>
                <w:sz w:val="22"/>
              </w:rPr>
              <w:t xml:space="preserve">Lição </w:t>
            </w:r>
          </w:p>
        </w:tc>
        <w:tc>
          <w:tcPr>
            <w:tcW w:w="4813" w:type="dxa"/>
            <w:tcBorders>
              <w:top w:val="single" w:sz="4" w:space="0" w:color="000000"/>
              <w:left w:val="single" w:sz="4" w:space="0" w:color="000000"/>
              <w:bottom w:val="single" w:sz="4" w:space="0" w:color="000000"/>
              <w:right w:val="single" w:sz="4" w:space="0" w:color="000000"/>
            </w:tcBorders>
          </w:tcPr>
          <w:p w14:paraId="5CB25BD8" w14:textId="77777777" w:rsidR="002E09FF" w:rsidRDefault="00000000">
            <w:pPr>
              <w:spacing w:after="0" w:line="259" w:lineRule="auto"/>
              <w:ind w:left="0" w:right="0" w:firstLine="0"/>
              <w:jc w:val="left"/>
            </w:pPr>
            <w:r>
              <w:rPr>
                <w:sz w:val="22"/>
              </w:rPr>
              <w:t xml:space="preserve">A ser registrada em /docs/conhecimento/licoesaprendidas/MF3-licoes.md </w:t>
            </w:r>
          </w:p>
        </w:tc>
      </w:tr>
    </w:tbl>
    <w:p w14:paraId="0AEED4CC" w14:textId="77777777" w:rsidR="002E09FF" w:rsidRDefault="00000000">
      <w:pPr>
        <w:spacing w:after="254"/>
        <w:ind w:left="-5" w:right="0"/>
        <w:jc w:val="left"/>
      </w:pPr>
      <w:r>
        <w:rPr>
          <w:sz w:val="20"/>
        </w:rPr>
        <w:t xml:space="preserve">Fonte: Elaborado pelos autores (2026). </w:t>
      </w:r>
    </w:p>
    <w:p w14:paraId="0766501C" w14:textId="77777777" w:rsidR="002E09FF" w:rsidRDefault="00000000">
      <w:pPr>
        <w:spacing w:after="219" w:line="259" w:lineRule="auto"/>
        <w:ind w:left="0" w:right="0" w:firstLine="0"/>
        <w:jc w:val="left"/>
      </w:pPr>
      <w:r>
        <w:t xml:space="preserve"> </w:t>
      </w:r>
    </w:p>
    <w:p w14:paraId="7B1BE5E9" w14:textId="77777777" w:rsidR="002E09FF" w:rsidRDefault="00000000">
      <w:pPr>
        <w:pStyle w:val="Ttulo3"/>
        <w:spacing w:after="346"/>
        <w:ind w:left="-5" w:right="0"/>
      </w:pPr>
      <w:r>
        <w:t>PDCA-N12: Encerramento</w:t>
      </w:r>
      <w:r>
        <w:rPr>
          <w:b w:val="0"/>
        </w:rPr>
        <w:t xml:space="preserve"> </w:t>
      </w:r>
    </w:p>
    <w:p w14:paraId="78500E22" w14:textId="77777777" w:rsidR="002E09FF" w:rsidRDefault="00000000">
      <w:pPr>
        <w:ind w:left="-5" w:right="52"/>
      </w:pPr>
      <w:r>
        <w:t xml:space="preserve">Tabela 81 — Ciclo PDCA da fase N12 — Encerramento </w:t>
      </w:r>
    </w:p>
    <w:tbl>
      <w:tblPr>
        <w:tblStyle w:val="TableGrid"/>
        <w:tblW w:w="9623" w:type="dxa"/>
        <w:tblInd w:w="-108" w:type="dxa"/>
        <w:tblCellMar>
          <w:top w:w="56" w:type="dxa"/>
          <w:left w:w="108" w:type="dxa"/>
          <w:bottom w:w="0" w:type="dxa"/>
          <w:right w:w="115" w:type="dxa"/>
        </w:tblCellMar>
        <w:tblLook w:val="04A0" w:firstRow="1" w:lastRow="0" w:firstColumn="1" w:lastColumn="0" w:noHBand="0" w:noVBand="1"/>
      </w:tblPr>
      <w:tblGrid>
        <w:gridCol w:w="4810"/>
        <w:gridCol w:w="4813"/>
      </w:tblGrid>
      <w:tr w:rsidR="002E09FF" w14:paraId="09CFD99B" w14:textId="77777777">
        <w:trPr>
          <w:trHeight w:val="264"/>
        </w:trPr>
        <w:tc>
          <w:tcPr>
            <w:tcW w:w="4811" w:type="dxa"/>
            <w:tcBorders>
              <w:top w:val="single" w:sz="4" w:space="0" w:color="000000"/>
              <w:left w:val="single" w:sz="4" w:space="0" w:color="000000"/>
              <w:bottom w:val="single" w:sz="4" w:space="0" w:color="000000"/>
              <w:right w:val="single" w:sz="4" w:space="0" w:color="000000"/>
            </w:tcBorders>
          </w:tcPr>
          <w:p w14:paraId="323B1D2C" w14:textId="77777777" w:rsidR="002E09FF" w:rsidRDefault="00000000">
            <w:pPr>
              <w:spacing w:after="0" w:line="259" w:lineRule="auto"/>
              <w:ind w:left="0" w:right="0" w:firstLine="0"/>
              <w:jc w:val="left"/>
            </w:pPr>
            <w:r>
              <w:rPr>
                <w:sz w:val="22"/>
              </w:rPr>
              <w:t xml:space="preserve">Etapa </w:t>
            </w:r>
          </w:p>
        </w:tc>
        <w:tc>
          <w:tcPr>
            <w:tcW w:w="4813" w:type="dxa"/>
            <w:tcBorders>
              <w:top w:val="single" w:sz="4" w:space="0" w:color="000000"/>
              <w:left w:val="single" w:sz="4" w:space="0" w:color="000000"/>
              <w:bottom w:val="single" w:sz="4" w:space="0" w:color="000000"/>
              <w:right w:val="single" w:sz="4" w:space="0" w:color="000000"/>
            </w:tcBorders>
          </w:tcPr>
          <w:p w14:paraId="20DAED57" w14:textId="77777777" w:rsidR="002E09FF" w:rsidRDefault="00000000">
            <w:pPr>
              <w:spacing w:after="0" w:line="259" w:lineRule="auto"/>
              <w:ind w:left="0" w:right="0" w:firstLine="0"/>
              <w:jc w:val="left"/>
            </w:pPr>
            <w:r>
              <w:rPr>
                <w:sz w:val="22"/>
              </w:rPr>
              <w:t xml:space="preserve">Descrição </w:t>
            </w:r>
          </w:p>
        </w:tc>
      </w:tr>
      <w:tr w:rsidR="002E09FF" w14:paraId="70CE8B8A" w14:textId="77777777">
        <w:trPr>
          <w:trHeight w:val="516"/>
        </w:trPr>
        <w:tc>
          <w:tcPr>
            <w:tcW w:w="4811" w:type="dxa"/>
            <w:tcBorders>
              <w:top w:val="single" w:sz="4" w:space="0" w:color="000000"/>
              <w:left w:val="single" w:sz="4" w:space="0" w:color="000000"/>
              <w:bottom w:val="single" w:sz="4" w:space="0" w:color="000000"/>
              <w:right w:val="single" w:sz="4" w:space="0" w:color="000000"/>
            </w:tcBorders>
          </w:tcPr>
          <w:p w14:paraId="05DBCF3A" w14:textId="77777777" w:rsidR="002E09FF" w:rsidRDefault="00000000">
            <w:pPr>
              <w:spacing w:after="0" w:line="259" w:lineRule="auto"/>
              <w:ind w:left="0" w:right="0" w:firstLine="0"/>
              <w:jc w:val="left"/>
            </w:pPr>
            <w:r>
              <w:rPr>
                <w:sz w:val="22"/>
              </w:rPr>
              <w:t xml:space="preserve">Problema </w:t>
            </w:r>
          </w:p>
        </w:tc>
        <w:tc>
          <w:tcPr>
            <w:tcW w:w="4813" w:type="dxa"/>
            <w:tcBorders>
              <w:top w:val="single" w:sz="4" w:space="0" w:color="000000"/>
              <w:left w:val="single" w:sz="4" w:space="0" w:color="000000"/>
              <w:bottom w:val="single" w:sz="4" w:space="0" w:color="000000"/>
              <w:right w:val="single" w:sz="4" w:space="0" w:color="000000"/>
            </w:tcBorders>
          </w:tcPr>
          <w:p w14:paraId="5CA99539" w14:textId="77777777" w:rsidR="002E09FF" w:rsidRDefault="00000000">
            <w:pPr>
              <w:spacing w:after="0" w:line="259" w:lineRule="auto"/>
              <w:ind w:left="0" w:right="0" w:firstLine="0"/>
              <w:jc w:val="left"/>
            </w:pPr>
            <w:r>
              <w:rPr>
                <w:sz w:val="22"/>
              </w:rPr>
              <w:t xml:space="preserve">Lições aprendidas não consolidadas ou critérios SMART não verificados </w:t>
            </w:r>
          </w:p>
        </w:tc>
      </w:tr>
      <w:tr w:rsidR="002E09FF" w14:paraId="0CCE074D" w14:textId="77777777">
        <w:trPr>
          <w:trHeight w:val="516"/>
        </w:trPr>
        <w:tc>
          <w:tcPr>
            <w:tcW w:w="4811" w:type="dxa"/>
            <w:tcBorders>
              <w:top w:val="single" w:sz="4" w:space="0" w:color="000000"/>
              <w:left w:val="single" w:sz="4" w:space="0" w:color="000000"/>
              <w:bottom w:val="single" w:sz="4" w:space="0" w:color="000000"/>
              <w:right w:val="single" w:sz="4" w:space="0" w:color="000000"/>
            </w:tcBorders>
          </w:tcPr>
          <w:p w14:paraId="3ECC1330" w14:textId="77777777" w:rsidR="002E09FF" w:rsidRDefault="00000000">
            <w:pPr>
              <w:spacing w:after="0" w:line="259" w:lineRule="auto"/>
              <w:ind w:left="0" w:right="0" w:firstLine="0"/>
              <w:jc w:val="left"/>
            </w:pPr>
            <w:r>
              <w:rPr>
                <w:sz w:val="22"/>
              </w:rPr>
              <w:t xml:space="preserve">Ação </w:t>
            </w:r>
          </w:p>
        </w:tc>
        <w:tc>
          <w:tcPr>
            <w:tcW w:w="4813" w:type="dxa"/>
            <w:tcBorders>
              <w:top w:val="single" w:sz="4" w:space="0" w:color="000000"/>
              <w:left w:val="single" w:sz="4" w:space="0" w:color="000000"/>
              <w:bottom w:val="single" w:sz="4" w:space="0" w:color="000000"/>
              <w:right w:val="single" w:sz="4" w:space="0" w:color="000000"/>
            </w:tcBorders>
          </w:tcPr>
          <w:p w14:paraId="3608DB33" w14:textId="77777777" w:rsidR="002E09FF" w:rsidRDefault="00000000">
            <w:pPr>
              <w:spacing w:after="0" w:line="259" w:lineRule="auto"/>
              <w:ind w:left="0" w:right="0" w:firstLine="0"/>
              <w:jc w:val="left"/>
            </w:pPr>
            <w:r>
              <w:rPr>
                <w:sz w:val="22"/>
              </w:rPr>
              <w:t xml:space="preserve">Checklist de encerramento + lições finais + tag de release </w:t>
            </w:r>
          </w:p>
        </w:tc>
      </w:tr>
      <w:tr w:rsidR="002E09FF" w14:paraId="71F98E02" w14:textId="77777777">
        <w:trPr>
          <w:trHeight w:val="262"/>
        </w:trPr>
        <w:tc>
          <w:tcPr>
            <w:tcW w:w="4811" w:type="dxa"/>
            <w:tcBorders>
              <w:top w:val="single" w:sz="4" w:space="0" w:color="000000"/>
              <w:left w:val="single" w:sz="4" w:space="0" w:color="000000"/>
              <w:bottom w:val="single" w:sz="4" w:space="0" w:color="000000"/>
              <w:right w:val="single" w:sz="4" w:space="0" w:color="000000"/>
            </w:tcBorders>
          </w:tcPr>
          <w:p w14:paraId="56FACB4B" w14:textId="77777777" w:rsidR="002E09FF" w:rsidRDefault="00000000">
            <w:pPr>
              <w:spacing w:after="0" w:line="259" w:lineRule="auto"/>
              <w:ind w:left="0" w:right="0" w:firstLine="0"/>
              <w:jc w:val="left"/>
            </w:pPr>
            <w:r>
              <w:rPr>
                <w:sz w:val="22"/>
              </w:rPr>
              <w:t xml:space="preserve">Responsável </w:t>
            </w:r>
          </w:p>
        </w:tc>
        <w:tc>
          <w:tcPr>
            <w:tcW w:w="4813" w:type="dxa"/>
            <w:tcBorders>
              <w:top w:val="single" w:sz="4" w:space="0" w:color="000000"/>
              <w:left w:val="single" w:sz="4" w:space="0" w:color="000000"/>
              <w:bottom w:val="single" w:sz="4" w:space="0" w:color="000000"/>
              <w:right w:val="single" w:sz="4" w:space="0" w:color="000000"/>
            </w:tcBorders>
          </w:tcPr>
          <w:p w14:paraId="6E55F088" w14:textId="77777777" w:rsidR="002E09FF" w:rsidRDefault="00000000">
            <w:pPr>
              <w:spacing w:after="0" w:line="259" w:lineRule="auto"/>
              <w:ind w:left="0" w:right="0" w:firstLine="0"/>
              <w:jc w:val="left"/>
            </w:pPr>
            <w:r>
              <w:rPr>
                <w:sz w:val="22"/>
              </w:rPr>
              <w:t xml:space="preserve">GP (consolidação) + equipe (lições) </w:t>
            </w:r>
          </w:p>
        </w:tc>
      </w:tr>
      <w:tr w:rsidR="002E09FF" w14:paraId="2D5D33AD" w14:textId="77777777">
        <w:trPr>
          <w:trHeight w:val="516"/>
        </w:trPr>
        <w:tc>
          <w:tcPr>
            <w:tcW w:w="4811" w:type="dxa"/>
            <w:tcBorders>
              <w:top w:val="single" w:sz="4" w:space="0" w:color="000000"/>
              <w:left w:val="single" w:sz="4" w:space="0" w:color="000000"/>
              <w:bottom w:val="single" w:sz="4" w:space="0" w:color="000000"/>
              <w:right w:val="single" w:sz="4" w:space="0" w:color="000000"/>
            </w:tcBorders>
          </w:tcPr>
          <w:p w14:paraId="0DC9E5A1" w14:textId="77777777" w:rsidR="002E09FF" w:rsidRDefault="00000000">
            <w:pPr>
              <w:spacing w:after="0" w:line="259" w:lineRule="auto"/>
              <w:ind w:left="0" w:right="0" w:firstLine="0"/>
              <w:jc w:val="left"/>
            </w:pPr>
            <w:r>
              <w:rPr>
                <w:sz w:val="22"/>
              </w:rPr>
              <w:t xml:space="preserve">Métrica </w:t>
            </w:r>
          </w:p>
        </w:tc>
        <w:tc>
          <w:tcPr>
            <w:tcW w:w="4813" w:type="dxa"/>
            <w:tcBorders>
              <w:top w:val="single" w:sz="4" w:space="0" w:color="000000"/>
              <w:left w:val="single" w:sz="4" w:space="0" w:color="000000"/>
              <w:bottom w:val="single" w:sz="4" w:space="0" w:color="000000"/>
              <w:right w:val="single" w:sz="4" w:space="0" w:color="000000"/>
            </w:tcBorders>
          </w:tcPr>
          <w:p w14:paraId="157B118E" w14:textId="77777777" w:rsidR="002E09FF" w:rsidRDefault="00000000">
            <w:pPr>
              <w:spacing w:after="0" w:line="259" w:lineRule="auto"/>
              <w:ind w:left="0" w:right="0" w:firstLine="0"/>
              <w:jc w:val="left"/>
            </w:pPr>
            <w:r>
              <w:rPr>
                <w:sz w:val="22"/>
              </w:rPr>
              <w:t xml:space="preserve">100% dos critérios SMART verificados; lições consolidadas em /docs/conhecimento/ </w:t>
            </w:r>
          </w:p>
        </w:tc>
      </w:tr>
      <w:tr w:rsidR="002E09FF" w14:paraId="44B01357" w14:textId="77777777">
        <w:trPr>
          <w:trHeight w:val="516"/>
        </w:trPr>
        <w:tc>
          <w:tcPr>
            <w:tcW w:w="4811" w:type="dxa"/>
            <w:tcBorders>
              <w:top w:val="single" w:sz="4" w:space="0" w:color="000000"/>
              <w:left w:val="single" w:sz="4" w:space="0" w:color="000000"/>
              <w:bottom w:val="single" w:sz="4" w:space="0" w:color="000000"/>
              <w:right w:val="single" w:sz="4" w:space="0" w:color="000000"/>
            </w:tcBorders>
          </w:tcPr>
          <w:p w14:paraId="6B944B70" w14:textId="77777777" w:rsidR="002E09FF" w:rsidRDefault="00000000">
            <w:pPr>
              <w:spacing w:after="0" w:line="259" w:lineRule="auto"/>
              <w:ind w:left="0" w:right="0" w:firstLine="0"/>
              <w:jc w:val="left"/>
            </w:pPr>
            <w:r>
              <w:rPr>
                <w:sz w:val="22"/>
              </w:rPr>
              <w:t xml:space="preserve">Verificação </w:t>
            </w:r>
          </w:p>
        </w:tc>
        <w:tc>
          <w:tcPr>
            <w:tcW w:w="4813" w:type="dxa"/>
            <w:tcBorders>
              <w:top w:val="single" w:sz="4" w:space="0" w:color="000000"/>
              <w:left w:val="single" w:sz="4" w:space="0" w:color="000000"/>
              <w:bottom w:val="single" w:sz="4" w:space="0" w:color="000000"/>
              <w:right w:val="single" w:sz="4" w:space="0" w:color="000000"/>
            </w:tcBorders>
          </w:tcPr>
          <w:p w14:paraId="331EEE7D" w14:textId="77777777" w:rsidR="002E09FF" w:rsidRDefault="00000000">
            <w:pPr>
              <w:spacing w:after="0" w:line="259" w:lineRule="auto"/>
              <w:ind w:left="0" w:right="0" w:firstLine="0"/>
              <w:jc w:val="left"/>
            </w:pPr>
            <w:r>
              <w:rPr>
                <w:sz w:val="22"/>
              </w:rPr>
              <w:t xml:space="preserve">M4 (15/12/2026) — validação acadêmica + tag de release </w:t>
            </w:r>
          </w:p>
        </w:tc>
      </w:tr>
      <w:tr w:rsidR="002E09FF" w14:paraId="605949BF" w14:textId="77777777">
        <w:trPr>
          <w:trHeight w:val="518"/>
        </w:trPr>
        <w:tc>
          <w:tcPr>
            <w:tcW w:w="4811" w:type="dxa"/>
            <w:tcBorders>
              <w:top w:val="single" w:sz="4" w:space="0" w:color="000000"/>
              <w:left w:val="single" w:sz="4" w:space="0" w:color="000000"/>
              <w:bottom w:val="single" w:sz="4" w:space="0" w:color="000000"/>
              <w:right w:val="single" w:sz="4" w:space="0" w:color="000000"/>
            </w:tcBorders>
          </w:tcPr>
          <w:p w14:paraId="31E2D9F5" w14:textId="77777777" w:rsidR="002E09FF" w:rsidRDefault="00000000">
            <w:pPr>
              <w:spacing w:after="0" w:line="259" w:lineRule="auto"/>
              <w:ind w:left="0" w:right="0" w:firstLine="0"/>
              <w:jc w:val="left"/>
            </w:pPr>
            <w:r>
              <w:rPr>
                <w:sz w:val="22"/>
              </w:rPr>
              <w:t xml:space="preserve">Lição </w:t>
            </w:r>
          </w:p>
        </w:tc>
        <w:tc>
          <w:tcPr>
            <w:tcW w:w="4813" w:type="dxa"/>
            <w:tcBorders>
              <w:top w:val="single" w:sz="4" w:space="0" w:color="000000"/>
              <w:left w:val="single" w:sz="4" w:space="0" w:color="000000"/>
              <w:bottom w:val="single" w:sz="4" w:space="0" w:color="000000"/>
              <w:right w:val="single" w:sz="4" w:space="0" w:color="000000"/>
            </w:tcBorders>
          </w:tcPr>
          <w:p w14:paraId="66D04E50" w14:textId="77777777" w:rsidR="002E09FF" w:rsidRDefault="00000000">
            <w:pPr>
              <w:spacing w:after="0" w:line="259" w:lineRule="auto"/>
              <w:ind w:left="0" w:right="0" w:firstLine="0"/>
              <w:jc w:val="left"/>
            </w:pPr>
            <w:r>
              <w:rPr>
                <w:sz w:val="22"/>
              </w:rPr>
              <w:t xml:space="preserve">A ser registrada em /docs/conhecimento/licoesaprendidas/MF3-licoes.md </w:t>
            </w:r>
          </w:p>
        </w:tc>
      </w:tr>
    </w:tbl>
    <w:p w14:paraId="5C6F19CC" w14:textId="77777777" w:rsidR="002E09FF" w:rsidRDefault="00000000">
      <w:pPr>
        <w:spacing w:after="254"/>
        <w:ind w:left="-5" w:right="0"/>
        <w:jc w:val="left"/>
      </w:pPr>
      <w:r>
        <w:rPr>
          <w:sz w:val="20"/>
        </w:rPr>
        <w:t xml:space="preserve">Fonte: Elaborado pelos autores (2026). </w:t>
      </w:r>
    </w:p>
    <w:p w14:paraId="2D3D9927" w14:textId="77777777" w:rsidR="002E09FF" w:rsidRDefault="00000000">
      <w:pPr>
        <w:spacing w:after="336" w:line="259" w:lineRule="auto"/>
        <w:ind w:left="0" w:right="0" w:firstLine="0"/>
        <w:jc w:val="left"/>
      </w:pPr>
      <w:r>
        <w:t xml:space="preserve"> </w:t>
      </w:r>
    </w:p>
    <w:p w14:paraId="2F29322E" w14:textId="77777777" w:rsidR="002E09FF" w:rsidRDefault="00000000">
      <w:pPr>
        <w:pStyle w:val="Ttulo3"/>
        <w:ind w:left="-5" w:right="0"/>
      </w:pPr>
      <w:r>
        <w:lastRenderedPageBreak/>
        <w:t xml:space="preserve">Diagrama de Ishikawa 6M (3 Análises) </w:t>
      </w:r>
    </w:p>
    <w:p w14:paraId="5A76CD5A" w14:textId="77777777" w:rsidR="002E09FF" w:rsidRDefault="00000000">
      <w:pPr>
        <w:spacing w:line="357" w:lineRule="auto"/>
        <w:ind w:left="-15" w:right="52" w:firstLine="708"/>
      </w:pPr>
      <w:r>
        <w:t xml:space="preserve">Fundamentação: Conforme REQ-10 e N6.3 da EAP, três diagramas de Ishikawa 6M são aplicados para análise de causa-raiz de problemas críticos de qualidade. Cada diagrama foca em um efeito indesejado específico. </w:t>
      </w:r>
    </w:p>
    <w:p w14:paraId="1AB0C9D8" w14:textId="77777777" w:rsidR="002E09FF" w:rsidRDefault="00000000">
      <w:pPr>
        <w:spacing w:after="243" w:line="357" w:lineRule="auto"/>
        <w:ind w:left="-15" w:right="52" w:firstLine="708"/>
      </w:pPr>
      <w:r>
        <w:t xml:space="preserve">Nota sobre qualidade de processo vs. produto (I3): Os dois primeiros diagramas (Coverage &lt; 80% e Defeitos Críticos em UAT) analisam qualidade de produto. O terceiro diagrama (Cycle Time &gt; 3 dias) analisa qualidade de processo — especificamente, eficiência do fluxo de trabalho. Ambos os tipos são ferramentas da qualidade conforme REQ-10, e a delimitação entre eles é explicitada na seção 5.8.2. </w:t>
      </w:r>
    </w:p>
    <w:p w14:paraId="0B3C1646" w14:textId="77777777" w:rsidR="002E09FF" w:rsidRDefault="00000000">
      <w:pPr>
        <w:pStyle w:val="Ttulo3"/>
        <w:spacing w:after="349"/>
        <w:ind w:left="-5" w:right="0"/>
      </w:pPr>
      <w:r>
        <w:t xml:space="preserve">Ishikawa-1: Coverage &lt; 80%</w:t>
      </w:r>
      <w:r>
        <w:rPr>
          <w:b w:val="0"/>
        </w:rPr>
        <w:t xml:space="preserve"> </w:t>
      </w:r>
    </w:p>
    <w:p w14:paraId="1B2F34C1" w14:textId="77777777" w:rsidR="002E09FF" w:rsidRDefault="00000000">
      <w:pPr>
        <w:ind w:left="-5" w:right="52"/>
      </w:pPr>
      <w:r>
        <w:t xml:space="preserve">Figura 23 — Diagrama de Ishikawa 6M: Coverage Insuficiente </w:t>
      </w:r>
    </w:p>
    <w:p w14:paraId="7D0781DD" w14:textId="77777777" w:rsidR="002E09FF" w:rsidRDefault="00000000">
      <w:pPr>
        <w:spacing w:after="0" w:line="259" w:lineRule="auto"/>
        <w:ind w:left="-1" w:right="763" w:firstLine="0"/>
        <w:jc w:val="right"/>
      </w:pPr>
      <w:r>
        <w:rPr>
          <w:noProof/>
        </w:rPr>
        <w:drawing>
          <wp:inline distT="0" distB="0" distL="0" distR="0" wp14:anchorId="2C2A99B2" wp14:editId="7956FC41">
            <wp:extent cx="5486400" cy="2672715"/>
            <wp:effectExtent l="0" t="0" r="0" b="0"/>
            <wp:docPr id="19670" name="Picture 19670"/>
            <wp:cNvGraphicFramePr/>
            <a:graphic xmlns:a="http://schemas.openxmlformats.org/drawingml/2006/main">
              <a:graphicData uri="http://schemas.openxmlformats.org/drawingml/2006/picture">
                <pic:pic xmlns:pic="http://schemas.openxmlformats.org/drawingml/2006/picture">
                  <pic:nvPicPr>
                    <pic:cNvPr id="19670" name="Picture 19670"/>
                    <pic:cNvPicPr/>
                  </pic:nvPicPr>
                  <pic:blipFill>
                    <a:blip r:embed="rId22"/>
                    <a:stretch>
                      <a:fillRect/>
                    </a:stretch>
                  </pic:blipFill>
                  <pic:spPr>
                    <a:xfrm>
                      <a:off x="0" y="0"/>
                      <a:ext cx="5486400" cy="2672715"/>
                    </a:xfrm>
                    <a:prstGeom prst="rect">
                      <a:avLst/>
                    </a:prstGeom>
                  </pic:spPr>
                </pic:pic>
              </a:graphicData>
            </a:graphic>
          </wp:inline>
        </w:drawing>
      </w:r>
      <w:r>
        <w:t xml:space="preserve"> </w:t>
      </w:r>
    </w:p>
    <w:p w14:paraId="240DEC81" w14:textId="77777777" w:rsidR="002E09FF" w:rsidRDefault="00000000">
      <w:pPr>
        <w:spacing w:line="357" w:lineRule="auto"/>
        <w:ind w:left="-15" w:right="52" w:firstLine="708"/>
      </w:pPr>
      <w:r>
        <w:t xml:space="preserve">Nota: Diagrama 6M (Método, Mão de Obra, Máquina, Material, Medida, Meio Ambiente) com causas-raiz específicas do COGME. Permite ao GP e equipe identificar ações corretivas priorizadas (ex: tornar coverage gate obrigatório no CI) em vez de tratar sintomas. Fonte: </w:t>
      </w:r>
    </w:p>
    <w:p w14:paraId="4536D606" w14:textId="77777777" w:rsidR="002E09FF" w:rsidRDefault="00000000">
      <w:pPr>
        <w:spacing w:after="106"/>
        <w:ind w:left="-5" w:right="52"/>
      </w:pPr>
      <w:r>
        <w:t xml:space="preserve">Elaborado pelos autores (2026). </w:t>
      </w:r>
    </w:p>
    <w:p w14:paraId="63BD70C1" w14:textId="77777777" w:rsidR="002E09FF" w:rsidRDefault="00000000">
      <w:pPr>
        <w:spacing w:after="127"/>
        <w:ind w:left="718" w:right="52"/>
      </w:pPr>
      <w:r>
        <w:t xml:space="preserve">Ações corretivas derivadas: </w:t>
      </w:r>
    </w:p>
    <w:p w14:paraId="759B8E60" w14:textId="77777777" w:rsidR="002E09FF" w:rsidRDefault="00000000">
      <w:pPr>
        <w:numPr>
          <w:ilvl w:val="0"/>
          <w:numId w:val="29"/>
        </w:numPr>
        <w:spacing w:after="125"/>
        <w:ind w:right="52" w:hanging="365"/>
      </w:pPr>
      <w:r>
        <w:t xml:space="preserve">Método: Implementar TDD obrigatório para REQ-01 a REQ-07 (críticos) </w:t>
      </w:r>
    </w:p>
    <w:p w14:paraId="6BB1F926" w14:textId="77777777" w:rsidR="002E09FF" w:rsidRDefault="00000000">
      <w:pPr>
        <w:numPr>
          <w:ilvl w:val="0"/>
          <w:numId w:val="29"/>
        </w:numPr>
        <w:spacing w:after="127"/>
        <w:ind w:right="52" w:hanging="365"/>
      </w:pPr>
      <w:r>
        <w:t xml:space="preserve">Medida: Configurar --cov-fail-under=80 no pipeline CI (gate bloqueante) </w:t>
      </w:r>
    </w:p>
    <w:p w14:paraId="25B025CF" w14:textId="77777777" w:rsidR="002E09FF" w:rsidRDefault="00000000">
      <w:pPr>
        <w:numPr>
          <w:ilvl w:val="0"/>
          <w:numId w:val="29"/>
        </w:numPr>
        <w:spacing w:after="350"/>
        <w:ind w:right="52" w:hanging="365"/>
      </w:pPr>
      <w:r>
        <w:t xml:space="preserve">Mão de Obra: Pair programming para módulos complexos (N5.1, N5.2) </w:t>
      </w:r>
    </w:p>
    <w:p w14:paraId="71A74B8A" w14:textId="77777777" w:rsidR="002E09FF" w:rsidRDefault="00000000">
      <w:pPr>
        <w:pStyle w:val="Ttulo3"/>
        <w:spacing w:after="0"/>
        <w:ind w:left="-5" w:right="0"/>
      </w:pPr>
      <w:r>
        <w:lastRenderedPageBreak/>
        <w:t>Ishikawa-2: Defeitos Críticos em UAT</w:t>
      </w:r>
      <w:r>
        <w:rPr>
          <w:b w:val="0"/>
        </w:rPr>
        <w:t xml:space="preserve"> </w:t>
      </w:r>
    </w:p>
    <w:p w14:paraId="3A09E911" w14:textId="77777777" w:rsidR="002E09FF" w:rsidRDefault="00000000">
      <w:pPr>
        <w:ind w:left="-5" w:right="52"/>
      </w:pPr>
      <w:r>
        <w:t xml:space="preserve">Figura 24 — Diagrama de Ishikawa 6M: Defeitos Críticos em UAT </w:t>
      </w:r>
    </w:p>
    <w:p w14:paraId="293EF570" w14:textId="77777777" w:rsidR="002E09FF" w:rsidRDefault="00000000">
      <w:pPr>
        <w:spacing w:after="0" w:line="259" w:lineRule="auto"/>
        <w:ind w:left="-1" w:right="763" w:firstLine="0"/>
        <w:jc w:val="right"/>
      </w:pPr>
      <w:r>
        <w:rPr>
          <w:noProof/>
        </w:rPr>
        <w:drawing>
          <wp:inline distT="0" distB="0" distL="0" distR="0" wp14:anchorId="19184B77" wp14:editId="5413E5D4">
            <wp:extent cx="5486400" cy="2672715"/>
            <wp:effectExtent l="0" t="0" r="0" b="0"/>
            <wp:docPr id="19731" name="Picture 19731"/>
            <wp:cNvGraphicFramePr/>
            <a:graphic xmlns:a="http://schemas.openxmlformats.org/drawingml/2006/main">
              <a:graphicData uri="http://schemas.openxmlformats.org/drawingml/2006/picture">
                <pic:pic xmlns:pic="http://schemas.openxmlformats.org/drawingml/2006/picture">
                  <pic:nvPicPr>
                    <pic:cNvPr id="19731" name="Picture 19731"/>
                    <pic:cNvPicPr/>
                  </pic:nvPicPr>
                  <pic:blipFill>
                    <a:blip r:embed="rId23"/>
                    <a:stretch>
                      <a:fillRect/>
                    </a:stretch>
                  </pic:blipFill>
                  <pic:spPr>
                    <a:xfrm>
                      <a:off x="0" y="0"/>
                      <a:ext cx="5486400" cy="2672715"/>
                    </a:xfrm>
                    <a:prstGeom prst="rect">
                      <a:avLst/>
                    </a:prstGeom>
                  </pic:spPr>
                </pic:pic>
              </a:graphicData>
            </a:graphic>
          </wp:inline>
        </w:drawing>
      </w:r>
      <w:r>
        <w:t xml:space="preserve"> </w:t>
      </w:r>
    </w:p>
    <w:p w14:paraId="6F5A8F5E" w14:textId="77777777" w:rsidR="002E09FF" w:rsidRDefault="00000000">
      <w:pPr>
        <w:spacing w:after="0" w:line="259" w:lineRule="auto"/>
        <w:ind w:left="0" w:right="0" w:firstLine="0"/>
        <w:jc w:val="left"/>
      </w:pPr>
      <w:r>
        <w:t xml:space="preserve"> </w:t>
      </w:r>
    </w:p>
    <w:p w14:paraId="003B0682" w14:textId="77777777" w:rsidR="002E09FF" w:rsidRDefault="00000000">
      <w:pPr>
        <w:spacing w:line="358" w:lineRule="auto"/>
        <w:ind w:left="-15" w:right="52" w:firstLine="708"/>
      </w:pPr>
      <w:r>
        <w:t xml:space="preserve">Nota: Diagrama 6M focado em defeitos de UAT, destacando causas relacionadas a SDDIA e validação acadêmica. Evidencia para o Prof. Ms. Nivaldo Carleto que a equipe compreende as limitações do ambiente acadêmico (usuários-piloto limitados) e propõe mitigações (UAT estruturado). Fonte: Elaborado pelos autores (2026). </w:t>
      </w:r>
    </w:p>
    <w:p w14:paraId="7375585B" w14:textId="77777777" w:rsidR="002E09FF" w:rsidRDefault="00000000">
      <w:pPr>
        <w:spacing w:after="127"/>
        <w:ind w:left="718" w:right="52"/>
      </w:pPr>
      <w:r>
        <w:t xml:space="preserve">Ações corretivas derivadas: </w:t>
      </w:r>
    </w:p>
    <w:p w14:paraId="77CB7E90" w14:textId="77777777" w:rsidR="002E09FF" w:rsidRDefault="00000000">
      <w:pPr>
        <w:numPr>
          <w:ilvl w:val="0"/>
          <w:numId w:val="30"/>
        </w:numPr>
        <w:spacing w:after="125"/>
        <w:ind w:right="52" w:hanging="365"/>
      </w:pPr>
      <w:r>
        <w:t xml:space="preserve">Método: Roteiro de UAT com cenários Given/When/Then para REQ-01 a REQ-07 </w:t>
      </w:r>
    </w:p>
    <w:p w14:paraId="54C34AEE" w14:textId="77777777" w:rsidR="002E09FF" w:rsidRDefault="00000000">
      <w:pPr>
        <w:numPr>
          <w:ilvl w:val="0"/>
          <w:numId w:val="30"/>
        </w:numPr>
        <w:spacing w:after="127"/>
        <w:ind w:right="52" w:hanging="365"/>
      </w:pPr>
      <w:r>
        <w:t xml:space="preserve">Mão de Obra: Code review cruzado (Fabricio revisa Edson, Edson revisa Leonardo) </w:t>
      </w:r>
    </w:p>
    <w:p w14:paraId="631E6699" w14:textId="77777777" w:rsidR="002E09FF" w:rsidRDefault="00000000">
      <w:pPr>
        <w:numPr>
          <w:ilvl w:val="0"/>
          <w:numId w:val="30"/>
        </w:numPr>
        <w:spacing w:after="350"/>
        <w:ind w:right="52" w:hanging="365"/>
      </w:pPr>
      <w:r>
        <w:t xml:space="preserve">Medida: Label bug-critical no GitHub com template de reporte padronizado </w:t>
      </w:r>
    </w:p>
    <w:p w14:paraId="2052E921" w14:textId="77777777" w:rsidR="002E09FF" w:rsidRDefault="00000000">
      <w:pPr>
        <w:pStyle w:val="Ttulo3"/>
        <w:spacing w:after="0"/>
        <w:ind w:left="-5" w:right="0"/>
      </w:pPr>
      <w:r>
        <w:t xml:space="preserve">Ishikawa-3: Desvio de Cycle Time &gt; 3 dias</w:t>
      </w:r>
      <w:r>
        <w:rPr>
          <w:b w:val="0"/>
        </w:rPr>
        <w:t xml:space="preserve"> </w:t>
      </w:r>
    </w:p>
    <w:p w14:paraId="27C65FE5" w14:textId="77777777" w:rsidR="002E09FF" w:rsidRDefault="00000000">
      <w:pPr>
        <w:ind w:left="-5" w:right="52"/>
      </w:pPr>
      <w:r>
        <w:t xml:space="preserve">Figura 25 — Diagrama de Ishikawa 6M: Cycle Time Excedido </w:t>
      </w:r>
    </w:p>
    <w:p w14:paraId="0059A3EB" w14:textId="77777777" w:rsidR="002E09FF" w:rsidRDefault="00000000">
      <w:pPr>
        <w:spacing w:after="0" w:line="259" w:lineRule="auto"/>
        <w:ind w:left="-1" w:right="763" w:firstLine="0"/>
        <w:jc w:val="right"/>
      </w:pPr>
      <w:r>
        <w:rPr>
          <w:noProof/>
        </w:rPr>
        <w:lastRenderedPageBreak/>
        <w:drawing>
          <wp:inline distT="0" distB="0" distL="0" distR="0" wp14:anchorId="1A64C870" wp14:editId="276A4309">
            <wp:extent cx="5486400" cy="2672715"/>
            <wp:effectExtent l="0" t="0" r="0" b="0"/>
            <wp:docPr id="19801" name="Picture 19801"/>
            <wp:cNvGraphicFramePr/>
            <a:graphic xmlns:a="http://schemas.openxmlformats.org/drawingml/2006/main">
              <a:graphicData uri="http://schemas.openxmlformats.org/drawingml/2006/picture">
                <pic:pic xmlns:pic="http://schemas.openxmlformats.org/drawingml/2006/picture">
                  <pic:nvPicPr>
                    <pic:cNvPr id="19801" name="Picture 19801"/>
                    <pic:cNvPicPr/>
                  </pic:nvPicPr>
                  <pic:blipFill>
                    <a:blip r:embed="rId24"/>
                    <a:stretch>
                      <a:fillRect/>
                    </a:stretch>
                  </pic:blipFill>
                  <pic:spPr>
                    <a:xfrm>
                      <a:off x="0" y="0"/>
                      <a:ext cx="5486400" cy="2672715"/>
                    </a:xfrm>
                    <a:prstGeom prst="rect">
                      <a:avLst/>
                    </a:prstGeom>
                  </pic:spPr>
                </pic:pic>
              </a:graphicData>
            </a:graphic>
          </wp:inline>
        </w:drawing>
      </w:r>
      <w:r>
        <w:t xml:space="preserve"> </w:t>
      </w:r>
    </w:p>
    <w:p w14:paraId="09F22C0A" w14:textId="77777777" w:rsidR="002E09FF" w:rsidRDefault="00000000">
      <w:pPr>
        <w:spacing w:line="357" w:lineRule="auto"/>
        <w:ind w:left="-15" w:right="52" w:firstLine="708"/>
      </w:pPr>
      <w:r>
        <w:t xml:space="preserve">Nota: Diagrama 6M focado em gargalos de fluxo, conectando causas a ADR-002 (Kanban) e ADR-004 (tasklists). Demonstra ao avaliador que a equipe entende que "Cycle Time &gt; 3 dias" não é falha individual, mas sistêmica, exigindo ações em múltiplas dimensões. Fonte: </w:t>
      </w:r>
    </w:p>
    <w:p w14:paraId="2A9041EB" w14:textId="77777777" w:rsidR="002E09FF" w:rsidRDefault="00000000">
      <w:pPr>
        <w:spacing w:after="106"/>
        <w:ind w:left="-5" w:right="52"/>
      </w:pPr>
      <w:r>
        <w:t xml:space="preserve">Elaborado pelos autores (2026). </w:t>
      </w:r>
    </w:p>
    <w:p w14:paraId="7B3DA4C2" w14:textId="77777777" w:rsidR="002E09FF" w:rsidRDefault="00000000">
      <w:pPr>
        <w:spacing w:after="128"/>
        <w:ind w:left="718" w:right="52"/>
      </w:pPr>
      <w:r>
        <w:t xml:space="preserve">Ações corretivas derivadas: </w:t>
      </w:r>
    </w:p>
    <w:p w14:paraId="06E6939D" w14:textId="77777777" w:rsidR="002E09FF" w:rsidRDefault="00000000">
      <w:pPr>
        <w:numPr>
          <w:ilvl w:val="0"/>
          <w:numId w:val="31"/>
        </w:numPr>
        <w:spacing w:after="125"/>
        <w:ind w:right="52" w:hanging="365"/>
      </w:pPr>
      <w:r>
        <w:t xml:space="preserve">Método: DoR gate rigoroso (Escopo §2.6) — card sem DoR não entra em Ready </w:t>
      </w:r>
    </w:p>
    <w:p w14:paraId="56B9A3E8" w14:textId="77777777" w:rsidR="002E09FF" w:rsidRDefault="00000000">
      <w:pPr>
        <w:numPr>
          <w:ilvl w:val="0"/>
          <w:numId w:val="31"/>
        </w:numPr>
        <w:spacing w:after="127"/>
        <w:ind w:right="52" w:hanging="365"/>
      </w:pPr>
      <w:r>
        <w:t xml:space="preserve">Mão de Obra: Cross-training para reduzir dependência de membro único </w:t>
      </w:r>
    </w:p>
    <w:p w14:paraId="2AD1EC20" w14:textId="77777777" w:rsidR="002E09FF" w:rsidRDefault="00000000">
      <w:pPr>
        <w:numPr>
          <w:ilvl w:val="0"/>
          <w:numId w:val="31"/>
        </w:numPr>
        <w:spacing w:after="362" w:line="356" w:lineRule="auto"/>
        <w:ind w:right="52" w:hanging="365"/>
      </w:pPr>
      <w:r>
        <w:t xml:space="preserve">Medida: Publicação semanal de CFD (Integração §1.6.1) + ação corretiva se banda &gt; 2× média </w:t>
      </w:r>
    </w:p>
    <w:p w14:paraId="525C503B" w14:textId="77777777" w:rsidR="002E09FF" w:rsidRDefault="00000000">
      <w:pPr>
        <w:spacing w:after="469"/>
        <w:ind w:left="-5" w:right="0"/>
        <w:jc w:val="left"/>
      </w:pPr>
      <w:r>
        <w:rPr>
          <w:b/>
        </w:rPr>
        <w:t xml:space="preserve">Gestão de Melhoria Contínua </w:t>
      </w:r>
    </w:p>
    <w:p w14:paraId="3A7EC1A6" w14:textId="77777777" w:rsidR="002E09FF" w:rsidRDefault="00000000">
      <w:pPr>
        <w:pStyle w:val="Ttulo3"/>
        <w:ind w:left="-5" w:right="0"/>
      </w:pPr>
      <w:r>
        <w:t xml:space="preserve">Retrospectivas Quinzenais </w:t>
      </w:r>
    </w:p>
    <w:p w14:paraId="2BD7CB75" w14:textId="77777777" w:rsidR="002E09FF" w:rsidRDefault="00000000">
      <w:pPr>
        <w:spacing w:after="115"/>
        <w:ind w:left="718" w:right="52"/>
      </w:pPr>
      <w:r>
        <w:t xml:space="preserve">Conforme ADR-002, retrospectivas ocorrem a cada 2 semanas com pauta fixa: </w:t>
      </w:r>
    </w:p>
    <w:p w14:paraId="10A50C4B" w14:textId="77777777" w:rsidR="002E09FF" w:rsidRDefault="00000000">
      <w:pPr>
        <w:numPr>
          <w:ilvl w:val="0"/>
          <w:numId w:val="32"/>
        </w:numPr>
        <w:spacing w:after="117"/>
        <w:ind w:right="52" w:hanging="365"/>
      </w:pPr>
      <w:r>
        <w:t xml:space="preserve">O que funcionou bem? </w:t>
      </w:r>
    </w:p>
    <w:p w14:paraId="26D542FC" w14:textId="77777777" w:rsidR="002E09FF" w:rsidRDefault="00000000">
      <w:pPr>
        <w:numPr>
          <w:ilvl w:val="0"/>
          <w:numId w:val="32"/>
        </w:numPr>
        <w:spacing w:after="115"/>
        <w:ind w:right="52" w:hanging="365"/>
      </w:pPr>
      <w:r>
        <w:t xml:space="preserve">O que pode melhorar? </w:t>
      </w:r>
    </w:p>
    <w:p w14:paraId="5E7777B1" w14:textId="77777777" w:rsidR="002E09FF" w:rsidRDefault="00000000">
      <w:pPr>
        <w:numPr>
          <w:ilvl w:val="0"/>
          <w:numId w:val="32"/>
        </w:numPr>
        <w:spacing w:after="109"/>
        <w:ind w:right="52" w:hanging="365"/>
      </w:pPr>
      <w:r>
        <w:t xml:space="preserve">Ações para o próximo ciclo (máximo 3) </w:t>
      </w:r>
    </w:p>
    <w:p w14:paraId="28379958" w14:textId="77777777" w:rsidR="002E09FF" w:rsidRDefault="00000000">
      <w:pPr>
        <w:ind w:left="718" w:right="52"/>
      </w:pPr>
      <w:r>
        <w:t xml:space="preserve">Registro: /docs/conhecimento/licoes-aprendidas/ (MF1, MF2, MF3) </w:t>
      </w:r>
    </w:p>
    <w:p w14:paraId="780288DA" w14:textId="77777777" w:rsidR="002E09FF" w:rsidRDefault="00000000">
      <w:pPr>
        <w:pStyle w:val="Ttulo3"/>
        <w:ind w:left="-5" w:right="0"/>
      </w:pPr>
      <w:r>
        <w:lastRenderedPageBreak/>
        <w:t xml:space="preserve">Integração com Métricas de Fluxo </w:t>
      </w:r>
    </w:p>
    <w:p w14:paraId="144902C4" w14:textId="77777777" w:rsidR="002E09FF" w:rsidRDefault="00000000">
      <w:pPr>
        <w:spacing w:line="358" w:lineRule="auto"/>
        <w:ind w:left="-15" w:right="52" w:firstLine="708"/>
      </w:pPr>
      <w:r>
        <w:t xml:space="preserve">Conforme Cronograma §3.7 e Integração §1.6.1, o CFD e Cycle Time alimentam a melhoria de processo: </w:t>
      </w:r>
    </w:p>
    <w:p w14:paraId="4FFBDE83" w14:textId="77777777" w:rsidR="002E09FF" w:rsidRDefault="00000000">
      <w:pPr>
        <w:numPr>
          <w:ilvl w:val="0"/>
          <w:numId w:val="33"/>
        </w:numPr>
        <w:spacing w:after="133" w:line="259" w:lineRule="auto"/>
        <w:ind w:right="50" w:hanging="365"/>
      </w:pPr>
      <w:r>
        <w:t xml:space="preserve">CFD com banda &gt; 2× média por 2 semanas → Retrospectiva extraordinária </w:t>
      </w:r>
    </w:p>
    <w:p w14:paraId="0C94221B" w14:textId="77777777" w:rsidR="002E09FF" w:rsidRDefault="00000000">
      <w:pPr>
        <w:numPr>
          <w:ilvl w:val="0"/>
          <w:numId w:val="33"/>
        </w:numPr>
        <w:spacing w:after="114" w:line="259" w:lineRule="auto"/>
        <w:ind w:right="50" w:hanging="365"/>
      </w:pPr>
      <w:r>
        <w:t xml:space="preserve">Throughput &lt; 3 cards/semana por 2 semanas → Revisão de WIP limits (fallback ADR-</w:t>
      </w:r>
    </w:p>
    <w:p w14:paraId="29ED2978" w14:textId="77777777" w:rsidR="002E09FF" w:rsidRDefault="00000000">
      <w:pPr>
        <w:spacing w:after="109"/>
        <w:ind w:left="718" w:right="52"/>
      </w:pPr>
      <w:r>
        <w:t xml:space="preserve">002) </w:t>
      </w:r>
    </w:p>
    <w:p w14:paraId="0A5CBB43" w14:textId="77777777" w:rsidR="002E09FF" w:rsidRDefault="00000000">
      <w:pPr>
        <w:spacing w:after="361" w:line="357" w:lineRule="auto"/>
        <w:ind w:left="-15" w:right="52" w:firstLine="708"/>
      </w:pPr>
      <w:r>
        <w:t xml:space="preserve">Fronteira com Cronograma (I4): Este plano usa métricas de fluxo como input para melhoria de qualidade de processo, não como métrica de qualidade de produto (que são coverage, defeitos, etc.). A definição formal, cadência e regra corretiva do CFD residem canonicamente em Integração §1.6.1; o monitoramento temporal detalhado reside em Cronograma §3.7. </w:t>
      </w:r>
    </w:p>
    <w:p w14:paraId="2288A493" w14:textId="77777777" w:rsidR="002E09FF" w:rsidRDefault="00000000">
      <w:pPr>
        <w:pStyle w:val="Ttulo3"/>
        <w:ind w:left="-5" w:right="0"/>
      </w:pPr>
      <w:r>
        <w:t xml:space="preserve">Notas de Contexto e Registro de Saneamento dos Artefatos Vivos </w:t>
      </w:r>
    </w:p>
    <w:p w14:paraId="6F1E6DD2" w14:textId="77777777" w:rsidR="002E09FF" w:rsidRDefault="00000000">
      <w:pPr>
        <w:spacing w:line="357" w:lineRule="auto"/>
        <w:ind w:left="-15" w:right="52" w:firstLine="708"/>
      </w:pPr>
      <w:r>
        <w:t xml:space="preserve">NC-Q1 — Regime de Freeze do TAP: O TAP é referência autorizativa congelada. Divergências textuais entre este plano e o TAP são leituras operacionais, não correções do termo autorizativo. </w:t>
      </w:r>
    </w:p>
    <w:p w14:paraId="7D6809FF" w14:textId="77777777" w:rsidR="002E09FF" w:rsidRDefault="00000000">
      <w:pPr>
        <w:spacing w:line="357" w:lineRule="auto"/>
        <w:ind w:left="-15" w:right="52" w:firstLine="708"/>
      </w:pPr>
      <w:r>
        <w:t xml:space="preserve">NC-Q2 — Numeração de Processos no Glossário: A numeração canônica de custos é Área 7 (Custos), Processo 7.2 (Estimar Custos). Inconsistências registradas para saneamento na próxima revisão do Glossário (pós-M1). Processos de qualidade (8.1–8.3) verificados no Glossário. </w:t>
      </w:r>
    </w:p>
    <w:p w14:paraId="1B546D75" w14:textId="77777777" w:rsidR="002E09FF" w:rsidRDefault="00000000">
      <w:pPr>
        <w:spacing w:line="357" w:lineRule="auto"/>
        <w:ind w:left="-15" w:right="52" w:firstLine="708"/>
      </w:pPr>
      <w:r>
        <w:t xml:space="preserve">NC-Q3 — Cycle Time e Definição Operacional: A definição operacional de Cycle Time aqui vigente é In Progress → Done (ADR-003), prevalecendo sobre redações divergentes em artefatos de origem. O saneamento aplica-se apenas aos artefatos vivos. </w:t>
      </w:r>
    </w:p>
    <w:p w14:paraId="10F7D1B0" w14:textId="77777777" w:rsidR="002E09FF" w:rsidRDefault="00000000">
      <w:pPr>
        <w:spacing w:line="357" w:lineRule="auto"/>
        <w:ind w:left="-15" w:right="52" w:firstLine="708"/>
      </w:pPr>
      <w:r>
        <w:t xml:space="preserve">NC-Q4 — EAP: 12 Fases: Este plano consolida 12 ciclos PDCA (N1–N12), conforme baseline do TAP (12 fases + 37 pacotes). O TAP e Planos de Integração/Escopo são as fontes canônicas. O TAP não integra ciclos PDCA (Premissa P9). </w:t>
      </w:r>
    </w:p>
    <w:p w14:paraId="0E33F88D" w14:textId="77777777" w:rsidR="002E09FF" w:rsidRDefault="00000000">
      <w:pPr>
        <w:spacing w:line="357" w:lineRule="auto"/>
        <w:ind w:left="-15" w:right="52" w:firstLine="708"/>
      </w:pPr>
      <w:r>
        <w:t xml:space="preserve">NC-Q5 — Grafia do Stakeholder: Este plano utiliza a grafia "Prof. Ms. Nivaldo Carleto" conforme TAP. Eventuais grafias divergentes em artefatos vivos serão saneadas na próxima revisão do Glossário (pós-M1). </w:t>
      </w:r>
    </w:p>
    <w:p w14:paraId="7AD2E1C1" w14:textId="77777777" w:rsidR="002E09FF" w:rsidRDefault="00000000">
      <w:pPr>
        <w:ind w:left="718" w:right="52"/>
      </w:pPr>
      <w:r>
        <w:t xml:space="preserve">Registro de saneamento — artefatos vivos (não bloqueante): </w:t>
      </w:r>
    </w:p>
    <w:p w14:paraId="072BB396" w14:textId="77777777" w:rsidR="002E09FF" w:rsidRDefault="00000000">
      <w:pPr>
        <w:ind w:left="-5" w:right="52"/>
      </w:pPr>
      <w:r>
        <w:t xml:space="preserve">Tabela 82 — Registro de saneamento dos artefatos vivos do Plano de Qualidade </w:t>
      </w:r>
    </w:p>
    <w:tbl>
      <w:tblPr>
        <w:tblStyle w:val="TableGrid"/>
        <w:tblW w:w="9623" w:type="dxa"/>
        <w:tblInd w:w="-108" w:type="dxa"/>
        <w:tblCellMar>
          <w:top w:w="56" w:type="dxa"/>
          <w:left w:w="106" w:type="dxa"/>
          <w:bottom w:w="0" w:type="dxa"/>
          <w:right w:w="115" w:type="dxa"/>
        </w:tblCellMar>
        <w:tblLook w:val="04A0" w:firstRow="1" w:lastRow="0" w:firstColumn="1" w:lastColumn="0" w:noHBand="0" w:noVBand="1"/>
      </w:tblPr>
      <w:tblGrid>
        <w:gridCol w:w="3207"/>
        <w:gridCol w:w="3209"/>
        <w:gridCol w:w="3207"/>
      </w:tblGrid>
      <w:tr w:rsidR="002E09FF" w14:paraId="02CC6262" w14:textId="77777777">
        <w:trPr>
          <w:trHeight w:val="262"/>
        </w:trPr>
        <w:tc>
          <w:tcPr>
            <w:tcW w:w="3207" w:type="dxa"/>
            <w:tcBorders>
              <w:top w:val="single" w:sz="4" w:space="0" w:color="000000"/>
              <w:left w:val="single" w:sz="4" w:space="0" w:color="000000"/>
              <w:bottom w:val="single" w:sz="4" w:space="0" w:color="000000"/>
              <w:right w:val="single" w:sz="4" w:space="0" w:color="000000"/>
            </w:tcBorders>
          </w:tcPr>
          <w:p w14:paraId="32952862" w14:textId="77777777" w:rsidR="002E09FF" w:rsidRDefault="00000000">
            <w:pPr>
              <w:spacing w:after="0" w:line="259" w:lineRule="auto"/>
              <w:ind w:left="2" w:right="0" w:firstLine="0"/>
              <w:jc w:val="left"/>
            </w:pPr>
            <w:r>
              <w:rPr>
                <w:sz w:val="22"/>
              </w:rPr>
              <w:t xml:space="preserve">Pendência </w:t>
            </w:r>
          </w:p>
        </w:tc>
        <w:tc>
          <w:tcPr>
            <w:tcW w:w="3209" w:type="dxa"/>
            <w:tcBorders>
              <w:top w:val="single" w:sz="4" w:space="0" w:color="000000"/>
              <w:left w:val="single" w:sz="4" w:space="0" w:color="000000"/>
              <w:bottom w:val="single" w:sz="4" w:space="0" w:color="000000"/>
              <w:right w:val="single" w:sz="4" w:space="0" w:color="000000"/>
            </w:tcBorders>
          </w:tcPr>
          <w:p w14:paraId="1F3AF57F" w14:textId="77777777" w:rsidR="002E09FF" w:rsidRDefault="00000000">
            <w:pPr>
              <w:spacing w:after="0" w:line="259" w:lineRule="auto"/>
              <w:ind w:left="2" w:right="0" w:firstLine="0"/>
              <w:jc w:val="left"/>
            </w:pPr>
            <w:r>
              <w:rPr>
                <w:sz w:val="22"/>
              </w:rPr>
              <w:t xml:space="preserve">Artefato vivo </w:t>
            </w:r>
          </w:p>
        </w:tc>
        <w:tc>
          <w:tcPr>
            <w:tcW w:w="3207" w:type="dxa"/>
            <w:tcBorders>
              <w:top w:val="single" w:sz="4" w:space="0" w:color="000000"/>
              <w:left w:val="single" w:sz="4" w:space="0" w:color="000000"/>
              <w:bottom w:val="single" w:sz="4" w:space="0" w:color="000000"/>
              <w:right w:val="single" w:sz="4" w:space="0" w:color="000000"/>
            </w:tcBorders>
          </w:tcPr>
          <w:p w14:paraId="33E8BDF6" w14:textId="77777777" w:rsidR="002E09FF" w:rsidRDefault="00000000">
            <w:pPr>
              <w:spacing w:after="0" w:line="259" w:lineRule="auto"/>
              <w:ind w:left="0" w:right="0" w:firstLine="0"/>
              <w:jc w:val="left"/>
            </w:pPr>
            <w:r>
              <w:rPr>
                <w:sz w:val="22"/>
              </w:rPr>
              <w:t xml:space="preserve">Momento previsto </w:t>
            </w:r>
          </w:p>
        </w:tc>
      </w:tr>
      <w:tr w:rsidR="002E09FF" w14:paraId="00B1EAD7" w14:textId="77777777">
        <w:trPr>
          <w:trHeight w:val="264"/>
        </w:trPr>
        <w:tc>
          <w:tcPr>
            <w:tcW w:w="3207" w:type="dxa"/>
            <w:tcBorders>
              <w:top w:val="single" w:sz="4" w:space="0" w:color="000000"/>
              <w:left w:val="single" w:sz="4" w:space="0" w:color="000000"/>
              <w:bottom w:val="single" w:sz="4" w:space="0" w:color="000000"/>
              <w:right w:val="single" w:sz="4" w:space="0" w:color="000000"/>
            </w:tcBorders>
          </w:tcPr>
          <w:p w14:paraId="75E6FF2C" w14:textId="77777777" w:rsidR="002E09FF" w:rsidRDefault="00000000">
            <w:pPr>
              <w:spacing w:after="0" w:line="259" w:lineRule="auto"/>
              <w:ind w:left="2" w:right="0" w:firstLine="0"/>
              <w:jc w:val="left"/>
            </w:pPr>
            <w:r>
              <w:rPr>
                <w:sz w:val="22"/>
              </w:rPr>
              <w:lastRenderedPageBreak/>
              <w:t xml:space="preserve">Numeração de processos 8.1–8.3 </w:t>
            </w:r>
          </w:p>
        </w:tc>
        <w:tc>
          <w:tcPr>
            <w:tcW w:w="3209" w:type="dxa"/>
            <w:tcBorders>
              <w:top w:val="single" w:sz="4" w:space="0" w:color="000000"/>
              <w:left w:val="single" w:sz="4" w:space="0" w:color="000000"/>
              <w:bottom w:val="single" w:sz="4" w:space="0" w:color="000000"/>
              <w:right w:val="single" w:sz="4" w:space="0" w:color="000000"/>
            </w:tcBorders>
          </w:tcPr>
          <w:p w14:paraId="39D83652" w14:textId="77777777" w:rsidR="002E09FF" w:rsidRDefault="00000000">
            <w:pPr>
              <w:spacing w:after="0" w:line="259" w:lineRule="auto"/>
              <w:ind w:left="2" w:right="0" w:firstLine="0"/>
              <w:jc w:val="left"/>
            </w:pPr>
            <w:r>
              <w:rPr>
                <w:sz w:val="22"/>
              </w:rPr>
              <w:t xml:space="preserve">Glossário </w:t>
            </w:r>
          </w:p>
        </w:tc>
        <w:tc>
          <w:tcPr>
            <w:tcW w:w="3207" w:type="dxa"/>
            <w:tcBorders>
              <w:top w:val="single" w:sz="4" w:space="0" w:color="000000"/>
              <w:left w:val="single" w:sz="4" w:space="0" w:color="000000"/>
              <w:bottom w:val="single" w:sz="4" w:space="0" w:color="000000"/>
              <w:right w:val="single" w:sz="4" w:space="0" w:color="000000"/>
            </w:tcBorders>
          </w:tcPr>
          <w:p w14:paraId="36A8B198" w14:textId="77777777" w:rsidR="002E09FF" w:rsidRDefault="00000000">
            <w:pPr>
              <w:spacing w:after="0" w:line="259" w:lineRule="auto"/>
              <w:ind w:left="0" w:right="0" w:firstLine="0"/>
              <w:jc w:val="left"/>
            </w:pPr>
            <w:r>
              <w:rPr>
                <w:sz w:val="22"/>
              </w:rPr>
              <w:t xml:space="preserve">Próxima revisão do Glossário </w:t>
            </w:r>
          </w:p>
        </w:tc>
      </w:tr>
      <w:tr w:rsidR="002E09FF" w14:paraId="5E73514A" w14:textId="77777777">
        <w:trPr>
          <w:trHeight w:val="262"/>
        </w:trPr>
        <w:tc>
          <w:tcPr>
            <w:tcW w:w="3207" w:type="dxa"/>
            <w:tcBorders>
              <w:top w:val="single" w:sz="4" w:space="0" w:color="000000"/>
              <w:left w:val="single" w:sz="4" w:space="0" w:color="000000"/>
              <w:bottom w:val="single" w:sz="4" w:space="0" w:color="000000"/>
              <w:right w:val="single" w:sz="4" w:space="0" w:color="000000"/>
            </w:tcBorders>
          </w:tcPr>
          <w:p w14:paraId="448AECAF" w14:textId="77777777" w:rsidR="002E09FF" w:rsidRDefault="00000000">
            <w:pPr>
              <w:spacing w:after="0" w:line="259" w:lineRule="auto"/>
              <w:ind w:left="2" w:right="0" w:firstLine="0"/>
              <w:jc w:val="left"/>
            </w:pPr>
            <w:r>
              <w:rPr>
                <w:sz w:val="22"/>
              </w:rPr>
              <w:t xml:space="preserve">Contagem EAP </w:t>
            </w:r>
          </w:p>
        </w:tc>
        <w:tc>
          <w:tcPr>
            <w:tcW w:w="3209" w:type="dxa"/>
            <w:tcBorders>
              <w:top w:val="single" w:sz="4" w:space="0" w:color="000000"/>
              <w:left w:val="single" w:sz="4" w:space="0" w:color="000000"/>
              <w:bottom w:val="single" w:sz="4" w:space="0" w:color="000000"/>
              <w:right w:val="single" w:sz="4" w:space="0" w:color="000000"/>
            </w:tcBorders>
          </w:tcPr>
          <w:p w14:paraId="20A6C05B" w14:textId="77777777" w:rsidR="002E09FF" w:rsidRDefault="00000000">
            <w:pPr>
              <w:spacing w:after="0" w:line="259" w:lineRule="auto"/>
              <w:ind w:left="2" w:right="0" w:firstLine="0"/>
              <w:jc w:val="left"/>
            </w:pPr>
            <w:r>
              <w:rPr>
                <w:sz w:val="22"/>
              </w:rPr>
              <w:t xml:space="preserve">Glossário </w:t>
            </w:r>
          </w:p>
        </w:tc>
        <w:tc>
          <w:tcPr>
            <w:tcW w:w="3207" w:type="dxa"/>
            <w:tcBorders>
              <w:top w:val="single" w:sz="4" w:space="0" w:color="000000"/>
              <w:left w:val="single" w:sz="4" w:space="0" w:color="000000"/>
              <w:bottom w:val="single" w:sz="4" w:space="0" w:color="000000"/>
              <w:right w:val="single" w:sz="4" w:space="0" w:color="000000"/>
            </w:tcBorders>
          </w:tcPr>
          <w:p w14:paraId="382E2CA4" w14:textId="77777777" w:rsidR="002E09FF" w:rsidRDefault="00000000">
            <w:pPr>
              <w:spacing w:after="0" w:line="259" w:lineRule="auto"/>
              <w:ind w:left="0" w:right="0" w:firstLine="0"/>
              <w:jc w:val="left"/>
            </w:pPr>
            <w:r>
              <w:rPr>
                <w:sz w:val="22"/>
              </w:rPr>
              <w:t xml:space="preserve">Próxima revisão do Glossário </w:t>
            </w:r>
          </w:p>
        </w:tc>
      </w:tr>
      <w:tr w:rsidR="002E09FF" w14:paraId="4088873D" w14:textId="77777777">
        <w:trPr>
          <w:trHeight w:val="516"/>
        </w:trPr>
        <w:tc>
          <w:tcPr>
            <w:tcW w:w="3207" w:type="dxa"/>
            <w:tcBorders>
              <w:top w:val="single" w:sz="4" w:space="0" w:color="000000"/>
              <w:left w:val="single" w:sz="4" w:space="0" w:color="000000"/>
              <w:bottom w:val="single" w:sz="4" w:space="0" w:color="000000"/>
              <w:right w:val="single" w:sz="4" w:space="0" w:color="000000"/>
            </w:tcBorders>
          </w:tcPr>
          <w:p w14:paraId="09026931" w14:textId="77777777" w:rsidR="002E09FF" w:rsidRPr="000050B9" w:rsidRDefault="00000000">
            <w:pPr>
              <w:spacing w:after="0" w:line="259" w:lineRule="auto"/>
              <w:ind w:left="2" w:right="0" w:firstLine="0"/>
              <w:jc w:val="left"/>
              <w:rPr>
                <w:lang w:val="en-US"/>
              </w:rPr>
            </w:pPr>
            <w:r>
              <w:rPr>
                <w:sz w:val="22"/>
                <w:lang w:val="en-US"/>
              </w:rPr>
              <w:t xml:space="preserve">Cycle Time "To Do → Done" → "In Progress → Done" </w:t>
            </w:r>
          </w:p>
        </w:tc>
        <w:tc>
          <w:tcPr>
            <w:tcW w:w="3209" w:type="dxa"/>
            <w:tcBorders>
              <w:top w:val="single" w:sz="4" w:space="0" w:color="000000"/>
              <w:left w:val="single" w:sz="4" w:space="0" w:color="000000"/>
              <w:bottom w:val="single" w:sz="4" w:space="0" w:color="000000"/>
              <w:right w:val="single" w:sz="4" w:space="0" w:color="000000"/>
            </w:tcBorders>
          </w:tcPr>
          <w:p w14:paraId="3C8A2018" w14:textId="77777777" w:rsidR="002E09FF" w:rsidRDefault="00000000">
            <w:pPr>
              <w:spacing w:after="0" w:line="259" w:lineRule="auto"/>
              <w:ind w:left="2" w:right="0" w:firstLine="0"/>
              <w:jc w:val="left"/>
            </w:pPr>
            <w:r>
              <w:rPr>
                <w:sz w:val="22"/>
              </w:rPr>
              <w:t xml:space="preserve">Glossário </w:t>
            </w:r>
          </w:p>
        </w:tc>
        <w:tc>
          <w:tcPr>
            <w:tcW w:w="3207" w:type="dxa"/>
            <w:tcBorders>
              <w:top w:val="single" w:sz="4" w:space="0" w:color="000000"/>
              <w:left w:val="single" w:sz="4" w:space="0" w:color="000000"/>
              <w:bottom w:val="single" w:sz="4" w:space="0" w:color="000000"/>
              <w:right w:val="single" w:sz="4" w:space="0" w:color="000000"/>
            </w:tcBorders>
          </w:tcPr>
          <w:p w14:paraId="19FE0167" w14:textId="77777777" w:rsidR="002E09FF" w:rsidRDefault="00000000">
            <w:pPr>
              <w:spacing w:after="0" w:line="259" w:lineRule="auto"/>
              <w:ind w:left="0" w:right="0" w:firstLine="0"/>
              <w:jc w:val="left"/>
            </w:pPr>
            <w:r>
              <w:rPr>
                <w:sz w:val="22"/>
              </w:rPr>
              <w:t xml:space="preserve">Próxima revisão do Glossário </w:t>
            </w:r>
          </w:p>
        </w:tc>
      </w:tr>
      <w:tr w:rsidR="002E09FF" w14:paraId="2BEC4DD1" w14:textId="77777777">
        <w:trPr>
          <w:trHeight w:val="264"/>
        </w:trPr>
        <w:tc>
          <w:tcPr>
            <w:tcW w:w="3207" w:type="dxa"/>
            <w:tcBorders>
              <w:top w:val="single" w:sz="4" w:space="0" w:color="000000"/>
              <w:left w:val="single" w:sz="4" w:space="0" w:color="000000"/>
              <w:bottom w:val="single" w:sz="4" w:space="0" w:color="000000"/>
              <w:right w:val="single" w:sz="4" w:space="0" w:color="000000"/>
            </w:tcBorders>
          </w:tcPr>
          <w:p w14:paraId="50B8F930" w14:textId="77777777" w:rsidR="002E09FF" w:rsidRDefault="00000000">
            <w:pPr>
              <w:spacing w:after="0" w:line="259" w:lineRule="auto"/>
              <w:ind w:left="2" w:right="0" w:firstLine="0"/>
              <w:jc w:val="left"/>
            </w:pPr>
            <w:r>
              <w:rPr>
                <w:sz w:val="22"/>
              </w:rPr>
              <w:t xml:space="preserve">Grafia do stakeholder </w:t>
            </w:r>
          </w:p>
        </w:tc>
        <w:tc>
          <w:tcPr>
            <w:tcW w:w="3209" w:type="dxa"/>
            <w:tcBorders>
              <w:top w:val="single" w:sz="4" w:space="0" w:color="000000"/>
              <w:left w:val="single" w:sz="4" w:space="0" w:color="000000"/>
              <w:bottom w:val="single" w:sz="4" w:space="0" w:color="000000"/>
              <w:right w:val="single" w:sz="4" w:space="0" w:color="000000"/>
            </w:tcBorders>
          </w:tcPr>
          <w:p w14:paraId="633C91F5" w14:textId="77777777" w:rsidR="002E09FF" w:rsidRDefault="00000000">
            <w:pPr>
              <w:spacing w:after="0" w:line="259" w:lineRule="auto"/>
              <w:ind w:left="2" w:right="0" w:firstLine="0"/>
              <w:jc w:val="left"/>
            </w:pPr>
            <w:r>
              <w:rPr>
                <w:sz w:val="22"/>
              </w:rPr>
              <w:t xml:space="preserve">Glossário </w:t>
            </w:r>
          </w:p>
        </w:tc>
        <w:tc>
          <w:tcPr>
            <w:tcW w:w="3207" w:type="dxa"/>
            <w:tcBorders>
              <w:top w:val="single" w:sz="4" w:space="0" w:color="000000"/>
              <w:left w:val="single" w:sz="4" w:space="0" w:color="000000"/>
              <w:bottom w:val="single" w:sz="4" w:space="0" w:color="000000"/>
              <w:right w:val="single" w:sz="4" w:space="0" w:color="000000"/>
            </w:tcBorders>
          </w:tcPr>
          <w:p w14:paraId="25B856F2" w14:textId="77777777" w:rsidR="002E09FF" w:rsidRDefault="00000000">
            <w:pPr>
              <w:spacing w:after="0" w:line="259" w:lineRule="auto"/>
              <w:ind w:left="0" w:right="0" w:firstLine="0"/>
              <w:jc w:val="left"/>
            </w:pPr>
            <w:r>
              <w:rPr>
                <w:sz w:val="22"/>
              </w:rPr>
              <w:t xml:space="preserve">Próxima revisão do Glossário </w:t>
            </w:r>
          </w:p>
        </w:tc>
      </w:tr>
    </w:tbl>
    <w:p w14:paraId="237224D8" w14:textId="77777777" w:rsidR="002E09FF" w:rsidRDefault="00000000">
      <w:pPr>
        <w:spacing w:after="254"/>
        <w:ind w:left="-5" w:right="0"/>
        <w:jc w:val="left"/>
      </w:pPr>
      <w:r>
        <w:rPr>
          <w:sz w:val="20"/>
        </w:rPr>
        <w:t xml:space="preserve">Fonte: Elaborado pelos autores (2026). </w:t>
      </w:r>
    </w:p>
    <w:p w14:paraId="6CFC24BE" w14:textId="77777777" w:rsidR="002E09FF" w:rsidRDefault="00000000">
      <w:pPr>
        <w:spacing w:after="336" w:line="259" w:lineRule="auto"/>
        <w:ind w:left="0" w:right="0" w:firstLine="0"/>
        <w:jc w:val="left"/>
      </w:pPr>
      <w:r>
        <w:t xml:space="preserve"> </w:t>
      </w:r>
    </w:p>
    <w:p w14:paraId="201A88A8" w14:textId="77777777" w:rsidR="002E09FF" w:rsidRDefault="00000000">
      <w:pPr>
        <w:pStyle w:val="Ttulo3"/>
        <w:ind w:left="-5" w:right="0"/>
      </w:pPr>
      <w:r>
        <w:t xml:space="preserve">Declaração de Rastreabilidade </w:t>
      </w:r>
    </w:p>
    <w:p w14:paraId="34F963C8" w14:textId="77777777" w:rsidR="002E09FF" w:rsidRDefault="00000000">
      <w:pPr>
        <w:ind w:left="-5" w:right="52"/>
      </w:pPr>
      <w:r>
        <w:t xml:space="preserve">Tabela 83 — Rastreabilidade interna do Plano de Qualidade </w:t>
      </w:r>
    </w:p>
    <w:tbl>
      <w:tblPr>
        <w:tblStyle w:val="TableGrid"/>
        <w:tblW w:w="9623" w:type="dxa"/>
        <w:tblInd w:w="-108" w:type="dxa"/>
        <w:tblCellMar>
          <w:top w:w="56" w:type="dxa"/>
          <w:left w:w="106" w:type="dxa"/>
          <w:bottom w:w="0" w:type="dxa"/>
          <w:right w:w="115" w:type="dxa"/>
        </w:tblCellMar>
        <w:tblLook w:val="04A0" w:firstRow="1" w:lastRow="0" w:firstColumn="1" w:lastColumn="0" w:noHBand="0" w:noVBand="1"/>
      </w:tblPr>
      <w:tblGrid>
        <w:gridCol w:w="2408"/>
        <w:gridCol w:w="2405"/>
        <w:gridCol w:w="2405"/>
        <w:gridCol w:w="2405"/>
      </w:tblGrid>
      <w:tr w:rsidR="002E09FF" w14:paraId="3526AF4D" w14:textId="77777777">
        <w:trPr>
          <w:trHeight w:val="264"/>
        </w:trPr>
        <w:tc>
          <w:tcPr>
            <w:tcW w:w="2408" w:type="dxa"/>
            <w:tcBorders>
              <w:top w:val="single" w:sz="4" w:space="0" w:color="000000"/>
              <w:left w:val="single" w:sz="4" w:space="0" w:color="000000"/>
              <w:bottom w:val="single" w:sz="4" w:space="0" w:color="000000"/>
              <w:right w:val="single" w:sz="4" w:space="0" w:color="000000"/>
            </w:tcBorders>
          </w:tcPr>
          <w:p w14:paraId="5E75C5D2" w14:textId="77777777" w:rsidR="002E09FF" w:rsidRDefault="00000000">
            <w:pPr>
              <w:spacing w:after="0" w:line="259" w:lineRule="auto"/>
              <w:ind w:left="2" w:right="0" w:firstLine="0"/>
              <w:jc w:val="left"/>
            </w:pPr>
            <w:r>
              <w:rPr>
                <w:sz w:val="22"/>
              </w:rPr>
              <w:t xml:space="preserve">Seção </w:t>
            </w:r>
          </w:p>
        </w:tc>
        <w:tc>
          <w:tcPr>
            <w:tcW w:w="2405" w:type="dxa"/>
            <w:tcBorders>
              <w:top w:val="single" w:sz="4" w:space="0" w:color="000000"/>
              <w:left w:val="single" w:sz="4" w:space="0" w:color="000000"/>
              <w:bottom w:val="single" w:sz="4" w:space="0" w:color="000000"/>
              <w:right w:val="single" w:sz="4" w:space="0" w:color="000000"/>
            </w:tcBorders>
          </w:tcPr>
          <w:p w14:paraId="67330525" w14:textId="77777777" w:rsidR="002E09FF" w:rsidRDefault="00000000">
            <w:pPr>
              <w:spacing w:after="0" w:line="259" w:lineRule="auto"/>
              <w:ind w:left="0" w:right="0" w:firstLine="0"/>
              <w:jc w:val="left"/>
            </w:pPr>
            <w:r>
              <w:rPr>
                <w:sz w:val="22"/>
              </w:rPr>
              <w:t xml:space="preserve">Origem no TAP </w:t>
            </w:r>
          </w:p>
        </w:tc>
        <w:tc>
          <w:tcPr>
            <w:tcW w:w="2405" w:type="dxa"/>
            <w:tcBorders>
              <w:top w:val="single" w:sz="4" w:space="0" w:color="000000"/>
              <w:left w:val="single" w:sz="4" w:space="0" w:color="000000"/>
              <w:bottom w:val="single" w:sz="4" w:space="0" w:color="000000"/>
              <w:right w:val="single" w:sz="4" w:space="0" w:color="000000"/>
            </w:tcBorders>
          </w:tcPr>
          <w:p w14:paraId="2B593FF3" w14:textId="77777777" w:rsidR="002E09FF" w:rsidRDefault="00000000">
            <w:pPr>
              <w:spacing w:after="0" w:line="259" w:lineRule="auto"/>
              <w:ind w:left="0" w:right="0" w:firstLine="0"/>
              <w:jc w:val="left"/>
            </w:pPr>
            <w:r>
              <w:rPr>
                <w:sz w:val="22"/>
              </w:rPr>
              <w:t xml:space="preserve">Domínio PMBOK 7ª </w:t>
            </w:r>
          </w:p>
        </w:tc>
        <w:tc>
          <w:tcPr>
            <w:tcW w:w="2405" w:type="dxa"/>
            <w:tcBorders>
              <w:top w:val="single" w:sz="4" w:space="0" w:color="000000"/>
              <w:left w:val="single" w:sz="4" w:space="0" w:color="000000"/>
              <w:bottom w:val="single" w:sz="4" w:space="0" w:color="000000"/>
              <w:right w:val="single" w:sz="4" w:space="0" w:color="000000"/>
            </w:tcBorders>
          </w:tcPr>
          <w:p w14:paraId="19F70926" w14:textId="77777777" w:rsidR="002E09FF" w:rsidRDefault="00000000">
            <w:pPr>
              <w:spacing w:after="0" w:line="259" w:lineRule="auto"/>
              <w:ind w:left="0" w:right="0" w:firstLine="0"/>
              <w:jc w:val="left"/>
            </w:pPr>
            <w:r>
              <w:rPr>
                <w:sz w:val="22"/>
              </w:rPr>
              <w:t xml:space="preserve">Processo PMBOK 6ª </w:t>
            </w:r>
          </w:p>
        </w:tc>
      </w:tr>
      <w:tr w:rsidR="002E09FF" w14:paraId="6EEADC43" w14:textId="77777777">
        <w:trPr>
          <w:trHeight w:val="516"/>
        </w:trPr>
        <w:tc>
          <w:tcPr>
            <w:tcW w:w="2408" w:type="dxa"/>
            <w:tcBorders>
              <w:top w:val="single" w:sz="4" w:space="0" w:color="000000"/>
              <w:left w:val="single" w:sz="4" w:space="0" w:color="000000"/>
              <w:bottom w:val="single" w:sz="4" w:space="0" w:color="000000"/>
              <w:right w:val="single" w:sz="4" w:space="0" w:color="000000"/>
            </w:tcBorders>
          </w:tcPr>
          <w:p w14:paraId="281FF52A" w14:textId="77777777" w:rsidR="002E09FF" w:rsidRDefault="00000000">
            <w:pPr>
              <w:spacing w:after="0" w:line="259" w:lineRule="auto"/>
              <w:ind w:left="2" w:right="0" w:firstLine="0"/>
              <w:jc w:val="left"/>
            </w:pPr>
            <w:r>
              <w:rPr>
                <w:sz w:val="22"/>
              </w:rPr>
              <w:t xml:space="preserve">5.1 (Propósito; freeze) </w:t>
            </w:r>
          </w:p>
        </w:tc>
        <w:tc>
          <w:tcPr>
            <w:tcW w:w="2405" w:type="dxa"/>
            <w:tcBorders>
              <w:top w:val="single" w:sz="4" w:space="0" w:color="000000"/>
              <w:left w:val="single" w:sz="4" w:space="0" w:color="000000"/>
              <w:bottom w:val="single" w:sz="4" w:space="0" w:color="000000"/>
              <w:right w:val="single" w:sz="4" w:space="0" w:color="000000"/>
            </w:tcBorders>
          </w:tcPr>
          <w:p w14:paraId="6D0D1E14" w14:textId="77777777" w:rsidR="002E09FF" w:rsidRDefault="00000000">
            <w:pPr>
              <w:spacing w:after="0" w:line="259" w:lineRule="auto"/>
              <w:ind w:left="0" w:right="0" w:firstLine="0"/>
              <w:jc w:val="left"/>
            </w:pPr>
            <w:r>
              <w:rPr>
                <w:sz w:val="22"/>
              </w:rPr>
              <w:t xml:space="preserve">Qualidade + Premissa P9 </w:t>
            </w:r>
          </w:p>
        </w:tc>
        <w:tc>
          <w:tcPr>
            <w:tcW w:w="2405" w:type="dxa"/>
            <w:tcBorders>
              <w:top w:val="single" w:sz="4" w:space="0" w:color="000000"/>
              <w:left w:val="single" w:sz="4" w:space="0" w:color="000000"/>
              <w:bottom w:val="single" w:sz="4" w:space="0" w:color="000000"/>
              <w:right w:val="single" w:sz="4" w:space="0" w:color="000000"/>
            </w:tcBorders>
          </w:tcPr>
          <w:p w14:paraId="2B47CC98" w14:textId="77777777" w:rsidR="002E09FF" w:rsidRDefault="00000000">
            <w:pPr>
              <w:spacing w:after="0" w:line="259" w:lineRule="auto"/>
              <w:ind w:left="0" w:right="0" w:firstLine="0"/>
              <w:jc w:val="left"/>
            </w:pPr>
            <w:r>
              <w:rPr>
                <w:sz w:val="22"/>
              </w:rPr>
              <w:t xml:space="preserve">Medição + Entrega </w:t>
            </w:r>
          </w:p>
        </w:tc>
        <w:tc>
          <w:tcPr>
            <w:tcW w:w="2405" w:type="dxa"/>
            <w:tcBorders>
              <w:top w:val="single" w:sz="4" w:space="0" w:color="000000"/>
              <w:left w:val="single" w:sz="4" w:space="0" w:color="000000"/>
              <w:bottom w:val="single" w:sz="4" w:space="0" w:color="000000"/>
              <w:right w:val="single" w:sz="4" w:space="0" w:color="000000"/>
            </w:tcBorders>
          </w:tcPr>
          <w:p w14:paraId="7C80A946" w14:textId="77777777" w:rsidR="002E09FF" w:rsidRDefault="00000000">
            <w:pPr>
              <w:spacing w:after="0" w:line="259" w:lineRule="auto"/>
              <w:ind w:left="0" w:right="0" w:firstLine="0"/>
              <w:jc w:val="left"/>
            </w:pPr>
            <w:r>
              <w:rPr>
                <w:sz w:val="22"/>
              </w:rPr>
              <w:t xml:space="preserve">8.1 </w:t>
            </w:r>
          </w:p>
        </w:tc>
      </w:tr>
      <w:tr w:rsidR="002E09FF" w14:paraId="3DFA449E" w14:textId="77777777">
        <w:trPr>
          <w:trHeight w:val="516"/>
        </w:trPr>
        <w:tc>
          <w:tcPr>
            <w:tcW w:w="2408" w:type="dxa"/>
            <w:tcBorders>
              <w:top w:val="single" w:sz="4" w:space="0" w:color="000000"/>
              <w:left w:val="single" w:sz="4" w:space="0" w:color="000000"/>
              <w:bottom w:val="single" w:sz="4" w:space="0" w:color="000000"/>
              <w:right w:val="single" w:sz="4" w:space="0" w:color="000000"/>
            </w:tcBorders>
          </w:tcPr>
          <w:p w14:paraId="4310DDAB" w14:textId="77777777" w:rsidR="002E09FF" w:rsidRDefault="00000000">
            <w:pPr>
              <w:spacing w:after="0" w:line="259" w:lineRule="auto"/>
              <w:ind w:left="2" w:right="0" w:firstLine="0"/>
              <w:jc w:val="left"/>
            </w:pPr>
            <w:r>
              <w:rPr>
                <w:sz w:val="22"/>
              </w:rPr>
              <w:t xml:space="preserve">5.2 (Abordagem 3 dimensões) </w:t>
            </w:r>
          </w:p>
        </w:tc>
        <w:tc>
          <w:tcPr>
            <w:tcW w:w="2405" w:type="dxa"/>
            <w:tcBorders>
              <w:top w:val="single" w:sz="4" w:space="0" w:color="000000"/>
              <w:left w:val="single" w:sz="4" w:space="0" w:color="000000"/>
              <w:bottom w:val="single" w:sz="4" w:space="0" w:color="000000"/>
              <w:right w:val="single" w:sz="4" w:space="0" w:color="000000"/>
            </w:tcBorders>
          </w:tcPr>
          <w:p w14:paraId="7914AF2D" w14:textId="77777777" w:rsidR="002E09FF" w:rsidRDefault="00000000">
            <w:pPr>
              <w:spacing w:after="0" w:line="259" w:lineRule="auto"/>
              <w:ind w:left="0" w:right="0" w:firstLine="0"/>
              <w:jc w:val="left"/>
            </w:pPr>
            <w:r>
              <w:rPr>
                <w:sz w:val="22"/>
              </w:rPr>
              <w:t xml:space="preserve">Qualidade + Restrições </w:t>
            </w:r>
          </w:p>
        </w:tc>
        <w:tc>
          <w:tcPr>
            <w:tcW w:w="2405" w:type="dxa"/>
            <w:tcBorders>
              <w:top w:val="single" w:sz="4" w:space="0" w:color="000000"/>
              <w:left w:val="single" w:sz="4" w:space="0" w:color="000000"/>
              <w:bottom w:val="single" w:sz="4" w:space="0" w:color="000000"/>
              <w:right w:val="single" w:sz="4" w:space="0" w:color="000000"/>
            </w:tcBorders>
          </w:tcPr>
          <w:p w14:paraId="29914B2F" w14:textId="77777777" w:rsidR="002E09FF" w:rsidRDefault="00000000">
            <w:pPr>
              <w:spacing w:after="0" w:line="259" w:lineRule="auto"/>
              <w:ind w:left="0" w:right="0" w:firstLine="0"/>
              <w:jc w:val="left"/>
            </w:pPr>
            <w:r>
              <w:rPr>
                <w:sz w:val="22"/>
              </w:rPr>
              <w:t xml:space="preserve">Entrega + Melhoria </w:t>
            </w:r>
          </w:p>
        </w:tc>
        <w:tc>
          <w:tcPr>
            <w:tcW w:w="2405" w:type="dxa"/>
            <w:tcBorders>
              <w:top w:val="single" w:sz="4" w:space="0" w:color="000000"/>
              <w:left w:val="single" w:sz="4" w:space="0" w:color="000000"/>
              <w:bottom w:val="single" w:sz="4" w:space="0" w:color="000000"/>
              <w:right w:val="single" w:sz="4" w:space="0" w:color="000000"/>
            </w:tcBorders>
          </w:tcPr>
          <w:p w14:paraId="45FE0B09" w14:textId="77777777" w:rsidR="002E09FF" w:rsidRDefault="00000000">
            <w:pPr>
              <w:spacing w:after="0" w:line="259" w:lineRule="auto"/>
              <w:ind w:left="0" w:right="0" w:firstLine="0"/>
              <w:jc w:val="left"/>
            </w:pPr>
            <w:r>
              <w:rPr>
                <w:sz w:val="22"/>
              </w:rPr>
              <w:t xml:space="preserve">8.2 </w:t>
            </w:r>
          </w:p>
        </w:tc>
      </w:tr>
      <w:tr w:rsidR="002E09FF" w14:paraId="007B76D2" w14:textId="77777777">
        <w:trPr>
          <w:trHeight w:val="264"/>
        </w:trPr>
        <w:tc>
          <w:tcPr>
            <w:tcW w:w="2408" w:type="dxa"/>
            <w:tcBorders>
              <w:top w:val="single" w:sz="4" w:space="0" w:color="000000"/>
              <w:left w:val="single" w:sz="4" w:space="0" w:color="000000"/>
              <w:bottom w:val="single" w:sz="4" w:space="0" w:color="000000"/>
              <w:right w:val="single" w:sz="4" w:space="0" w:color="000000"/>
            </w:tcBorders>
          </w:tcPr>
          <w:p w14:paraId="45272DE6" w14:textId="77777777" w:rsidR="002E09FF" w:rsidRDefault="00000000">
            <w:pPr>
              <w:spacing w:after="0" w:line="259" w:lineRule="auto"/>
              <w:ind w:left="2" w:right="0" w:firstLine="0"/>
              <w:jc w:val="left"/>
            </w:pPr>
            <w:r>
              <w:rPr>
                <w:sz w:val="22"/>
              </w:rPr>
              <w:t xml:space="preserve">5.3 (Métricas) </w:t>
            </w:r>
          </w:p>
        </w:tc>
        <w:tc>
          <w:tcPr>
            <w:tcW w:w="2405" w:type="dxa"/>
            <w:tcBorders>
              <w:top w:val="single" w:sz="4" w:space="0" w:color="000000"/>
              <w:left w:val="single" w:sz="4" w:space="0" w:color="000000"/>
              <w:bottom w:val="single" w:sz="4" w:space="0" w:color="000000"/>
              <w:right w:val="single" w:sz="4" w:space="0" w:color="000000"/>
            </w:tcBorders>
          </w:tcPr>
          <w:p w14:paraId="0B18BBDB" w14:textId="77777777" w:rsidR="002E09FF" w:rsidRDefault="00000000">
            <w:pPr>
              <w:spacing w:after="0" w:line="259" w:lineRule="auto"/>
              <w:ind w:left="0" w:right="0" w:firstLine="0"/>
              <w:jc w:val="left"/>
            </w:pPr>
            <w:r>
              <w:rPr>
                <w:sz w:val="22"/>
              </w:rPr>
              <w:t xml:space="preserve">Métricas + ADR-003 </w:t>
            </w:r>
          </w:p>
        </w:tc>
        <w:tc>
          <w:tcPr>
            <w:tcW w:w="2405" w:type="dxa"/>
            <w:tcBorders>
              <w:top w:val="single" w:sz="4" w:space="0" w:color="000000"/>
              <w:left w:val="single" w:sz="4" w:space="0" w:color="000000"/>
              <w:bottom w:val="single" w:sz="4" w:space="0" w:color="000000"/>
              <w:right w:val="single" w:sz="4" w:space="0" w:color="000000"/>
            </w:tcBorders>
          </w:tcPr>
          <w:p w14:paraId="4EEB783B" w14:textId="77777777" w:rsidR="002E09FF" w:rsidRDefault="00000000">
            <w:pPr>
              <w:spacing w:after="0" w:line="259" w:lineRule="auto"/>
              <w:ind w:left="0" w:right="0" w:firstLine="0"/>
              <w:jc w:val="left"/>
            </w:pPr>
            <w:r>
              <w:rPr>
                <w:sz w:val="22"/>
              </w:rPr>
              <w:t xml:space="preserve">Medição </w:t>
            </w:r>
          </w:p>
        </w:tc>
        <w:tc>
          <w:tcPr>
            <w:tcW w:w="2405" w:type="dxa"/>
            <w:tcBorders>
              <w:top w:val="single" w:sz="4" w:space="0" w:color="000000"/>
              <w:left w:val="single" w:sz="4" w:space="0" w:color="000000"/>
              <w:bottom w:val="single" w:sz="4" w:space="0" w:color="000000"/>
              <w:right w:val="single" w:sz="4" w:space="0" w:color="000000"/>
            </w:tcBorders>
          </w:tcPr>
          <w:p w14:paraId="3A7047B3" w14:textId="77777777" w:rsidR="002E09FF" w:rsidRDefault="00000000">
            <w:pPr>
              <w:spacing w:after="0" w:line="259" w:lineRule="auto"/>
              <w:ind w:left="0" w:right="0" w:firstLine="0"/>
              <w:jc w:val="left"/>
            </w:pPr>
            <w:r>
              <w:rPr>
                <w:sz w:val="22"/>
              </w:rPr>
              <w:t xml:space="preserve">8.3 (substituição) </w:t>
            </w:r>
          </w:p>
        </w:tc>
      </w:tr>
      <w:tr w:rsidR="002E09FF" w14:paraId="7C35CB17" w14:textId="77777777">
        <w:trPr>
          <w:trHeight w:val="262"/>
        </w:trPr>
        <w:tc>
          <w:tcPr>
            <w:tcW w:w="2408" w:type="dxa"/>
            <w:tcBorders>
              <w:top w:val="single" w:sz="4" w:space="0" w:color="000000"/>
              <w:left w:val="single" w:sz="4" w:space="0" w:color="000000"/>
              <w:bottom w:val="single" w:sz="4" w:space="0" w:color="000000"/>
              <w:right w:val="single" w:sz="4" w:space="0" w:color="000000"/>
            </w:tcBorders>
          </w:tcPr>
          <w:p w14:paraId="1B8A1322" w14:textId="77777777" w:rsidR="002E09FF" w:rsidRDefault="00000000">
            <w:pPr>
              <w:spacing w:after="0" w:line="259" w:lineRule="auto"/>
              <w:ind w:left="2" w:right="0" w:firstLine="0"/>
              <w:jc w:val="left"/>
            </w:pPr>
            <w:r>
              <w:rPr>
                <w:sz w:val="22"/>
              </w:rPr>
              <w:t xml:space="preserve">5.4 (Critérios técnicos) </w:t>
            </w:r>
          </w:p>
        </w:tc>
        <w:tc>
          <w:tcPr>
            <w:tcW w:w="2405" w:type="dxa"/>
            <w:tcBorders>
              <w:top w:val="single" w:sz="4" w:space="0" w:color="000000"/>
              <w:left w:val="single" w:sz="4" w:space="0" w:color="000000"/>
              <w:bottom w:val="single" w:sz="4" w:space="0" w:color="000000"/>
              <w:right w:val="single" w:sz="4" w:space="0" w:color="000000"/>
            </w:tcBorders>
          </w:tcPr>
          <w:p w14:paraId="1B0CC5B7" w14:textId="77777777" w:rsidR="002E09FF" w:rsidRDefault="00000000">
            <w:pPr>
              <w:spacing w:after="0" w:line="259" w:lineRule="auto"/>
              <w:ind w:left="0" w:right="0" w:firstLine="0"/>
              <w:jc w:val="left"/>
            </w:pPr>
            <w:r>
              <w:rPr>
                <w:sz w:val="22"/>
              </w:rPr>
              <w:t xml:space="preserve">Qualidade </w:t>
            </w:r>
          </w:p>
        </w:tc>
        <w:tc>
          <w:tcPr>
            <w:tcW w:w="2405" w:type="dxa"/>
            <w:tcBorders>
              <w:top w:val="single" w:sz="4" w:space="0" w:color="000000"/>
              <w:left w:val="single" w:sz="4" w:space="0" w:color="000000"/>
              <w:bottom w:val="single" w:sz="4" w:space="0" w:color="000000"/>
              <w:right w:val="single" w:sz="4" w:space="0" w:color="000000"/>
            </w:tcBorders>
          </w:tcPr>
          <w:p w14:paraId="5409AB99" w14:textId="77777777" w:rsidR="002E09FF" w:rsidRDefault="00000000">
            <w:pPr>
              <w:spacing w:after="0" w:line="259" w:lineRule="auto"/>
              <w:ind w:left="0" w:right="0" w:firstLine="0"/>
              <w:jc w:val="left"/>
            </w:pPr>
            <w:r>
              <w:rPr>
                <w:sz w:val="22"/>
              </w:rPr>
              <w:t xml:space="preserve">Entrega </w:t>
            </w:r>
          </w:p>
        </w:tc>
        <w:tc>
          <w:tcPr>
            <w:tcW w:w="2405" w:type="dxa"/>
            <w:tcBorders>
              <w:top w:val="single" w:sz="4" w:space="0" w:color="000000"/>
              <w:left w:val="single" w:sz="4" w:space="0" w:color="000000"/>
              <w:bottom w:val="single" w:sz="4" w:space="0" w:color="000000"/>
              <w:right w:val="single" w:sz="4" w:space="0" w:color="000000"/>
            </w:tcBorders>
          </w:tcPr>
          <w:p w14:paraId="1208F1ED" w14:textId="77777777" w:rsidR="002E09FF" w:rsidRDefault="00000000">
            <w:pPr>
              <w:spacing w:after="0" w:line="259" w:lineRule="auto"/>
              <w:ind w:left="0" w:right="0" w:firstLine="0"/>
              <w:jc w:val="left"/>
            </w:pPr>
            <w:r>
              <w:rPr>
                <w:sz w:val="22"/>
              </w:rPr>
              <w:t xml:space="preserve">8.3 </w:t>
            </w:r>
          </w:p>
        </w:tc>
      </w:tr>
      <w:tr w:rsidR="002E09FF" w14:paraId="6475F228" w14:textId="77777777">
        <w:trPr>
          <w:trHeight w:val="264"/>
        </w:trPr>
        <w:tc>
          <w:tcPr>
            <w:tcW w:w="2408" w:type="dxa"/>
            <w:tcBorders>
              <w:top w:val="single" w:sz="4" w:space="0" w:color="000000"/>
              <w:left w:val="single" w:sz="4" w:space="0" w:color="000000"/>
              <w:bottom w:val="single" w:sz="4" w:space="0" w:color="000000"/>
              <w:right w:val="single" w:sz="4" w:space="0" w:color="000000"/>
            </w:tcBorders>
          </w:tcPr>
          <w:p w14:paraId="36BD21D3" w14:textId="77777777" w:rsidR="002E09FF" w:rsidRDefault="00000000">
            <w:pPr>
              <w:spacing w:after="0" w:line="259" w:lineRule="auto"/>
              <w:ind w:left="2" w:right="0" w:firstLine="0"/>
              <w:jc w:val="left"/>
            </w:pPr>
            <w:r>
              <w:rPr>
                <w:sz w:val="22"/>
              </w:rPr>
              <w:t xml:space="preserve">5.5 (Ferramentas: CI) </w:t>
            </w:r>
          </w:p>
        </w:tc>
        <w:tc>
          <w:tcPr>
            <w:tcW w:w="2405" w:type="dxa"/>
            <w:tcBorders>
              <w:top w:val="single" w:sz="4" w:space="0" w:color="000000"/>
              <w:left w:val="single" w:sz="4" w:space="0" w:color="000000"/>
              <w:bottom w:val="single" w:sz="4" w:space="0" w:color="000000"/>
              <w:right w:val="single" w:sz="4" w:space="0" w:color="000000"/>
            </w:tcBorders>
          </w:tcPr>
          <w:p w14:paraId="10C767DC" w14:textId="77777777" w:rsidR="002E09FF" w:rsidRDefault="00000000">
            <w:pPr>
              <w:spacing w:after="0" w:line="259" w:lineRule="auto"/>
              <w:ind w:left="0" w:right="0" w:firstLine="0"/>
              <w:jc w:val="left"/>
            </w:pPr>
            <w:r>
              <w:rPr>
                <w:sz w:val="22"/>
              </w:rPr>
              <w:t xml:space="preserve">Inovação + N7.1 </w:t>
            </w:r>
          </w:p>
        </w:tc>
        <w:tc>
          <w:tcPr>
            <w:tcW w:w="2405" w:type="dxa"/>
            <w:tcBorders>
              <w:top w:val="single" w:sz="4" w:space="0" w:color="000000"/>
              <w:left w:val="single" w:sz="4" w:space="0" w:color="000000"/>
              <w:bottom w:val="single" w:sz="4" w:space="0" w:color="000000"/>
              <w:right w:val="single" w:sz="4" w:space="0" w:color="000000"/>
            </w:tcBorders>
          </w:tcPr>
          <w:p w14:paraId="4CE80BFB" w14:textId="77777777" w:rsidR="002E09FF" w:rsidRDefault="00000000">
            <w:pPr>
              <w:spacing w:after="0" w:line="259" w:lineRule="auto"/>
              <w:ind w:left="0" w:right="0" w:firstLine="0"/>
              <w:jc w:val="left"/>
            </w:pPr>
            <w:r>
              <w:rPr>
                <w:sz w:val="22"/>
              </w:rPr>
              <w:t xml:space="preserve">Trabalho do Projeto </w:t>
            </w:r>
          </w:p>
        </w:tc>
        <w:tc>
          <w:tcPr>
            <w:tcW w:w="2405" w:type="dxa"/>
            <w:tcBorders>
              <w:top w:val="single" w:sz="4" w:space="0" w:color="000000"/>
              <w:left w:val="single" w:sz="4" w:space="0" w:color="000000"/>
              <w:bottom w:val="single" w:sz="4" w:space="0" w:color="000000"/>
              <w:right w:val="single" w:sz="4" w:space="0" w:color="000000"/>
            </w:tcBorders>
          </w:tcPr>
          <w:p w14:paraId="7D208AB3" w14:textId="77777777" w:rsidR="002E09FF" w:rsidRDefault="00000000">
            <w:pPr>
              <w:spacing w:after="0" w:line="259" w:lineRule="auto"/>
              <w:ind w:left="0" w:right="0" w:firstLine="0"/>
              <w:jc w:val="left"/>
            </w:pPr>
            <w:r>
              <w:rPr>
                <w:sz w:val="22"/>
              </w:rPr>
              <w:t xml:space="preserve">8.2 </w:t>
            </w:r>
          </w:p>
        </w:tc>
      </w:tr>
      <w:tr w:rsidR="002E09FF" w14:paraId="1CA24834" w14:textId="77777777">
        <w:trPr>
          <w:trHeight w:val="516"/>
        </w:trPr>
        <w:tc>
          <w:tcPr>
            <w:tcW w:w="2408" w:type="dxa"/>
            <w:tcBorders>
              <w:top w:val="single" w:sz="4" w:space="0" w:color="000000"/>
              <w:left w:val="single" w:sz="4" w:space="0" w:color="000000"/>
              <w:bottom w:val="single" w:sz="4" w:space="0" w:color="000000"/>
              <w:right w:val="single" w:sz="4" w:space="0" w:color="000000"/>
            </w:tcBorders>
          </w:tcPr>
          <w:p w14:paraId="1BD7CF8F" w14:textId="77777777" w:rsidR="002E09FF" w:rsidRDefault="00000000">
            <w:pPr>
              <w:spacing w:after="0" w:line="259" w:lineRule="auto"/>
              <w:ind w:left="2" w:right="0" w:firstLine="0"/>
              <w:jc w:val="left"/>
            </w:pPr>
            <w:r>
              <w:rPr>
                <w:sz w:val="22"/>
              </w:rPr>
              <w:t xml:space="preserve">5.6 (12 PDCAs) </w:t>
            </w:r>
          </w:p>
        </w:tc>
        <w:tc>
          <w:tcPr>
            <w:tcW w:w="2405" w:type="dxa"/>
            <w:tcBorders>
              <w:top w:val="single" w:sz="4" w:space="0" w:color="000000"/>
              <w:left w:val="single" w:sz="4" w:space="0" w:color="000000"/>
              <w:bottom w:val="single" w:sz="4" w:space="0" w:color="000000"/>
              <w:right w:val="single" w:sz="4" w:space="0" w:color="000000"/>
            </w:tcBorders>
          </w:tcPr>
          <w:p w14:paraId="4142716C" w14:textId="77777777" w:rsidR="002E09FF" w:rsidRDefault="00000000">
            <w:pPr>
              <w:spacing w:after="0" w:line="259" w:lineRule="auto"/>
              <w:ind w:left="0" w:right="0" w:firstLine="0"/>
              <w:jc w:val="left"/>
            </w:pPr>
            <w:r>
              <w:rPr>
                <w:sz w:val="22"/>
              </w:rPr>
              <w:t xml:space="preserve">Qualidade + REQ-10 + N6.3 </w:t>
            </w:r>
          </w:p>
        </w:tc>
        <w:tc>
          <w:tcPr>
            <w:tcW w:w="2405" w:type="dxa"/>
            <w:tcBorders>
              <w:top w:val="single" w:sz="4" w:space="0" w:color="000000"/>
              <w:left w:val="single" w:sz="4" w:space="0" w:color="000000"/>
              <w:bottom w:val="single" w:sz="4" w:space="0" w:color="000000"/>
              <w:right w:val="single" w:sz="4" w:space="0" w:color="000000"/>
            </w:tcBorders>
          </w:tcPr>
          <w:p w14:paraId="2D061939" w14:textId="77777777" w:rsidR="002E09FF" w:rsidRDefault="00000000">
            <w:pPr>
              <w:spacing w:after="0" w:line="259" w:lineRule="auto"/>
              <w:ind w:left="0" w:right="0" w:firstLine="0"/>
              <w:jc w:val="left"/>
            </w:pPr>
            <w:r>
              <w:rPr>
                <w:sz w:val="22"/>
              </w:rPr>
              <w:t xml:space="preserve">Melhoria </w:t>
            </w:r>
          </w:p>
        </w:tc>
        <w:tc>
          <w:tcPr>
            <w:tcW w:w="2405" w:type="dxa"/>
            <w:tcBorders>
              <w:top w:val="single" w:sz="4" w:space="0" w:color="000000"/>
              <w:left w:val="single" w:sz="4" w:space="0" w:color="000000"/>
              <w:bottom w:val="single" w:sz="4" w:space="0" w:color="000000"/>
              <w:right w:val="single" w:sz="4" w:space="0" w:color="000000"/>
            </w:tcBorders>
          </w:tcPr>
          <w:p w14:paraId="5E026324" w14:textId="77777777" w:rsidR="002E09FF" w:rsidRDefault="00000000">
            <w:pPr>
              <w:spacing w:after="0" w:line="259" w:lineRule="auto"/>
              <w:ind w:left="0" w:right="0" w:firstLine="0"/>
              <w:jc w:val="left"/>
            </w:pPr>
            <w:r>
              <w:rPr>
                <w:sz w:val="22"/>
              </w:rPr>
              <w:t xml:space="preserve">8.2 </w:t>
            </w:r>
          </w:p>
        </w:tc>
      </w:tr>
      <w:tr w:rsidR="002E09FF" w14:paraId="515238BC" w14:textId="77777777">
        <w:trPr>
          <w:trHeight w:val="262"/>
        </w:trPr>
        <w:tc>
          <w:tcPr>
            <w:tcW w:w="2408" w:type="dxa"/>
            <w:tcBorders>
              <w:top w:val="single" w:sz="4" w:space="0" w:color="000000"/>
              <w:left w:val="single" w:sz="4" w:space="0" w:color="000000"/>
              <w:bottom w:val="single" w:sz="4" w:space="0" w:color="000000"/>
              <w:right w:val="single" w:sz="4" w:space="0" w:color="000000"/>
            </w:tcBorders>
          </w:tcPr>
          <w:p w14:paraId="18B8AA7D" w14:textId="77777777" w:rsidR="002E09FF" w:rsidRDefault="00000000">
            <w:pPr>
              <w:spacing w:after="0" w:line="259" w:lineRule="auto"/>
              <w:ind w:left="2" w:right="0" w:firstLine="0"/>
              <w:jc w:val="left"/>
            </w:pPr>
            <w:r>
              <w:rPr>
                <w:sz w:val="22"/>
              </w:rPr>
              <w:t xml:space="preserve">5.7 (Ishikawa 6M) </w:t>
            </w:r>
          </w:p>
        </w:tc>
        <w:tc>
          <w:tcPr>
            <w:tcW w:w="2405" w:type="dxa"/>
            <w:tcBorders>
              <w:top w:val="single" w:sz="4" w:space="0" w:color="000000"/>
              <w:left w:val="single" w:sz="4" w:space="0" w:color="000000"/>
              <w:bottom w:val="single" w:sz="4" w:space="0" w:color="000000"/>
              <w:right w:val="single" w:sz="4" w:space="0" w:color="000000"/>
            </w:tcBorders>
          </w:tcPr>
          <w:p w14:paraId="7F714EB4" w14:textId="77777777" w:rsidR="002E09FF" w:rsidRDefault="00000000">
            <w:pPr>
              <w:spacing w:after="0" w:line="259" w:lineRule="auto"/>
              <w:ind w:left="0" w:right="0" w:firstLine="0"/>
              <w:jc w:val="left"/>
            </w:pPr>
            <w:r>
              <w:rPr>
                <w:sz w:val="22"/>
              </w:rPr>
              <w:t xml:space="preserve">REQ-10 + N6.3 </w:t>
            </w:r>
          </w:p>
        </w:tc>
        <w:tc>
          <w:tcPr>
            <w:tcW w:w="2405" w:type="dxa"/>
            <w:tcBorders>
              <w:top w:val="single" w:sz="4" w:space="0" w:color="000000"/>
              <w:left w:val="single" w:sz="4" w:space="0" w:color="000000"/>
              <w:bottom w:val="single" w:sz="4" w:space="0" w:color="000000"/>
              <w:right w:val="single" w:sz="4" w:space="0" w:color="000000"/>
            </w:tcBorders>
          </w:tcPr>
          <w:p w14:paraId="38E552AA" w14:textId="77777777" w:rsidR="002E09FF" w:rsidRDefault="00000000">
            <w:pPr>
              <w:spacing w:after="0" w:line="259" w:lineRule="auto"/>
              <w:ind w:left="0" w:right="0" w:firstLine="0"/>
              <w:jc w:val="left"/>
            </w:pPr>
            <w:r>
              <w:rPr>
                <w:sz w:val="22"/>
              </w:rPr>
              <w:t xml:space="preserve">Melhoria + Incerteza </w:t>
            </w:r>
          </w:p>
        </w:tc>
        <w:tc>
          <w:tcPr>
            <w:tcW w:w="2405" w:type="dxa"/>
            <w:tcBorders>
              <w:top w:val="single" w:sz="4" w:space="0" w:color="000000"/>
              <w:left w:val="single" w:sz="4" w:space="0" w:color="000000"/>
              <w:bottom w:val="single" w:sz="4" w:space="0" w:color="000000"/>
              <w:right w:val="single" w:sz="4" w:space="0" w:color="000000"/>
            </w:tcBorders>
          </w:tcPr>
          <w:p w14:paraId="50A12696" w14:textId="77777777" w:rsidR="002E09FF" w:rsidRDefault="00000000">
            <w:pPr>
              <w:spacing w:after="0" w:line="259" w:lineRule="auto"/>
              <w:ind w:left="0" w:right="0" w:firstLine="0"/>
              <w:jc w:val="left"/>
            </w:pPr>
            <w:r>
              <w:rPr>
                <w:sz w:val="22"/>
              </w:rPr>
              <w:t xml:space="preserve">8.3 </w:t>
            </w:r>
          </w:p>
        </w:tc>
      </w:tr>
      <w:tr w:rsidR="002E09FF" w14:paraId="71D24EB8" w14:textId="77777777">
        <w:trPr>
          <w:trHeight w:val="516"/>
        </w:trPr>
        <w:tc>
          <w:tcPr>
            <w:tcW w:w="2408" w:type="dxa"/>
            <w:tcBorders>
              <w:top w:val="single" w:sz="4" w:space="0" w:color="000000"/>
              <w:left w:val="single" w:sz="4" w:space="0" w:color="000000"/>
              <w:bottom w:val="single" w:sz="4" w:space="0" w:color="000000"/>
              <w:right w:val="single" w:sz="4" w:space="0" w:color="000000"/>
            </w:tcBorders>
          </w:tcPr>
          <w:p w14:paraId="5A5761E2" w14:textId="77777777" w:rsidR="002E09FF" w:rsidRDefault="00000000">
            <w:pPr>
              <w:spacing w:after="0" w:line="259" w:lineRule="auto"/>
              <w:ind w:left="2" w:right="0" w:firstLine="0"/>
              <w:jc w:val="left"/>
            </w:pPr>
            <w:r>
              <w:rPr>
                <w:sz w:val="22"/>
              </w:rPr>
              <w:t xml:space="preserve">5.8 (Melhoria contínua) </w:t>
            </w:r>
          </w:p>
        </w:tc>
        <w:tc>
          <w:tcPr>
            <w:tcW w:w="2405" w:type="dxa"/>
            <w:tcBorders>
              <w:top w:val="single" w:sz="4" w:space="0" w:color="000000"/>
              <w:left w:val="single" w:sz="4" w:space="0" w:color="000000"/>
              <w:bottom w:val="single" w:sz="4" w:space="0" w:color="000000"/>
              <w:right w:val="single" w:sz="4" w:space="0" w:color="000000"/>
            </w:tcBorders>
          </w:tcPr>
          <w:p w14:paraId="6552EFEB" w14:textId="77777777" w:rsidR="002E09FF" w:rsidRDefault="00000000">
            <w:pPr>
              <w:spacing w:after="0" w:line="259" w:lineRule="auto"/>
              <w:ind w:left="0" w:right="0" w:firstLine="0"/>
              <w:jc w:val="left"/>
            </w:pPr>
            <w:r>
              <w:rPr>
                <w:sz w:val="22"/>
              </w:rPr>
              <w:t xml:space="preserve">ADR-002 + Integração §1.6.1 </w:t>
            </w:r>
          </w:p>
        </w:tc>
        <w:tc>
          <w:tcPr>
            <w:tcW w:w="2405" w:type="dxa"/>
            <w:tcBorders>
              <w:top w:val="single" w:sz="4" w:space="0" w:color="000000"/>
              <w:left w:val="single" w:sz="4" w:space="0" w:color="000000"/>
              <w:bottom w:val="single" w:sz="4" w:space="0" w:color="000000"/>
              <w:right w:val="single" w:sz="4" w:space="0" w:color="000000"/>
            </w:tcBorders>
          </w:tcPr>
          <w:p w14:paraId="39CAFBE3" w14:textId="77777777" w:rsidR="002E09FF" w:rsidRDefault="00000000">
            <w:pPr>
              <w:spacing w:after="0" w:line="259" w:lineRule="auto"/>
              <w:ind w:left="0" w:right="0" w:firstLine="0"/>
              <w:jc w:val="left"/>
            </w:pPr>
            <w:r>
              <w:rPr>
                <w:sz w:val="22"/>
              </w:rPr>
              <w:t xml:space="preserve">Melhoria </w:t>
            </w:r>
          </w:p>
        </w:tc>
        <w:tc>
          <w:tcPr>
            <w:tcW w:w="2405" w:type="dxa"/>
            <w:tcBorders>
              <w:top w:val="single" w:sz="4" w:space="0" w:color="000000"/>
              <w:left w:val="single" w:sz="4" w:space="0" w:color="000000"/>
              <w:bottom w:val="single" w:sz="4" w:space="0" w:color="000000"/>
              <w:right w:val="single" w:sz="4" w:space="0" w:color="000000"/>
            </w:tcBorders>
          </w:tcPr>
          <w:p w14:paraId="3B2E146C" w14:textId="77777777" w:rsidR="002E09FF" w:rsidRDefault="00000000">
            <w:pPr>
              <w:spacing w:after="0" w:line="259" w:lineRule="auto"/>
              <w:ind w:left="0" w:right="0" w:firstLine="0"/>
              <w:jc w:val="left"/>
            </w:pPr>
            <w:r>
              <w:rPr>
                <w:sz w:val="22"/>
              </w:rPr>
              <w:t xml:space="preserve">8.2 </w:t>
            </w:r>
          </w:p>
        </w:tc>
      </w:tr>
      <w:tr w:rsidR="002E09FF" w14:paraId="1C5B038A" w14:textId="77777777">
        <w:trPr>
          <w:trHeight w:val="516"/>
        </w:trPr>
        <w:tc>
          <w:tcPr>
            <w:tcW w:w="2408" w:type="dxa"/>
            <w:tcBorders>
              <w:top w:val="single" w:sz="4" w:space="0" w:color="000000"/>
              <w:left w:val="single" w:sz="4" w:space="0" w:color="000000"/>
              <w:bottom w:val="single" w:sz="4" w:space="0" w:color="000000"/>
              <w:right w:val="single" w:sz="4" w:space="0" w:color="000000"/>
            </w:tcBorders>
          </w:tcPr>
          <w:p w14:paraId="2C22E0BB" w14:textId="77777777" w:rsidR="002E09FF" w:rsidRDefault="00000000">
            <w:pPr>
              <w:spacing w:after="0" w:line="259" w:lineRule="auto"/>
              <w:ind w:left="2" w:right="0" w:firstLine="0"/>
              <w:jc w:val="left"/>
            </w:pPr>
            <w:r>
              <w:rPr>
                <w:sz w:val="22"/>
              </w:rPr>
              <w:t xml:space="preserve">5.9 (Notas de Contexto) </w:t>
            </w:r>
          </w:p>
        </w:tc>
        <w:tc>
          <w:tcPr>
            <w:tcW w:w="2405" w:type="dxa"/>
            <w:tcBorders>
              <w:top w:val="single" w:sz="4" w:space="0" w:color="000000"/>
              <w:left w:val="single" w:sz="4" w:space="0" w:color="000000"/>
              <w:bottom w:val="single" w:sz="4" w:space="0" w:color="000000"/>
              <w:right w:val="single" w:sz="4" w:space="0" w:color="000000"/>
            </w:tcBorders>
          </w:tcPr>
          <w:p w14:paraId="51143163" w14:textId="77777777" w:rsidR="002E09FF" w:rsidRDefault="00000000">
            <w:pPr>
              <w:spacing w:after="0" w:line="259" w:lineRule="auto"/>
              <w:ind w:left="0" w:right="0" w:firstLine="0"/>
              <w:jc w:val="left"/>
            </w:pPr>
            <w:r>
              <w:rPr>
                <w:sz w:val="22"/>
              </w:rPr>
              <w:t xml:space="preserve">Decisão do GP + Premissa P9 </w:t>
            </w:r>
          </w:p>
        </w:tc>
        <w:tc>
          <w:tcPr>
            <w:tcW w:w="2405" w:type="dxa"/>
            <w:tcBorders>
              <w:top w:val="single" w:sz="4" w:space="0" w:color="000000"/>
              <w:left w:val="single" w:sz="4" w:space="0" w:color="000000"/>
              <w:bottom w:val="single" w:sz="4" w:space="0" w:color="000000"/>
              <w:right w:val="single" w:sz="4" w:space="0" w:color="000000"/>
            </w:tcBorders>
          </w:tcPr>
          <w:p w14:paraId="0EB7796F" w14:textId="77777777" w:rsidR="002E09FF" w:rsidRDefault="00000000">
            <w:pPr>
              <w:spacing w:after="0" w:line="259" w:lineRule="auto"/>
              <w:ind w:left="0" w:right="0" w:firstLine="0"/>
              <w:jc w:val="left"/>
            </w:pPr>
            <w:r>
              <w:rPr>
                <w:sz w:val="22"/>
              </w:rPr>
              <w:t xml:space="preserve">Trabalho do Projeto </w:t>
            </w:r>
          </w:p>
        </w:tc>
        <w:tc>
          <w:tcPr>
            <w:tcW w:w="2405" w:type="dxa"/>
            <w:tcBorders>
              <w:top w:val="single" w:sz="4" w:space="0" w:color="000000"/>
              <w:left w:val="single" w:sz="4" w:space="0" w:color="000000"/>
              <w:bottom w:val="single" w:sz="4" w:space="0" w:color="000000"/>
              <w:right w:val="single" w:sz="4" w:space="0" w:color="000000"/>
            </w:tcBorders>
          </w:tcPr>
          <w:p w14:paraId="2FBA6254" w14:textId="77777777" w:rsidR="002E09FF" w:rsidRDefault="00000000">
            <w:pPr>
              <w:spacing w:after="0" w:line="259" w:lineRule="auto"/>
              <w:ind w:left="0" w:right="0" w:firstLine="0"/>
              <w:jc w:val="left"/>
            </w:pPr>
            <w:r>
              <w:rPr>
                <w:sz w:val="22"/>
              </w:rPr>
              <w:t xml:space="preserve">4.6 (dicionário) </w:t>
            </w:r>
          </w:p>
        </w:tc>
      </w:tr>
    </w:tbl>
    <w:p w14:paraId="6AA3827F" w14:textId="77777777" w:rsidR="002E09FF" w:rsidRDefault="00000000">
      <w:pPr>
        <w:spacing w:after="254"/>
        <w:ind w:left="-5" w:right="0"/>
        <w:jc w:val="left"/>
      </w:pPr>
      <w:r>
        <w:rPr>
          <w:sz w:val="20"/>
        </w:rPr>
        <w:t xml:space="preserve">Fonte: Elaborado pelos autores (2026). </w:t>
      </w:r>
    </w:p>
    <w:p w14:paraId="1DD23946" w14:textId="77777777" w:rsidR="002E09FF" w:rsidRDefault="00000000">
      <w:pPr>
        <w:spacing w:after="0" w:line="259" w:lineRule="auto"/>
        <w:ind w:left="0" w:right="0" w:firstLine="0"/>
        <w:jc w:val="left"/>
      </w:pPr>
      <w:r>
        <w:t xml:space="preserve"> </w:t>
      </w:r>
    </w:p>
    <w:p w14:paraId="24EC04ED" w14:textId="77777777" w:rsidR="002E09FF" w:rsidRDefault="00000000">
      <w:pPr>
        <w:spacing w:after="358" w:line="358" w:lineRule="auto"/>
        <w:ind w:left="-15" w:right="52" w:firstLine="708"/>
      </w:pPr>
      <w:r>
        <w:t xml:space="preserve">Verificação: 100% das seções possuem rastreabilidade a ao menos um objetivo SMART, premissa, restrição do TAP ou REQ-08/09/10; referências cruzadas apontam exclusivamente para locais canônicos (Escopo §2.6 para DoR/DoD; Custos §4.5 para auditoria FOSS; Integração §1.6.1 para CFD). </w:t>
      </w:r>
    </w:p>
    <w:p w14:paraId="0D85D16A" w14:textId="77777777" w:rsidR="002E09FF" w:rsidRDefault="00000000">
      <w:pPr>
        <w:pStyle w:val="Ttulo3"/>
        <w:ind w:left="-5" w:right="0"/>
      </w:pPr>
      <w:r>
        <w:t xml:space="preserve">Premissas e Restrições Aplicáveis </w:t>
      </w:r>
    </w:p>
    <w:p w14:paraId="61BF96C3" w14:textId="77777777" w:rsidR="002E09FF" w:rsidRDefault="00000000">
      <w:pPr>
        <w:spacing w:after="125"/>
        <w:ind w:left="718" w:right="52"/>
      </w:pPr>
      <w:r>
        <w:t xml:space="preserve">Premissas do TAP: </w:t>
      </w:r>
    </w:p>
    <w:p w14:paraId="0E07AD14" w14:textId="77777777" w:rsidR="002E09FF" w:rsidRDefault="00000000">
      <w:pPr>
        <w:numPr>
          <w:ilvl w:val="0"/>
          <w:numId w:val="34"/>
        </w:numPr>
        <w:spacing w:after="127"/>
        <w:ind w:right="52" w:hanging="365"/>
      </w:pPr>
      <w:r>
        <w:t xml:space="preserve">P1 (governança híbrida): fundamenta §5.2 </w:t>
      </w:r>
    </w:p>
    <w:p w14:paraId="5787A3DE" w14:textId="77777777" w:rsidR="002E09FF" w:rsidRDefault="00000000">
      <w:pPr>
        <w:numPr>
          <w:ilvl w:val="0"/>
          <w:numId w:val="34"/>
        </w:numPr>
        <w:spacing w:after="125"/>
        <w:ind w:right="52" w:hanging="365"/>
      </w:pPr>
      <w:r>
        <w:lastRenderedPageBreak/>
        <w:t xml:space="preserve">P3 (SDD com IA auditável): fundamenta §5.4.1 (código SDD) </w:t>
      </w:r>
    </w:p>
    <w:p w14:paraId="09A6600E" w14:textId="77777777" w:rsidR="002E09FF" w:rsidRDefault="00000000">
      <w:pPr>
        <w:numPr>
          <w:ilvl w:val="0"/>
          <w:numId w:val="34"/>
        </w:numPr>
        <w:ind w:right="52" w:hanging="365"/>
      </w:pPr>
      <w:r>
        <w:t xml:space="preserve">P4 (código como deliverable): fundamenta §5.4 (critérios técnicos) </w:t>
      </w:r>
    </w:p>
    <w:p w14:paraId="4EBFBBD9" w14:textId="77777777" w:rsidR="002E09FF" w:rsidRDefault="00000000">
      <w:pPr>
        <w:numPr>
          <w:ilvl w:val="0"/>
          <w:numId w:val="34"/>
        </w:numPr>
        <w:spacing w:after="125"/>
        <w:ind w:right="52" w:hanging="365"/>
      </w:pPr>
      <w:r>
        <w:t xml:space="preserve">P5 (20h/semana): fundamenta §5.7 (Ishikawa-3: sobrecarga) </w:t>
      </w:r>
    </w:p>
    <w:p w14:paraId="2C96479A" w14:textId="77777777" w:rsidR="002E09FF" w:rsidRDefault="00000000">
      <w:pPr>
        <w:numPr>
          <w:ilvl w:val="0"/>
          <w:numId w:val="34"/>
        </w:numPr>
        <w:spacing w:after="1" w:line="358" w:lineRule="auto"/>
        <w:ind w:right="52" w:hanging="365"/>
      </w:pPr>
      <w:r>
        <w:t xml:space="preserve">P9 (separação ontológica TAP ≠ EAP ≠ PDCA): fundamenta §5.6 (12 PDCAs sem TAP) e §5.9 (freeze) </w:t>
      </w:r>
    </w:p>
    <w:p w14:paraId="1C45BBA2" w14:textId="77777777" w:rsidR="002E09FF" w:rsidRDefault="00000000">
      <w:pPr>
        <w:spacing w:after="127"/>
        <w:ind w:left="718" w:right="52"/>
      </w:pPr>
      <w:r>
        <w:t xml:space="preserve">Premissas específicas deste plano: </w:t>
      </w:r>
    </w:p>
    <w:p w14:paraId="3A3C03C7" w14:textId="77777777" w:rsidR="002E09FF" w:rsidRDefault="00000000">
      <w:pPr>
        <w:numPr>
          <w:ilvl w:val="0"/>
          <w:numId w:val="34"/>
        </w:numPr>
        <w:spacing w:after="125"/>
        <w:ind w:right="52" w:hanging="365"/>
      </w:pPr>
      <w:r>
        <w:t xml:space="preserve">PA-Q1: GitHub Actions Free Tier permanece disponível e estável durante todo o ciclo </w:t>
      </w:r>
    </w:p>
    <w:p w14:paraId="2B69BF89" w14:textId="77777777" w:rsidR="002E09FF" w:rsidRDefault="00000000">
      <w:pPr>
        <w:numPr>
          <w:ilvl w:val="0"/>
          <w:numId w:val="34"/>
        </w:numPr>
        <w:spacing w:after="1" w:line="358" w:lineRule="auto"/>
        <w:ind w:right="52" w:hanging="365"/>
      </w:pPr>
      <w:r>
        <w:t xml:space="preserve">PA-Q2: pytest + coverage.py são suficientes para atingir ≥ 80% de cobertura sem ferramentas pagas </w:t>
      </w:r>
    </w:p>
    <w:p w14:paraId="12E5C73C" w14:textId="77777777" w:rsidR="002E09FF" w:rsidRDefault="00000000">
      <w:pPr>
        <w:numPr>
          <w:ilvl w:val="0"/>
          <w:numId w:val="34"/>
        </w:numPr>
        <w:spacing w:line="359" w:lineRule="auto"/>
        <w:ind w:right="52" w:hanging="365"/>
      </w:pPr>
      <w:r>
        <w:t xml:space="preserve">PA-Q3: Usuários-piloto (3–5 pessoas) são representativos o suficiente para UAT acadêmico </w:t>
      </w:r>
    </w:p>
    <w:p w14:paraId="141901D2" w14:textId="77777777" w:rsidR="002E09FF" w:rsidRDefault="00000000">
      <w:pPr>
        <w:numPr>
          <w:ilvl w:val="0"/>
          <w:numId w:val="34"/>
        </w:numPr>
        <w:spacing w:line="358" w:lineRule="auto"/>
        <w:ind w:right="52" w:hanging="365"/>
      </w:pPr>
      <w:r>
        <w:t xml:space="preserve">PA-Q4: SonarQube Free Tier permanece disponível para análise de dívida técnica Restrições: </w:t>
      </w:r>
    </w:p>
    <w:p w14:paraId="1E679189" w14:textId="77777777" w:rsidR="002E09FF" w:rsidRDefault="00000000">
      <w:pPr>
        <w:numPr>
          <w:ilvl w:val="0"/>
          <w:numId w:val="34"/>
        </w:numPr>
        <w:spacing w:after="115" w:line="259" w:lineRule="auto"/>
        <w:ind w:right="52" w:hanging="365"/>
      </w:pPr>
      <w:r>
        <w:t>Qualidade: Tempo restrito para testes → priorização de fluxos críticos (REQ-01 a REQ-</w:t>
      </w:r>
    </w:p>
    <w:p w14:paraId="0646E9BF" w14:textId="77777777" w:rsidR="002E09FF" w:rsidRDefault="00000000">
      <w:pPr>
        <w:spacing w:after="125"/>
        <w:ind w:left="718" w:right="52"/>
      </w:pPr>
      <w:r>
        <w:t xml:space="preserve">07) </w:t>
      </w:r>
    </w:p>
    <w:p w14:paraId="698207F8" w14:textId="77777777" w:rsidR="002E09FF" w:rsidRDefault="00000000">
      <w:pPr>
        <w:numPr>
          <w:ilvl w:val="0"/>
          <w:numId w:val="34"/>
        </w:numPr>
        <w:spacing w:after="133" w:line="259" w:lineRule="auto"/>
        <w:ind w:right="52" w:hanging="365"/>
      </w:pPr>
      <w:r>
        <w:t xml:space="preserve">Cronograma: Prazo letivo inegociável → PDCAs enxutos (6 linhas cada, GMV) </w:t>
      </w:r>
    </w:p>
    <w:p w14:paraId="3C78AF27" w14:textId="77777777" w:rsidR="002E09FF" w:rsidRDefault="00000000">
      <w:pPr>
        <w:numPr>
          <w:ilvl w:val="0"/>
          <w:numId w:val="34"/>
        </w:numPr>
        <w:spacing w:after="351"/>
        <w:ind w:right="52" w:hanging="365"/>
      </w:pPr>
      <w:r>
        <w:t xml:space="preserve">Orçamento zero: Proibição de ferramentas pagas de qualidade (ex: SonarCloud pago) </w:t>
      </w:r>
    </w:p>
    <w:p w14:paraId="7CE440E2" w14:textId="77777777" w:rsidR="002E09FF" w:rsidRDefault="00000000">
      <w:pPr>
        <w:pStyle w:val="Ttulo3"/>
        <w:spacing w:after="349"/>
        <w:ind w:left="-5" w:right="0"/>
      </w:pPr>
      <w:r>
        <w:t>Controle de Versões — Seção 2.5</w:t>
      </w:r>
      <w:r>
        <w:rPr>
          <w:b w:val="0"/>
        </w:rPr>
        <w:t xml:space="preserve"> </w:t>
      </w:r>
    </w:p>
    <w:p w14:paraId="5B9A1683" w14:textId="77777777" w:rsidR="002E09FF" w:rsidRDefault="00000000">
      <w:pPr>
        <w:ind w:left="-5" w:right="52"/>
      </w:pPr>
      <w:r>
        <w:t xml:space="preserve">Tabela 84 — Controle de versões do Plano de Gerenciamento da Qualidade </w:t>
      </w:r>
    </w:p>
    <w:tbl>
      <w:tblPr>
        <w:tblStyle w:val="TableGrid"/>
        <w:tblW w:w="9623" w:type="dxa"/>
        <w:tblInd w:w="-108" w:type="dxa"/>
        <w:tblCellMar>
          <w:top w:w="56" w:type="dxa"/>
          <w:left w:w="106" w:type="dxa"/>
          <w:bottom w:w="0" w:type="dxa"/>
          <w:right w:w="76" w:type="dxa"/>
        </w:tblCellMar>
        <w:tblLook w:val="04A0" w:firstRow="1" w:lastRow="0" w:firstColumn="1" w:lastColumn="0" w:noHBand="0" w:noVBand="1"/>
      </w:tblPr>
      <w:tblGrid>
        <w:gridCol w:w="2408"/>
        <w:gridCol w:w="2405"/>
        <w:gridCol w:w="2405"/>
        <w:gridCol w:w="2405"/>
      </w:tblGrid>
      <w:tr w:rsidR="002E09FF" w14:paraId="5D64F450" w14:textId="77777777">
        <w:trPr>
          <w:trHeight w:val="262"/>
        </w:trPr>
        <w:tc>
          <w:tcPr>
            <w:tcW w:w="2408" w:type="dxa"/>
            <w:tcBorders>
              <w:top w:val="single" w:sz="4" w:space="0" w:color="000000"/>
              <w:left w:val="single" w:sz="4" w:space="0" w:color="000000"/>
              <w:bottom w:val="single" w:sz="4" w:space="0" w:color="000000"/>
              <w:right w:val="single" w:sz="4" w:space="0" w:color="000000"/>
            </w:tcBorders>
          </w:tcPr>
          <w:p w14:paraId="415E7588" w14:textId="77777777" w:rsidR="002E09FF" w:rsidRDefault="00000000">
            <w:pPr>
              <w:spacing w:after="0" w:line="259" w:lineRule="auto"/>
              <w:ind w:left="2" w:right="0" w:firstLine="0"/>
              <w:jc w:val="left"/>
            </w:pPr>
            <w:r>
              <w:rPr>
                <w:sz w:val="22"/>
              </w:rPr>
              <w:t xml:space="preserve">Versão </w:t>
            </w:r>
          </w:p>
        </w:tc>
        <w:tc>
          <w:tcPr>
            <w:tcW w:w="2405" w:type="dxa"/>
            <w:tcBorders>
              <w:top w:val="single" w:sz="4" w:space="0" w:color="000000"/>
              <w:left w:val="single" w:sz="4" w:space="0" w:color="000000"/>
              <w:bottom w:val="single" w:sz="4" w:space="0" w:color="000000"/>
              <w:right w:val="single" w:sz="4" w:space="0" w:color="000000"/>
            </w:tcBorders>
          </w:tcPr>
          <w:p w14:paraId="5FCFC95B" w14:textId="77777777" w:rsidR="002E09FF" w:rsidRDefault="00000000">
            <w:pPr>
              <w:spacing w:after="0" w:line="259" w:lineRule="auto"/>
              <w:ind w:left="0" w:right="0" w:firstLine="0"/>
              <w:jc w:val="left"/>
            </w:pPr>
            <w:r>
              <w:rPr>
                <w:sz w:val="22"/>
              </w:rPr>
              <w:t xml:space="preserve">Data </w:t>
            </w:r>
          </w:p>
        </w:tc>
        <w:tc>
          <w:tcPr>
            <w:tcW w:w="2405" w:type="dxa"/>
            <w:tcBorders>
              <w:top w:val="single" w:sz="4" w:space="0" w:color="000000"/>
              <w:left w:val="single" w:sz="4" w:space="0" w:color="000000"/>
              <w:bottom w:val="single" w:sz="4" w:space="0" w:color="000000"/>
              <w:right w:val="single" w:sz="4" w:space="0" w:color="000000"/>
            </w:tcBorders>
          </w:tcPr>
          <w:p w14:paraId="416C97ED" w14:textId="77777777" w:rsidR="002E09FF" w:rsidRDefault="00000000">
            <w:pPr>
              <w:spacing w:after="0" w:line="259" w:lineRule="auto"/>
              <w:ind w:left="0" w:right="0" w:firstLine="0"/>
              <w:jc w:val="left"/>
            </w:pPr>
            <w:r>
              <w:rPr>
                <w:sz w:val="22"/>
              </w:rPr>
              <w:t xml:space="preserve">Alteração </w:t>
            </w:r>
          </w:p>
        </w:tc>
        <w:tc>
          <w:tcPr>
            <w:tcW w:w="2405" w:type="dxa"/>
            <w:tcBorders>
              <w:top w:val="single" w:sz="4" w:space="0" w:color="000000"/>
              <w:left w:val="single" w:sz="4" w:space="0" w:color="000000"/>
              <w:bottom w:val="single" w:sz="4" w:space="0" w:color="000000"/>
              <w:right w:val="single" w:sz="4" w:space="0" w:color="000000"/>
            </w:tcBorders>
          </w:tcPr>
          <w:p w14:paraId="7E0D4034" w14:textId="77777777" w:rsidR="002E09FF" w:rsidRDefault="00000000">
            <w:pPr>
              <w:spacing w:after="0" w:line="259" w:lineRule="auto"/>
              <w:ind w:left="0" w:right="0" w:firstLine="0"/>
              <w:jc w:val="left"/>
            </w:pPr>
            <w:r>
              <w:rPr>
                <w:sz w:val="22"/>
              </w:rPr>
              <w:t xml:space="preserve">Responsável </w:t>
            </w:r>
          </w:p>
        </w:tc>
      </w:tr>
      <w:tr w:rsidR="002E09FF" w14:paraId="6E1DE5E7" w14:textId="77777777">
        <w:trPr>
          <w:trHeight w:val="2794"/>
        </w:trPr>
        <w:tc>
          <w:tcPr>
            <w:tcW w:w="2408" w:type="dxa"/>
            <w:tcBorders>
              <w:top w:val="single" w:sz="4" w:space="0" w:color="000000"/>
              <w:left w:val="single" w:sz="4" w:space="0" w:color="000000"/>
              <w:bottom w:val="single" w:sz="4" w:space="0" w:color="000000"/>
              <w:right w:val="single" w:sz="4" w:space="0" w:color="000000"/>
            </w:tcBorders>
          </w:tcPr>
          <w:p w14:paraId="04FD90C9" w14:textId="77777777" w:rsidR="002E09FF" w:rsidRDefault="00000000">
            <w:pPr>
              <w:spacing w:after="0" w:line="259" w:lineRule="auto"/>
              <w:ind w:left="2" w:right="0" w:firstLine="0"/>
              <w:jc w:val="left"/>
            </w:pPr>
            <w:r>
              <w:rPr>
                <w:sz w:val="22"/>
              </w:rPr>
              <w:t xml:space="preserve">1.0 </w:t>
            </w:r>
          </w:p>
        </w:tc>
        <w:tc>
          <w:tcPr>
            <w:tcW w:w="2405" w:type="dxa"/>
            <w:tcBorders>
              <w:top w:val="single" w:sz="4" w:space="0" w:color="000000"/>
              <w:left w:val="single" w:sz="4" w:space="0" w:color="000000"/>
              <w:bottom w:val="single" w:sz="4" w:space="0" w:color="000000"/>
              <w:right w:val="single" w:sz="4" w:space="0" w:color="000000"/>
            </w:tcBorders>
          </w:tcPr>
          <w:p w14:paraId="0EA81BD4" w14:textId="77777777" w:rsidR="002E09FF" w:rsidRDefault="00000000">
            <w:pPr>
              <w:spacing w:after="0" w:line="259" w:lineRule="auto"/>
              <w:ind w:left="0" w:right="0" w:firstLine="0"/>
              <w:jc w:val="left"/>
            </w:pPr>
            <w:r>
              <w:rPr>
                <w:sz w:val="22"/>
              </w:rPr>
              <w:t xml:space="preserve">21/09/2026 </w:t>
            </w:r>
          </w:p>
        </w:tc>
        <w:tc>
          <w:tcPr>
            <w:tcW w:w="2405" w:type="dxa"/>
            <w:tcBorders>
              <w:top w:val="single" w:sz="4" w:space="0" w:color="000000"/>
              <w:left w:val="single" w:sz="4" w:space="0" w:color="000000"/>
              <w:bottom w:val="single" w:sz="4" w:space="0" w:color="000000"/>
              <w:right w:val="single" w:sz="4" w:space="0" w:color="000000"/>
            </w:tcBorders>
          </w:tcPr>
          <w:p w14:paraId="62405F51" w14:textId="77777777" w:rsidR="002E09FF" w:rsidRDefault="00000000">
            <w:pPr>
              <w:spacing w:after="0" w:line="259" w:lineRule="auto"/>
              <w:ind w:left="0" w:right="0" w:firstLine="0"/>
              <w:jc w:val="left"/>
            </w:pPr>
            <w:r>
              <w:rPr>
                <w:sz w:val="22"/>
              </w:rPr>
              <w:t xml:space="preserve">Emissão inicial: 12 </w:t>
            </w:r>
          </w:p>
          <w:p w14:paraId="5A959551" w14:textId="77777777" w:rsidR="002E09FF" w:rsidRDefault="00000000">
            <w:pPr>
              <w:spacing w:after="0" w:line="259" w:lineRule="auto"/>
              <w:ind w:left="0" w:right="0" w:firstLine="0"/>
              <w:jc w:val="left"/>
            </w:pPr>
            <w:r>
              <w:rPr>
                <w:sz w:val="22"/>
              </w:rPr>
              <w:t xml:space="preserve">PDCAs consolidados </w:t>
            </w:r>
          </w:p>
          <w:p w14:paraId="378E3E09" w14:textId="77777777" w:rsidR="002E09FF" w:rsidRDefault="00000000">
            <w:pPr>
              <w:spacing w:after="0" w:line="259" w:lineRule="auto"/>
              <w:ind w:left="0" w:right="0" w:firstLine="0"/>
              <w:jc w:val="left"/>
            </w:pPr>
            <w:r>
              <w:rPr>
                <w:sz w:val="22"/>
              </w:rPr>
              <w:t xml:space="preserve">(N1–N12); 3 diagramas Ishikawa 6M; métricas de qualidade; exclusão de Dashboard de Métricas (GMV); NCQ1 a NC-Q4 (freeze do TAP); delimitação de fronteiras com Custos §4.5 e Cronograma §3.7 </w:t>
            </w:r>
          </w:p>
        </w:tc>
        <w:tc>
          <w:tcPr>
            <w:tcW w:w="2405" w:type="dxa"/>
            <w:tcBorders>
              <w:top w:val="single" w:sz="4" w:space="0" w:color="000000"/>
              <w:left w:val="single" w:sz="4" w:space="0" w:color="000000"/>
              <w:bottom w:val="single" w:sz="4" w:space="0" w:color="000000"/>
              <w:right w:val="single" w:sz="4" w:space="0" w:color="000000"/>
            </w:tcBorders>
          </w:tcPr>
          <w:p w14:paraId="66EEB18A" w14:textId="77777777" w:rsidR="002E09FF" w:rsidRDefault="00000000">
            <w:pPr>
              <w:spacing w:after="0" w:line="259" w:lineRule="auto"/>
              <w:ind w:left="0" w:right="0" w:firstLine="0"/>
              <w:jc w:val="left"/>
            </w:pPr>
            <w:r>
              <w:rPr>
                <w:sz w:val="22"/>
              </w:rPr>
              <w:t xml:space="preserve">Leonardo D. S. Setti </w:t>
            </w:r>
          </w:p>
        </w:tc>
      </w:tr>
      <w:tr w:rsidR="002E09FF" w14:paraId="40029B40" w14:textId="77777777">
        <w:trPr>
          <w:trHeight w:val="2539"/>
        </w:trPr>
        <w:tc>
          <w:tcPr>
            <w:tcW w:w="2408" w:type="dxa"/>
            <w:tcBorders>
              <w:top w:val="single" w:sz="4" w:space="0" w:color="000000"/>
              <w:left w:val="single" w:sz="4" w:space="0" w:color="000000"/>
              <w:bottom w:val="single" w:sz="4" w:space="0" w:color="000000"/>
              <w:right w:val="single" w:sz="4" w:space="0" w:color="000000"/>
            </w:tcBorders>
          </w:tcPr>
          <w:p w14:paraId="0C09C8E8" w14:textId="77777777" w:rsidR="002E09FF" w:rsidRDefault="00000000">
            <w:pPr>
              <w:spacing w:after="0" w:line="259" w:lineRule="auto"/>
              <w:ind w:left="2" w:right="0" w:firstLine="0"/>
              <w:jc w:val="left"/>
            </w:pPr>
            <w:r>
              <w:rPr>
                <w:sz w:val="22"/>
              </w:rPr>
              <w:lastRenderedPageBreak/>
              <w:t xml:space="preserve">1.1 </w:t>
            </w:r>
          </w:p>
        </w:tc>
        <w:tc>
          <w:tcPr>
            <w:tcW w:w="2405" w:type="dxa"/>
            <w:tcBorders>
              <w:top w:val="single" w:sz="4" w:space="0" w:color="000000"/>
              <w:left w:val="single" w:sz="4" w:space="0" w:color="000000"/>
              <w:bottom w:val="single" w:sz="4" w:space="0" w:color="000000"/>
              <w:right w:val="single" w:sz="4" w:space="0" w:color="000000"/>
            </w:tcBorders>
          </w:tcPr>
          <w:p w14:paraId="6E6D14AA" w14:textId="77777777" w:rsidR="002E09FF" w:rsidRDefault="00000000">
            <w:pPr>
              <w:spacing w:after="0" w:line="259" w:lineRule="auto"/>
              <w:ind w:left="0" w:right="0" w:firstLine="0"/>
              <w:jc w:val="left"/>
            </w:pPr>
            <w:r>
              <w:rPr>
                <w:sz w:val="22"/>
              </w:rPr>
              <w:t xml:space="preserve">21/09/2026 </w:t>
            </w:r>
          </w:p>
        </w:tc>
        <w:tc>
          <w:tcPr>
            <w:tcW w:w="2405" w:type="dxa"/>
            <w:tcBorders>
              <w:top w:val="single" w:sz="4" w:space="0" w:color="000000"/>
              <w:left w:val="single" w:sz="4" w:space="0" w:color="000000"/>
              <w:bottom w:val="single" w:sz="4" w:space="0" w:color="000000"/>
              <w:right w:val="single" w:sz="4" w:space="0" w:color="000000"/>
            </w:tcBorders>
          </w:tcPr>
          <w:p w14:paraId="69BEBA49" w14:textId="77777777" w:rsidR="002E09FF" w:rsidRDefault="00000000">
            <w:pPr>
              <w:spacing w:after="0" w:line="238" w:lineRule="auto"/>
              <w:ind w:left="0" w:right="0" w:firstLine="0"/>
              <w:jc w:val="left"/>
            </w:pPr>
            <w:r>
              <w:rPr>
                <w:sz w:val="22"/>
              </w:rPr>
              <w:t xml:space="preserve">Refinamento pósreview: (I1) PDCA-N10 com referência a Escopo </w:t>
            </w:r>
          </w:p>
          <w:p w14:paraId="54FD7E86" w14:textId="77777777" w:rsidR="002E09FF" w:rsidRDefault="00000000">
            <w:pPr>
              <w:spacing w:after="0" w:line="259" w:lineRule="auto"/>
              <w:ind w:left="0" w:right="15" w:firstLine="0"/>
              <w:jc w:val="left"/>
            </w:pPr>
            <w:r>
              <w:rPr>
                <w:sz w:val="22"/>
              </w:rPr>
              <w:t xml:space="preserve">§2.7 e Integração §1.9; (I2) PDCA-N7 com referência a REQ-11; (I3) nota sobre qualidade de processo vs. produto na introdução §5.7; (I4) </w:t>
            </w:r>
          </w:p>
        </w:tc>
        <w:tc>
          <w:tcPr>
            <w:tcW w:w="2405" w:type="dxa"/>
            <w:tcBorders>
              <w:top w:val="single" w:sz="4" w:space="0" w:color="000000"/>
              <w:left w:val="single" w:sz="4" w:space="0" w:color="000000"/>
              <w:bottom w:val="single" w:sz="4" w:space="0" w:color="000000"/>
              <w:right w:val="single" w:sz="4" w:space="0" w:color="000000"/>
            </w:tcBorders>
          </w:tcPr>
          <w:p w14:paraId="1BEBCC20" w14:textId="77777777" w:rsidR="002E09FF" w:rsidRDefault="00000000">
            <w:pPr>
              <w:spacing w:after="0" w:line="259" w:lineRule="auto"/>
              <w:ind w:left="0" w:right="0" w:firstLine="0"/>
              <w:jc w:val="left"/>
            </w:pPr>
            <w:r>
              <w:rPr>
                <w:sz w:val="22"/>
              </w:rPr>
              <w:t xml:space="preserve">Leonardo D. S. Setti </w:t>
            </w:r>
          </w:p>
        </w:tc>
      </w:tr>
      <w:tr w:rsidR="002E09FF" w14:paraId="202529E4" w14:textId="77777777">
        <w:trPr>
          <w:trHeight w:val="262"/>
        </w:trPr>
        <w:tc>
          <w:tcPr>
            <w:tcW w:w="2408" w:type="dxa"/>
            <w:tcBorders>
              <w:top w:val="single" w:sz="4" w:space="0" w:color="000000"/>
              <w:left w:val="single" w:sz="4" w:space="0" w:color="000000"/>
              <w:bottom w:val="single" w:sz="4" w:space="0" w:color="000000"/>
              <w:right w:val="single" w:sz="4" w:space="0" w:color="000000"/>
            </w:tcBorders>
          </w:tcPr>
          <w:p w14:paraId="3F0AC5DC" w14:textId="77777777" w:rsidR="002E09FF" w:rsidRDefault="00000000">
            <w:pPr>
              <w:spacing w:after="0" w:line="259" w:lineRule="auto"/>
              <w:ind w:left="2" w:right="0" w:firstLine="0"/>
              <w:jc w:val="left"/>
            </w:pPr>
            <w:r>
              <w:rPr>
                <w:sz w:val="22"/>
              </w:rPr>
              <w:t xml:space="preserve">Versão </w:t>
            </w:r>
          </w:p>
        </w:tc>
        <w:tc>
          <w:tcPr>
            <w:tcW w:w="2405" w:type="dxa"/>
            <w:tcBorders>
              <w:top w:val="single" w:sz="4" w:space="0" w:color="000000"/>
              <w:left w:val="single" w:sz="4" w:space="0" w:color="000000"/>
              <w:bottom w:val="single" w:sz="4" w:space="0" w:color="000000"/>
              <w:right w:val="single" w:sz="4" w:space="0" w:color="000000"/>
            </w:tcBorders>
          </w:tcPr>
          <w:p w14:paraId="1B555A12" w14:textId="77777777" w:rsidR="002E09FF" w:rsidRDefault="00000000">
            <w:pPr>
              <w:spacing w:after="0" w:line="259" w:lineRule="auto"/>
              <w:ind w:left="0" w:right="0" w:firstLine="0"/>
              <w:jc w:val="left"/>
            </w:pPr>
            <w:r>
              <w:rPr>
                <w:sz w:val="22"/>
              </w:rPr>
              <w:t xml:space="preserve">Data </w:t>
            </w:r>
          </w:p>
        </w:tc>
        <w:tc>
          <w:tcPr>
            <w:tcW w:w="2405" w:type="dxa"/>
            <w:tcBorders>
              <w:top w:val="single" w:sz="4" w:space="0" w:color="000000"/>
              <w:left w:val="single" w:sz="4" w:space="0" w:color="000000"/>
              <w:bottom w:val="single" w:sz="4" w:space="0" w:color="000000"/>
              <w:right w:val="single" w:sz="4" w:space="0" w:color="000000"/>
            </w:tcBorders>
          </w:tcPr>
          <w:p w14:paraId="346D3384" w14:textId="77777777" w:rsidR="002E09FF" w:rsidRDefault="00000000">
            <w:pPr>
              <w:spacing w:after="0" w:line="259" w:lineRule="auto"/>
              <w:ind w:left="0" w:right="0" w:firstLine="0"/>
              <w:jc w:val="left"/>
            </w:pPr>
            <w:r>
              <w:rPr>
                <w:sz w:val="22"/>
              </w:rPr>
              <w:t xml:space="preserve">Alteração </w:t>
            </w:r>
          </w:p>
        </w:tc>
        <w:tc>
          <w:tcPr>
            <w:tcW w:w="2405" w:type="dxa"/>
            <w:tcBorders>
              <w:top w:val="single" w:sz="4" w:space="0" w:color="000000"/>
              <w:left w:val="single" w:sz="4" w:space="0" w:color="000000"/>
              <w:bottom w:val="single" w:sz="4" w:space="0" w:color="000000"/>
              <w:right w:val="single" w:sz="4" w:space="0" w:color="000000"/>
            </w:tcBorders>
          </w:tcPr>
          <w:p w14:paraId="5C5E13A9" w14:textId="77777777" w:rsidR="002E09FF" w:rsidRDefault="00000000">
            <w:pPr>
              <w:spacing w:after="0" w:line="259" w:lineRule="auto"/>
              <w:ind w:left="0" w:right="0" w:firstLine="0"/>
              <w:jc w:val="left"/>
            </w:pPr>
            <w:r>
              <w:rPr>
                <w:sz w:val="22"/>
              </w:rPr>
              <w:t xml:space="preserve">Responsável </w:t>
            </w:r>
          </w:p>
        </w:tc>
      </w:tr>
      <w:tr w:rsidR="002E09FF" w14:paraId="3C2A89BB" w14:textId="77777777">
        <w:trPr>
          <w:trHeight w:val="2287"/>
        </w:trPr>
        <w:tc>
          <w:tcPr>
            <w:tcW w:w="2408" w:type="dxa"/>
            <w:tcBorders>
              <w:top w:val="single" w:sz="4" w:space="0" w:color="000000"/>
              <w:left w:val="single" w:sz="4" w:space="0" w:color="000000"/>
              <w:bottom w:val="single" w:sz="4" w:space="0" w:color="000000"/>
              <w:right w:val="single" w:sz="4" w:space="0" w:color="000000"/>
            </w:tcBorders>
          </w:tcPr>
          <w:p w14:paraId="4CC4CE18" w14:textId="77777777" w:rsidR="002E09FF" w:rsidRDefault="002E09FF">
            <w:pPr>
              <w:spacing w:after="160" w:line="259" w:lineRule="auto"/>
              <w:ind w:left="0" w:right="0" w:firstLine="0"/>
              <w:jc w:val="left"/>
            </w:pPr>
          </w:p>
        </w:tc>
        <w:tc>
          <w:tcPr>
            <w:tcW w:w="2405" w:type="dxa"/>
            <w:tcBorders>
              <w:top w:val="single" w:sz="4" w:space="0" w:color="000000"/>
              <w:left w:val="single" w:sz="4" w:space="0" w:color="000000"/>
              <w:bottom w:val="single" w:sz="4" w:space="0" w:color="000000"/>
              <w:right w:val="single" w:sz="4" w:space="0" w:color="000000"/>
            </w:tcBorders>
          </w:tcPr>
          <w:p w14:paraId="35234663" w14:textId="77777777" w:rsidR="002E09FF" w:rsidRDefault="002E09FF">
            <w:pPr>
              <w:spacing w:after="160" w:line="259" w:lineRule="auto"/>
              <w:ind w:left="0" w:right="0" w:firstLine="0"/>
              <w:jc w:val="left"/>
            </w:pPr>
          </w:p>
        </w:tc>
        <w:tc>
          <w:tcPr>
            <w:tcW w:w="2405" w:type="dxa"/>
            <w:tcBorders>
              <w:top w:val="single" w:sz="4" w:space="0" w:color="000000"/>
              <w:left w:val="single" w:sz="4" w:space="0" w:color="000000"/>
              <w:bottom w:val="single" w:sz="4" w:space="0" w:color="000000"/>
              <w:right w:val="single" w:sz="4" w:space="0" w:color="000000"/>
            </w:tcBorders>
          </w:tcPr>
          <w:p w14:paraId="25500B60" w14:textId="77777777" w:rsidR="002E09FF" w:rsidRDefault="00000000">
            <w:pPr>
              <w:spacing w:after="0" w:line="259" w:lineRule="auto"/>
              <w:ind w:left="0" w:right="0" w:firstLine="0"/>
              <w:jc w:val="left"/>
            </w:pPr>
            <w:r>
              <w:rPr>
                <w:sz w:val="22"/>
              </w:rPr>
              <w:t xml:space="preserve">referência canônica em </w:t>
            </w:r>
          </w:p>
          <w:p w14:paraId="0AD11953" w14:textId="77777777" w:rsidR="002E09FF" w:rsidRDefault="00000000">
            <w:pPr>
              <w:spacing w:after="2" w:line="236" w:lineRule="auto"/>
              <w:ind w:left="0" w:right="0" w:firstLine="0"/>
              <w:jc w:val="left"/>
            </w:pPr>
            <w:r>
              <w:rPr>
                <w:sz w:val="22"/>
              </w:rPr>
              <w:t xml:space="preserve">§5.8.2; (I5) especificação </w:t>
            </w:r>
          </w:p>
          <w:p w14:paraId="12C54884" w14:textId="77777777" w:rsidR="002E09FF" w:rsidRDefault="00000000">
            <w:pPr>
              <w:spacing w:after="0" w:line="237" w:lineRule="auto"/>
              <w:ind w:left="0" w:right="0" w:firstLine="0"/>
              <w:jc w:val="left"/>
            </w:pPr>
            <w:r>
              <w:rPr>
                <w:sz w:val="22"/>
              </w:rPr>
              <w:t xml:space="preserve">"SonarQube Free Tier" em §5.3; (I6) nota sobre mypy como ferramenta complementar em </w:t>
            </w:r>
          </w:p>
          <w:p w14:paraId="357BAEBE" w14:textId="77777777" w:rsidR="002E09FF" w:rsidRDefault="00000000">
            <w:pPr>
              <w:spacing w:after="0" w:line="259" w:lineRule="auto"/>
              <w:ind w:left="0" w:right="0" w:firstLine="0"/>
              <w:jc w:val="left"/>
            </w:pPr>
            <w:r>
              <w:rPr>
                <w:sz w:val="22"/>
              </w:rPr>
              <w:t xml:space="preserve">§5.4.1; (NC-Q5) grafia do stakeholder </w:t>
            </w:r>
          </w:p>
        </w:tc>
        <w:tc>
          <w:tcPr>
            <w:tcW w:w="2405" w:type="dxa"/>
            <w:tcBorders>
              <w:top w:val="single" w:sz="4" w:space="0" w:color="000000"/>
              <w:left w:val="single" w:sz="4" w:space="0" w:color="000000"/>
              <w:bottom w:val="single" w:sz="4" w:space="0" w:color="000000"/>
              <w:right w:val="single" w:sz="4" w:space="0" w:color="000000"/>
            </w:tcBorders>
          </w:tcPr>
          <w:p w14:paraId="64EB911A" w14:textId="77777777" w:rsidR="002E09FF" w:rsidRDefault="002E09FF">
            <w:pPr>
              <w:spacing w:after="160" w:line="259" w:lineRule="auto"/>
              <w:ind w:left="0" w:right="0" w:firstLine="0"/>
              <w:jc w:val="left"/>
            </w:pPr>
          </w:p>
        </w:tc>
      </w:tr>
    </w:tbl>
    <w:p w14:paraId="46F2AB5E" w14:textId="77777777" w:rsidR="002E09FF" w:rsidRDefault="00000000">
      <w:pPr>
        <w:spacing w:after="373"/>
        <w:ind w:left="-5" w:right="0"/>
        <w:jc w:val="left"/>
      </w:pPr>
      <w:r>
        <w:rPr>
          <w:sz w:val="20"/>
        </w:rPr>
        <w:t xml:space="preserve">Fonte: Elaborado pelos autores (2026). </w:t>
      </w:r>
    </w:p>
    <w:p w14:paraId="3130EB1B" w14:textId="77777777" w:rsidR="002E09FF" w:rsidRDefault="00000000">
      <w:pPr>
        <w:pStyle w:val="Ttulo3"/>
        <w:ind w:left="-5" w:right="0"/>
      </w:pPr>
      <w:r>
        <w:t xml:space="preserve">2.6 GERENCIAMENTO DOS RECURSOS DO PROJETO</w:t>
      </w:r>
    </w:p>
    <w:p w14:paraId="3CB83583" w14:textId="77777777" w:rsidR="002E09FF" w:rsidRDefault="00000000">
      <w:pPr>
        <w:spacing w:line="358" w:lineRule="auto"/>
        <w:ind w:left="-15" w:right="52" w:firstLine="708"/>
      </w:pPr>
      <w:r>
        <w:rPr>
          <w:b/>
        </w:rPr>
        <w:t xml:space="preserve">Responsável pelo gerenciamento dos recursos:</w:t>
      </w:r>
      <w:r>
        <w:t xml:space="preserve"> Edson Luis Silva.</w:t>
      </w:r>
    </w:p>
    <w:p w14:paraId="3CB83583" w14:textId="77777777" w:rsidR="002E09FF" w:rsidRDefault="00000000">
      <w:pPr>
        <w:spacing w:line="358" w:lineRule="auto"/>
        <w:ind w:left="-15" w:right="52" w:firstLine="708"/>
      </w:pPr>
      <w:r>
        <w:rPr>
          <w:b/>
        </w:rPr>
        <w:t xml:space="preserve">Rastreabilidade ao TAP:</w:t>
      </w:r>
      <w:r>
        <w:t xml:space="preserve"> Premissas P2, P5, P6 e P7 · Restrição de Recursos (equipe de 3 pessoas, hardware modesto) · Restrição de Custo (orçamento zero).</w:t>
      </w:r>
    </w:p>
    <w:p w14:paraId="3CB83583" w14:textId="77777777" w:rsidR="002E09FF" w:rsidRDefault="00000000">
      <w:pPr>
        <w:spacing w:line="358" w:lineRule="auto"/>
        <w:ind w:left="-15" w:right="52" w:firstLine="708"/>
      </w:pPr>
      <w:r>
        <w:rPr>
          <w:b/>
        </w:rPr>
        <w:t xml:space="preserve">Domínios PMBOK® 7ª:</w:t>
      </w:r>
      <w:r>
        <w:t xml:space="preserve"> Equipe · Trabalho do Projeto · Planejamento.</w:t>
      </w:r>
    </w:p>
    <w:p w14:paraId="3CB83583" w14:textId="77777777" w:rsidR="002E09FF" w:rsidRDefault="00000000">
      <w:pPr>
        <w:spacing w:line="358" w:lineRule="auto"/>
        <w:ind w:left="-15" w:right="52" w:firstLine="708"/>
      </w:pPr>
      <w:r>
        <w:rPr>
          <w:b/>
        </w:rPr>
        <w:t xml:space="preserve">Princípios PMBOK® 7ª aplicados:</w:t>
      </w:r>
      <w:r>
        <w:t xml:space="preserve"> "Criar um ambiente colaborativo da equipe do projeto"; "Demonstrar comportamentos de liderança"; "Fazer a adaptação (tailoring) com base no contexto".</w:t>
      </w:r>
    </w:p>
    <w:p w14:paraId="3CB83583" w14:textId="77777777" w:rsidR="002E09FF" w:rsidRDefault="00000000">
      <w:pPr>
        <w:spacing w:line="358" w:lineRule="auto"/>
        <w:ind w:left="-15" w:right="52" w:firstLine="708"/>
      </w:pPr>
      <w:r>
        <w:rPr>
          <w:b/>
        </w:rPr>
        <w:t xml:space="preserve">Processos PMBOK® 6ª (dicionário):</w:t>
      </w:r>
      <w:r>
        <w:t xml:space="preserve"> 9.1 Planejar o Gerenciamento dos Recursos · 9.2 Estimar os Recursos das Atividades · 9.3 Adquirir Recursos · 9.4 Desenvolver a Equipe · 9.5 Gerenciar a Equipe · 9.6 Controlar os Recursos.</w:t>
      </w:r>
    </w:p>
    <w:p w14:paraId="3CB83583" w14:textId="77777777" w:rsidR="002E09FF" w:rsidRDefault="00000000">
      <w:pPr>
        <w:spacing w:line="358" w:lineRule="auto"/>
        <w:ind w:left="-15" w:right="52" w:firstLine="708"/>
      </w:pPr>
      <w:r>
        <w:t xml:space="preserve">Este plano define como os recursos humanos, físicos e tecnológicos do COGME são identificados, alocados, desenvolvidos e controlados. Conforme a estratégia de entrega faseada (Plano de Integração §1.4.1), foi redigido após o período de calibração do fluxo Kanban (23/09 a 03/10/2026), com dados reais de capacidade da equipe.</w:t>
      </w:r>
    </w:p>
    <w:p w14:paraId="3CB83583" w14:textId="77777777" w:rsidR="002E09FF" w:rsidRDefault="00000000">
      <w:pPr>
        <w:spacing w:line="358" w:lineRule="auto"/>
        <w:ind w:left="-15" w:right="52" w:firstLine="708"/>
      </w:pPr>
      <w:r>
        <w:t xml:space="preserve">No PMBOK® 7ª, o Domínio de Desempenho da Equipe trata de criar uma equipe de alto desempenho com liderança compartilhada. O COGME o aplica por meio de autonomia na escolha dos cards (pull system), WIP limit como proteção contra sobrecarga e revisão em pares como mecanismo de aprendizagem.</w:t>
      </w:r>
    </w:p>
    <w:p w14:paraId="3130EB1B" w14:textId="77777777" w:rsidR="002E09FF" w:rsidRDefault="00000000">
      <w:pPr>
        <w:pStyle w:val="Ttulo3"/>
        <w:keepNext/>
        <w:ind w:left="-5" w:right="0"/>
      </w:pPr>
      <w:r>
        <w:t xml:space="preserve">2.6.1 Escritório de Projeto</w:t>
      </w:r>
    </w:p>
    <w:p w14:paraId="3130EB1B" w14:textId="77777777" w:rsidR="002E09FF" w:rsidRDefault="00000000">
      <w:pPr>
        <w:pStyle w:val="Ttulo3"/>
        <w:keepNext/>
        <w:ind w:left="-5" w:right="0"/>
      </w:pPr>
      <w:r>
        <w:t xml:space="preserve">2.6.1.1 Caracterização do Escritório de Projetos (PMO)</w:t>
      </w:r>
    </w:p>
    <w:p w14:paraId="3CB83583" w14:textId="77777777" w:rsidR="002E09FF" w:rsidRDefault="00000000">
      <w:pPr>
        <w:spacing w:line="358" w:lineRule="auto"/>
        <w:ind w:left="-15" w:right="52" w:firstLine="708"/>
      </w:pPr>
      <w:r>
        <w:t xml:space="preserve">O COGME não pertence a uma organização com PMO formal. Por isso adota um </w:t>
      </w:r>
      <w:r>
        <w:rPr>
          <w:b/>
        </w:rPr>
        <w:t xml:space="preserve">PMO virtual de suporte</w:t>
      </w:r>
      <w:r>
        <w:t xml:space="preserve">, enxuto e embutido no repositório GitHub. Ele segue o princípio de Governança Mínima Viável (GMV, Plano de Integração §1.2.3) e a ideia de </w:t>
      </w:r>
      <w:r>
        <w:rPr>
          <w:i/>
        </w:rPr>
        <w:t xml:space="preserve">tailoring</w:t>
      </w:r>
      <w:r>
        <w:t xml:space="preserve"> do PMBOK® 7ª.</w:t>
      </w:r>
    </w:p>
    <w:p w14:paraId="522E6394" w14:textId="77777777" w:rsidR="002E09FF" w:rsidRDefault="00000000">
      <w:pPr>
        <w:keepNext/>
        <w:ind w:left="-5" w:right="52"/>
        <w:spacing w:before="200" w:after="80"/>
      </w:pPr>
      <w:r>
        <w:t xml:space="preserve">Tabela 85 — Tipos de Escritório de Projetos (PMO) e aplicação no COGME</w:t>
      </w:r>
    </w:p>
    <w:tbl>
      <w:tblPr>
        <w:tblStyle w:val="TableGrid"/>
        <w:tblW w:w="9460" w:type="dxa"/>
        <w:tblInd w:w="-108" w:type="dxa"/>
        <w:tblCellMar>
          <w:top w:w="56" w:type="dxa"/>
          <w:left w:w="106" w:type="dxa"/>
          <w:bottom w:w="0" w:type="dxa"/>
          <w:right w:w="56" w:type="dxa"/>
        </w:tblCellMar>
        <w:tblLook w:val="04A0" w:firstRow="1" w:lastRow="0" w:firstColumn="1" w:lastColumn="0" w:noHBand="0" w:noVBand="1"/>
      </w:tblPr>
      <w:tblGrid>
        <w:gridCol w:w="1832"/>
        <w:gridCol w:w="1391"/>
        <w:gridCol w:w="6237"/>
      </w:tblGrid>
      <w:tr>
        <w:trPr>
          <w:cantSplit/>
          <w:tblHeader/>
        </w:trPr>
        <w:tc>
          <w:tcPr>
            <w:tcW w:w="1832"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Tipo de PMO (PMBOK® 6ª §2.4.4.3)</w:t>
            </w:r>
          </w:p>
        </w:tc>
        <w:tc>
          <w:tcPr>
            <w:tcW w:w="1391"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Grau de controle</w:t>
            </w:r>
          </w:p>
        </w:tc>
        <w:tc>
          <w:tcPr>
            <w:tcW w:w="6237"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Aplicação no COGME</w:t>
            </w:r>
          </w:p>
        </w:tc>
      </w:tr>
      <w:tr>
        <w:trPr>
          <w:cantSplit/>
        </w:trPr>
        <w:tc>
          <w:tcPr>
            <w:tcW w:w="183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De suporte</w:t>
            </w:r>
          </w:p>
        </w:tc>
        <w:tc>
          <w:tcPr>
            <w:tcW w:w="139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Baixo</w:t>
            </w:r>
          </w:p>
        </w:tc>
        <w:tc>
          <w:tcPr>
            <w:tcW w:w="623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sz w:val="22"/>
                <w:szCs w:val="22"/>
              </w:rPr>
              <w:t xml:space="preserve">Adotado.</w:t>
            </w:r>
            <w:r>
              <w:rPr>
                <w:sz w:val="22"/>
                <w:szCs w:val="22"/>
              </w:rPr>
              <w:t xml:space="preserve"> Fornece modelos (cards ubíquos, ADRs, planos), boas práticas, base de conhecimento (OKB, glossário, lições aprendidas) e métricas de fluxo.</w:t>
            </w:r>
          </w:p>
        </w:tc>
      </w:tr>
      <w:tr>
        <w:trPr>
          <w:cantSplit/>
        </w:trPr>
        <w:tc>
          <w:tcPr>
            <w:tcW w:w="183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De controle</w:t>
            </w:r>
          </w:p>
        </w:tc>
        <w:tc>
          <w:tcPr>
            <w:tcW w:w="139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Moderado</w:t>
            </w:r>
          </w:p>
        </w:tc>
        <w:tc>
          <w:tcPr>
            <w:tcW w:w="623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Parcial. A conformidade é verificada por gates automáticos (CI, coverage ≥ 80 %, auditoria de licenças FOSS) e pela Constituição do projeto.</w:t>
            </w:r>
          </w:p>
        </w:tc>
      </w:tr>
      <w:tr>
        <w:trPr>
          <w:cantSplit/>
        </w:trPr>
        <w:tc>
          <w:tcPr>
            <w:tcW w:w="183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Diretivo</w:t>
            </w:r>
          </w:p>
        </w:tc>
        <w:tc>
          <w:tcPr>
            <w:tcW w:w="139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Alto</w:t>
            </w:r>
          </w:p>
        </w:tc>
        <w:tc>
          <w:tcPr>
            <w:tcW w:w="623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Não aplicável. O GP é o decisor operacional único (CCB de membro único), sem PMO acima dele.</w:t>
            </w:r>
          </w:p>
        </w:tc>
      </w:tr>
    </w:tbl>
    <w:p w14:paraId="52CE6DE1" w14:textId="77777777" w:rsidR="002E09FF" w:rsidRDefault="00000000">
      <w:pPr>
        <w:spacing w:after="254"/>
        <w:ind w:left="-5" w:right="0"/>
        <w:jc w:val="left"/>
      </w:pPr>
      <w:r>
        <w:t xml:space="preserve">Fonte: Elaborado pelos autores (2026).</w:t>
      </w:r>
    </w:p>
    <w:p w14:paraId="3130EB1B" w14:textId="77777777" w:rsidR="002E09FF" w:rsidRDefault="00000000">
      <w:pPr>
        <w:pStyle w:val="Ttulo3"/>
        <w:keepNext/>
        <w:ind w:left="-5" w:right="0"/>
      </w:pPr>
      <w:r>
        <w:t xml:space="preserve">2.6.1.2 Funções do Escritório de Projeto</w:t>
      </w:r>
    </w:p>
    <w:p w14:paraId="522E6394" w14:textId="77777777" w:rsidR="002E09FF" w:rsidRDefault="00000000">
      <w:pPr>
        <w:keepNext/>
        <w:ind w:left="-5" w:right="52"/>
        <w:spacing w:before="200" w:after="80"/>
      </w:pPr>
      <w:r>
        <w:t xml:space="preserve">Tabela 86 — Funções do Escritório de Projeto</w:t>
      </w:r>
    </w:p>
    <w:tbl>
      <w:tblPr>
        <w:tblStyle w:val="TableGrid"/>
        <w:tblW w:w="9460" w:type="dxa"/>
        <w:tblInd w:w="-108" w:type="dxa"/>
        <w:tblCellMar>
          <w:top w:w="56" w:type="dxa"/>
          <w:left w:w="106" w:type="dxa"/>
          <w:bottom w:w="0" w:type="dxa"/>
          <w:right w:w="56" w:type="dxa"/>
        </w:tblCellMar>
        <w:tblLook w:val="04A0" w:firstRow="1" w:lastRow="0" w:firstColumn="1" w:lastColumn="0" w:noHBand="0" w:noVBand="1"/>
      </w:tblPr>
      <w:tblGrid>
        <w:gridCol w:w="1975"/>
        <w:gridCol w:w="3293"/>
        <w:gridCol w:w="1556"/>
        <w:gridCol w:w="2636"/>
      </w:tblGrid>
      <w:tr>
        <w:trPr>
          <w:cantSplit/>
          <w:tblHeader/>
        </w:trPr>
        <w:tc>
          <w:tcPr>
            <w:tcW w:w="1975"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Função</w:t>
            </w:r>
          </w:p>
        </w:tc>
        <w:tc>
          <w:tcPr>
            <w:tcW w:w="3293"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Como é exercida</w:t>
            </w:r>
          </w:p>
        </w:tc>
        <w:tc>
          <w:tcPr>
            <w:tcW w:w="1556"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Responsável</w:t>
            </w:r>
          </w:p>
        </w:tc>
        <w:tc>
          <w:tcPr>
            <w:tcW w:w="2636"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Artefato / ferramenta</w:t>
            </w:r>
          </w:p>
        </w:tc>
      </w:tr>
      <w:tr>
        <w:trPr>
          <w:cantSplit/>
        </w:trPr>
        <w:tc>
          <w:tcPr>
            <w:tcW w:w="197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Padronização</w:t>
            </w:r>
          </w:p>
        </w:tc>
        <w:tc>
          <w:tcPr>
            <w:tcW w:w="329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Modelos de card (Padrão A documental / Padrão B User Story), ADR, plano de área</w:t>
            </w:r>
          </w:p>
        </w:tc>
        <w:tc>
          <w:tcPr>
            <w:tcW w:w="15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GP</w:t>
            </w:r>
          </w:p>
        </w:tc>
        <w:tc>
          <w:tcPr>
            <w:tcW w:w="263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rFonts w:ascii="Consolas" w:hAnsi="Consolas" w:cs="Consolas"/>
                <w:sz w:val="22"/>
                <w:szCs w:val="22"/>
              </w:rPr>
              <w:t xml:space="preserve">docs/</w:t>
            </w:r>
            <w:r>
              <w:rPr>
                <w:sz w:val="22"/>
                <w:szCs w:val="22"/>
              </w:rPr>
              <w:t xml:space="preserve">, OKB §9.3</w:t>
            </w:r>
          </w:p>
        </w:tc>
      </w:tr>
      <w:tr>
        <w:trPr>
          <w:cantSplit/>
        </w:trPr>
        <w:tc>
          <w:tcPr>
            <w:tcW w:w="197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Gestão do portfólio de trabalho</w:t>
            </w:r>
          </w:p>
        </w:tc>
        <w:tc>
          <w:tcPr>
            <w:tcW w:w="329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Backlog único priorizado (MoSCoW + P0–P3)</w:t>
            </w:r>
          </w:p>
        </w:tc>
        <w:tc>
          <w:tcPr>
            <w:tcW w:w="15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GP</w:t>
            </w:r>
          </w:p>
        </w:tc>
        <w:tc>
          <w:tcPr>
            <w:tcW w:w="263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GitHub Projects</w:t>
            </w:r>
          </w:p>
        </w:tc>
      </w:tr>
      <w:tr>
        <w:trPr>
          <w:cantSplit/>
        </w:trPr>
        <w:tc>
          <w:tcPr>
            <w:tcW w:w="197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Monitoramento</w:t>
            </w:r>
          </w:p>
        </w:tc>
        <w:tc>
          <w:tcPr>
            <w:tcW w:w="329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Cycle Time, Throughput, CFD, WIP, coverage, self-report de horas</w:t>
            </w:r>
          </w:p>
        </w:tc>
        <w:tc>
          <w:tcPr>
            <w:tcW w:w="15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GP (publicação semanal)</w:t>
            </w:r>
          </w:p>
        </w:tc>
        <w:tc>
          <w:tcPr>
            <w:tcW w:w="263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GitHub Insights, CI</w:t>
            </w:r>
          </w:p>
        </w:tc>
      </w:tr>
      <w:tr>
        <w:trPr>
          <w:cantSplit/>
        </w:trPr>
        <w:tc>
          <w:tcPr>
            <w:tcW w:w="197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Gestão do conhecimento</w:t>
            </w:r>
          </w:p>
        </w:tc>
        <w:tc>
          <w:tcPr>
            <w:tcW w:w="329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OKB, glossário, ADRs, lições aprendidas por macro-fase, catálogo de prompts SDD</w:t>
            </w:r>
          </w:p>
        </w:tc>
        <w:tc>
          <w:tcPr>
            <w:tcW w:w="15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Todos</w:t>
            </w:r>
          </w:p>
        </w:tc>
        <w:tc>
          <w:tcPr>
            <w:tcW w:w="263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rFonts w:ascii="Consolas" w:hAnsi="Consolas" w:cs="Consolas"/>
                <w:sz w:val="22"/>
                <w:szCs w:val="22"/>
              </w:rPr>
              <w:t xml:space="preserve">docs/conhecimento/</w:t>
            </w:r>
            <w:r>
              <w:rPr>
                <w:sz w:val="22"/>
                <w:szCs w:val="22"/>
              </w:rPr>
              <w:t xml:space="preserve">, </w:t>
            </w:r>
            <w:r>
              <w:rPr>
                <w:rFonts w:ascii="Consolas" w:hAnsi="Consolas" w:cs="Consolas"/>
                <w:sz w:val="22"/>
                <w:szCs w:val="22"/>
              </w:rPr>
              <w:t xml:space="preserve">.ai/handoffs/</w:t>
            </w:r>
          </w:p>
        </w:tc>
      </w:tr>
      <w:tr>
        <w:trPr>
          <w:cantSplit/>
        </w:trPr>
        <w:tc>
          <w:tcPr>
            <w:tcW w:w="197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Controle de mudanças</w:t>
            </w:r>
          </w:p>
        </w:tc>
        <w:tc>
          <w:tcPr>
            <w:tcW w:w="329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Issue com label </w:t>
            </w:r>
            <w:r>
              <w:rPr>
                <w:rFonts w:ascii="Consolas" w:hAnsi="Consolas" w:cs="Consolas"/>
                <w:sz w:val="22"/>
                <w:szCs w:val="22"/>
              </w:rPr>
              <w:t xml:space="preserve">change-request</w:t>
            </w:r>
            <w:r>
              <w:rPr>
                <w:sz w:val="22"/>
                <w:szCs w:val="22"/>
              </w:rPr>
              <w:t xml:space="preserve">, análise ≤ 48 h, decisão ≤ 24 h</w:t>
            </w:r>
          </w:p>
        </w:tc>
        <w:tc>
          <w:tcPr>
            <w:tcW w:w="15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GP (CCB)</w:t>
            </w:r>
          </w:p>
        </w:tc>
        <w:tc>
          <w:tcPr>
            <w:tcW w:w="263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GitHub Issues</w:t>
            </w:r>
          </w:p>
        </w:tc>
      </w:tr>
      <w:tr>
        <w:trPr>
          <w:cantSplit/>
        </w:trPr>
        <w:tc>
          <w:tcPr>
            <w:tcW w:w="197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Auditoria e conformidade</w:t>
            </w:r>
          </w:p>
        </w:tc>
        <w:tc>
          <w:tcPr>
            <w:tcW w:w="329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Auditorias contra a Constituição, registro de violações (VIO)</w:t>
            </w:r>
          </w:p>
        </w:tc>
        <w:tc>
          <w:tcPr>
            <w:tcW w:w="15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GP + agentes auditores</w:t>
            </w:r>
          </w:p>
        </w:tc>
        <w:tc>
          <w:tcPr>
            <w:tcW w:w="263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rFonts w:ascii="Consolas" w:hAnsi="Consolas" w:cs="Consolas"/>
                <w:sz w:val="22"/>
                <w:szCs w:val="22"/>
              </w:rPr>
              <w:t xml:space="preserve">docs/auditorias/</w:t>
            </w:r>
          </w:p>
        </w:tc>
      </w:tr>
      <w:tr>
        <w:trPr>
          <w:cantSplit/>
        </w:trPr>
        <w:tc>
          <w:tcPr>
            <w:tcW w:w="197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Apoio à equipe</w:t>
            </w:r>
          </w:p>
        </w:tc>
        <w:tc>
          <w:tcPr>
            <w:tcW w:w="329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Refinement semanal, retrospectiva quinzenal, pareamento em code review</w:t>
            </w:r>
          </w:p>
        </w:tc>
        <w:tc>
          <w:tcPr>
            <w:tcW w:w="15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Todos</w:t>
            </w:r>
          </w:p>
        </w:tc>
        <w:tc>
          <w:tcPr>
            <w:tcW w:w="263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GitHub Projects / reuniões</w:t>
            </w:r>
          </w:p>
        </w:tc>
      </w:tr>
    </w:tbl>
    <w:p w14:paraId="52CE6DE1" w14:textId="77777777" w:rsidR="002E09FF" w:rsidRDefault="00000000">
      <w:pPr>
        <w:spacing w:after="254"/>
        <w:ind w:left="-5" w:right="0"/>
        <w:jc w:val="left"/>
      </w:pPr>
      <w:r>
        <w:t xml:space="preserve">Fonte: Elaborado pelos autores (2026).</w:t>
      </w:r>
    </w:p>
    <w:p w14:paraId="3130EB1B" w14:textId="77777777" w:rsidR="002E09FF" w:rsidRDefault="00000000">
      <w:pPr>
        <w:pStyle w:val="Ttulo3"/>
        <w:keepNext/>
        <w:ind w:left="-5" w:right="0"/>
      </w:pPr>
      <w:r>
        <w:t xml:space="preserve">2.6.1.3 Recursos Humanos (Equipe do Projeto)</w:t>
      </w:r>
    </w:p>
    <w:p w14:paraId="522E6394" w14:textId="77777777" w:rsidR="002E09FF" w:rsidRDefault="00000000">
      <w:pPr>
        <w:keepNext/>
        <w:ind w:left="-5" w:right="52"/>
        <w:spacing w:before="200" w:after="80"/>
      </w:pPr>
      <w:r>
        <w:t xml:space="preserve">Tabela 87 — Recursos humanos da equipe do projeto</w:t>
      </w:r>
    </w:p>
    <w:tbl>
      <w:tblPr>
        <w:tblStyle w:val="TableGrid"/>
        <w:tblW w:w="9460" w:type="dxa"/>
        <w:tblInd w:w="-108" w:type="dxa"/>
        <w:tblCellMar>
          <w:top w:w="56" w:type="dxa"/>
          <w:left w:w="106" w:type="dxa"/>
          <w:bottom w:w="0" w:type="dxa"/>
          <w:right w:w="56" w:type="dxa"/>
        </w:tblCellMar>
        <w:tblLook w:val="04A0" w:firstRow="1" w:lastRow="0" w:firstColumn="1" w:lastColumn="0" w:noHBand="0" w:noVBand="1"/>
      </w:tblPr>
      <w:tblGrid>
        <w:gridCol w:w="1343"/>
        <w:gridCol w:w="2843"/>
        <w:gridCol w:w="3300"/>
        <w:gridCol w:w="1974"/>
      </w:tblGrid>
      <w:tr>
        <w:trPr>
          <w:cantSplit/>
          <w:tblHeader/>
        </w:trPr>
        <w:tc>
          <w:tcPr>
            <w:tcW w:w="1343"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Membro</w:t>
            </w:r>
          </w:p>
        </w:tc>
        <w:tc>
          <w:tcPr>
            <w:tcW w:w="2843"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Papel</w:t>
            </w:r>
          </w:p>
        </w:tc>
        <w:tc>
          <w:tcPr>
            <w:tcW w:w="3300"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Áreas de conhecimento sob responsabilidade</w:t>
            </w:r>
          </w:p>
        </w:tc>
        <w:tc>
          <w:tcPr>
            <w:tcW w:w="1974"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Disponibilidade (P5)</w:t>
            </w:r>
          </w:p>
        </w:tc>
      </w:tr>
      <w:tr>
        <w:trPr>
          <w:cantSplit/>
        </w:trPr>
        <w:tc>
          <w:tcPr>
            <w:tcW w:w="134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Leonardo David Silva Setti</w:t>
            </w:r>
          </w:p>
        </w:tc>
        <w:tc>
          <w:tcPr>
            <w:tcW w:w="284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Gerente de Projeto / Arquiteto / CCB / Frontend</w:t>
            </w:r>
          </w:p>
        </w:tc>
        <w:tc>
          <w:tcPr>
            <w:tcW w:w="330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Integração, Riscos, arquitetura, frontend, governança de agentes IA</w:t>
            </w:r>
          </w:p>
        </w:tc>
        <w:tc>
          <w:tcPr>
            <w:tcW w:w="197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até 20 h/semana</w:t>
            </w:r>
          </w:p>
        </w:tc>
      </w:tr>
      <w:tr>
        <w:trPr>
          <w:cantSplit/>
        </w:trPr>
        <w:tc>
          <w:tcPr>
            <w:tcW w:w="134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Fabricio de Lima Cabral</w:t>
            </w:r>
          </w:p>
        </w:tc>
        <w:tc>
          <w:tcPr>
            <w:tcW w:w="284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Desenvolvedor (Backend e PDF)</w:t>
            </w:r>
          </w:p>
        </w:tc>
        <w:tc>
          <w:tcPr>
            <w:tcW w:w="330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Escopo, Cronograma, Custos, </w:t>
            </w:r>
            <w:r>
              <w:rPr>
                <w:b/>
                <w:sz w:val="22"/>
                <w:szCs w:val="22"/>
              </w:rPr>
              <w:t xml:space="preserve">Comunicações (registro das comunicações)</w:t>
            </w:r>
            <w:r>
              <w:rPr>
                <w:sz w:val="22"/>
                <w:szCs w:val="22"/>
              </w:rPr>
              <w:t xml:space="preserve">, backend (lógica de negócio, integração PTAX, cache), módulo PDF</w:t>
            </w:r>
          </w:p>
        </w:tc>
        <w:tc>
          <w:tcPr>
            <w:tcW w:w="197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até 20 h/semana</w:t>
            </w:r>
          </w:p>
        </w:tc>
      </w:tr>
      <w:tr>
        <w:trPr>
          <w:cantSplit/>
        </w:trPr>
        <w:tc>
          <w:tcPr>
            <w:tcW w:w="134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Edson Luis Silva</w:t>
            </w:r>
          </w:p>
        </w:tc>
        <w:tc>
          <w:tcPr>
            <w:tcW w:w="284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Desenvolvedor (Qualidade)</w:t>
            </w:r>
          </w:p>
        </w:tc>
        <w:tc>
          <w:tcPr>
            <w:tcW w:w="330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Qualidade, </w:t>
            </w:r>
            <w:r>
              <w:rPr>
                <w:b/>
                <w:sz w:val="22"/>
                <w:szCs w:val="22"/>
              </w:rPr>
              <w:t xml:space="preserve">Recursos (gerenciamento dos recursos do projeto)</w:t>
            </w:r>
            <w:r>
              <w:rPr>
                <w:sz w:val="22"/>
                <w:szCs w:val="22"/>
              </w:rPr>
              <w:t xml:space="preserve">, testes automatizados, UAT, PDCA/Ishikawa</w:t>
            </w:r>
          </w:p>
        </w:tc>
        <w:tc>
          <w:tcPr>
            <w:tcW w:w="197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até 20 h/semana</w:t>
            </w:r>
          </w:p>
        </w:tc>
      </w:tr>
      <w:tr>
        <w:trPr>
          <w:cantSplit/>
        </w:trPr>
        <w:tc>
          <w:tcPr>
            <w:tcW w:w="134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Prof. Dr. Nivaldo Carleto</w:t>
            </w:r>
          </w:p>
        </w:tc>
        <w:tc>
          <w:tcPr>
            <w:tcW w:w="284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Stakeholder-Avaliador (cliente simulado)</w:t>
            </w:r>
          </w:p>
        </w:tc>
        <w:tc>
          <w:tcPr>
            <w:tcW w:w="330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Avaliação acadêmica nos marcos M1–M4, sem interferir na operação</w:t>
            </w:r>
          </w:p>
        </w:tc>
        <w:tc>
          <w:tcPr>
            <w:tcW w:w="197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nos marcos</w:t>
            </w:r>
          </w:p>
        </w:tc>
      </w:tr>
    </w:tbl>
    <w:p w14:paraId="52CE6DE1" w14:textId="77777777" w:rsidR="002E09FF" w:rsidRDefault="00000000">
      <w:pPr>
        <w:spacing w:after="254"/>
        <w:ind w:left="-5" w:right="0"/>
        <w:jc w:val="left"/>
      </w:pPr>
      <w:r>
        <w:t xml:space="preserve">Fonte: Elaborado pelos autores (2026).</w:t>
      </w:r>
    </w:p>
    <w:p w14:paraId="3CB83583" w14:textId="77777777" w:rsidR="002E09FF" w:rsidRDefault="00000000">
      <w:pPr>
        <w:spacing w:line="358" w:lineRule="auto"/>
        <w:ind w:left="-15" w:right="52" w:firstLine="708"/>
      </w:pPr>
      <w:r>
        <w:rPr>
          <w:b/>
        </w:rPr>
        <w:t xml:space="preserve">Divisão das áreas 6–8:</w:t>
      </w:r>
      <w:r>
        <w:t xml:space="preserve"> Edson Luis Silva gerencia os </w:t>
      </w:r>
      <w:r>
        <w:rPr>
          <w:b/>
        </w:rPr>
        <w:t xml:space="preserve">Recursos</w:t>
      </w:r>
      <w:r>
        <w:t xml:space="preserve"> do projeto Fabricio de Lima Cabral registra as </w:t>
      </w:r>
      <w:r>
        <w:rPr>
          <w:b/>
        </w:rPr>
        <w:t xml:space="preserve">Comunicações</w:t>
      </w:r>
      <w:r>
        <w:t xml:space="preserve"> e Leonardo David Silva Setti (GP) é responsável pelos </w:t>
      </w:r>
      <w:r>
        <w:rPr>
          <w:b/>
        </w:rPr>
        <w:t xml:space="preserve">Riscos</w:t>
      </w:r>
      <w:r>
        <w:t xml:space="preserve">.</w:t>
      </w:r>
    </w:p>
    <w:p w14:paraId="3CB83583" w14:textId="77777777" w:rsidR="002E09FF" w:rsidRDefault="00000000">
      <w:pPr>
        <w:spacing w:line="358" w:lineRule="auto"/>
        <w:ind w:left="-15" w:right="52" w:firstLine="708"/>
      </w:pPr>
      <w:r>
        <w:rPr>
          <w:b/>
        </w:rPr>
        <w:t xml:space="preserve">Capacidade da equipe:</w:t>
      </w:r>
      <w:r>
        <w:t xml:space="preserve"> 3 membros × 20 h = </w:t>
      </w:r>
      <w:r>
        <w:rPr>
          <w:b/>
        </w:rPr>
        <w:t xml:space="preserve">60 h/semana</w:t>
      </w:r>
      <w:r>
        <w:t xml:space="preserve"> no máximo. WIP máximo em fluxo = 3 cards × 3 pessoas = </w:t>
      </w:r>
      <w:r>
        <w:rPr>
          <w:b/>
        </w:rPr>
        <w:t xml:space="preserve">9 cards</w:t>
      </w:r>
      <w:r>
        <w:t xml:space="preserve">.</w:t>
      </w:r>
    </w:p>
    <w:p w14:paraId="3CB83583" w14:textId="77777777" w:rsidR="002E09FF" w:rsidRDefault="00000000">
      <w:pPr>
        <w:spacing w:line="358" w:lineRule="auto"/>
        <w:ind w:left="-15" w:right="52" w:firstLine="708"/>
      </w:pPr>
      <w:r>
        <w:rPr>
          <w:b/>
          <w:highlight w:val="yellow"/>
        </w:rPr>
        <w:t xml:space="preserve">[A CONFIRMAR]</w:t>
      </w:r>
      <w:r>
        <w:t xml:space="preserve"> Baseline real da calibração (03/10/2026): Cycle Time médio = ___ dias; Throughput médio = ___ cards/semana; horas médias declaradas = ___ h/pessoa.</w:t>
      </w:r>
    </w:p>
    <w:p w14:paraId="3130EB1B" w14:textId="77777777" w:rsidR="002E09FF" w:rsidRDefault="00000000">
      <w:pPr>
        <w:pStyle w:val="Ttulo3"/>
        <w:keepNext/>
        <w:ind w:left="-5" w:right="0"/>
      </w:pPr>
      <w:r>
        <w:t xml:space="preserve">2.6.1.4 Recursos Tecnológicos e Físicos (Plano de Recursos Tecnológicos — Premissas P2 e P6)</w:t>
      </w:r>
    </w:p>
    <w:p w14:paraId="522E6394" w14:textId="77777777" w:rsidR="002E09FF" w:rsidRDefault="00000000">
      <w:pPr>
        <w:keepNext/>
        <w:ind w:left="-5" w:right="52"/>
        <w:spacing w:before="200" w:after="80"/>
      </w:pPr>
      <w:r>
        <w:t xml:space="preserve">Tabela 88 — Recursos tecnológicos e físicos do projeto</w:t>
      </w:r>
    </w:p>
    <w:tbl>
      <w:tblPr>
        <w:tblStyle w:val="TableGrid"/>
        <w:tblW w:w="9460" w:type="dxa"/>
        <w:tblInd w:w="-108" w:type="dxa"/>
        <w:tblCellMar>
          <w:top w:w="56" w:type="dxa"/>
          <w:left w:w="106" w:type="dxa"/>
          <w:bottom w:w="0" w:type="dxa"/>
          <w:right w:w="56" w:type="dxa"/>
        </w:tblCellMar>
        <w:tblLook w:val="04A0" w:firstRow="1" w:lastRow="0" w:firstColumn="1" w:lastColumn="0" w:noHBand="0" w:noVBand="1"/>
      </w:tblPr>
      <w:tblGrid>
        <w:gridCol w:w="2345"/>
        <w:gridCol w:w="1504"/>
        <w:gridCol w:w="2466"/>
        <w:gridCol w:w="3145"/>
      </w:tblGrid>
      <w:tr>
        <w:trPr>
          <w:cantSplit/>
          <w:tblHeader/>
        </w:trPr>
        <w:tc>
          <w:tcPr>
            <w:tcW w:w="2345"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Recurso</w:t>
            </w:r>
          </w:p>
        </w:tc>
        <w:tc>
          <w:tcPr>
            <w:tcW w:w="1504"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Tipo</w:t>
            </w:r>
          </w:p>
        </w:tc>
        <w:tc>
          <w:tcPr>
            <w:tcW w:w="2466"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Licença / custo</w:t>
            </w:r>
          </w:p>
        </w:tc>
        <w:tc>
          <w:tcPr>
            <w:tcW w:w="3145"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Uso no projeto</w:t>
            </w:r>
          </w:p>
        </w:tc>
      </w:tr>
      <w:tr>
        <w:trPr>
          <w:cantSplit/>
        </w:trPr>
        <w:tc>
          <w:tcPr>
            <w:tcW w:w="234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Computadores pessoais dos membros</w:t>
            </w:r>
          </w:p>
        </w:tc>
        <w:tc>
          <w:tcPr>
            <w:tcW w:w="150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Físico</w:t>
            </w:r>
          </w:p>
        </w:tc>
        <w:tc>
          <w:tcPr>
            <w:tcW w:w="246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Próprio (R$ 0,00)</w:t>
            </w:r>
          </w:p>
        </w:tc>
        <w:tc>
          <w:tcPr>
            <w:tcW w:w="314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Desenvolvimento, testes, documentação</w:t>
            </w:r>
          </w:p>
        </w:tc>
      </w:tr>
      <w:tr>
        <w:trPr>
          <w:cantSplit/>
        </w:trPr>
        <w:tc>
          <w:tcPr>
            <w:tcW w:w="234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Estação de inferência local (AMD Ryzen 7 8700G, 60 GB RAM)</w:t>
            </w:r>
          </w:p>
        </w:tc>
        <w:tc>
          <w:tcPr>
            <w:tcW w:w="150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Físico</w:t>
            </w:r>
          </w:p>
        </w:tc>
        <w:tc>
          <w:tcPr>
            <w:tcW w:w="246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Próprio</w:t>
            </w:r>
          </w:p>
        </w:tc>
        <w:tc>
          <w:tcPr>
            <w:tcW w:w="314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Execução do LLM local (Qwen via llama.cpp) para SDD, sem enviar dados à nuvem (Constituição P-02)</w:t>
            </w:r>
          </w:p>
        </w:tc>
      </w:tr>
      <w:tr>
        <w:trPr>
          <w:cantSplit/>
        </w:trPr>
        <w:tc>
          <w:tcPr>
            <w:tcW w:w="234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GitHub (repositório, Projects, Issues, Insights)</w:t>
            </w:r>
          </w:p>
        </w:tc>
        <w:tc>
          <w:tcPr>
            <w:tcW w:w="150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Plataforma</w:t>
            </w:r>
          </w:p>
        </w:tc>
        <w:tc>
          <w:tcPr>
            <w:tcW w:w="246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Free Tier</w:t>
            </w:r>
          </w:p>
        </w:tc>
        <w:tc>
          <w:tcPr>
            <w:tcW w:w="314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SSOT de execução, versionamento, métricas</w:t>
            </w:r>
          </w:p>
        </w:tc>
      </w:tr>
      <w:tr>
        <w:trPr>
          <w:cantSplit/>
        </w:trPr>
        <w:tc>
          <w:tcPr>
            <w:tcW w:w="234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GitHub Actions</w:t>
            </w:r>
          </w:p>
        </w:tc>
        <w:tc>
          <w:tcPr>
            <w:tcW w:w="150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Plataforma</w:t>
            </w:r>
          </w:p>
        </w:tc>
        <w:tc>
          <w:tcPr>
            <w:tcW w:w="246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Free Tier</w:t>
            </w:r>
          </w:p>
        </w:tc>
        <w:tc>
          <w:tcPr>
            <w:tcW w:w="314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Pipeline CI (lint + testes + coverage)</w:t>
            </w:r>
          </w:p>
        </w:tc>
      </w:tr>
      <w:tr>
        <w:trPr>
          <w:cantSplit/>
        </w:trPr>
        <w:tc>
          <w:tcPr>
            <w:tcW w:w="234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Python 3.11, FastAPI, SQLite, WeasyPrint, HTMX, Tailwind, pytest</w:t>
            </w:r>
          </w:p>
        </w:tc>
        <w:tc>
          <w:tcPr>
            <w:tcW w:w="150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Software</w:t>
            </w:r>
          </w:p>
        </w:tc>
        <w:tc>
          <w:tcPr>
            <w:tcW w:w="246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FOSS (PSF/MIT/BSD/Public Domain)</w:t>
            </w:r>
          </w:p>
        </w:tc>
        <w:tc>
          <w:tcPr>
            <w:tcW w:w="314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Stack do produto (ADR-001)</w:t>
            </w:r>
          </w:p>
        </w:tc>
      </w:tr>
      <w:tr>
        <w:trPr>
          <w:cantSplit/>
        </w:trPr>
        <w:tc>
          <w:tcPr>
            <w:tcW w:w="234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llama.cpp + Qwen + OpenCode</w:t>
            </w:r>
          </w:p>
        </w:tc>
        <w:tc>
          <w:tcPr>
            <w:tcW w:w="150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Software</w:t>
            </w:r>
          </w:p>
        </w:tc>
        <w:tc>
          <w:tcPr>
            <w:tcW w:w="246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MIT / licença autorizada</w:t>
            </w:r>
          </w:p>
        </w:tc>
        <w:tc>
          <w:tcPr>
            <w:tcW w:w="314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Specification-Driven Development com IA local</w:t>
            </w:r>
          </w:p>
        </w:tc>
      </w:tr>
      <w:tr>
        <w:trPr>
          <w:cantSplit/>
        </w:trPr>
        <w:tc>
          <w:tcPr>
            <w:tcW w:w="234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API PTAX do Banco Central do Brasil (Olinda/OData)</w:t>
            </w:r>
          </w:p>
        </w:tc>
        <w:tc>
          <w:tcPr>
            <w:tcW w:w="150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Serviço externo público</w:t>
            </w:r>
          </w:p>
        </w:tc>
        <w:tc>
          <w:tcPr>
            <w:tcW w:w="246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Gratuito, sem cadastro nem chave</w:t>
            </w:r>
          </w:p>
        </w:tc>
        <w:tc>
          <w:tcPr>
            <w:tcW w:w="314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Fonte oficial das cotações USD/EUR → BRL (REQ-01)</w:t>
            </w:r>
          </w:p>
        </w:tc>
      </w:tr>
      <w:tr>
        <w:trPr>
          <w:cantSplit/>
        </w:trPr>
        <w:tc>
          <w:tcPr>
            <w:tcW w:w="234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API da Wise Platform (Exchange Rates / Comparison)</w:t>
            </w:r>
          </w:p>
        </w:tc>
        <w:tc>
          <w:tcPr>
            <w:tcW w:w="150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Serviço externo (avaliação)</w:t>
            </w:r>
          </w:p>
        </w:tc>
        <w:tc>
          <w:tcPr>
            <w:tcW w:w="246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Exige autenticação por token</w:t>
            </w:r>
          </w:p>
        </w:tc>
        <w:tc>
          <w:tcPr>
            <w:tcW w:w="314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sz w:val="22"/>
                <w:szCs w:val="22"/>
              </w:rPr>
              <w:t xml:space="preserve">Em avaliação:</w:t>
            </w:r>
            <w:r>
              <w:rPr>
                <w:sz w:val="22"/>
                <w:szCs w:val="22"/>
              </w:rPr>
              <w:t xml:space="preserve"> cotação e comparação de plataformas de recebimento internacional (evolução do MVP)</w:t>
            </w:r>
          </w:p>
        </w:tc>
      </w:tr>
      <w:tr>
        <w:trPr>
          <w:cantSplit/>
        </w:trPr>
        <w:tc>
          <w:tcPr>
            <w:tcW w:w="234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Laboratórios / internet da Fatec</w:t>
            </w:r>
          </w:p>
        </w:tc>
        <w:tc>
          <w:tcPr>
            <w:tcW w:w="150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Físico</w:t>
            </w:r>
          </w:p>
        </w:tc>
        <w:tc>
          <w:tcPr>
            <w:tcW w:w="246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Institucional</w:t>
            </w:r>
          </w:p>
        </w:tc>
        <w:tc>
          <w:tcPr>
            <w:tcW w:w="314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Encontros presenciais e apresentações</w:t>
            </w:r>
          </w:p>
        </w:tc>
      </w:tr>
    </w:tbl>
    <w:p w14:paraId="52CE6DE1" w14:textId="77777777" w:rsidR="002E09FF" w:rsidRDefault="00000000">
      <w:pPr>
        <w:spacing w:after="254"/>
        <w:ind w:left="-5" w:right="0"/>
        <w:jc w:val="left"/>
      </w:pPr>
      <w:r>
        <w:t xml:space="preserve">Fonte: Elaborado pelos autores (2026).</w:t>
      </w:r>
    </w:p>
    <w:p w14:paraId="3CB83583" w14:textId="77777777" w:rsidR="002E09FF" w:rsidRDefault="00000000">
      <w:pPr>
        <w:spacing w:line="358" w:lineRule="auto"/>
        <w:ind w:left="-15" w:right="52" w:firstLine="708"/>
      </w:pPr>
      <w:r>
        <w:rPr>
          <w:b/>
        </w:rPr>
        <w:t xml:space="preserve">Recursos externos de dados (APIs):</w:t>
      </w:r>
    </w:p>
    <w:p w14:paraId="3CB83583" w14:textId="77777777" w:rsidR="002E09FF" w:rsidRDefault="00000000">
      <w:pPr>
        <w:spacing w:line="300" w:lineRule="auto" w:after="80"/>
        <w:ind w:left="708" w:hanging="283" w:right="52"/>
      </w:pPr>
      <w:r>
        <w:t xml:space="preserve">•	</w:t>
      </w:r>
      <w:r>
        <w:rPr>
          <w:b/>
        </w:rPr>
        <w:t xml:space="preserve">PTAX/BCB (adotada):</w:t>
      </w:r>
      <w:r>
        <w:t xml:space="preserve"> é a taxa de referência oficial do Banco Central, publicada pelo serviço de dados abertos Olinda (OData/JSON). O acesso é público e gratuito, sem chave, e por isso atende ao orçamento zero e à soberania de dados. A cotação sai em </w:t>
      </w:r>
      <w:r>
        <w:rPr>
          <w:b/>
        </w:rPr>
        <w:t xml:space="preserve">boletins</w:t>
      </w:r>
      <w:r>
        <w:t xml:space="preserve"> (abertura por volta das 10h, intermediários de hora em hora e fechamento após as 13h) e </w:t>
      </w:r>
      <w:r>
        <w:rPr>
          <w:b/>
        </w:rPr>
        <w:t xml:space="preserve">só em dias úteis</w:t>
      </w:r>
      <w:r>
        <w:t xml:space="preserve">.</w:t>
      </w:r>
    </w:p>
    <w:p w14:paraId="3CB83583" w14:textId="77777777" w:rsidR="002E09FF" w:rsidRDefault="00000000">
      <w:pPr>
        <w:spacing w:line="300" w:lineRule="auto" w:after="80"/>
        <w:ind w:left="708" w:hanging="283" w:right="52"/>
      </w:pPr>
      <w:r>
        <w:t xml:space="preserve">•	</w:t>
      </w:r>
      <w:r>
        <w:rPr>
          <w:b/>
        </w:rPr>
        <w:t xml:space="preserve">Wise Platform (em avaliação):</w:t>
      </w:r>
      <w:r>
        <w:t xml:space="preserve"> a equipe quer integrar APIs de empresas de pagamento internacional, começando pela Wise. A documentação consultada em 25/10/2026 mostra três coisas:</w:t>
      </w:r>
    </w:p>
    <w:p w14:paraId="3CB83583" w14:textId="77777777" w:rsidR="002E09FF" w:rsidRDefault="00000000">
      <w:pPr>
        <w:spacing w:line="300" w:lineRule="auto" w:after="80"/>
        <w:ind w:left="708" w:hanging="360" w:right="52"/>
      </w:pPr>
      <w:r>
        <w:t xml:space="preserve">1.	</w:t>
      </w:r>
      <w:r>
        <w:t xml:space="preserve">o endpoint </w:t>
      </w:r>
      <w:r>
        <w:rPr>
          <w:rFonts w:ascii="Consolas" w:hAnsi="Consolas" w:cs="Consolas"/>
        </w:rPr>
        <w:t xml:space="preserve">GET /rates</w:t>
      </w:r>
      <w:r>
        <w:t xml:space="preserve"> (cotações) exige token. Um teste sem autenticação devolveu HTTP 401 </w:t>
      </w:r>
      <w:r>
        <w:rPr>
          <w:rFonts w:ascii="Consolas" w:hAnsi="Consolas" w:cs="Consolas"/>
        </w:rPr>
        <w:t xml:space="preserve">missing_token</w:t>
      </w:r>
      <w:r>
        <w:t xml:space="preserve">;</w:t>
      </w:r>
    </w:p>
    <w:p w14:paraId="3CB83583" w14:textId="77777777" w:rsidR="002E09FF" w:rsidRDefault="00000000">
      <w:pPr>
        <w:spacing w:line="300" w:lineRule="auto" w:after="80"/>
        <w:ind w:left="708" w:hanging="360" w:right="52"/>
      </w:pPr>
      <w:r>
        <w:t xml:space="preserve">2.	</w:t>
      </w:r>
      <w:r>
        <w:t xml:space="preserve">a </w:t>
      </w:r>
      <w:r>
        <w:rPr>
          <w:b/>
        </w:rPr>
        <w:t xml:space="preserve">Comparison API</w:t>
      </w:r>
      <w:r>
        <w:t xml:space="preserve"> (</w:t>
      </w:r>
      <w:r>
        <w:rPr>
          <w:rFonts w:ascii="Consolas" w:hAnsi="Consolas" w:cs="Consolas"/>
        </w:rPr>
        <w:t xml:space="preserve">GET /comparisons</w:t>
      </w:r>
      <w:r>
        <w:t xml:space="preserve">), que compara preço e prazo de vários provedores de transferência, exige autenticação, e a própria Wise avisa que os dados são informativos e não devem ser usados em fluxos críticos;</w:t>
      </w:r>
    </w:p>
    <w:p w14:paraId="3CB83583" w14:textId="77777777" w:rsidR="002E09FF" w:rsidRDefault="00000000">
      <w:pPr>
        <w:spacing w:line="300" w:lineRule="auto" w:after="80"/>
        <w:ind w:left="708" w:hanging="360" w:right="52"/>
      </w:pPr>
      <w:r>
        <w:t xml:space="preserve">3.	</w:t>
      </w:r>
      <w:r>
        <w:t xml:space="preserve">a seção </w:t>
      </w:r>
      <w:r>
        <w:rPr>
          <w:b/>
        </w:rPr>
        <w:t xml:space="preserve">Simulations</w:t>
      </w:r>
      <w:r>
        <w:t xml:space="preserve"> serve para simular mudanças de estado (transferências, cartões, KYC) no </w:t>
      </w:r>
      <w:r>
        <w:rPr>
          <w:b/>
        </w:rPr>
        <w:t xml:space="preserve">sandbox</w:t>
      </w:r>
      <w:r>
        <w:t xml:space="preserve"> (</w:t>
      </w:r>
      <w:r>
        <w:rPr>
          <w:rFonts w:ascii="Consolas" w:hAnsi="Consolas" w:cs="Consolas"/>
        </w:rPr>
        <w:t xml:space="preserve">api.wise-sandbox.com</w:t>
      </w:r>
      <w:r>
        <w:t xml:space="preserve">). Não é uma simulação de conversão.</w:t>
      </w:r>
    </w:p>
    <w:p w14:paraId="3CB83583" w14:textId="77777777" w:rsidR="002E09FF" w:rsidRDefault="00000000">
      <w:pPr>
        <w:spacing w:line="358" w:lineRule="auto"/>
        <w:ind w:left="-15" w:right="52" w:firstLine="708"/>
      </w:pPr>
      <w:r>
        <w:rPr>
          <w:b/>
        </w:rPr>
        <w:t xml:space="preserve">Conclusão:</w:t>
      </w:r>
      <w:r>
        <w:t xml:space="preserve"> a Wise </w:t>
      </w:r>
      <w:r>
        <w:rPr>
          <w:b/>
        </w:rPr>
        <w:t xml:space="preserve">não oferece API pública sem autenticação</w:t>
      </w:r>
      <w:r>
        <w:t xml:space="preserve">. Usá-la exige uma conta e um token guardado como segredo, fora do repositório (Constituição 7.2). Por isso ela fica como </w:t>
      </w:r>
      <w:r>
        <w:rPr>
          <w:b/>
        </w:rPr>
        <w:t xml:space="preserve">recurso opcional/evolutivo</w:t>
      </w:r>
      <w:r>
        <w:t xml:space="preserve">, sujeito à aprovação do CCB e à confirmação de que o acesso é gratuito para uso acadêmico.</w:t>
      </w:r>
    </w:p>
    <w:p w14:paraId="3130EB1B" w14:textId="77777777" w:rsidR="002E09FF" w:rsidRDefault="00000000">
      <w:pPr>
        <w:pStyle w:val="Ttulo3"/>
        <w:keepNext/>
        <w:ind w:left="-5" w:right="0"/>
      </w:pPr>
      <w:r>
        <w:t xml:space="preserve">2.6.1.5 Desenvolvimento e Gerenciamento da Equipe</w:t>
      </w:r>
    </w:p>
    <w:p w14:paraId="3CB83583" w14:textId="77777777" w:rsidR="002E09FF" w:rsidRDefault="00000000">
      <w:pPr>
        <w:spacing w:line="300" w:lineRule="auto" w:after="80"/>
        <w:ind w:left="708" w:hanging="283" w:right="52"/>
      </w:pPr>
      <w:r>
        <w:t xml:space="preserve">•	</w:t>
      </w:r>
      <w:r>
        <w:rPr>
          <w:b/>
        </w:rPr>
        <w:t xml:space="preserve">Formação:</w:t>
      </w:r>
      <w:r>
        <w:t xml:space="preserve"> a equipe estuda as tecnologias da stack durante a validação "Hello World" (EAP N4.1), antes da construção (MF2).</w:t>
      </w:r>
    </w:p>
    <w:p w14:paraId="3CB83583" w14:textId="77777777" w:rsidR="002E09FF" w:rsidRDefault="00000000">
      <w:pPr>
        <w:spacing w:line="300" w:lineRule="auto" w:after="80"/>
        <w:ind w:left="708" w:hanging="283" w:right="52"/>
      </w:pPr>
      <w:r>
        <w:t xml:space="preserve">•	</w:t>
      </w:r>
      <w:r>
        <w:rPr>
          <w:b/>
        </w:rPr>
        <w:t xml:space="preserve">Revisão em pares obrigatória:</w:t>
      </w:r>
      <w:r>
        <w:t xml:space="preserve"> todo card passa por </w:t>
      </w:r>
      <w:r>
        <w:rPr>
          <w:i/>
        </w:rPr>
        <w:t xml:space="preserve">Code Review</w:t>
      </w:r>
      <w:r>
        <w:t xml:space="preserve">, o que espalha conhecimento entre os membros e reduz a dependência de uma só pessoa.</w:t>
      </w:r>
    </w:p>
    <w:p w14:paraId="3CB83583" w14:textId="77777777" w:rsidR="002E09FF" w:rsidRDefault="00000000">
      <w:pPr>
        <w:spacing w:line="300" w:lineRule="auto" w:after="80"/>
        <w:ind w:left="708" w:hanging="283" w:right="52"/>
      </w:pPr>
      <w:r>
        <w:t xml:space="preserve">•	</w:t>
      </w:r>
      <w:r>
        <w:rPr>
          <w:b/>
        </w:rPr>
        <w:t xml:space="preserve">Prevenção de burnout (risco R3):</w:t>
      </w:r>
      <w:r>
        <w:t xml:space="preserve"> WIP limit de 3 cards por pessoa e self-report semanal de horas. Se alguém passar de 20 h por duas semanas seguidas, o WIP é reduzido e os cards são redistribuídos (Plano de Integração §1.9).</w:t>
      </w:r>
    </w:p>
    <w:p w14:paraId="3CB83583" w14:textId="77777777" w:rsidR="002E09FF" w:rsidRDefault="00000000">
      <w:pPr>
        <w:spacing w:line="300" w:lineRule="auto" w:after="80"/>
        <w:ind w:left="708" w:hanging="283" w:right="52"/>
      </w:pPr>
      <w:r>
        <w:t xml:space="preserve">•	</w:t>
      </w:r>
      <w:r>
        <w:rPr>
          <w:b/>
        </w:rPr>
        <w:t xml:space="preserve">Resolução de conflitos:</w:t>
      </w:r>
      <w:r>
        <w:t xml:space="preserve"> conversa direta na Issue → refinement semanal → decisão final do GP (CCB).</w:t>
      </w:r>
    </w:p>
    <w:p w14:paraId="3CB83583" w14:textId="77777777" w:rsidR="002E09FF" w:rsidRDefault="00000000">
      <w:pPr>
        <w:spacing w:line="300" w:lineRule="auto" w:after="80"/>
        <w:ind w:left="708" w:hanging="283" w:right="52"/>
      </w:pPr>
      <w:r>
        <w:t xml:space="preserve">•	</w:t>
      </w:r>
      <w:r>
        <w:rPr>
          <w:b/>
        </w:rPr>
        <w:t xml:space="preserve">Reconhecimento:</w:t>
      </w:r>
      <w:r>
        <w:t xml:space="preserve"> coautoria registrada nos commits e citação dos responsáveis em cada plano.</w:t>
      </w:r>
    </w:p>
    <w:p w14:paraId="3130EB1B" w14:textId="77777777" w:rsidR="002E09FF" w:rsidRDefault="00000000">
      <w:pPr>
        <w:pStyle w:val="Ttulo3"/>
        <w:keepNext/>
        <w:ind w:left="-5" w:right="0"/>
      </w:pPr>
      <w:r>
        <w:t xml:space="preserve">2.6.1.6 Controle dos Recursos</w:t>
      </w:r>
    </w:p>
    <w:p w14:paraId="522E6394" w14:textId="77777777" w:rsidR="002E09FF" w:rsidRDefault="00000000">
      <w:pPr>
        <w:keepNext/>
        <w:ind w:left="-5" w:right="52"/>
        <w:spacing w:before="200" w:after="80"/>
      </w:pPr>
      <w:r>
        <w:t xml:space="preserve">Tabela 89 — Indicadores de controle dos recursos</w:t>
      </w:r>
    </w:p>
    <w:tbl>
      <w:tblPr>
        <w:tblStyle w:val="TableGrid"/>
        <w:tblW w:w="9460" w:type="dxa"/>
        <w:tblInd w:w="-108" w:type="dxa"/>
        <w:tblCellMar>
          <w:top w:w="56" w:type="dxa"/>
          <w:left w:w="106" w:type="dxa"/>
          <w:bottom w:w="0" w:type="dxa"/>
          <w:right w:w="56" w:type="dxa"/>
        </w:tblCellMar>
        <w:tblLook w:val="04A0" w:firstRow="1" w:lastRow="0" w:firstColumn="1" w:lastColumn="0" w:noHBand="0" w:noVBand="1"/>
      </w:tblPr>
      <w:tblGrid>
        <w:gridCol w:w="2948"/>
        <w:gridCol w:w="1840"/>
        <w:gridCol w:w="1669"/>
        <w:gridCol w:w="3003"/>
      </w:tblGrid>
      <w:tr>
        <w:trPr>
          <w:cantSplit/>
          <w:tblHeader/>
        </w:trPr>
        <w:tc>
          <w:tcPr>
            <w:tcW w:w="2948"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Indicador</w:t>
            </w:r>
          </w:p>
        </w:tc>
        <w:tc>
          <w:tcPr>
            <w:tcW w:w="1840"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Meta</w:t>
            </w:r>
          </w:p>
        </w:tc>
        <w:tc>
          <w:tcPr>
            <w:tcW w:w="1669"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Frequência</w:t>
            </w:r>
          </w:p>
        </w:tc>
        <w:tc>
          <w:tcPr>
            <w:tcW w:w="3003"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Ação se desviar</w:t>
            </w:r>
          </w:p>
        </w:tc>
      </w:tr>
      <w:tr>
        <w:trPr>
          <w:cantSplit/>
        </w:trPr>
        <w:tc>
          <w:tcPr>
            <w:tcW w:w="294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Horas declaradas por membro</w:t>
            </w:r>
          </w:p>
        </w:tc>
        <w:tc>
          <w:tcPr>
            <w:tcW w:w="184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 20 h/semana</w:t>
            </w:r>
          </w:p>
        </w:tc>
        <w:tc>
          <w:tcPr>
            <w:tcW w:w="166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Semanal</w:t>
            </w:r>
          </w:p>
        </w:tc>
        <w:tc>
          <w:tcPr>
            <w:tcW w:w="300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Redistribuir cards</w:t>
            </w:r>
          </w:p>
        </w:tc>
      </w:tr>
      <w:tr>
        <w:trPr>
          <w:cantSplit/>
        </w:trPr>
        <w:tc>
          <w:tcPr>
            <w:tcW w:w="294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WIP por pessoa</w:t>
            </w:r>
          </w:p>
        </w:tc>
        <w:tc>
          <w:tcPr>
            <w:tcW w:w="184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 3 cards</w:t>
            </w:r>
          </w:p>
        </w:tc>
        <w:tc>
          <w:tcPr>
            <w:tcW w:w="166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Contínuo</w:t>
            </w:r>
          </w:p>
        </w:tc>
        <w:tc>
          <w:tcPr>
            <w:tcW w:w="300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Bloquear a entrada de novos cards</w:t>
            </w:r>
          </w:p>
        </w:tc>
      </w:tr>
      <w:tr>
        <w:trPr>
          <w:cantSplit/>
        </w:trPr>
        <w:tc>
          <w:tcPr>
            <w:tcW w:w="294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Custo financeiro</w:t>
            </w:r>
          </w:p>
        </w:tc>
        <w:tc>
          <w:tcPr>
            <w:tcW w:w="184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R$ 0,00</w:t>
            </w:r>
          </w:p>
        </w:tc>
        <w:tc>
          <w:tcPr>
            <w:tcW w:w="166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Por aquisição</w:t>
            </w:r>
          </w:p>
        </w:tc>
        <w:tc>
          <w:tcPr>
            <w:tcW w:w="300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Rejeitar a ferramenta e buscar alternativa FOSS (Plano de Custos)</w:t>
            </w:r>
          </w:p>
        </w:tc>
      </w:tr>
      <w:tr>
        <w:trPr>
          <w:cantSplit/>
        </w:trPr>
        <w:tc>
          <w:tcPr>
            <w:tcW w:w="294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Disponibilidade da API de câmbio</w:t>
            </w:r>
          </w:p>
        </w:tc>
        <w:tc>
          <w:tcPr>
            <w:tcW w:w="184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Cache cobre ≥ 50 % das chamadas (REQ-07)</w:t>
            </w:r>
          </w:p>
        </w:tc>
        <w:tc>
          <w:tcPr>
            <w:tcW w:w="166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Por release</w:t>
            </w:r>
          </w:p>
        </w:tc>
        <w:tc>
          <w:tcPr>
            <w:tcW w:w="300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Trocar o provedor via adapter</w:t>
            </w:r>
          </w:p>
        </w:tc>
      </w:tr>
      <w:tr>
        <w:trPr>
          <w:cantSplit/>
        </w:trPr>
        <w:tc>
          <w:tcPr>
            <w:tcW w:w="294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Cotas do GitHub Free Tier (minutos de Actions)</w:t>
            </w:r>
          </w:p>
        </w:tc>
        <w:tc>
          <w:tcPr>
            <w:tcW w:w="184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Dentro do limite gratuito</w:t>
            </w:r>
          </w:p>
        </w:tc>
        <w:tc>
          <w:tcPr>
            <w:tcW w:w="166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Mensal</w:t>
            </w:r>
          </w:p>
        </w:tc>
        <w:tc>
          <w:tcPr>
            <w:tcW w:w="300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Reduzir os gatilhos do CI</w:t>
            </w:r>
          </w:p>
        </w:tc>
      </w:tr>
    </w:tbl>
    <w:p w14:paraId="52CE6DE1" w14:textId="77777777" w:rsidR="002E09FF" w:rsidRDefault="00000000">
      <w:pPr>
        <w:spacing w:after="254"/>
        <w:ind w:left="-5" w:right="0"/>
        <w:jc w:val="left"/>
      </w:pPr>
      <w:r>
        <w:t xml:space="preserve">Fonte: Elaborado pelos autores (2026).</w:t>
      </w:r>
    </w:p>
    <w:p w14:paraId="3130EB1B" w14:textId="77777777" w:rsidR="002E09FF" w:rsidRDefault="00000000">
      <w:pPr>
        <w:pStyle w:val="Ttulo3"/>
        <w:keepNext/>
        <w:ind w:left="-5" w:right="0"/>
      </w:pPr>
      <w:r>
        <w:t xml:space="preserve">2.6.2 Matriz de Responsabilidade</w:t>
      </w:r>
    </w:p>
    <w:p w14:paraId="3130EB1B" w14:textId="77777777" w:rsidR="002E09FF" w:rsidRDefault="00000000">
      <w:pPr>
        <w:pStyle w:val="Ttulo3"/>
        <w:keepNext/>
        <w:ind w:left="-5" w:right="0"/>
      </w:pPr>
      <w:r>
        <w:t xml:space="preserve">2.6.2.1 Legenda RACI</w:t>
      </w:r>
    </w:p>
    <w:p w14:paraId="3CB83583" w14:textId="77777777" w:rsidR="002E09FF" w:rsidRDefault="00000000">
      <w:pPr>
        <w:spacing w:line="300" w:lineRule="auto" w:after="80"/>
        <w:ind w:left="708" w:hanging="283" w:right="52"/>
      </w:pPr>
      <w:r>
        <w:t xml:space="preserve">•	</w:t>
      </w:r>
      <w:r>
        <w:rPr>
          <w:b/>
        </w:rPr>
        <w:t xml:space="preserve">R — Responsável (Responsible):</w:t>
      </w:r>
      <w:r>
        <w:t xml:space="preserve"> executa o trabalho.</w:t>
      </w:r>
    </w:p>
    <w:p w14:paraId="3CB83583" w14:textId="77777777" w:rsidR="002E09FF" w:rsidRDefault="00000000">
      <w:pPr>
        <w:spacing w:line="300" w:lineRule="auto" w:after="80"/>
        <w:ind w:left="708" w:hanging="283" w:right="52"/>
      </w:pPr>
      <w:r>
        <w:t xml:space="preserve">•	</w:t>
      </w:r>
      <w:r>
        <w:rPr>
          <w:b/>
        </w:rPr>
        <w:t xml:space="preserve">A — Aprovador (Accountable):</w:t>
      </w:r>
      <w:r>
        <w:t xml:space="preserve"> responde pelo resultado e aprova. Só um por atividade.</w:t>
      </w:r>
    </w:p>
    <w:p w14:paraId="3CB83583" w14:textId="77777777" w:rsidR="002E09FF" w:rsidRDefault="00000000">
      <w:pPr>
        <w:spacing w:line="300" w:lineRule="auto" w:after="80"/>
        <w:ind w:left="708" w:hanging="283" w:right="52"/>
      </w:pPr>
      <w:r>
        <w:t xml:space="preserve">•	</w:t>
      </w:r>
      <w:r>
        <w:rPr>
          <w:b/>
        </w:rPr>
        <w:t xml:space="preserve">C — Consultado:</w:t>
      </w:r>
      <w:r>
        <w:t xml:space="preserve"> dá opinião antes ou durante o trabalho (comunicação nos dois sentidos).</w:t>
      </w:r>
    </w:p>
    <w:p w14:paraId="3CB83583" w14:textId="77777777" w:rsidR="002E09FF" w:rsidRDefault="00000000">
      <w:pPr>
        <w:spacing w:line="300" w:lineRule="auto" w:after="80"/>
        <w:ind w:left="708" w:hanging="283" w:right="52"/>
      </w:pPr>
      <w:r>
        <w:t xml:space="preserve">•	</w:t>
      </w:r>
      <w:r>
        <w:rPr>
          <w:b/>
        </w:rPr>
        <w:t xml:space="preserve">I — Informado:</w:t>
      </w:r>
      <w:r>
        <w:t xml:space="preserve"> recebe o resultado (comunicação num só sentido).</w:t>
      </w:r>
    </w:p>
    <w:p w14:paraId="3130EB1B" w14:textId="77777777" w:rsidR="002E09FF" w:rsidRDefault="00000000">
      <w:pPr>
        <w:pStyle w:val="Ttulo3"/>
        <w:keepNext/>
        <w:ind w:left="-5" w:right="0"/>
      </w:pPr>
      <w:r>
        <w:t xml:space="preserve">2.6.2.2 Matriz RACI por Pacote da EAP</w:t>
      </w:r>
    </w:p>
    <w:p w14:paraId="522E6394" w14:textId="77777777" w:rsidR="002E09FF" w:rsidRDefault="00000000">
      <w:pPr>
        <w:keepNext/>
        <w:ind w:left="-5" w:right="52"/>
        <w:spacing w:before="200" w:after="80"/>
      </w:pPr>
      <w:r>
        <w:t xml:space="preserve">Tabela 90 — Matriz de responsabilidade (RACI) por pacote da EAP</w:t>
      </w:r>
    </w:p>
    <w:tbl>
      <w:tblPr>
        <w:tblStyle w:val="TableGrid"/>
        <w:tblW w:w="9460" w:type="dxa"/>
        <w:tblInd w:w="-108" w:type="dxa"/>
        <w:tblCellMar>
          <w:top w:w="56" w:type="dxa"/>
          <w:left w:w="106" w:type="dxa"/>
          <w:bottom w:w="0" w:type="dxa"/>
          <w:right w:w="56" w:type="dxa"/>
        </w:tblCellMar>
        <w:tblLook w:val="04A0" w:firstRow="1" w:lastRow="0" w:firstColumn="1" w:lastColumn="0" w:noHBand="0" w:noVBand="1"/>
      </w:tblPr>
      <w:tblGrid>
        <w:gridCol w:w="1413"/>
        <w:gridCol w:w="3553"/>
        <w:gridCol w:w="994"/>
        <w:gridCol w:w="978"/>
        <w:gridCol w:w="730"/>
        <w:gridCol w:w="896"/>
        <w:gridCol w:w="896"/>
      </w:tblGrid>
      <w:tr>
        <w:trPr>
          <w:cantSplit/>
          <w:tblHeader/>
        </w:trPr>
        <w:tc>
          <w:tcPr>
            <w:tcW w:w="1413"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8"/>
                <w:szCs w:val="18"/>
              </w:rPr>
              <w:t xml:space="preserve">EAP</w:t>
            </w:r>
          </w:p>
        </w:tc>
        <w:tc>
          <w:tcPr>
            <w:tcW w:w="3553"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8"/>
                <w:szCs w:val="18"/>
              </w:rPr>
              <w:t xml:space="preserve">Pacote de trabalho</w:t>
            </w:r>
          </w:p>
        </w:tc>
        <w:tc>
          <w:tcPr>
            <w:tcW w:w="994"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8"/>
                <w:szCs w:val="18"/>
              </w:rPr>
              <w:t xml:space="preserve">Leonardo (GP)</w:t>
            </w:r>
          </w:p>
        </w:tc>
        <w:tc>
          <w:tcPr>
            <w:tcW w:w="978"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8"/>
                <w:szCs w:val="18"/>
              </w:rPr>
              <w:t xml:space="preserve">Fabricio</w:t>
            </w:r>
          </w:p>
        </w:tc>
        <w:tc>
          <w:tcPr>
            <w:tcW w:w="730"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8"/>
                <w:szCs w:val="18"/>
              </w:rPr>
              <w:t xml:space="preserve">Edson</w:t>
            </w:r>
          </w:p>
        </w:tc>
        <w:tc>
          <w:tcPr>
            <w:tcW w:w="896"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8"/>
                <w:szCs w:val="18"/>
              </w:rPr>
              <w:t xml:space="preserve">Prof. Nivaldo</w:t>
            </w:r>
          </w:p>
        </w:tc>
        <w:tc>
          <w:tcPr>
            <w:tcW w:w="896"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8"/>
                <w:szCs w:val="18"/>
              </w:rPr>
              <w:t xml:space="preserve">Agentes IA (SDD)</w:t>
            </w:r>
          </w:p>
        </w:tc>
      </w:tr>
      <w:tr>
        <w:trPr>
          <w:cantSplit/>
        </w:trPr>
        <w:tc>
          <w:tcPr>
            <w:tcW w:w="141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N1.1</w:t>
            </w:r>
          </w:p>
        </w:tc>
        <w:tc>
          <w:tcPr>
            <w:tcW w:w="355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Identificação de Stakeholders</w:t>
            </w:r>
          </w:p>
        </w:tc>
        <w:tc>
          <w:tcPr>
            <w:tcW w:w="99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A/R</w:t>
            </w:r>
          </w:p>
        </w:tc>
        <w:tc>
          <w:tcPr>
            <w:tcW w:w="97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w:t>
            </w:r>
          </w:p>
        </w:tc>
        <w:tc>
          <w:tcPr>
            <w:tcW w:w="73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w:t>
            </w:r>
          </w:p>
        </w:tc>
        <w:tc>
          <w:tcPr>
            <w:tcW w:w="8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I</w:t>
            </w:r>
          </w:p>
        </w:tc>
        <w:tc>
          <w:tcPr>
            <w:tcW w:w="8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w:t>
            </w:r>
          </w:p>
        </w:tc>
      </w:tr>
      <w:tr>
        <w:trPr>
          <w:cantSplit/>
        </w:trPr>
        <w:tc>
          <w:tcPr>
            <w:tcW w:w="141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N1.2</w:t>
            </w:r>
          </w:p>
        </w:tc>
        <w:tc>
          <w:tcPr>
            <w:tcW w:w="355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Planos de Gerenciamento (Integração)</w:t>
            </w:r>
          </w:p>
        </w:tc>
        <w:tc>
          <w:tcPr>
            <w:tcW w:w="99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A/R</w:t>
            </w:r>
          </w:p>
        </w:tc>
        <w:tc>
          <w:tcPr>
            <w:tcW w:w="97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w:t>
            </w:r>
          </w:p>
        </w:tc>
        <w:tc>
          <w:tcPr>
            <w:tcW w:w="73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w:t>
            </w:r>
          </w:p>
        </w:tc>
        <w:tc>
          <w:tcPr>
            <w:tcW w:w="8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I</w:t>
            </w:r>
          </w:p>
        </w:tc>
        <w:tc>
          <w:tcPr>
            <w:tcW w:w="8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w:t>
            </w:r>
          </w:p>
        </w:tc>
      </w:tr>
      <w:tr>
        <w:trPr>
          <w:cantSplit/>
        </w:trPr>
        <w:tc>
          <w:tcPr>
            <w:tcW w:w="141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N1.2</w:t>
            </w:r>
          </w:p>
        </w:tc>
        <w:tc>
          <w:tcPr>
            <w:tcW w:w="355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Planos de Escopo, Cronograma e Custos</w:t>
            </w:r>
          </w:p>
        </w:tc>
        <w:tc>
          <w:tcPr>
            <w:tcW w:w="99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A</w:t>
            </w:r>
          </w:p>
        </w:tc>
        <w:tc>
          <w:tcPr>
            <w:tcW w:w="97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R</w:t>
            </w:r>
          </w:p>
        </w:tc>
        <w:tc>
          <w:tcPr>
            <w:tcW w:w="73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w:t>
            </w:r>
          </w:p>
        </w:tc>
        <w:tc>
          <w:tcPr>
            <w:tcW w:w="8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I</w:t>
            </w:r>
          </w:p>
        </w:tc>
        <w:tc>
          <w:tcPr>
            <w:tcW w:w="8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w:t>
            </w:r>
          </w:p>
        </w:tc>
      </w:tr>
      <w:tr>
        <w:trPr>
          <w:cantSplit/>
        </w:trPr>
        <w:tc>
          <w:tcPr>
            <w:tcW w:w="141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N1.3</w:t>
            </w:r>
          </w:p>
        </w:tc>
        <w:tc>
          <w:tcPr>
            <w:tcW w:w="355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Plano da Qualidade</w:t>
            </w:r>
          </w:p>
        </w:tc>
        <w:tc>
          <w:tcPr>
            <w:tcW w:w="99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A</w:t>
            </w:r>
          </w:p>
        </w:tc>
        <w:tc>
          <w:tcPr>
            <w:tcW w:w="97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w:t>
            </w:r>
          </w:p>
        </w:tc>
        <w:tc>
          <w:tcPr>
            <w:tcW w:w="73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R</w:t>
            </w:r>
          </w:p>
        </w:tc>
        <w:tc>
          <w:tcPr>
            <w:tcW w:w="8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I</w:t>
            </w:r>
          </w:p>
        </w:tc>
        <w:tc>
          <w:tcPr>
            <w:tcW w:w="8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w:t>
            </w:r>
          </w:p>
        </w:tc>
      </w:tr>
      <w:tr>
        <w:trPr>
          <w:cantSplit/>
        </w:trPr>
        <w:tc>
          <w:tcPr>
            <w:tcW w:w="141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N1.2</w:t>
            </w:r>
          </w:p>
        </w:tc>
        <w:tc>
          <w:tcPr>
            <w:tcW w:w="355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Plano de Recursos</w:t>
            </w:r>
          </w:p>
        </w:tc>
        <w:tc>
          <w:tcPr>
            <w:tcW w:w="99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A</w:t>
            </w:r>
          </w:p>
        </w:tc>
        <w:tc>
          <w:tcPr>
            <w:tcW w:w="97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w:t>
            </w:r>
          </w:p>
        </w:tc>
        <w:tc>
          <w:tcPr>
            <w:tcW w:w="73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R</w:t>
            </w:r>
          </w:p>
        </w:tc>
        <w:tc>
          <w:tcPr>
            <w:tcW w:w="8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I</w:t>
            </w:r>
          </w:p>
        </w:tc>
        <w:tc>
          <w:tcPr>
            <w:tcW w:w="8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w:t>
            </w:r>
          </w:p>
        </w:tc>
      </w:tr>
      <w:tr>
        <w:trPr>
          <w:cantSplit/>
        </w:trPr>
        <w:tc>
          <w:tcPr>
            <w:tcW w:w="141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N1.2</w:t>
            </w:r>
          </w:p>
        </w:tc>
        <w:tc>
          <w:tcPr>
            <w:tcW w:w="355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Plano de Comunicações</w:t>
            </w:r>
          </w:p>
        </w:tc>
        <w:tc>
          <w:tcPr>
            <w:tcW w:w="99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A</w:t>
            </w:r>
          </w:p>
        </w:tc>
        <w:tc>
          <w:tcPr>
            <w:tcW w:w="97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R</w:t>
            </w:r>
          </w:p>
        </w:tc>
        <w:tc>
          <w:tcPr>
            <w:tcW w:w="73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w:t>
            </w:r>
          </w:p>
        </w:tc>
        <w:tc>
          <w:tcPr>
            <w:tcW w:w="8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I</w:t>
            </w:r>
          </w:p>
        </w:tc>
        <w:tc>
          <w:tcPr>
            <w:tcW w:w="8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w:t>
            </w:r>
          </w:p>
        </w:tc>
      </w:tr>
      <w:tr>
        <w:trPr>
          <w:cantSplit/>
        </w:trPr>
        <w:tc>
          <w:tcPr>
            <w:tcW w:w="141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N1.2</w:t>
            </w:r>
          </w:p>
        </w:tc>
        <w:tc>
          <w:tcPr>
            <w:tcW w:w="355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Plano de Riscos</w:t>
            </w:r>
          </w:p>
        </w:tc>
        <w:tc>
          <w:tcPr>
            <w:tcW w:w="99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A/R</w:t>
            </w:r>
          </w:p>
        </w:tc>
        <w:tc>
          <w:tcPr>
            <w:tcW w:w="97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w:t>
            </w:r>
          </w:p>
        </w:tc>
        <w:tc>
          <w:tcPr>
            <w:tcW w:w="73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w:t>
            </w:r>
          </w:p>
        </w:tc>
        <w:tc>
          <w:tcPr>
            <w:tcW w:w="8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I</w:t>
            </w:r>
          </w:p>
        </w:tc>
        <w:tc>
          <w:tcPr>
            <w:tcW w:w="8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w:t>
            </w:r>
          </w:p>
        </w:tc>
      </w:tr>
      <w:tr>
        <w:trPr>
          <w:cantSplit/>
        </w:trPr>
        <w:tc>
          <w:tcPr>
            <w:tcW w:w="141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N1.4</w:t>
            </w:r>
          </w:p>
        </w:tc>
        <w:tc>
          <w:tcPr>
            <w:tcW w:w="355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Política de Licenciamento FOSS</w:t>
            </w:r>
          </w:p>
        </w:tc>
        <w:tc>
          <w:tcPr>
            <w:tcW w:w="99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A/R</w:t>
            </w:r>
          </w:p>
        </w:tc>
        <w:tc>
          <w:tcPr>
            <w:tcW w:w="97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w:t>
            </w:r>
          </w:p>
        </w:tc>
        <w:tc>
          <w:tcPr>
            <w:tcW w:w="73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w:t>
            </w:r>
          </w:p>
        </w:tc>
        <w:tc>
          <w:tcPr>
            <w:tcW w:w="8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w:t>
            </w:r>
          </w:p>
        </w:tc>
        <w:tc>
          <w:tcPr>
            <w:tcW w:w="8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w:t>
            </w:r>
          </w:p>
        </w:tc>
      </w:tr>
      <w:tr>
        <w:trPr>
          <w:cantSplit/>
        </w:trPr>
        <w:tc>
          <w:tcPr>
            <w:tcW w:w="141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N1.5</w:t>
            </w:r>
          </w:p>
        </w:tc>
        <w:tc>
          <w:tcPr>
            <w:tcW w:w="355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Backlog e Kanban</w:t>
            </w:r>
          </w:p>
        </w:tc>
        <w:tc>
          <w:tcPr>
            <w:tcW w:w="99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A/R</w:t>
            </w:r>
          </w:p>
        </w:tc>
        <w:tc>
          <w:tcPr>
            <w:tcW w:w="97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w:t>
            </w:r>
          </w:p>
        </w:tc>
        <w:tc>
          <w:tcPr>
            <w:tcW w:w="73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w:t>
            </w:r>
          </w:p>
        </w:tc>
        <w:tc>
          <w:tcPr>
            <w:tcW w:w="8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w:t>
            </w:r>
          </w:p>
        </w:tc>
        <w:tc>
          <w:tcPr>
            <w:tcW w:w="8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w:t>
            </w:r>
          </w:p>
        </w:tc>
      </w:tr>
      <w:tr>
        <w:trPr>
          <w:cantSplit/>
        </w:trPr>
        <w:tc>
          <w:tcPr>
            <w:tcW w:w="141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N2.1</w:t>
            </w:r>
          </w:p>
        </w:tc>
        <w:tc>
          <w:tcPr>
            <w:tcW w:w="355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Requisitos Funcionais</w:t>
            </w:r>
          </w:p>
        </w:tc>
        <w:tc>
          <w:tcPr>
            <w:tcW w:w="99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A</w:t>
            </w:r>
          </w:p>
        </w:tc>
        <w:tc>
          <w:tcPr>
            <w:tcW w:w="97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R</w:t>
            </w:r>
          </w:p>
        </w:tc>
        <w:tc>
          <w:tcPr>
            <w:tcW w:w="73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w:t>
            </w:r>
          </w:p>
        </w:tc>
        <w:tc>
          <w:tcPr>
            <w:tcW w:w="8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I</w:t>
            </w:r>
          </w:p>
        </w:tc>
        <w:tc>
          <w:tcPr>
            <w:tcW w:w="8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w:t>
            </w:r>
          </w:p>
        </w:tc>
      </w:tr>
      <w:tr>
        <w:trPr>
          <w:cantSplit/>
        </w:trPr>
        <w:tc>
          <w:tcPr>
            <w:tcW w:w="141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N2.2</w:t>
            </w:r>
          </w:p>
        </w:tc>
        <w:tc>
          <w:tcPr>
            <w:tcW w:w="355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Requisitos Não Funcionais</w:t>
            </w:r>
          </w:p>
        </w:tc>
        <w:tc>
          <w:tcPr>
            <w:tcW w:w="99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A</w:t>
            </w:r>
          </w:p>
        </w:tc>
        <w:tc>
          <w:tcPr>
            <w:tcW w:w="97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w:t>
            </w:r>
          </w:p>
        </w:tc>
        <w:tc>
          <w:tcPr>
            <w:tcW w:w="73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R</w:t>
            </w:r>
          </w:p>
        </w:tc>
        <w:tc>
          <w:tcPr>
            <w:tcW w:w="8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I</w:t>
            </w:r>
          </w:p>
        </w:tc>
        <w:tc>
          <w:tcPr>
            <w:tcW w:w="8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w:t>
            </w:r>
          </w:p>
        </w:tc>
      </w:tr>
      <w:tr>
        <w:trPr>
          <w:cantSplit/>
        </w:trPr>
        <w:tc>
          <w:tcPr>
            <w:tcW w:w="141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N3.1</w:t>
            </w:r>
          </w:p>
        </w:tc>
        <w:tc>
          <w:tcPr>
            <w:tcW w:w="355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Arquitetura da Solução</w:t>
            </w:r>
          </w:p>
        </w:tc>
        <w:tc>
          <w:tcPr>
            <w:tcW w:w="99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A/R</w:t>
            </w:r>
          </w:p>
        </w:tc>
        <w:tc>
          <w:tcPr>
            <w:tcW w:w="97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w:t>
            </w:r>
          </w:p>
        </w:tc>
        <w:tc>
          <w:tcPr>
            <w:tcW w:w="73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w:t>
            </w:r>
          </w:p>
        </w:tc>
        <w:tc>
          <w:tcPr>
            <w:tcW w:w="8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I</w:t>
            </w:r>
          </w:p>
        </w:tc>
        <w:tc>
          <w:tcPr>
            <w:tcW w:w="8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w:t>
            </w:r>
          </w:p>
        </w:tc>
      </w:tr>
      <w:tr>
        <w:trPr>
          <w:cantSplit/>
        </w:trPr>
        <w:tc>
          <w:tcPr>
            <w:tcW w:w="141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N3.2</w:t>
            </w:r>
          </w:p>
        </w:tc>
        <w:tc>
          <w:tcPr>
            <w:tcW w:w="355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Protótipo UX/UI</w:t>
            </w:r>
          </w:p>
        </w:tc>
        <w:tc>
          <w:tcPr>
            <w:tcW w:w="99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A</w:t>
            </w:r>
          </w:p>
        </w:tc>
        <w:tc>
          <w:tcPr>
            <w:tcW w:w="97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w:t>
            </w:r>
          </w:p>
        </w:tc>
        <w:tc>
          <w:tcPr>
            <w:tcW w:w="73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R</w:t>
            </w:r>
          </w:p>
        </w:tc>
        <w:tc>
          <w:tcPr>
            <w:tcW w:w="8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I</w:t>
            </w:r>
          </w:p>
        </w:tc>
        <w:tc>
          <w:tcPr>
            <w:tcW w:w="8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w:t>
            </w:r>
          </w:p>
        </w:tc>
      </w:tr>
      <w:tr>
        <w:trPr>
          <w:cantSplit/>
        </w:trPr>
        <w:tc>
          <w:tcPr>
            <w:tcW w:w="141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N3.3</w:t>
            </w:r>
          </w:p>
        </w:tc>
        <w:tc>
          <w:tcPr>
            <w:tcW w:w="355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Modelagem de Dados (DER)</w:t>
            </w:r>
          </w:p>
        </w:tc>
        <w:tc>
          <w:tcPr>
            <w:tcW w:w="99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A</w:t>
            </w:r>
          </w:p>
        </w:tc>
        <w:tc>
          <w:tcPr>
            <w:tcW w:w="97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w:t>
            </w:r>
          </w:p>
        </w:tc>
        <w:tc>
          <w:tcPr>
            <w:tcW w:w="73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R</w:t>
            </w:r>
          </w:p>
        </w:tc>
        <w:tc>
          <w:tcPr>
            <w:tcW w:w="8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I</w:t>
            </w:r>
          </w:p>
        </w:tc>
        <w:tc>
          <w:tcPr>
            <w:tcW w:w="8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w:t>
            </w:r>
          </w:p>
        </w:tc>
      </w:tr>
      <w:tr>
        <w:trPr>
          <w:cantSplit/>
        </w:trPr>
        <w:tc>
          <w:tcPr>
            <w:tcW w:w="141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N4.1</w:t>
            </w:r>
          </w:p>
        </w:tc>
        <w:tc>
          <w:tcPr>
            <w:tcW w:w="355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Seleção e Validação da Stack</w:t>
            </w:r>
          </w:p>
        </w:tc>
        <w:tc>
          <w:tcPr>
            <w:tcW w:w="99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A/R</w:t>
            </w:r>
          </w:p>
        </w:tc>
        <w:tc>
          <w:tcPr>
            <w:tcW w:w="97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w:t>
            </w:r>
          </w:p>
        </w:tc>
        <w:tc>
          <w:tcPr>
            <w:tcW w:w="73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w:t>
            </w:r>
          </w:p>
        </w:tc>
        <w:tc>
          <w:tcPr>
            <w:tcW w:w="8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I</w:t>
            </w:r>
          </w:p>
        </w:tc>
        <w:tc>
          <w:tcPr>
            <w:tcW w:w="8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w:t>
            </w:r>
          </w:p>
        </w:tc>
      </w:tr>
      <w:tr>
        <w:trPr>
          <w:cantSplit/>
        </w:trPr>
        <w:tc>
          <w:tcPr>
            <w:tcW w:w="141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N4.2</w:t>
            </w:r>
          </w:p>
        </w:tc>
        <w:tc>
          <w:tcPr>
            <w:tcW w:w="355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Repositório Git + CI/CD</w:t>
            </w:r>
          </w:p>
        </w:tc>
        <w:tc>
          <w:tcPr>
            <w:tcW w:w="99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A/R</w:t>
            </w:r>
          </w:p>
        </w:tc>
        <w:tc>
          <w:tcPr>
            <w:tcW w:w="97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I</w:t>
            </w:r>
          </w:p>
        </w:tc>
        <w:tc>
          <w:tcPr>
            <w:tcW w:w="73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w:t>
            </w:r>
          </w:p>
        </w:tc>
        <w:tc>
          <w:tcPr>
            <w:tcW w:w="8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w:t>
            </w:r>
          </w:p>
        </w:tc>
        <w:tc>
          <w:tcPr>
            <w:tcW w:w="8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w:t>
            </w:r>
          </w:p>
        </w:tc>
      </w:tr>
      <w:tr>
        <w:trPr>
          <w:cantSplit/>
        </w:trPr>
        <w:tc>
          <w:tcPr>
            <w:tcW w:w="141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N4.3</w:t>
            </w:r>
          </w:p>
        </w:tc>
        <w:tc>
          <w:tcPr>
            <w:tcW w:w="355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Setup Local e Homologação</w:t>
            </w:r>
          </w:p>
        </w:tc>
        <w:tc>
          <w:tcPr>
            <w:tcW w:w="99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A</w:t>
            </w:r>
          </w:p>
        </w:tc>
        <w:tc>
          <w:tcPr>
            <w:tcW w:w="97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R</w:t>
            </w:r>
          </w:p>
        </w:tc>
        <w:tc>
          <w:tcPr>
            <w:tcW w:w="73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w:t>
            </w:r>
          </w:p>
        </w:tc>
        <w:tc>
          <w:tcPr>
            <w:tcW w:w="8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w:t>
            </w:r>
          </w:p>
        </w:tc>
        <w:tc>
          <w:tcPr>
            <w:tcW w:w="8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w:t>
            </w:r>
          </w:p>
        </w:tc>
      </w:tr>
      <w:tr>
        <w:trPr>
          <w:cantSplit/>
        </w:trPr>
        <w:tc>
          <w:tcPr>
            <w:tcW w:w="141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N4.4</w:t>
            </w:r>
          </w:p>
        </w:tc>
        <w:tc>
          <w:tcPr>
            <w:tcW w:w="355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Auditoria de Licenças</w:t>
            </w:r>
          </w:p>
        </w:tc>
        <w:tc>
          <w:tcPr>
            <w:tcW w:w="99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A</w:t>
            </w:r>
          </w:p>
        </w:tc>
        <w:tc>
          <w:tcPr>
            <w:tcW w:w="97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w:t>
            </w:r>
          </w:p>
        </w:tc>
        <w:tc>
          <w:tcPr>
            <w:tcW w:w="73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R</w:t>
            </w:r>
          </w:p>
        </w:tc>
        <w:tc>
          <w:tcPr>
            <w:tcW w:w="8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w:t>
            </w:r>
          </w:p>
        </w:tc>
        <w:tc>
          <w:tcPr>
            <w:tcW w:w="8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w:t>
            </w:r>
          </w:p>
        </w:tc>
      </w:tr>
      <w:tr>
        <w:trPr>
          <w:cantSplit/>
        </w:trPr>
        <w:tc>
          <w:tcPr>
            <w:tcW w:w="141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N5.1</w:t>
            </w:r>
          </w:p>
        </w:tc>
        <w:tc>
          <w:tcPr>
            <w:tcW w:w="355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Backend — Lógica de Negócio</w:t>
            </w:r>
          </w:p>
        </w:tc>
        <w:tc>
          <w:tcPr>
            <w:tcW w:w="99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A</w:t>
            </w:r>
          </w:p>
        </w:tc>
        <w:tc>
          <w:tcPr>
            <w:tcW w:w="97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R</w:t>
            </w:r>
          </w:p>
        </w:tc>
        <w:tc>
          <w:tcPr>
            <w:tcW w:w="73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w:t>
            </w:r>
          </w:p>
        </w:tc>
        <w:tc>
          <w:tcPr>
            <w:tcW w:w="8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w:t>
            </w:r>
          </w:p>
        </w:tc>
        <w:tc>
          <w:tcPr>
            <w:tcW w:w="8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w:t>
            </w:r>
          </w:p>
        </w:tc>
      </w:tr>
      <w:tr>
        <w:trPr>
          <w:cantSplit/>
        </w:trPr>
        <w:tc>
          <w:tcPr>
            <w:tcW w:w="141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N5.2</w:t>
            </w:r>
          </w:p>
        </w:tc>
        <w:tc>
          <w:tcPr>
            <w:tcW w:w="355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Backend — API de Câmbio (PTAX) + Cache</w:t>
            </w:r>
          </w:p>
        </w:tc>
        <w:tc>
          <w:tcPr>
            <w:tcW w:w="99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A</w:t>
            </w:r>
          </w:p>
        </w:tc>
        <w:tc>
          <w:tcPr>
            <w:tcW w:w="97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R</w:t>
            </w:r>
          </w:p>
        </w:tc>
        <w:tc>
          <w:tcPr>
            <w:tcW w:w="73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w:t>
            </w:r>
          </w:p>
        </w:tc>
        <w:tc>
          <w:tcPr>
            <w:tcW w:w="8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w:t>
            </w:r>
          </w:p>
        </w:tc>
        <w:tc>
          <w:tcPr>
            <w:tcW w:w="8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w:t>
            </w:r>
          </w:p>
        </w:tc>
      </w:tr>
      <w:tr>
        <w:trPr>
          <w:cantSplit/>
        </w:trPr>
        <w:tc>
          <w:tcPr>
            <w:tcW w:w="141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N5.3</w:t>
            </w:r>
          </w:p>
        </w:tc>
        <w:tc>
          <w:tcPr>
            <w:tcW w:w="355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Frontend — Interface e Simulações</w:t>
            </w:r>
          </w:p>
        </w:tc>
        <w:tc>
          <w:tcPr>
            <w:tcW w:w="99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A/R</w:t>
            </w:r>
          </w:p>
        </w:tc>
        <w:tc>
          <w:tcPr>
            <w:tcW w:w="97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w:t>
            </w:r>
          </w:p>
        </w:tc>
        <w:tc>
          <w:tcPr>
            <w:tcW w:w="73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w:t>
            </w:r>
          </w:p>
        </w:tc>
        <w:tc>
          <w:tcPr>
            <w:tcW w:w="8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I</w:t>
            </w:r>
          </w:p>
        </w:tc>
        <w:tc>
          <w:tcPr>
            <w:tcW w:w="8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w:t>
            </w:r>
          </w:p>
        </w:tc>
      </w:tr>
      <w:tr>
        <w:trPr>
          <w:cantSplit/>
        </w:trPr>
        <w:tc>
          <w:tcPr>
            <w:tcW w:w="141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N5.4</w:t>
            </w:r>
          </w:p>
        </w:tc>
        <w:tc>
          <w:tcPr>
            <w:tcW w:w="355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Módulo PDF (WeasyPrint)</w:t>
            </w:r>
          </w:p>
        </w:tc>
        <w:tc>
          <w:tcPr>
            <w:tcW w:w="99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A</w:t>
            </w:r>
          </w:p>
        </w:tc>
        <w:tc>
          <w:tcPr>
            <w:tcW w:w="97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R</w:t>
            </w:r>
          </w:p>
        </w:tc>
        <w:tc>
          <w:tcPr>
            <w:tcW w:w="73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w:t>
            </w:r>
          </w:p>
        </w:tc>
        <w:tc>
          <w:tcPr>
            <w:tcW w:w="8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w:t>
            </w:r>
          </w:p>
        </w:tc>
        <w:tc>
          <w:tcPr>
            <w:tcW w:w="8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w:t>
            </w:r>
          </w:p>
        </w:tc>
      </w:tr>
      <w:tr>
        <w:trPr>
          <w:cantSplit/>
        </w:trPr>
        <w:tc>
          <w:tcPr>
            <w:tcW w:w="141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N5.5</w:t>
            </w:r>
          </w:p>
        </w:tc>
        <w:tc>
          <w:tcPr>
            <w:tcW w:w="355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SDD com IA (Prompts + Revisão)</w:t>
            </w:r>
          </w:p>
        </w:tc>
        <w:tc>
          <w:tcPr>
            <w:tcW w:w="99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A/R</w:t>
            </w:r>
          </w:p>
        </w:tc>
        <w:tc>
          <w:tcPr>
            <w:tcW w:w="97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w:t>
            </w:r>
          </w:p>
        </w:tc>
        <w:tc>
          <w:tcPr>
            <w:tcW w:w="73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w:t>
            </w:r>
          </w:p>
        </w:tc>
        <w:tc>
          <w:tcPr>
            <w:tcW w:w="8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w:t>
            </w:r>
          </w:p>
        </w:tc>
        <w:tc>
          <w:tcPr>
            <w:tcW w:w="8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R</w:t>
            </w:r>
          </w:p>
        </w:tc>
      </w:tr>
      <w:tr>
        <w:trPr>
          <w:cantSplit/>
        </w:trPr>
        <w:tc>
          <w:tcPr>
            <w:tcW w:w="141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N6.1</w:t>
            </w:r>
          </w:p>
        </w:tc>
        <w:tc>
          <w:tcPr>
            <w:tcW w:w="355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Testes Unitários/Integração</w:t>
            </w:r>
          </w:p>
        </w:tc>
        <w:tc>
          <w:tcPr>
            <w:tcW w:w="99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A</w:t>
            </w:r>
          </w:p>
        </w:tc>
        <w:tc>
          <w:tcPr>
            <w:tcW w:w="97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w:t>
            </w:r>
          </w:p>
        </w:tc>
        <w:tc>
          <w:tcPr>
            <w:tcW w:w="73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R</w:t>
            </w:r>
          </w:p>
        </w:tc>
        <w:tc>
          <w:tcPr>
            <w:tcW w:w="8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w:t>
            </w:r>
          </w:p>
        </w:tc>
        <w:tc>
          <w:tcPr>
            <w:tcW w:w="8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w:t>
            </w:r>
          </w:p>
        </w:tc>
      </w:tr>
      <w:tr>
        <w:trPr>
          <w:cantSplit/>
        </w:trPr>
        <w:tc>
          <w:tcPr>
            <w:tcW w:w="141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N6.2</w:t>
            </w:r>
          </w:p>
        </w:tc>
        <w:tc>
          <w:tcPr>
            <w:tcW w:w="355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Testes de Aceitação (UAT)</w:t>
            </w:r>
          </w:p>
        </w:tc>
        <w:tc>
          <w:tcPr>
            <w:tcW w:w="99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A</w:t>
            </w:r>
          </w:p>
        </w:tc>
        <w:tc>
          <w:tcPr>
            <w:tcW w:w="97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w:t>
            </w:r>
          </w:p>
        </w:tc>
        <w:tc>
          <w:tcPr>
            <w:tcW w:w="73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R</w:t>
            </w:r>
          </w:p>
        </w:tc>
        <w:tc>
          <w:tcPr>
            <w:tcW w:w="8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w:t>
            </w:r>
          </w:p>
        </w:tc>
        <w:tc>
          <w:tcPr>
            <w:tcW w:w="8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w:t>
            </w:r>
          </w:p>
        </w:tc>
      </w:tr>
      <w:tr>
        <w:trPr>
          <w:cantSplit/>
        </w:trPr>
        <w:tc>
          <w:tcPr>
            <w:tcW w:w="141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N6.3</w:t>
            </w:r>
          </w:p>
        </w:tc>
        <w:tc>
          <w:tcPr>
            <w:tcW w:w="355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PDCA + Ishikawa</w:t>
            </w:r>
          </w:p>
        </w:tc>
        <w:tc>
          <w:tcPr>
            <w:tcW w:w="99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A</w:t>
            </w:r>
          </w:p>
        </w:tc>
        <w:tc>
          <w:tcPr>
            <w:tcW w:w="97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w:t>
            </w:r>
          </w:p>
        </w:tc>
        <w:tc>
          <w:tcPr>
            <w:tcW w:w="73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R</w:t>
            </w:r>
          </w:p>
        </w:tc>
        <w:tc>
          <w:tcPr>
            <w:tcW w:w="8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I</w:t>
            </w:r>
          </w:p>
        </w:tc>
        <w:tc>
          <w:tcPr>
            <w:tcW w:w="8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w:t>
            </w:r>
          </w:p>
        </w:tc>
      </w:tr>
      <w:tr>
        <w:trPr>
          <w:cantSplit/>
        </w:trPr>
        <w:tc>
          <w:tcPr>
            <w:tcW w:w="141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N7.1</w:t>
            </w:r>
          </w:p>
        </w:tc>
        <w:tc>
          <w:tcPr>
            <w:tcW w:w="355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Pipeline CI</w:t>
            </w:r>
          </w:p>
        </w:tc>
        <w:tc>
          <w:tcPr>
            <w:tcW w:w="99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A/R</w:t>
            </w:r>
          </w:p>
        </w:tc>
        <w:tc>
          <w:tcPr>
            <w:tcW w:w="97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I</w:t>
            </w:r>
          </w:p>
        </w:tc>
        <w:tc>
          <w:tcPr>
            <w:tcW w:w="73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w:t>
            </w:r>
          </w:p>
        </w:tc>
        <w:tc>
          <w:tcPr>
            <w:tcW w:w="8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w:t>
            </w:r>
          </w:p>
        </w:tc>
        <w:tc>
          <w:tcPr>
            <w:tcW w:w="8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w:t>
            </w:r>
          </w:p>
        </w:tc>
      </w:tr>
      <w:tr>
        <w:trPr>
          <w:cantSplit/>
        </w:trPr>
        <w:tc>
          <w:tcPr>
            <w:tcW w:w="141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N8.1</w:t>
            </w:r>
          </w:p>
        </w:tc>
        <w:tc>
          <w:tcPr>
            <w:tcW w:w="355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Matriz de Comunicação (RACI)</w:t>
            </w:r>
          </w:p>
        </w:tc>
        <w:tc>
          <w:tcPr>
            <w:tcW w:w="99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A</w:t>
            </w:r>
          </w:p>
        </w:tc>
        <w:tc>
          <w:tcPr>
            <w:tcW w:w="97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w:t>
            </w:r>
          </w:p>
        </w:tc>
        <w:tc>
          <w:tcPr>
            <w:tcW w:w="73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R</w:t>
            </w:r>
          </w:p>
        </w:tc>
        <w:tc>
          <w:tcPr>
            <w:tcW w:w="8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I</w:t>
            </w:r>
          </w:p>
        </w:tc>
        <w:tc>
          <w:tcPr>
            <w:tcW w:w="8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w:t>
            </w:r>
          </w:p>
        </w:tc>
      </w:tr>
      <w:tr>
        <w:trPr>
          <w:cantSplit/>
        </w:trPr>
        <w:tc>
          <w:tcPr>
            <w:tcW w:w="141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N8.2</w:t>
            </w:r>
          </w:p>
        </w:tc>
        <w:tc>
          <w:tcPr>
            <w:tcW w:w="355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Canais Oficiais de Comunicação</w:t>
            </w:r>
          </w:p>
        </w:tc>
        <w:tc>
          <w:tcPr>
            <w:tcW w:w="99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A/R</w:t>
            </w:r>
          </w:p>
        </w:tc>
        <w:tc>
          <w:tcPr>
            <w:tcW w:w="97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I</w:t>
            </w:r>
          </w:p>
        </w:tc>
        <w:tc>
          <w:tcPr>
            <w:tcW w:w="73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w:t>
            </w:r>
          </w:p>
        </w:tc>
        <w:tc>
          <w:tcPr>
            <w:tcW w:w="8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I</w:t>
            </w:r>
          </w:p>
        </w:tc>
        <w:tc>
          <w:tcPr>
            <w:tcW w:w="8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w:t>
            </w:r>
          </w:p>
        </w:tc>
      </w:tr>
      <w:tr>
        <w:trPr>
          <w:cantSplit/>
        </w:trPr>
        <w:tc>
          <w:tcPr>
            <w:tcW w:w="141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N9.1–N9.3</w:t>
            </w:r>
          </w:p>
        </w:tc>
        <w:tc>
          <w:tcPr>
            <w:tcW w:w="355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ADRs, Lições, Catálogo de Prompts</w:t>
            </w:r>
          </w:p>
        </w:tc>
        <w:tc>
          <w:tcPr>
            <w:tcW w:w="99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A/R</w:t>
            </w:r>
          </w:p>
        </w:tc>
        <w:tc>
          <w:tcPr>
            <w:tcW w:w="97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R</w:t>
            </w:r>
          </w:p>
        </w:tc>
        <w:tc>
          <w:tcPr>
            <w:tcW w:w="73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R</w:t>
            </w:r>
          </w:p>
        </w:tc>
        <w:tc>
          <w:tcPr>
            <w:tcW w:w="8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w:t>
            </w:r>
          </w:p>
        </w:tc>
        <w:tc>
          <w:tcPr>
            <w:tcW w:w="8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w:t>
            </w:r>
          </w:p>
        </w:tc>
      </w:tr>
      <w:tr>
        <w:trPr>
          <w:cantSplit/>
        </w:trPr>
        <w:tc>
          <w:tcPr>
            <w:tcW w:w="141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N10.1–N10.3</w:t>
            </w:r>
          </w:p>
        </w:tc>
        <w:tc>
          <w:tcPr>
            <w:tcW w:w="355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Gestão de Mudanças</w:t>
            </w:r>
          </w:p>
        </w:tc>
        <w:tc>
          <w:tcPr>
            <w:tcW w:w="99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A/R</w:t>
            </w:r>
          </w:p>
        </w:tc>
        <w:tc>
          <w:tcPr>
            <w:tcW w:w="97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w:t>
            </w:r>
          </w:p>
        </w:tc>
        <w:tc>
          <w:tcPr>
            <w:tcW w:w="73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w:t>
            </w:r>
          </w:p>
        </w:tc>
        <w:tc>
          <w:tcPr>
            <w:tcW w:w="8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I</w:t>
            </w:r>
          </w:p>
        </w:tc>
        <w:tc>
          <w:tcPr>
            <w:tcW w:w="8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w:t>
            </w:r>
          </w:p>
        </w:tc>
      </w:tr>
      <w:tr>
        <w:trPr>
          <w:cantSplit/>
        </w:trPr>
        <w:tc>
          <w:tcPr>
            <w:tcW w:w="141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N11.1–N11.2</w:t>
            </w:r>
          </w:p>
        </w:tc>
        <w:tc>
          <w:tcPr>
            <w:tcW w:w="355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Documentação Técnica e Consolidação</w:t>
            </w:r>
          </w:p>
        </w:tc>
        <w:tc>
          <w:tcPr>
            <w:tcW w:w="99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A</w:t>
            </w:r>
          </w:p>
        </w:tc>
        <w:tc>
          <w:tcPr>
            <w:tcW w:w="97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R</w:t>
            </w:r>
          </w:p>
        </w:tc>
        <w:tc>
          <w:tcPr>
            <w:tcW w:w="73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R</w:t>
            </w:r>
          </w:p>
        </w:tc>
        <w:tc>
          <w:tcPr>
            <w:tcW w:w="8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I</w:t>
            </w:r>
          </w:p>
        </w:tc>
        <w:tc>
          <w:tcPr>
            <w:tcW w:w="8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w:t>
            </w:r>
          </w:p>
        </w:tc>
      </w:tr>
      <w:tr>
        <w:trPr>
          <w:cantSplit/>
        </w:trPr>
        <w:tc>
          <w:tcPr>
            <w:tcW w:w="141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N12.1–N12.3</w:t>
            </w:r>
          </w:p>
        </w:tc>
        <w:tc>
          <w:tcPr>
            <w:tcW w:w="355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Encerramento, Verificação SMART e Aceite</w:t>
            </w:r>
          </w:p>
        </w:tc>
        <w:tc>
          <w:tcPr>
            <w:tcW w:w="99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A/R</w:t>
            </w:r>
          </w:p>
        </w:tc>
        <w:tc>
          <w:tcPr>
            <w:tcW w:w="97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R</w:t>
            </w:r>
          </w:p>
        </w:tc>
        <w:tc>
          <w:tcPr>
            <w:tcW w:w="73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R</w:t>
            </w:r>
          </w:p>
        </w:tc>
        <w:tc>
          <w:tcPr>
            <w:tcW w:w="8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w:t>
            </w:r>
          </w:p>
        </w:tc>
        <w:tc>
          <w:tcPr>
            <w:tcW w:w="8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w:t>
            </w:r>
          </w:p>
        </w:tc>
      </w:tr>
    </w:tbl>
    <w:p w14:paraId="52CE6DE1" w14:textId="77777777" w:rsidR="002E09FF" w:rsidRDefault="00000000">
      <w:pPr>
        <w:spacing w:after="254"/>
        <w:ind w:left="-5" w:right="0"/>
        <w:jc w:val="left"/>
      </w:pPr>
      <w:r>
        <w:t xml:space="preserve">Fonte: Elaborado pelos autores (2026).</w:t>
      </w:r>
    </w:p>
    <w:p w14:paraId="3CB83583" w14:textId="77777777" w:rsidR="002E09FF" w:rsidRDefault="00000000">
      <w:pPr>
        <w:spacing w:line="358" w:lineRule="auto"/>
        <w:ind w:left="-15" w:right="52" w:firstLine="708"/>
      </w:pPr>
      <w:r>
        <w:t xml:space="preserve">Notas:</w:t>
      </w:r>
    </w:p>
    <w:p w14:paraId="3CB83583" w14:textId="77777777" w:rsidR="002E09FF" w:rsidRDefault="00000000">
      <w:pPr>
        <w:spacing w:line="300" w:lineRule="auto" w:after="80"/>
        <w:ind w:left="708" w:hanging="360" w:right="52"/>
      </w:pPr>
      <w:r>
        <w:t xml:space="preserve">1.	</w:t>
      </w:r>
      <w:r>
        <w:t xml:space="preserve">A coluna "Agentes IA (SDD)" foi </w:t>
      </w:r>
      <w:r>
        <w:rPr>
          <w:b/>
        </w:rPr>
        <w:t xml:space="preserve">mantida por decisão da equipe</w:t>
      </w:r>
      <w:r>
        <w:t xml:space="preserve">. Pela Constituição do projeto (Art. 5.1), os agentes de IA são </w:t>
      </w:r>
      <w:r>
        <w:rPr>
          <w:b/>
        </w:rPr>
        <w:t xml:space="preserve">conselho, nunca veto</w:t>
      </w:r>
      <w:r>
        <w:t xml:space="preserve">. Por isso aparecem só como C ou como R de execução assistida, sempre com revisão humana antes do merge.</w:t>
      </w:r>
    </w:p>
    <w:p w14:paraId="3CB83583" w14:textId="77777777" w:rsidR="002E09FF" w:rsidRDefault="00000000">
      <w:pPr>
        <w:spacing w:line="300" w:lineRule="auto" w:after="80"/>
        <w:ind w:left="708" w:hanging="360" w:right="52"/>
      </w:pPr>
      <w:r>
        <w:t xml:space="preserve">2.	</w:t>
      </w:r>
      <w:r>
        <w:t xml:space="preserve">O Prof. Dr. Nivaldo Carleto não aprova mudanças (Premissa P7). Ele aparece como C apenas no UAT e no aceite final.</w:t>
      </w:r>
    </w:p>
    <w:p w14:paraId="3CB83583" w14:textId="77777777" w:rsidR="002E09FF" w:rsidRDefault="00000000">
      <w:pPr>
        <w:spacing w:line="300" w:lineRule="auto" w:after="80"/>
        <w:ind w:left="708" w:hanging="360" w:right="52"/>
      </w:pPr>
      <w:r>
        <w:t xml:space="preserve">3.	</w:t>
      </w:r>
      <w:r>
        <w:t xml:space="preserve">Verificação: todas as linhas têm exatamente um </w:t>
      </w:r>
      <w:r>
        <w:rPr>
          <w:b/>
        </w:rPr>
        <w:t xml:space="preserve">A</w:t>
      </w:r>
      <w:r>
        <w:t xml:space="preserve">.</w:t>
      </w:r>
    </w:p>
    <w:p w14:paraId="3CB83583" w14:textId="77777777" w:rsidR="002E09FF" w:rsidRDefault="00000000">
      <w:pPr>
        <w:spacing w:line="300" w:lineRule="auto" w:after="80"/>
        <w:ind w:left="708" w:hanging="360" w:right="52"/>
      </w:pPr>
      <w:r>
        <w:t xml:space="preserve">4.	</w:t>
      </w:r>
      <w:r>
        <w:t xml:space="preserve">As atribuições dos pacotes N1–N9 vêm do campo "Atribuição" dos cards M1-01 a M1-21 do GitHub Projects (consultado em 25/10/2026). Foram definidas nas reuniões presenciais de terça-feira (ver 2.7.1.0).</w:t>
      </w:r>
    </w:p>
    <w:p w14:paraId="3130EB1B" w14:textId="77777777" w:rsidR="002E09FF" w:rsidRDefault="00000000">
      <w:pPr>
        <w:pStyle w:val="Ttulo3"/>
        <w:keepNext/>
        <w:ind w:left="-5" w:right="0"/>
      </w:pPr>
      <w:r>
        <w:t xml:space="preserve">2.6.2.3 Carga Planejada por Membro (cards M1-01 a M1-21)</w:t>
      </w:r>
    </w:p>
    <w:p w14:paraId="522E6394" w14:textId="77777777" w:rsidR="002E09FF" w:rsidRDefault="00000000">
      <w:pPr>
        <w:keepNext/>
        <w:ind w:left="-5" w:right="52"/>
        <w:spacing w:before="200" w:after="80"/>
      </w:pPr>
      <w:r>
        <w:t xml:space="preserve">Tabela 91 — Carga planejada por membro (cards M1-01 a M1-21)</w:t>
      </w:r>
    </w:p>
    <w:tbl>
      <w:tblPr>
        <w:tblStyle w:val="TableGrid"/>
        <w:tblW w:w="9460" w:type="dxa"/>
        <w:tblInd w:w="-108" w:type="dxa"/>
        <w:tblCellMar>
          <w:top w:w="56" w:type="dxa"/>
          <w:left w:w="106" w:type="dxa"/>
          <w:bottom w:w="0" w:type="dxa"/>
          <w:right w:w="56" w:type="dxa"/>
        </w:tblCellMar>
        <w:tblLook w:val="04A0" w:firstRow="1" w:lastRow="0" w:firstColumn="1" w:lastColumn="0" w:noHBand="0" w:noVBand="1"/>
      </w:tblPr>
      <w:tblGrid>
        <w:gridCol w:w="1668"/>
        <w:gridCol w:w="6425"/>
        <w:gridCol w:w="1367"/>
      </w:tblGrid>
      <w:tr>
        <w:trPr>
          <w:cantSplit/>
          <w:tblHeader/>
        </w:trPr>
        <w:tc>
          <w:tcPr>
            <w:tcW w:w="1668"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Membro</w:t>
            </w:r>
          </w:p>
        </w:tc>
        <w:tc>
          <w:tcPr>
            <w:tcW w:w="6425"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Cards atribuídos</w:t>
            </w:r>
          </w:p>
        </w:tc>
        <w:tc>
          <w:tcPr>
            <w:tcW w:w="1367"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Horas estimadas</w:t>
            </w:r>
          </w:p>
        </w:tc>
      </w:tr>
      <w:tr>
        <w:trPr>
          <w:cantSplit/>
        </w:trPr>
        <w:tc>
          <w:tcPr>
            <w:tcW w:w="166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Leonardo David Silva Setti</w:t>
            </w:r>
          </w:p>
        </w:tc>
        <w:tc>
          <w:tcPr>
            <w:tcW w:w="642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M1-01 Integração (6 h), M1-08 Arquitetura (6 h), M1-11 Stack FOSS (4 h), M1-12 Repositório + CI/CD (6 h), M1-15 ADR-001 (2 h), M1-16 ADR-002 (2 h), M1-17 ADR-003 (2 h), M1-18 Lições MF1 (2 h), M1-20 Canais Oficiais (2 h), M1-21 Labels e Mudanças (2 h)</w:t>
            </w:r>
          </w:p>
        </w:tc>
        <w:tc>
          <w:tcPr>
            <w:tcW w:w="136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34 h</w:t>
            </w:r>
          </w:p>
        </w:tc>
      </w:tr>
      <w:tr>
        <w:trPr>
          <w:cantSplit/>
        </w:trPr>
        <w:tc>
          <w:tcPr>
            <w:tcW w:w="166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Fabricio de Lima Cabral</w:t>
            </w:r>
          </w:p>
        </w:tc>
        <w:tc>
          <w:tcPr>
            <w:tcW w:w="642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M1-02 Escopo (6 h), M1-03 Cronograma (4 h), M1-04 Custos (3 h), M1-06 Requisitos Funcionais (4 h), M1-13 Setup Local e Homologação (4 h)</w:t>
            </w:r>
          </w:p>
        </w:tc>
        <w:tc>
          <w:tcPr>
            <w:tcW w:w="136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21 h</w:t>
            </w:r>
          </w:p>
        </w:tc>
      </w:tr>
      <w:tr>
        <w:trPr>
          <w:cantSplit/>
        </w:trPr>
        <w:tc>
          <w:tcPr>
            <w:tcW w:w="166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Edson Luis Silva</w:t>
            </w:r>
          </w:p>
        </w:tc>
        <w:tc>
          <w:tcPr>
            <w:tcW w:w="642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M1-05 Qualidade + PDCAs + Ishikawa (8 h), M1-07 RNF (4 h), M1-09 Protótipo UX/UI (8 h), M1-10 DER (8 h), M1-14 Auditoria de Licenças (3 h), M1-19 Matriz RACI (3 h)</w:t>
            </w:r>
          </w:p>
        </w:tc>
        <w:tc>
          <w:tcPr>
            <w:tcW w:w="136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34 h</w:t>
            </w:r>
          </w:p>
        </w:tc>
      </w:tr>
      <w:tr>
        <w:trPr>
          <w:cantSplit/>
        </w:trPr>
        <w:tc>
          <w:tcPr>
            <w:tcW w:w="166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sz w:val="22"/>
                <w:szCs w:val="22"/>
              </w:rPr>
              <w:t xml:space="preserve">Total</w:t>
            </w:r>
          </w:p>
        </w:tc>
        <w:tc>
          <w:tcPr>
            <w:tcW w:w="642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21 cards</w:t>
            </w:r>
          </w:p>
        </w:tc>
        <w:tc>
          <w:tcPr>
            <w:tcW w:w="136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sz w:val="22"/>
                <w:szCs w:val="22"/>
              </w:rPr>
              <w:t xml:space="preserve">89 h</w:t>
            </w:r>
          </w:p>
        </w:tc>
      </w:tr>
    </w:tbl>
    <w:p w14:paraId="52CE6DE1" w14:textId="77777777" w:rsidR="002E09FF" w:rsidRDefault="00000000">
      <w:pPr>
        <w:spacing w:after="254"/>
        <w:ind w:left="-5" w:right="0"/>
        <w:jc w:val="left"/>
      </w:pPr>
      <w:r>
        <w:t xml:space="preserve">Fonte: GitHub Projects do COGME, campo "Atribuição" dos cards (25/10/2026).</w:t>
      </w:r>
    </w:p>
    <w:p w14:paraId="3CB83583" w14:textId="77777777" w:rsidR="002E09FF" w:rsidRDefault="00000000">
      <w:pPr>
        <w:spacing w:line="358" w:lineRule="auto"/>
        <w:ind w:left="-15" w:right="52" w:firstLine="708"/>
      </w:pPr>
      <w:r>
        <w:t xml:space="preserve">Distribuídas em cerca de 3 semanas de MF1, as cargas ficam dentro do limite de 20 h semanais por membro (Premissa P5). Leonardo e Edson concentram mais horas. Os cards pendentes de Edson (Protótipo UX/UI e DER, ambos em </w:t>
      </w:r>
      <w:r>
        <w:rPr>
          <w:i/>
        </w:rPr>
        <w:t xml:space="preserve">Ready</w:t>
      </w:r>
      <w:r>
        <w:t xml:space="preserve">) são justamente os que seguram o marco M2.</w:t>
      </w:r>
    </w:p>
    <w:p w14:paraId="3130EB1B" w14:textId="77777777" w:rsidR="002E09FF" w:rsidRDefault="00000000">
      <w:pPr>
        <w:pStyle w:val="Ttulo3"/>
        <w:keepNext/>
        <w:ind w:left="-5" w:right="0"/>
      </w:pPr>
      <w:r>
        <w:t xml:space="preserve">2.6.2.4 Responsabilidades na Construção (MF2 / M3)</w:t>
      </w:r>
    </w:p>
    <w:p w14:paraId="3CB83583" w14:textId="77777777" w:rsidR="002E09FF" w:rsidRDefault="00000000">
      <w:pPr>
        <w:spacing w:line="358" w:lineRule="auto"/>
        <w:ind w:left="-15" w:right="52" w:firstLine="708"/>
      </w:pPr>
      <w:r>
        <w:t xml:space="preserve">Definidas pela equipe para os pacotes de construção, que ainda precisam virar cards no Kanban (ver questão Q-02 no 2.8):</w:t>
      </w:r>
    </w:p>
    <w:p w14:paraId="522E6394" w14:textId="77777777" w:rsidR="002E09FF" w:rsidRDefault="00000000">
      <w:pPr>
        <w:keepNext/>
        <w:ind w:left="-5" w:right="52"/>
        <w:spacing w:before="200" w:after="80"/>
      </w:pPr>
      <w:r>
        <w:t xml:space="preserve">Tabela 92 — Responsabilidades na construção (MF2/M3)</w:t>
      </w:r>
    </w:p>
    <w:tbl>
      <w:tblPr>
        <w:tblStyle w:val="TableGrid"/>
        <w:tblW w:w="9460" w:type="dxa"/>
        <w:tblInd w:w="-108" w:type="dxa"/>
        <w:tblCellMar>
          <w:top w:w="56" w:type="dxa"/>
          <w:left w:w="106" w:type="dxa"/>
          <w:bottom w:w="0" w:type="dxa"/>
          <w:right w:w="56" w:type="dxa"/>
        </w:tblCellMar>
        <w:tblLook w:val="04A0" w:firstRow="1" w:lastRow="0" w:firstColumn="1" w:lastColumn="0" w:noHBand="0" w:noVBand="1"/>
      </w:tblPr>
      <w:tblGrid>
        <w:gridCol w:w="1617"/>
        <w:gridCol w:w="4730"/>
        <w:gridCol w:w="3113"/>
      </w:tblGrid>
      <w:tr>
        <w:trPr>
          <w:cantSplit/>
          <w:tblHeader/>
        </w:trPr>
        <w:tc>
          <w:tcPr>
            <w:tcW w:w="1617"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Pacote EAP</w:t>
            </w:r>
          </w:p>
        </w:tc>
        <w:tc>
          <w:tcPr>
            <w:tcW w:w="4730"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Entrega</w:t>
            </w:r>
          </w:p>
        </w:tc>
        <w:tc>
          <w:tcPr>
            <w:tcW w:w="3113"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Responsável (R)</w:t>
            </w:r>
          </w:p>
        </w:tc>
      </w:tr>
      <w:tr>
        <w:trPr>
          <w:cantSplit/>
        </w:trPr>
        <w:tc>
          <w:tcPr>
            <w:tcW w:w="161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N5.1 / N5.2</w:t>
            </w:r>
          </w:p>
        </w:tc>
        <w:tc>
          <w:tcPr>
            <w:tcW w:w="473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Backend: lógica de negócio, integração PTAX e cache</w:t>
            </w:r>
          </w:p>
        </w:tc>
        <w:tc>
          <w:tcPr>
            <w:tcW w:w="311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Fabricio de Lima Cabral</w:t>
            </w:r>
          </w:p>
        </w:tc>
      </w:tr>
      <w:tr>
        <w:trPr>
          <w:cantSplit/>
        </w:trPr>
        <w:tc>
          <w:tcPr>
            <w:tcW w:w="161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N5.3</w:t>
            </w:r>
          </w:p>
        </w:tc>
        <w:tc>
          <w:tcPr>
            <w:tcW w:w="473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Frontend: interface e simulações (HTMX + Tailwind)</w:t>
            </w:r>
          </w:p>
        </w:tc>
        <w:tc>
          <w:tcPr>
            <w:tcW w:w="311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Leonardo David Silva Setti</w:t>
            </w:r>
          </w:p>
        </w:tc>
      </w:tr>
      <w:tr>
        <w:trPr>
          <w:cantSplit/>
        </w:trPr>
        <w:tc>
          <w:tcPr>
            <w:tcW w:w="161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N5.4</w:t>
            </w:r>
          </w:p>
        </w:tc>
        <w:tc>
          <w:tcPr>
            <w:tcW w:w="473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Módulo PDF (WeasyPrint)</w:t>
            </w:r>
          </w:p>
        </w:tc>
        <w:tc>
          <w:tcPr>
            <w:tcW w:w="311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Fabricio de Lima Cabral</w:t>
            </w:r>
          </w:p>
        </w:tc>
      </w:tr>
      <w:tr>
        <w:trPr>
          <w:cantSplit/>
        </w:trPr>
        <w:tc>
          <w:tcPr>
            <w:tcW w:w="161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N6.1 / N6.2 / N6.3</w:t>
            </w:r>
          </w:p>
        </w:tc>
        <w:tc>
          <w:tcPr>
            <w:tcW w:w="473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Testes unitários e de integração, UAT, PDCA/Ishikawa</w:t>
            </w:r>
          </w:p>
        </w:tc>
        <w:tc>
          <w:tcPr>
            <w:tcW w:w="311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Edson Luis Silva</w:t>
            </w:r>
          </w:p>
        </w:tc>
      </w:tr>
    </w:tbl>
    <w:p w14:paraId="52CE6DE1" w14:textId="77777777" w:rsidR="002E09FF" w:rsidRDefault="00000000">
      <w:pPr>
        <w:spacing w:after="254"/>
        <w:ind w:left="-5" w:right="0"/>
        <w:jc w:val="left"/>
      </w:pPr>
      <w:r>
        <w:t xml:space="preserve">Fonte: Elaborado pelos autores (2026).</w:t>
      </w:r>
    </w:p>
    <w:p w14:paraId="3130EB1B" w14:textId="77777777" w:rsidR="002E09FF" w:rsidRDefault="00000000">
      <w:pPr>
        <w:pStyle w:val="Ttulo3"/>
        <w:ind w:left="-5" w:right="0"/>
      </w:pPr>
      <w:r>
        <w:t xml:space="preserve">Controle de Versões — Seção 2.6</w:t>
      </w:r>
    </w:p>
    <w:p w14:paraId="522E6394" w14:textId="77777777" w:rsidR="002E09FF" w:rsidRDefault="00000000">
      <w:pPr>
        <w:keepNext/>
        <w:ind w:left="-5" w:right="52"/>
        <w:spacing w:before="200" w:after="80"/>
      </w:pPr>
      <w:r>
        <w:t xml:space="preserve">Tabela 93 — Controle de versões do Plano de Gerenciamento dos Recursos</w:t>
      </w:r>
    </w:p>
    <w:tbl>
      <w:tblPr>
        <w:tblStyle w:val="TableGrid"/>
        <w:tblW w:w="9460" w:type="dxa"/>
        <w:tblInd w:w="-108" w:type="dxa"/>
        <w:tblCellMar>
          <w:top w:w="56" w:type="dxa"/>
          <w:left w:w="106" w:type="dxa"/>
          <w:bottom w:w="0" w:type="dxa"/>
          <w:right w:w="56" w:type="dxa"/>
        </w:tblCellMar>
        <w:tblLook w:val="04A0" w:firstRow="1" w:lastRow="0" w:firstColumn="1" w:lastColumn="0" w:noHBand="0" w:noVBand="1"/>
      </w:tblPr>
      <w:tblGrid>
        <w:gridCol w:w="1215"/>
        <w:gridCol w:w="1858"/>
        <w:gridCol w:w="3808"/>
        <w:gridCol w:w="2579"/>
      </w:tblGrid>
      <w:tr>
        <w:trPr>
          <w:cantSplit/>
          <w:tblHeader/>
        </w:trPr>
        <w:tc>
          <w:tcPr>
            <w:tcW w:w="1215"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Versão</w:t>
            </w:r>
          </w:p>
        </w:tc>
        <w:tc>
          <w:tcPr>
            <w:tcW w:w="1858"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Data</w:t>
            </w:r>
          </w:p>
        </w:tc>
        <w:tc>
          <w:tcPr>
            <w:tcW w:w="3808"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Alteração</w:t>
            </w:r>
          </w:p>
        </w:tc>
        <w:tc>
          <w:tcPr>
            <w:tcW w:w="2579"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Responsável</w:t>
            </w:r>
          </w:p>
        </w:tc>
      </w:tr>
      <w:tr>
        <w:trPr>
          <w:cantSplit/>
        </w:trPr>
        <w:tc>
          <w:tcPr>
            <w:tcW w:w="121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1.0</w:t>
            </w:r>
          </w:p>
        </w:tc>
        <w:tc>
          <w:tcPr>
            <w:tcW w:w="185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25/10/2026</w:t>
            </w:r>
          </w:p>
        </w:tc>
        <w:tc>
          <w:tcPr>
            <w:tcW w:w="380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Emissão inicial (rascunho para revisão em pares)</w:t>
            </w:r>
          </w:p>
        </w:tc>
        <w:tc>
          <w:tcPr>
            <w:tcW w:w="257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Edson Luis Silva</w:t>
            </w:r>
          </w:p>
        </w:tc>
      </w:tr>
    </w:tbl>
    <w:p w14:paraId="52CE6DE1" w14:textId="77777777" w:rsidR="002E09FF" w:rsidRDefault="00000000">
      <w:pPr>
        <w:spacing w:after="254"/>
        <w:ind w:left="-5" w:right="0"/>
        <w:jc w:val="left"/>
      </w:pPr>
      <w:r>
        <w:t xml:space="preserve">Fonte: Elaborado pelos autores (2026).</w:t>
      </w:r>
    </w:p>
    <w:p w14:paraId="3130EB1B" w14:textId="77777777" w:rsidR="002E09FF" w:rsidRDefault="00000000">
      <w:pPr>
        <w:pStyle w:val="Ttulo3"/>
        <w:ind w:left="-5" w:right="0"/>
      </w:pPr>
      <w:r>
        <w:t xml:space="preserve">2.7 GERENCIAMENTO DAS COMUNICAÇÕES DO PROJETO</w:t>
      </w:r>
    </w:p>
    <w:p w14:paraId="3CB83583" w14:textId="77777777" w:rsidR="002E09FF" w:rsidRDefault="00000000">
      <w:pPr>
        <w:spacing w:line="358" w:lineRule="auto"/>
        <w:ind w:left="-15" w:right="52" w:firstLine="708"/>
      </w:pPr>
      <w:r>
        <w:rPr>
          <w:b/>
        </w:rPr>
        <w:t xml:space="preserve">Responsável pelo registro das comunicações:</w:t>
      </w:r>
      <w:r>
        <w:t xml:space="preserve"> Fabricio de Lima Cabral.</w:t>
      </w:r>
    </w:p>
    <w:p w14:paraId="3CB83583" w14:textId="77777777" w:rsidR="002E09FF" w:rsidRDefault="00000000">
      <w:pPr>
        <w:spacing w:line="358" w:lineRule="auto"/>
        <w:ind w:left="-15" w:right="52" w:firstLine="708"/>
      </w:pPr>
      <w:r>
        <w:rPr>
          <w:b/>
        </w:rPr>
        <w:t xml:space="preserve">Rastreabilidade ao TAP:</w:t>
      </w:r>
      <w:r>
        <w:t xml:space="preserve"> Objetivo "e" do TAP (estabelecer canais de comunicação iniciais) · Premissas P1, P7 e P8 · EAP N8 (N8.1 Matriz de Comunicação, N8.2 Canais Oficiais).</w:t>
      </w:r>
    </w:p>
    <w:p w14:paraId="3CB83583" w14:textId="77777777" w:rsidR="002E09FF" w:rsidRDefault="00000000">
      <w:pPr>
        <w:spacing w:line="358" w:lineRule="auto"/>
        <w:ind w:left="-15" w:right="52" w:firstLine="708"/>
      </w:pPr>
      <w:r>
        <w:rPr>
          <w:b/>
        </w:rPr>
        <w:t xml:space="preserve">Domínios PMBOK® 7ª:</w:t>
      </w:r>
      <w:r>
        <w:t xml:space="preserve"> Partes Interessadas · Planejamento · Trabalho do Projeto · Medição.</w:t>
      </w:r>
    </w:p>
    <w:p w14:paraId="3CB83583" w14:textId="77777777" w:rsidR="002E09FF" w:rsidRDefault="00000000">
      <w:pPr>
        <w:spacing w:line="358" w:lineRule="auto"/>
        <w:ind w:left="-15" w:right="52" w:firstLine="708"/>
      </w:pPr>
      <w:r>
        <w:rPr>
          <w:b/>
        </w:rPr>
        <w:t xml:space="preserve">Princípios PMBOK® 7ª aplicados:</w:t>
      </w:r>
      <w:r>
        <w:t xml:space="preserve"> "Envolver-se efetivamente com as partes interessadas"; "Criar um ambiente colaborativo da equipe do projeto"; "Ser um administrador diligente, respeitoso e cuidadoso" (transparência).</w:t>
      </w:r>
    </w:p>
    <w:p w14:paraId="3CB83583" w14:textId="77777777" w:rsidR="002E09FF" w:rsidRDefault="00000000">
      <w:pPr>
        <w:spacing w:line="358" w:lineRule="auto"/>
        <w:ind w:left="-15" w:right="52" w:firstLine="708"/>
      </w:pPr>
      <w:r>
        <w:rPr>
          <w:b/>
        </w:rPr>
        <w:t xml:space="preserve">Processos PMBOK® 6ª (dicionário):</w:t>
      </w:r>
      <w:r>
        <w:t xml:space="preserve"> 10.1 Planejar o Gerenciamento das Comunicações · 10.2 Gerenciar as Comunicações · 10.3 Monitorar as Comunicações.</w:t>
      </w:r>
    </w:p>
    <w:p w14:paraId="3CB83583" w14:textId="77777777" w:rsidR="002E09FF" w:rsidRDefault="00000000">
      <w:pPr>
        <w:spacing w:line="358" w:lineRule="auto"/>
        <w:ind w:left="-15" w:right="52" w:firstLine="708"/>
      </w:pPr>
      <w:r>
        <w:t xml:space="preserve">O PMBOK® 7ª trata a comunicação de forma transversal. No Domínio de Planejamento, ela é planejada de acordo com as necessidades de informação de cada parte interessada. No Domínio de Partes Interessadas, serve para manter o engajamento. No Domínio de Trabalho do Projeto, é exercida no dia a dia. No COGME, o </w:t>
      </w:r>
      <w:r>
        <w:rPr>
          <w:b/>
        </w:rPr>
        <w:t xml:space="preserve">GitHub é o canal oficial e a fonte única de verdade (SSOT)</w:t>
      </w:r>
      <w:r>
        <w:t xml:space="preserve">: toda informação relevante precisa estar registrada em Issue, Pull Request, commit ou documento versionado. Conversa informal que não foi registrada não vale como decisão (Constituição P-05: "silêncio documental = defeito").</w:t>
      </w:r>
    </w:p>
    <w:p w14:paraId="3130EB1B" w14:textId="77777777" w:rsidR="002E09FF" w:rsidRDefault="00000000">
      <w:pPr>
        <w:pStyle w:val="Ttulo3"/>
        <w:keepNext/>
        <w:ind w:left="-5" w:right="0"/>
      </w:pPr>
      <w:r>
        <w:t xml:space="preserve">Métodos de comunicação adotados</w:t>
      </w:r>
    </w:p>
    <w:p w14:paraId="522E6394" w14:textId="77777777" w:rsidR="002E09FF" w:rsidRDefault="00000000">
      <w:pPr>
        <w:keepNext/>
        <w:ind w:left="-5" w:right="52"/>
        <w:spacing w:before="200" w:after="80"/>
      </w:pPr>
      <w:r>
        <w:t xml:space="preserve">Tabela 94 — Métodos de comunicação adotados</w:t>
      </w:r>
    </w:p>
    <w:tbl>
      <w:tblPr>
        <w:tblStyle w:val="TableGrid"/>
        <w:tblW w:w="9460" w:type="dxa"/>
        <w:tblInd w:w="-108" w:type="dxa"/>
        <w:tblCellMar>
          <w:top w:w="56" w:type="dxa"/>
          <w:left w:w="106" w:type="dxa"/>
          <w:bottom w:w="0" w:type="dxa"/>
          <w:right w:w="56" w:type="dxa"/>
        </w:tblCellMar>
        <w:tblLook w:val="04A0" w:firstRow="1" w:lastRow="0" w:firstColumn="1" w:lastColumn="0" w:noHBand="0" w:noVBand="1"/>
      </w:tblPr>
      <w:tblGrid>
        <w:gridCol w:w="1831"/>
        <w:gridCol w:w="3177"/>
        <w:gridCol w:w="4452"/>
      </w:tblGrid>
      <w:tr>
        <w:trPr>
          <w:cantSplit/>
          <w:tblHeader/>
        </w:trPr>
        <w:tc>
          <w:tcPr>
            <w:tcW w:w="1831"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Método (PMBOK®)</w:t>
            </w:r>
          </w:p>
        </w:tc>
        <w:tc>
          <w:tcPr>
            <w:tcW w:w="3177"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Definição</w:t>
            </w:r>
          </w:p>
        </w:tc>
        <w:tc>
          <w:tcPr>
            <w:tcW w:w="4452"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Uso no COGME</w:t>
            </w:r>
          </w:p>
        </w:tc>
      </w:tr>
      <w:tr>
        <w:trPr>
          <w:cantSplit/>
        </w:trPr>
        <w:tc>
          <w:tcPr>
            <w:tcW w:w="183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Interativo</w:t>
            </w:r>
          </w:p>
        </w:tc>
        <w:tc>
          <w:tcPr>
            <w:tcW w:w="317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Troca em tempo real entre duas ou mais pessoas</w:t>
            </w:r>
          </w:p>
        </w:tc>
        <w:tc>
          <w:tcPr>
            <w:tcW w:w="445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Reuniões de refinement e retrospectiva, encontros em aula, chamadas de pareamento</w:t>
            </w:r>
          </w:p>
        </w:tc>
      </w:tr>
      <w:tr>
        <w:trPr>
          <w:cantSplit/>
        </w:trPr>
        <w:tc>
          <w:tcPr>
            <w:tcW w:w="183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Empurrado (</w:t>
            </w:r>
            <w:r>
              <w:rPr>
                <w:i/>
                <w:sz w:val="22"/>
                <w:szCs w:val="22"/>
              </w:rPr>
              <w:t xml:space="preserve">push</w:t>
            </w:r>
            <w:r>
              <w:rPr>
                <w:sz w:val="22"/>
                <w:szCs w:val="22"/>
              </w:rPr>
              <w:t xml:space="preserve">)</w:t>
            </w:r>
          </w:p>
        </w:tc>
        <w:tc>
          <w:tcPr>
            <w:tcW w:w="317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Enviado a destinatários específicos</w:t>
            </w:r>
          </w:p>
        </w:tc>
        <w:tc>
          <w:tcPr>
            <w:tcW w:w="445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Notificações do GitHub (menções, review requests), e-mail ao avaliador nos marcos</w:t>
            </w:r>
          </w:p>
        </w:tc>
      </w:tr>
      <w:tr>
        <w:trPr>
          <w:cantSplit/>
        </w:trPr>
        <w:tc>
          <w:tcPr>
            <w:tcW w:w="183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Puxado (</w:t>
            </w:r>
            <w:r>
              <w:rPr>
                <w:i/>
                <w:sz w:val="22"/>
                <w:szCs w:val="22"/>
              </w:rPr>
              <w:t xml:space="preserve">pull</w:t>
            </w:r>
            <w:r>
              <w:rPr>
                <w:sz w:val="22"/>
                <w:szCs w:val="22"/>
              </w:rPr>
              <w:t xml:space="preserve">)</w:t>
            </w:r>
          </w:p>
        </w:tc>
        <w:tc>
          <w:tcPr>
            <w:tcW w:w="317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Disponível para consulta quando o interessado quiser</w:t>
            </w:r>
          </w:p>
        </w:tc>
        <w:tc>
          <w:tcPr>
            <w:tcW w:w="445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README, planos em </w:t>
            </w:r>
            <w:r>
              <w:rPr>
                <w:rFonts w:ascii="Consolas" w:hAnsi="Consolas" w:cs="Consolas"/>
                <w:sz w:val="22"/>
                <w:szCs w:val="22"/>
              </w:rPr>
              <w:t xml:space="preserve">docs/</w:t>
            </w:r>
            <w:r>
              <w:rPr>
                <w:sz w:val="22"/>
                <w:szCs w:val="22"/>
              </w:rPr>
              <w:t xml:space="preserve">, GitHub Projects, Insights (CFD), OKB, ADRs</w:t>
            </w:r>
          </w:p>
        </w:tc>
      </w:tr>
    </w:tbl>
    <w:p w14:paraId="52CE6DE1" w14:textId="77777777" w:rsidR="002E09FF" w:rsidRDefault="00000000">
      <w:pPr>
        <w:spacing w:after="254"/>
        <w:ind w:left="-5" w:right="0"/>
        <w:jc w:val="left"/>
      </w:pPr>
      <w:r>
        <w:t xml:space="preserve">Fonte: Elaborado pelos autores (2026).</w:t>
      </w:r>
    </w:p>
    <w:p w14:paraId="3130EB1B" w14:textId="77777777" w:rsidR="002E09FF" w:rsidRDefault="00000000">
      <w:pPr>
        <w:pStyle w:val="Ttulo3"/>
        <w:keepNext/>
        <w:ind w:left="-5" w:right="0"/>
      </w:pPr>
      <w:r>
        <w:t xml:space="preserve">2.7.1 Comunicação Interna</w:t>
      </w:r>
    </w:p>
    <w:p w14:paraId="3CB83583" w14:textId="77777777" w:rsidR="002E09FF" w:rsidRDefault="00000000">
      <w:pPr>
        <w:spacing w:line="358" w:lineRule="auto"/>
        <w:ind w:left="-15" w:right="52" w:firstLine="708"/>
      </w:pPr>
      <w:r>
        <w:t xml:space="preserve">A comunicação interna acontece entre os membros da equipe e entre a equipe e o avaliador acadêmico. Ela se divide em </w:t>
      </w:r>
      <w:r>
        <w:rPr>
          <w:b/>
        </w:rPr>
        <w:t xml:space="preserve">vertical</w:t>
      </w:r>
      <w:r>
        <w:t xml:space="preserve"> (segue a hierarquia de autoridade) e </w:t>
      </w:r>
      <w:r>
        <w:rPr>
          <w:b/>
        </w:rPr>
        <w:t xml:space="preserve">horizontal</w:t>
      </w:r>
      <w:r>
        <w:t xml:space="preserve"> (entre pares do mesmo nível).</w:t>
      </w:r>
    </w:p>
    <w:p w14:paraId="3130EB1B" w14:textId="77777777" w:rsidR="002E09FF" w:rsidRDefault="00000000">
      <w:pPr>
        <w:pStyle w:val="Ttulo3"/>
        <w:keepNext/>
        <w:ind w:left="-5" w:right="0"/>
      </w:pPr>
      <w:r>
        <w:t xml:space="preserve">2.7.1.0 Reuniões Presenciais da Equipe (em sala de aula)</w:t>
      </w:r>
    </w:p>
    <w:p w14:paraId="3CB83583" w14:textId="77777777" w:rsidR="002E09FF" w:rsidRDefault="00000000">
      <w:pPr>
        <w:spacing w:line="358" w:lineRule="auto"/>
        <w:ind w:left="-15" w:right="52" w:firstLine="708"/>
      </w:pPr>
      <w:r>
        <w:t xml:space="preserve">O principal canal de comunicação interativa do projeto foram as </w:t>
      </w:r>
      <w:r>
        <w:rPr>
          <w:b/>
        </w:rPr>
        <w:t xml:space="preserve">reuniões presenciais em sala de aula</w:t>
      </w:r>
      <w:r>
        <w:t xml:space="preserve"> entre os executores do projeto: </w:t>
      </w:r>
      <w:r>
        <w:rPr>
          <w:b/>
        </w:rPr>
        <w:t xml:space="preserve">Leonardo Setti</w:t>
      </w:r>
      <w:r>
        <w:t xml:space="preserve">, </w:t>
      </w:r>
      <w:r>
        <w:rPr>
          <w:b/>
        </w:rPr>
        <w:t xml:space="preserve">Fabricio Cabral</w:t>
      </w:r>
      <w:r>
        <w:t xml:space="preserve"> e </w:t>
      </w:r>
      <w:r>
        <w:rPr>
          <w:b/>
        </w:rPr>
        <w:t xml:space="preserve">Edson Silva</w:t>
      </w:r>
      <w:r>
        <w:t xml:space="preserve">. As conversas começaram junto com a disciplina de Gerência de Projetos, na </w:t>
      </w:r>
      <w:r>
        <w:rPr>
          <w:b/>
        </w:rPr>
        <w:t xml:space="preserve">terceira semana de agosto de 2026</w:t>
      </w:r>
      <w:r>
        <w:t xml:space="preserve"> (primeiro encontro na terça-feira, 18/08/2026). Desde então, acontecem </w:t>
      </w:r>
      <w:r>
        <w:rPr>
          <w:b/>
        </w:rPr>
        <w:t xml:space="preserve">todas as terças-feiras, das 20h50 às 21h40</w:t>
      </w:r>
      <w:r>
        <w:t xml:space="preserve"> (50 minutos).</w:t>
      </w:r>
    </w:p>
    <w:p w14:paraId="3CB83583" w14:textId="77777777" w:rsidR="002E09FF" w:rsidRDefault="00000000">
      <w:pPr>
        <w:spacing w:line="358" w:lineRule="auto"/>
        <w:ind w:left="-15" w:right="52" w:firstLine="708"/>
      </w:pPr>
      <w:r>
        <w:t xml:space="preserve">Foi nesses encontros que os temas do projeto foram tomando forma: a escolha do problema (conversão de ganhos em moeda estrangeira), o escopo do MVP, a governança híbrida (PMBOK® 7ª + Kanban), a stack FOSS e a divisão das áreas de conhecimento entre os membros. A cronologia do Kanban confirma isso. Os primeiros cards do GitHub (#1 "Levantamento de requisitos" e #2 "Termo de Abertura do Projeto") foram criados em 20/08/2026, dois dias depois do primeiro encontro. A EAP foi incorporada ao TAP em 24/08/2026.</w:t>
      </w:r>
    </w:p>
    <w:p w14:paraId="522E6394" w14:textId="77777777" w:rsidR="002E09FF" w:rsidRDefault="00000000">
      <w:pPr>
        <w:keepNext/>
        <w:ind w:left="-5" w:right="52"/>
        <w:spacing w:before="200" w:after="80"/>
      </w:pPr>
      <w:r>
        <w:t xml:space="preserve">Tabela 95 — Características das reuniões presenciais da equipe</w:t>
      </w:r>
    </w:p>
    <w:tbl>
      <w:tblPr>
        <w:tblStyle w:val="TableGrid"/>
        <w:tblW w:w="9460" w:type="dxa"/>
        <w:tblInd w:w="-108" w:type="dxa"/>
        <w:tblCellMar>
          <w:top w:w="56" w:type="dxa"/>
          <w:left w:w="106" w:type="dxa"/>
          <w:bottom w:w="0" w:type="dxa"/>
          <w:right w:w="56" w:type="dxa"/>
        </w:tblCellMar>
        <w:tblLook w:val="04A0" w:firstRow="1" w:lastRow="0" w:firstColumn="1" w:lastColumn="0" w:noHBand="0" w:noVBand="1"/>
      </w:tblPr>
      <w:tblGrid>
        <w:gridCol w:w="2199"/>
        <w:gridCol w:w="7261"/>
      </w:tblGrid>
      <w:tr>
        <w:trPr>
          <w:cantSplit/>
          <w:tblHeader/>
        </w:trPr>
        <w:tc>
          <w:tcPr>
            <w:tcW w:w="2199"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Atributo</w:t>
            </w:r>
          </w:p>
        </w:tc>
        <w:tc>
          <w:tcPr>
            <w:tcW w:w="7261"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Definição</w:t>
            </w:r>
          </w:p>
        </w:tc>
      </w:tr>
      <w:tr>
        <w:trPr>
          <w:cantSplit/>
        </w:trPr>
        <w:tc>
          <w:tcPr>
            <w:tcW w:w="219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Participantes</w:t>
            </w:r>
          </w:p>
        </w:tc>
        <w:tc>
          <w:tcPr>
            <w:tcW w:w="726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Leonardo David Silva Setti (GP), Fabricio de Lima Cabral, Edson Luis Silva</w:t>
            </w:r>
          </w:p>
        </w:tc>
      </w:tr>
      <w:tr>
        <w:trPr>
          <w:cantSplit/>
        </w:trPr>
        <w:tc>
          <w:tcPr>
            <w:tcW w:w="219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Local</w:t>
            </w:r>
          </w:p>
        </w:tc>
        <w:tc>
          <w:tcPr>
            <w:tcW w:w="726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Sala de aula da Fatec Taquaritinga, durante a disciplina de Gerência de Projetos</w:t>
            </w:r>
          </w:p>
        </w:tc>
      </w:tr>
      <w:tr>
        <w:trPr>
          <w:cantSplit/>
        </w:trPr>
        <w:tc>
          <w:tcPr>
            <w:tcW w:w="219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Periodicidade</w:t>
            </w:r>
          </w:p>
        </w:tc>
        <w:tc>
          <w:tcPr>
            <w:tcW w:w="726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Semanal, às terças-feiras</w:t>
            </w:r>
          </w:p>
        </w:tc>
      </w:tr>
      <w:tr>
        <w:trPr>
          <w:cantSplit/>
        </w:trPr>
        <w:tc>
          <w:tcPr>
            <w:tcW w:w="219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Horário</w:t>
            </w:r>
          </w:p>
        </w:tc>
        <w:tc>
          <w:tcPr>
            <w:tcW w:w="726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20h50 às 21h40</w:t>
            </w:r>
          </w:p>
        </w:tc>
      </w:tr>
      <w:tr>
        <w:trPr>
          <w:cantSplit/>
        </w:trPr>
        <w:tc>
          <w:tcPr>
            <w:tcW w:w="219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Início</w:t>
            </w:r>
          </w:p>
        </w:tc>
        <w:tc>
          <w:tcPr>
            <w:tcW w:w="726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Terceira semana de agosto de 2026 (18/08/2026), junto com o início da disciplina</w:t>
            </w:r>
          </w:p>
        </w:tc>
      </w:tr>
      <w:tr>
        <w:trPr>
          <w:cantSplit/>
        </w:trPr>
        <w:tc>
          <w:tcPr>
            <w:tcW w:w="219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Método (PMBOK®)</w:t>
            </w:r>
          </w:p>
        </w:tc>
        <w:tc>
          <w:tcPr>
            <w:tcW w:w="726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Comunicação interativa (face a face, síncrona)</w:t>
            </w:r>
          </w:p>
        </w:tc>
      </w:tr>
      <w:tr>
        <w:trPr>
          <w:cantSplit/>
        </w:trPr>
        <w:tc>
          <w:tcPr>
            <w:tcW w:w="219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Pauta típica</w:t>
            </w:r>
          </w:p>
        </w:tc>
        <w:tc>
          <w:tcPr>
            <w:tcW w:w="726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(1) decisões do projeto; (2) separação e distribuição das atividades entre os membros; (3) andamento das entregas e dos marcos; (4) dúvidas e impedimentos</w:t>
            </w:r>
          </w:p>
        </w:tc>
      </w:tr>
      <w:tr>
        <w:trPr>
          <w:cantSplit/>
        </w:trPr>
        <w:tc>
          <w:tcPr>
            <w:tcW w:w="219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Função no Kanban</w:t>
            </w:r>
          </w:p>
        </w:tc>
        <w:tc>
          <w:tcPr>
            <w:tcW w:w="726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Faz o papel do </w:t>
            </w:r>
            <w:r>
              <w:rPr>
                <w:b/>
                <w:sz w:val="22"/>
                <w:szCs w:val="22"/>
              </w:rPr>
              <w:t xml:space="preserve">Refinement semanal</w:t>
            </w:r>
            <w:r>
              <w:rPr>
                <w:sz w:val="22"/>
                <w:szCs w:val="22"/>
              </w:rPr>
              <w:t xml:space="preserve"> (ADR-002): é onde os cards são priorizados, recebem responsável e entram em </w:t>
            </w:r>
            <w:r>
              <w:rPr>
                <w:i/>
                <w:sz w:val="22"/>
                <w:szCs w:val="22"/>
              </w:rPr>
              <w:t xml:space="preserve">Ready</w:t>
            </w:r>
            <w:r>
              <w:rPr>
                <w:sz w:val="22"/>
                <w:szCs w:val="22"/>
              </w:rPr>
              <w:t xml:space="preserve">. A cada duas terças, inclui também a </w:t>
            </w:r>
            <w:r>
              <w:rPr>
                <w:b/>
                <w:sz w:val="22"/>
                <w:szCs w:val="22"/>
              </w:rPr>
              <w:t xml:space="preserve">Retrospectiva quinzenal</w:t>
            </w:r>
            <w:r>
              <w:rPr>
                <w:sz w:val="22"/>
                <w:szCs w:val="22"/>
              </w:rPr>
              <w:t xml:space="preserve"> (o que funcionou, o que melhorar, ações, revisão do quadro de riscos)</w:t>
            </w:r>
          </w:p>
        </w:tc>
      </w:tr>
      <w:tr>
        <w:trPr>
          <w:cantSplit/>
        </w:trPr>
        <w:tc>
          <w:tcPr>
            <w:tcW w:w="219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Registro</w:t>
            </w:r>
          </w:p>
        </w:tc>
        <w:tc>
          <w:tcPr>
            <w:tcW w:w="726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Decisões e atribuições passam para o GitHub (cards com o campo "Atribuição", labels, milestone, comentários e ADRs)</w:t>
            </w:r>
          </w:p>
        </w:tc>
      </w:tr>
    </w:tbl>
    <w:p w14:paraId="52CE6DE1" w14:textId="77777777" w:rsidR="002E09FF" w:rsidRDefault="00000000">
      <w:pPr>
        <w:spacing w:after="254"/>
        <w:ind w:left="-5" w:right="0"/>
        <w:jc w:val="left"/>
      </w:pPr>
      <w:r>
        <w:t xml:space="preserve">Fonte: Elaborado pelos autores (2026).</w:t>
      </w:r>
    </w:p>
    <w:p w14:paraId="3CB83583" w14:textId="77777777" w:rsidR="002E09FF" w:rsidRDefault="00000000">
      <w:pPr>
        <w:spacing w:line="358" w:lineRule="auto"/>
        <w:ind w:left="-15" w:right="52" w:firstLine="708"/>
      </w:pPr>
      <w:r>
        <w:rPr>
          <w:b/>
        </w:rPr>
        <w:t xml:space="preserve">Comunicação vertical e horizontal na mesma reunião:</w:t>
      </w:r>
      <w:r>
        <w:t xml:space="preserve"> nos encontros de terça, os dois fluxos se misturam. A comunicação é </w:t>
      </w:r>
      <w:r>
        <w:rPr>
          <w:b/>
        </w:rPr>
        <w:t xml:space="preserve">vertical</w:t>
      </w:r>
      <w:r>
        <w:t xml:space="preserve"> quando o GP (Leonardo), como decisor único/CCB, consolida as decisões e as passa para a equipe. É </w:t>
      </w:r>
      <w:r>
        <w:rPr>
          <w:b/>
        </w:rPr>
        <w:t xml:space="preserve">horizontal</w:t>
      </w:r>
      <w:r>
        <w:t xml:space="preserve"> quando os três executores discutem como pares, propõem soluções e negociam a divisão do trabalho conforme a disponibilidade de cada um (Premissa P5, até 20 h por semana).</w:t>
      </w:r>
    </w:p>
    <w:p w14:paraId="3CB83583" w14:textId="77777777" w:rsidR="002E09FF" w:rsidRDefault="00000000">
      <w:pPr>
        <w:spacing w:line="358" w:lineRule="auto"/>
        <w:ind w:left="-15" w:right="52" w:firstLine="708"/>
      </w:pPr>
      <w:r>
        <w:rPr>
          <w:b/>
        </w:rPr>
        <w:t xml:space="preserve">Principais resultados dos encontros (confirmados pelo Kanban):</w:t>
      </w:r>
    </w:p>
    <w:p w14:paraId="522E6394" w14:textId="77777777" w:rsidR="002E09FF" w:rsidRDefault="00000000">
      <w:pPr>
        <w:keepNext/>
        <w:ind w:left="-5" w:right="52"/>
        <w:spacing w:before="200" w:after="80"/>
      </w:pPr>
      <w:r>
        <w:t xml:space="preserve">Tabela 96 — Temas moldados nas reuniões e evidências no GitHub</w:t>
      </w:r>
    </w:p>
    <w:tbl>
      <w:tblPr>
        <w:tblStyle w:val="TableGrid"/>
        <w:tblW w:w="9460" w:type="dxa"/>
        <w:tblInd w:w="-108" w:type="dxa"/>
        <w:tblCellMar>
          <w:top w:w="56" w:type="dxa"/>
          <w:left w:w="106" w:type="dxa"/>
          <w:bottom w:w="0" w:type="dxa"/>
          <w:right w:w="56" w:type="dxa"/>
        </w:tblCellMar>
        <w:tblLook w:val="04A0" w:firstRow="1" w:lastRow="0" w:firstColumn="1" w:lastColumn="0" w:noHBand="0" w:noVBand="1"/>
      </w:tblPr>
      <w:tblGrid>
        <w:gridCol w:w="1794"/>
        <w:gridCol w:w="4858"/>
        <w:gridCol w:w="2808"/>
      </w:tblGrid>
      <w:tr>
        <w:trPr>
          <w:cantSplit/>
          <w:tblHeader/>
        </w:trPr>
        <w:tc>
          <w:tcPr>
            <w:tcW w:w="1794"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Período</w:t>
            </w:r>
          </w:p>
        </w:tc>
        <w:tc>
          <w:tcPr>
            <w:tcW w:w="4858"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Tema moldado nas reuniões</w:t>
            </w:r>
          </w:p>
        </w:tc>
        <w:tc>
          <w:tcPr>
            <w:tcW w:w="2808"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Evidência no GitHub</w:t>
            </w:r>
          </w:p>
        </w:tc>
      </w:tr>
      <w:tr>
        <w:trPr>
          <w:cantSplit/>
        </w:trPr>
        <w:tc>
          <w:tcPr>
            <w:tcW w:w="179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Ago/2026 (3ª e 4ª semanas)</w:t>
            </w:r>
          </w:p>
        </w:tc>
        <w:tc>
          <w:tcPr>
            <w:tcW w:w="485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Definição do problema, levantamento de requisitos e kick-off do TAP</w:t>
            </w:r>
          </w:p>
        </w:tc>
        <w:tc>
          <w:tcPr>
            <w:tcW w:w="280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Issues #1 e #2 (20/08); EAP no TAP (24/08); TAP v1 anexado (26/08)</w:t>
            </w:r>
          </w:p>
        </w:tc>
      </w:tr>
      <w:tr>
        <w:trPr>
          <w:cantSplit/>
        </w:trPr>
        <w:tc>
          <w:tcPr>
            <w:tcW w:w="179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Final de ago/2026</w:t>
            </w:r>
          </w:p>
        </w:tc>
        <w:tc>
          <w:tcPr>
            <w:tcW w:w="485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Planejamento da entrega documental formal</w:t>
            </w:r>
          </w:p>
        </w:tc>
        <w:tc>
          <w:tcPr>
            <w:tcW w:w="280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Issue #7 "Entrega da Documentação formal" (28/08)</w:t>
            </w:r>
          </w:p>
        </w:tc>
      </w:tr>
      <w:tr>
        <w:trPr>
          <w:cantSplit/>
        </w:trPr>
        <w:tc>
          <w:tcPr>
            <w:tcW w:w="179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Set/2026</w:t>
            </w:r>
          </w:p>
        </w:tc>
        <w:tc>
          <w:tcPr>
            <w:tcW w:w="485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Divisão das áreas de conhecimento: Leonardo (Integração, arquitetura, stack, ADRs, CI), Fabricio (Escopo, Cronograma, Custos, Requisitos Funcionais, Setup Local), Edson (Qualidade/PDCA/Ishikawa, RNF, Protótipo UX/UI, DER, Auditoria de Licenças, RACI)</w:t>
            </w:r>
          </w:p>
        </w:tc>
        <w:tc>
          <w:tcPr>
            <w:tcW w:w="280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21 cards M1-01 a M1-21 criados em 19/09, com o campo "Atribuição" preenchido</w:t>
            </w:r>
          </w:p>
        </w:tc>
      </w:tr>
      <w:tr>
        <w:trPr>
          <w:cantSplit/>
        </w:trPr>
        <w:tc>
          <w:tcPr>
            <w:tcW w:w="179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Até 22/09/2026</w:t>
            </w:r>
          </w:p>
        </w:tc>
        <w:tc>
          <w:tcPr>
            <w:tcW w:w="485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Fechamento do marco M1</w:t>
            </w:r>
          </w:p>
        </w:tc>
        <w:tc>
          <w:tcPr>
            <w:tcW w:w="280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Milestone M1 encerrada com 14 cards concluídos</w:t>
            </w:r>
          </w:p>
        </w:tc>
      </w:tr>
      <w:tr>
        <w:trPr>
          <w:cantSplit/>
        </w:trPr>
        <w:tc>
          <w:tcPr>
            <w:tcW w:w="179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Set–Out/2026</w:t>
            </w:r>
          </w:p>
        </w:tc>
        <w:tc>
          <w:tcPr>
            <w:tcW w:w="485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Modelagem e ambiente (M2) e planos de Recursos, Comunicações e Riscos</w:t>
            </w:r>
          </w:p>
        </w:tc>
        <w:tc>
          <w:tcPr>
            <w:tcW w:w="280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Milestone M2 com cards em </w:t>
            </w:r>
            <w:r>
              <w:rPr>
                <w:i/>
                <w:sz w:val="22"/>
                <w:szCs w:val="22"/>
              </w:rPr>
              <w:t xml:space="preserve">Ready</w:t>
            </w:r>
            <w:r>
              <w:rPr>
                <w:sz w:val="22"/>
                <w:szCs w:val="22"/>
              </w:rPr>
              <w:t xml:space="preserve">/</w:t>
            </w:r>
            <w:r>
              <w:rPr>
                <w:i/>
                <w:sz w:val="22"/>
                <w:szCs w:val="22"/>
              </w:rPr>
              <w:t xml:space="preserve">In review</w:t>
            </w:r>
          </w:p>
        </w:tc>
      </w:tr>
    </w:tbl>
    <w:p w14:paraId="52CE6DE1" w14:textId="77777777" w:rsidR="002E09FF" w:rsidRDefault="00000000">
      <w:pPr>
        <w:spacing w:after="254"/>
        <w:ind w:left="-5" w:right="0"/>
        <w:jc w:val="left"/>
      </w:pPr>
      <w:r>
        <w:t xml:space="preserve">Fonte: Elaborado pelos autores (2026), com base no GitHub Projects do COGME (consultado em 25/10/2026).</w:t>
      </w:r>
    </w:p>
    <w:p w14:paraId="3130EB1B" w14:textId="77777777" w:rsidR="002E09FF" w:rsidRDefault="00000000">
      <w:pPr>
        <w:pStyle w:val="Ttulo3"/>
        <w:keepNext/>
        <w:ind w:left="-5" w:right="0"/>
      </w:pPr>
      <w:r>
        <w:t xml:space="preserve">2.7.1.1 Comunicação Vertical</w:t>
      </w:r>
    </w:p>
    <w:p w14:paraId="3CB83583" w14:textId="77777777" w:rsidR="002E09FF" w:rsidRDefault="00000000">
      <w:pPr>
        <w:spacing w:line="358" w:lineRule="auto"/>
        <w:ind w:left="-15" w:right="52" w:firstLine="708"/>
      </w:pPr>
      <w:r>
        <w:rPr>
          <w:b/>
        </w:rPr>
        <w:t xml:space="preserve">Descendente (GP → Equipe):</w:t>
      </w:r>
    </w:p>
    <w:p w14:paraId="522E6394" w14:textId="77777777" w:rsidR="002E09FF" w:rsidRDefault="00000000">
      <w:pPr>
        <w:keepNext/>
        <w:ind w:left="-5" w:right="52"/>
        <w:spacing w:before="200" w:after="80"/>
      </w:pPr>
      <w:r>
        <w:t xml:space="preserve">Tabela 97 — Comunicação vertical descendente (GP → equipe)</w:t>
      </w:r>
    </w:p>
    <w:tbl>
      <w:tblPr>
        <w:tblStyle w:val="TableGrid"/>
        <w:tblW w:w="9460" w:type="dxa"/>
        <w:tblInd w:w="-108" w:type="dxa"/>
        <w:tblCellMar>
          <w:top w:w="56" w:type="dxa"/>
          <w:left w:w="106" w:type="dxa"/>
          <w:bottom w:w="0" w:type="dxa"/>
          <w:right w:w="56" w:type="dxa"/>
        </w:tblCellMar>
        <w:tblLook w:val="04A0" w:firstRow="1" w:lastRow="0" w:firstColumn="1" w:lastColumn="0" w:noHBand="0" w:noVBand="1"/>
      </w:tblPr>
      <w:tblGrid>
        <w:gridCol w:w="2905"/>
        <w:gridCol w:w="908"/>
        <w:gridCol w:w="1769"/>
        <w:gridCol w:w="2270"/>
        <w:gridCol w:w="1608"/>
      </w:tblGrid>
      <w:tr>
        <w:trPr>
          <w:cantSplit/>
          <w:tblHeader/>
        </w:trPr>
        <w:tc>
          <w:tcPr>
            <w:tcW w:w="2905"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0"/>
                <w:szCs w:val="20"/>
              </w:rPr>
              <w:t xml:space="preserve">Informação</w:t>
            </w:r>
          </w:p>
        </w:tc>
        <w:tc>
          <w:tcPr>
            <w:tcW w:w="908"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0"/>
                <w:szCs w:val="20"/>
              </w:rPr>
              <w:t xml:space="preserve">Emissor</w:t>
            </w:r>
          </w:p>
        </w:tc>
        <w:tc>
          <w:tcPr>
            <w:tcW w:w="1769"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0"/>
                <w:szCs w:val="20"/>
              </w:rPr>
              <w:t xml:space="preserve">Receptor</w:t>
            </w:r>
          </w:p>
        </w:tc>
        <w:tc>
          <w:tcPr>
            <w:tcW w:w="2270"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0"/>
                <w:szCs w:val="20"/>
              </w:rPr>
              <w:t xml:space="preserve">Canal</w:t>
            </w:r>
          </w:p>
        </w:tc>
        <w:tc>
          <w:tcPr>
            <w:tcW w:w="1608"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0"/>
                <w:szCs w:val="20"/>
              </w:rPr>
              <w:t xml:space="preserve">Frequência</w:t>
            </w:r>
          </w:p>
        </w:tc>
      </w:tr>
      <w:tr>
        <w:trPr>
          <w:cantSplit/>
        </w:trPr>
        <w:tc>
          <w:tcPr>
            <w:tcW w:w="290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Decisões do projeto e separação das atividades</w:t>
            </w:r>
          </w:p>
        </w:tc>
        <w:tc>
          <w:tcPr>
            <w:tcW w:w="90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GP</w:t>
            </w:r>
          </w:p>
        </w:tc>
        <w:tc>
          <w:tcPr>
            <w:tcW w:w="176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Fabricio, Edson</w:t>
            </w:r>
          </w:p>
        </w:tc>
        <w:tc>
          <w:tcPr>
            <w:tcW w:w="227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Reunião presencial em sala de aula</w:t>
            </w:r>
          </w:p>
        </w:tc>
        <w:tc>
          <w:tcPr>
            <w:tcW w:w="160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Semanal (terças, 20h50–21h40)</w:t>
            </w:r>
          </w:p>
        </w:tc>
      </w:tr>
      <w:tr>
        <w:trPr>
          <w:cantSplit/>
        </w:trPr>
        <w:tc>
          <w:tcPr>
            <w:tcW w:w="290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Prioridades do backlog (P0–P3, MoSCoW)</w:t>
            </w:r>
          </w:p>
        </w:tc>
        <w:tc>
          <w:tcPr>
            <w:tcW w:w="90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GP</w:t>
            </w:r>
          </w:p>
        </w:tc>
        <w:tc>
          <w:tcPr>
            <w:tcW w:w="176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Desenvolvedores</w:t>
            </w:r>
          </w:p>
        </w:tc>
        <w:tc>
          <w:tcPr>
            <w:tcW w:w="227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GitHub Projects + reunião de terça</w:t>
            </w:r>
          </w:p>
        </w:tc>
        <w:tc>
          <w:tcPr>
            <w:tcW w:w="160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Semanal</w:t>
            </w:r>
          </w:p>
        </w:tc>
      </w:tr>
      <w:tr>
        <w:trPr>
          <w:cantSplit/>
        </w:trPr>
        <w:tc>
          <w:tcPr>
            <w:tcW w:w="290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Decisões de mudança (aprovação/rejeição)</w:t>
            </w:r>
          </w:p>
        </w:tc>
        <w:tc>
          <w:tcPr>
            <w:tcW w:w="90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GP (CCB)</w:t>
            </w:r>
          </w:p>
        </w:tc>
        <w:tc>
          <w:tcPr>
            <w:tcW w:w="176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Equipe</w:t>
            </w:r>
          </w:p>
        </w:tc>
        <w:tc>
          <w:tcPr>
            <w:tcW w:w="227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Comentário na Issue </w:t>
            </w:r>
            <w:r>
              <w:rPr>
                <w:rFonts w:ascii="Consolas" w:hAnsi="Consolas" w:cs="Consolas"/>
                <w:sz w:val="20"/>
                <w:szCs w:val="20"/>
              </w:rPr>
              <w:t xml:space="preserve">change-request</w:t>
            </w:r>
          </w:p>
        </w:tc>
        <w:tc>
          <w:tcPr>
            <w:tcW w:w="160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Até 24 h após a análise</w:t>
            </w:r>
          </w:p>
        </w:tc>
      </w:tr>
      <w:tr>
        <w:trPr>
          <w:cantSplit/>
        </w:trPr>
        <w:tc>
          <w:tcPr>
            <w:tcW w:w="290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Decisões arquiteturais</w:t>
            </w:r>
          </w:p>
        </w:tc>
        <w:tc>
          <w:tcPr>
            <w:tcW w:w="90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GP</w:t>
            </w:r>
          </w:p>
        </w:tc>
        <w:tc>
          <w:tcPr>
            <w:tcW w:w="176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Equipe</w:t>
            </w:r>
          </w:p>
        </w:tc>
        <w:tc>
          <w:tcPr>
            <w:tcW w:w="227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ADR em </w:t>
            </w:r>
            <w:r>
              <w:rPr>
                <w:rFonts w:ascii="Consolas" w:hAnsi="Consolas" w:cs="Consolas"/>
                <w:sz w:val="20"/>
                <w:szCs w:val="20"/>
              </w:rPr>
              <w:t xml:space="preserve">docs/decisoes/</w:t>
            </w:r>
            <w:r>
              <w:rPr>
                <w:sz w:val="20"/>
                <w:szCs w:val="20"/>
              </w:rPr>
              <w:t xml:space="preserve"> + aviso na Issue</w:t>
            </w:r>
          </w:p>
        </w:tc>
        <w:tc>
          <w:tcPr>
            <w:tcW w:w="160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Por evento</w:t>
            </w:r>
          </w:p>
        </w:tc>
      </w:tr>
      <w:tr>
        <w:trPr>
          <w:cantSplit/>
        </w:trPr>
        <w:tc>
          <w:tcPr>
            <w:tcW w:w="290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Métricas de fluxo (Cycle Time, Throughput, CFD)</w:t>
            </w:r>
          </w:p>
        </w:tc>
        <w:tc>
          <w:tcPr>
            <w:tcW w:w="90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GP</w:t>
            </w:r>
          </w:p>
        </w:tc>
        <w:tc>
          <w:tcPr>
            <w:tcW w:w="176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Equipe</w:t>
            </w:r>
          </w:p>
        </w:tc>
        <w:tc>
          <w:tcPr>
            <w:tcW w:w="227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GitHub Insights + resumo na retrospectiva</w:t>
            </w:r>
          </w:p>
        </w:tc>
        <w:tc>
          <w:tcPr>
            <w:tcW w:w="160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Semanal</w:t>
            </w:r>
          </w:p>
        </w:tc>
      </w:tr>
      <w:tr>
        <w:trPr>
          <w:cantSplit/>
        </w:trPr>
        <w:tc>
          <w:tcPr>
            <w:tcW w:w="290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Diretrizes de governança (Constituição, regras de agentes)</w:t>
            </w:r>
          </w:p>
        </w:tc>
        <w:tc>
          <w:tcPr>
            <w:tcW w:w="90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GP</w:t>
            </w:r>
          </w:p>
        </w:tc>
        <w:tc>
          <w:tcPr>
            <w:tcW w:w="176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Equipe</w:t>
            </w:r>
          </w:p>
        </w:tc>
        <w:tc>
          <w:tcPr>
            <w:tcW w:w="227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rFonts w:ascii="Consolas" w:hAnsi="Consolas" w:cs="Consolas"/>
                <w:sz w:val="20"/>
                <w:szCs w:val="20"/>
              </w:rPr>
              <w:t xml:space="preserve">constitution.md</w:t>
            </w:r>
            <w:r>
              <w:rPr>
                <w:sz w:val="20"/>
                <w:szCs w:val="20"/>
              </w:rPr>
              <w:t xml:space="preserve"> + commit</w:t>
            </w:r>
          </w:p>
        </w:tc>
        <w:tc>
          <w:tcPr>
            <w:tcW w:w="160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Por emenda</w:t>
            </w:r>
          </w:p>
        </w:tc>
      </w:tr>
    </w:tbl>
    <w:p w14:paraId="52CE6DE1" w14:textId="77777777" w:rsidR="002E09FF" w:rsidRDefault="00000000">
      <w:pPr>
        <w:spacing w:after="254"/>
        <w:ind w:left="-5" w:right="0"/>
        <w:jc w:val="left"/>
      </w:pPr>
      <w:r>
        <w:t xml:space="preserve">Fonte: Elaborado pelos autores (2026).</w:t>
      </w:r>
    </w:p>
    <w:p w14:paraId="3CB83583" w14:textId="77777777" w:rsidR="002E09FF" w:rsidRDefault="00000000">
      <w:pPr>
        <w:spacing w:line="358" w:lineRule="auto"/>
        <w:ind w:left="-15" w:right="52" w:firstLine="708"/>
      </w:pPr>
      <w:r>
        <w:rPr>
          <w:b/>
        </w:rPr>
        <w:t xml:space="preserve">Ascendente (Equipe → GP):</w:t>
      </w:r>
    </w:p>
    <w:p w14:paraId="522E6394" w14:textId="77777777" w:rsidR="002E09FF" w:rsidRDefault="00000000">
      <w:pPr>
        <w:keepNext/>
        <w:ind w:left="-5" w:right="52"/>
        <w:spacing w:before="200" w:after="80"/>
      </w:pPr>
      <w:r>
        <w:t xml:space="preserve">Tabela 98 — Comunicação vertical ascendente (equipe → GP)</w:t>
      </w:r>
    </w:p>
    <w:tbl>
      <w:tblPr>
        <w:tblStyle w:val="TableGrid"/>
        <w:tblW w:w="9460" w:type="dxa"/>
        <w:tblInd w:w="-108" w:type="dxa"/>
        <w:tblCellMar>
          <w:top w:w="56" w:type="dxa"/>
          <w:left w:w="106" w:type="dxa"/>
          <w:bottom w:w="0" w:type="dxa"/>
          <w:right w:w="56" w:type="dxa"/>
        </w:tblCellMar>
        <w:tblLook w:val="04A0" w:firstRow="1" w:lastRow="0" w:firstColumn="1" w:lastColumn="0" w:noHBand="0" w:noVBand="1"/>
      </w:tblPr>
      <w:tblGrid>
        <w:gridCol w:w="2380"/>
        <w:gridCol w:w="2116"/>
        <w:gridCol w:w="1038"/>
        <w:gridCol w:w="2419"/>
        <w:gridCol w:w="1507"/>
      </w:tblGrid>
      <w:tr>
        <w:trPr>
          <w:cantSplit/>
          <w:tblHeader/>
        </w:trPr>
        <w:tc>
          <w:tcPr>
            <w:tcW w:w="2380"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0"/>
                <w:szCs w:val="20"/>
              </w:rPr>
              <w:t xml:space="preserve">Informação</w:t>
            </w:r>
          </w:p>
        </w:tc>
        <w:tc>
          <w:tcPr>
            <w:tcW w:w="2116"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0"/>
                <w:szCs w:val="20"/>
              </w:rPr>
              <w:t xml:space="preserve">Emissor</w:t>
            </w:r>
          </w:p>
        </w:tc>
        <w:tc>
          <w:tcPr>
            <w:tcW w:w="1038"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0"/>
                <w:szCs w:val="20"/>
              </w:rPr>
              <w:t xml:space="preserve">Receptor</w:t>
            </w:r>
          </w:p>
        </w:tc>
        <w:tc>
          <w:tcPr>
            <w:tcW w:w="2419"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0"/>
                <w:szCs w:val="20"/>
              </w:rPr>
              <w:t xml:space="preserve">Canal</w:t>
            </w:r>
          </w:p>
        </w:tc>
        <w:tc>
          <w:tcPr>
            <w:tcW w:w="1507"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0"/>
                <w:szCs w:val="20"/>
              </w:rPr>
              <w:t xml:space="preserve">Frequência</w:t>
            </w:r>
          </w:p>
        </w:tc>
      </w:tr>
      <w:tr>
        <w:trPr>
          <w:cantSplit/>
        </w:trPr>
        <w:tc>
          <w:tcPr>
            <w:tcW w:w="238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Status diário (o que fiz, o que farei, impedimentos)</w:t>
            </w:r>
          </w:p>
        </w:tc>
        <w:tc>
          <w:tcPr>
            <w:tcW w:w="211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Desenvolvedores</w:t>
            </w:r>
          </w:p>
        </w:tc>
        <w:tc>
          <w:tcPr>
            <w:tcW w:w="103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GP</w:t>
            </w:r>
          </w:p>
        </w:tc>
        <w:tc>
          <w:tcPr>
            <w:tcW w:w="241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Daily assíncrona em Issue</w:t>
            </w:r>
          </w:p>
        </w:tc>
        <w:tc>
          <w:tcPr>
            <w:tcW w:w="150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Diária (15 min)</w:t>
            </w:r>
          </w:p>
        </w:tc>
      </w:tr>
      <w:tr>
        <w:trPr>
          <w:cantSplit/>
        </w:trPr>
        <w:tc>
          <w:tcPr>
            <w:tcW w:w="238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Impedimentos / bloqueios</w:t>
            </w:r>
          </w:p>
        </w:tc>
        <w:tc>
          <w:tcPr>
            <w:tcW w:w="211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Qualquer membro</w:t>
            </w:r>
          </w:p>
        </w:tc>
        <w:tc>
          <w:tcPr>
            <w:tcW w:w="103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GP</w:t>
            </w:r>
          </w:p>
        </w:tc>
        <w:tc>
          <w:tcPr>
            <w:tcW w:w="241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Label </w:t>
            </w:r>
            <w:r>
              <w:rPr>
                <w:rFonts w:ascii="Consolas" w:hAnsi="Consolas" w:cs="Consolas"/>
                <w:sz w:val="20"/>
                <w:szCs w:val="20"/>
              </w:rPr>
              <w:t xml:space="preserve">blocked</w:t>
            </w:r>
            <w:r>
              <w:rPr>
                <w:sz w:val="20"/>
                <w:szCs w:val="20"/>
              </w:rPr>
              <w:t xml:space="preserve"> + menção @GP</w:t>
            </w:r>
          </w:p>
        </w:tc>
        <w:tc>
          <w:tcPr>
            <w:tcW w:w="150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Imediato</w:t>
            </w:r>
          </w:p>
        </w:tc>
      </w:tr>
      <w:tr>
        <w:trPr>
          <w:cantSplit/>
        </w:trPr>
        <w:tc>
          <w:tcPr>
            <w:tcW w:w="238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Solicitação de mudança</w:t>
            </w:r>
          </w:p>
        </w:tc>
        <w:tc>
          <w:tcPr>
            <w:tcW w:w="211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Qualquer membro</w:t>
            </w:r>
          </w:p>
        </w:tc>
        <w:tc>
          <w:tcPr>
            <w:tcW w:w="103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GP</w:t>
            </w:r>
          </w:p>
        </w:tc>
        <w:tc>
          <w:tcPr>
            <w:tcW w:w="241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Issue com label </w:t>
            </w:r>
            <w:r>
              <w:rPr>
                <w:rFonts w:ascii="Consolas" w:hAnsi="Consolas" w:cs="Consolas"/>
                <w:sz w:val="20"/>
                <w:szCs w:val="20"/>
              </w:rPr>
              <w:t xml:space="preserve">change-request</w:t>
            </w:r>
          </w:p>
        </w:tc>
        <w:tc>
          <w:tcPr>
            <w:tcW w:w="150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Por evento</w:t>
            </w:r>
          </w:p>
        </w:tc>
      </w:tr>
      <w:tr>
        <w:trPr>
          <w:cantSplit/>
        </w:trPr>
        <w:tc>
          <w:tcPr>
            <w:tcW w:w="238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Self-report de horas</w:t>
            </w:r>
          </w:p>
        </w:tc>
        <w:tc>
          <w:tcPr>
            <w:tcW w:w="211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Desenvolvedores</w:t>
            </w:r>
          </w:p>
        </w:tc>
        <w:tc>
          <w:tcPr>
            <w:tcW w:w="103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GP</w:t>
            </w:r>
          </w:p>
        </w:tc>
        <w:tc>
          <w:tcPr>
            <w:tcW w:w="241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Comentário semanal / campo no card</w:t>
            </w:r>
          </w:p>
        </w:tc>
        <w:tc>
          <w:tcPr>
            <w:tcW w:w="150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Semanal</w:t>
            </w:r>
          </w:p>
        </w:tc>
      </w:tr>
      <w:tr>
        <w:trPr>
          <w:cantSplit/>
        </w:trPr>
        <w:tc>
          <w:tcPr>
            <w:tcW w:w="238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Riscos identificados</w:t>
            </w:r>
          </w:p>
        </w:tc>
        <w:tc>
          <w:tcPr>
            <w:tcW w:w="211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Qualquer membro</w:t>
            </w:r>
          </w:p>
        </w:tc>
        <w:tc>
          <w:tcPr>
            <w:tcW w:w="103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GP</w:t>
            </w:r>
          </w:p>
        </w:tc>
        <w:tc>
          <w:tcPr>
            <w:tcW w:w="241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Issue com label </w:t>
            </w:r>
            <w:r>
              <w:rPr>
                <w:rFonts w:ascii="Consolas" w:hAnsi="Consolas" w:cs="Consolas"/>
                <w:sz w:val="20"/>
                <w:szCs w:val="20"/>
              </w:rPr>
              <w:t xml:space="preserve">risk</w:t>
            </w:r>
          </w:p>
        </w:tc>
        <w:tc>
          <w:tcPr>
            <w:tcW w:w="150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Por evento</w:t>
            </w:r>
          </w:p>
        </w:tc>
      </w:tr>
    </w:tbl>
    <w:p w14:paraId="52CE6DE1" w14:textId="77777777" w:rsidR="002E09FF" w:rsidRDefault="00000000">
      <w:pPr>
        <w:spacing w:after="254"/>
        <w:ind w:left="-5" w:right="0"/>
        <w:jc w:val="left"/>
      </w:pPr>
      <w:r>
        <w:t xml:space="preserve">Fonte: Elaborado pelos autores (2026).</w:t>
      </w:r>
    </w:p>
    <w:p w14:paraId="3CB83583" w14:textId="77777777" w:rsidR="002E09FF" w:rsidRDefault="00000000">
      <w:pPr>
        <w:spacing w:line="358" w:lineRule="auto"/>
        <w:ind w:left="-15" w:right="52" w:firstLine="708"/>
      </w:pPr>
      <w:r>
        <w:rPr>
          <w:b/>
        </w:rPr>
        <w:t xml:space="preserve">Equipe ↔ Avaliador acadêmico (vertical externa à equipe):</w:t>
      </w:r>
    </w:p>
    <w:p w14:paraId="522E6394" w14:textId="77777777" w:rsidR="002E09FF" w:rsidRDefault="00000000">
      <w:pPr>
        <w:keepNext/>
        <w:ind w:left="-5" w:right="52"/>
        <w:spacing w:before="200" w:after="80"/>
      </w:pPr>
      <w:r>
        <w:t xml:space="preserve">Tabela 99 — Comunicação entre a equipe e o avaliador acadêmico</w:t>
      </w:r>
    </w:p>
    <w:tbl>
      <w:tblPr>
        <w:tblStyle w:val="TableGrid"/>
        <w:tblW w:w="9460" w:type="dxa"/>
        <w:tblInd w:w="-108" w:type="dxa"/>
        <w:tblCellMar>
          <w:top w:w="56" w:type="dxa"/>
          <w:left w:w="106" w:type="dxa"/>
          <w:bottom w:w="0" w:type="dxa"/>
          <w:right w:w="56" w:type="dxa"/>
        </w:tblCellMar>
        <w:tblLook w:val="04A0" w:firstRow="1" w:lastRow="0" w:firstColumn="1" w:lastColumn="0" w:noHBand="0" w:noVBand="1"/>
      </w:tblPr>
      <w:tblGrid>
        <w:gridCol w:w="2549"/>
        <w:gridCol w:w="1164"/>
        <w:gridCol w:w="1520"/>
        <w:gridCol w:w="2391"/>
        <w:gridCol w:w="1836"/>
      </w:tblGrid>
      <w:tr>
        <w:trPr>
          <w:cantSplit/>
          <w:tblHeader/>
        </w:trPr>
        <w:tc>
          <w:tcPr>
            <w:tcW w:w="2549"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0"/>
                <w:szCs w:val="20"/>
              </w:rPr>
              <w:t xml:space="preserve">Informação</w:t>
            </w:r>
          </w:p>
        </w:tc>
        <w:tc>
          <w:tcPr>
            <w:tcW w:w="1164"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0"/>
                <w:szCs w:val="20"/>
              </w:rPr>
              <w:t xml:space="preserve">Emissor</w:t>
            </w:r>
          </w:p>
        </w:tc>
        <w:tc>
          <w:tcPr>
            <w:tcW w:w="1520"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0"/>
                <w:szCs w:val="20"/>
              </w:rPr>
              <w:t xml:space="preserve">Receptor</w:t>
            </w:r>
          </w:p>
        </w:tc>
        <w:tc>
          <w:tcPr>
            <w:tcW w:w="2391"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0"/>
                <w:szCs w:val="20"/>
              </w:rPr>
              <w:t xml:space="preserve">Canal</w:t>
            </w:r>
          </w:p>
        </w:tc>
        <w:tc>
          <w:tcPr>
            <w:tcW w:w="1836"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0"/>
                <w:szCs w:val="20"/>
              </w:rPr>
              <w:t xml:space="preserve">Frequência</w:t>
            </w:r>
          </w:p>
        </w:tc>
      </w:tr>
      <w:tr>
        <w:trPr>
          <w:cantSplit/>
        </w:trPr>
        <w:tc>
          <w:tcPr>
            <w:tcW w:w="254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Entregas dos marcos (documentos, MVP, apresentação)</w:t>
            </w:r>
          </w:p>
        </w:tc>
        <w:tc>
          <w:tcPr>
            <w:tcW w:w="116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GP</w:t>
            </w:r>
          </w:p>
        </w:tc>
        <w:tc>
          <w:tcPr>
            <w:tcW w:w="152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Prof. Dr. Nivaldo Carleto</w:t>
            </w:r>
          </w:p>
        </w:tc>
        <w:tc>
          <w:tcPr>
            <w:tcW w:w="239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Entrega acadêmica (plataforma da Fatec / e-mail) + link do repositório</w:t>
            </w:r>
          </w:p>
        </w:tc>
        <w:tc>
          <w:tcPr>
            <w:tcW w:w="183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M1, M2, M3, M4</w:t>
            </w:r>
          </w:p>
        </w:tc>
      </w:tr>
      <w:tr>
        <w:trPr>
          <w:cantSplit/>
        </w:trPr>
        <w:tc>
          <w:tcPr>
            <w:tcW w:w="254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Feedback e avaliação</w:t>
            </w:r>
          </w:p>
        </w:tc>
        <w:tc>
          <w:tcPr>
            <w:tcW w:w="116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Prof. Dr. Nivaldo Carleto</w:t>
            </w:r>
          </w:p>
        </w:tc>
        <w:tc>
          <w:tcPr>
            <w:tcW w:w="152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Equipe</w:t>
            </w:r>
          </w:p>
        </w:tc>
        <w:tc>
          <w:tcPr>
            <w:tcW w:w="239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Aula / devolutiva</w:t>
            </w:r>
          </w:p>
        </w:tc>
        <w:tc>
          <w:tcPr>
            <w:tcW w:w="183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Após cada marco</w:t>
            </w:r>
          </w:p>
        </w:tc>
      </w:tr>
      <w:tr>
        <w:trPr>
          <w:cantSplit/>
        </w:trPr>
        <w:tc>
          <w:tcPr>
            <w:tcW w:w="254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Mudanças que alteram marco ou escopo do MVP</w:t>
            </w:r>
          </w:p>
        </w:tc>
        <w:tc>
          <w:tcPr>
            <w:tcW w:w="116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GP</w:t>
            </w:r>
          </w:p>
        </w:tc>
        <w:tc>
          <w:tcPr>
            <w:tcW w:w="152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Prof. Dr. Nivaldo Carleto</w:t>
            </w:r>
          </w:p>
        </w:tc>
        <w:tc>
          <w:tcPr>
            <w:tcW w:w="239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Comunicação no marco seguinte + ADR</w:t>
            </w:r>
          </w:p>
        </w:tc>
        <w:tc>
          <w:tcPr>
            <w:tcW w:w="183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Por evento (Plano de Integração §1.7.3)</w:t>
            </w:r>
          </w:p>
        </w:tc>
      </w:tr>
    </w:tbl>
    <w:p w14:paraId="52CE6DE1" w14:textId="77777777" w:rsidR="002E09FF" w:rsidRDefault="00000000">
      <w:pPr>
        <w:spacing w:after="254"/>
        <w:ind w:left="-5" w:right="0"/>
        <w:jc w:val="left"/>
      </w:pPr>
      <w:r>
        <w:t xml:space="preserve">Fonte: Elaborado pelos autores (2026).</w:t>
      </w:r>
    </w:p>
    <w:p w14:paraId="3130EB1B" w14:textId="77777777" w:rsidR="002E09FF" w:rsidRDefault="00000000">
      <w:pPr>
        <w:pStyle w:val="Ttulo3"/>
        <w:keepNext/>
        <w:ind w:left="-5" w:right="0"/>
      </w:pPr>
      <w:r>
        <w:t xml:space="preserve">2.7.1.2 Comunicação Horizontal</w:t>
      </w:r>
    </w:p>
    <w:p w14:paraId="522E6394" w14:textId="77777777" w:rsidR="002E09FF" w:rsidRDefault="00000000">
      <w:pPr>
        <w:keepNext/>
        <w:ind w:left="-5" w:right="52"/>
        <w:spacing w:before="200" w:after="80"/>
      </w:pPr>
      <w:r>
        <w:t xml:space="preserve">Tabela 100 — Comunicação horizontal entre os executores</w:t>
      </w:r>
    </w:p>
    <w:tbl>
      <w:tblPr>
        <w:tblStyle w:val="TableGrid"/>
        <w:tblW w:w="9460" w:type="dxa"/>
        <w:tblInd w:w="-108" w:type="dxa"/>
        <w:tblCellMar>
          <w:top w:w="56" w:type="dxa"/>
          <w:left w:w="106" w:type="dxa"/>
          <w:bottom w:w="0" w:type="dxa"/>
          <w:right w:w="56" w:type="dxa"/>
        </w:tblCellMar>
        <w:tblLook w:val="04A0" w:firstRow="1" w:lastRow="0" w:firstColumn="1" w:lastColumn="0" w:noHBand="0" w:noVBand="1"/>
      </w:tblPr>
      <w:tblGrid>
        <w:gridCol w:w="2373"/>
        <w:gridCol w:w="1384"/>
        <w:gridCol w:w="3830"/>
        <w:gridCol w:w="1873"/>
      </w:tblGrid>
      <w:tr>
        <w:trPr>
          <w:cantSplit/>
          <w:tblHeader/>
        </w:trPr>
        <w:tc>
          <w:tcPr>
            <w:tcW w:w="2373"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Informação</w:t>
            </w:r>
          </w:p>
        </w:tc>
        <w:tc>
          <w:tcPr>
            <w:tcW w:w="1384"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Entre</w:t>
            </w:r>
          </w:p>
        </w:tc>
        <w:tc>
          <w:tcPr>
            <w:tcW w:w="3830"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Canal</w:t>
            </w:r>
          </w:p>
        </w:tc>
        <w:tc>
          <w:tcPr>
            <w:tcW w:w="1873"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Frequência</w:t>
            </w:r>
          </w:p>
        </w:tc>
      </w:tr>
      <w:tr>
        <w:trPr>
          <w:cantSplit/>
        </w:trPr>
        <w:tc>
          <w:tcPr>
            <w:tcW w:w="237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Discussão das decisões e negociação da divisão de tarefas</w:t>
            </w:r>
          </w:p>
        </w:tc>
        <w:tc>
          <w:tcPr>
            <w:tcW w:w="138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Leonardo ↔ Fabricio ↔ Edson</w:t>
            </w:r>
          </w:p>
        </w:tc>
        <w:tc>
          <w:tcPr>
            <w:tcW w:w="383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Reunião presencial em sala de aula</w:t>
            </w:r>
          </w:p>
        </w:tc>
        <w:tc>
          <w:tcPr>
            <w:tcW w:w="187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Semanal (terças, 20h50–21h40)</w:t>
            </w:r>
          </w:p>
        </w:tc>
      </w:tr>
      <w:tr>
        <w:trPr>
          <w:cantSplit/>
        </w:trPr>
        <w:tc>
          <w:tcPr>
            <w:tcW w:w="237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Revisão de código e documentação</w:t>
            </w:r>
          </w:p>
        </w:tc>
        <w:tc>
          <w:tcPr>
            <w:tcW w:w="138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Dev ↔ Dev</w:t>
            </w:r>
          </w:p>
        </w:tc>
        <w:tc>
          <w:tcPr>
            <w:tcW w:w="383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Pull Request (review + comentários em linha)</w:t>
            </w:r>
          </w:p>
        </w:tc>
        <w:tc>
          <w:tcPr>
            <w:tcW w:w="187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Por card em </w:t>
            </w:r>
            <w:r>
              <w:rPr>
                <w:i/>
                <w:sz w:val="22"/>
                <w:szCs w:val="22"/>
              </w:rPr>
              <w:t xml:space="preserve">Code Review</w:t>
            </w:r>
          </w:p>
        </w:tc>
      </w:tr>
      <w:tr>
        <w:trPr>
          <w:cantSplit/>
        </w:trPr>
        <w:tc>
          <w:tcPr>
            <w:tcW w:w="237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Dúvidas técnicas, avisos rápidos e pareamento</w:t>
            </w:r>
          </w:p>
        </w:tc>
        <w:tc>
          <w:tcPr>
            <w:tcW w:w="138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Leonardo ↔ Fabricio ↔ Edson</w:t>
            </w:r>
          </w:p>
        </w:tc>
        <w:tc>
          <w:tcPr>
            <w:tcW w:w="383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Reunião de terça ou grupo de WhatsApp "Gerência e Projetos COGME" + resumo registrado na Issue</w:t>
            </w:r>
          </w:p>
        </w:tc>
        <w:tc>
          <w:tcPr>
            <w:tcW w:w="187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Sob demanda</w:t>
            </w:r>
          </w:p>
        </w:tc>
      </w:tr>
      <w:tr>
        <w:trPr>
          <w:cantSplit/>
        </w:trPr>
        <w:tc>
          <w:tcPr>
            <w:tcW w:w="237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Dependências entre cards</w:t>
            </w:r>
          </w:p>
        </w:tc>
        <w:tc>
          <w:tcPr>
            <w:tcW w:w="138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Dev ↔ Dev</w:t>
            </w:r>
          </w:p>
        </w:tc>
        <w:tc>
          <w:tcPr>
            <w:tcW w:w="383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Referência cruzada nas Issues (</w:t>
            </w:r>
            <w:r>
              <w:rPr>
                <w:rFonts w:ascii="Consolas" w:hAnsi="Consolas" w:cs="Consolas"/>
                <w:sz w:val="22"/>
                <w:szCs w:val="22"/>
              </w:rPr>
              <w:t xml:space="preserve">#n</w:t>
            </w:r>
            <w:r>
              <w:rPr>
                <w:sz w:val="22"/>
                <w:szCs w:val="22"/>
              </w:rPr>
              <w:t xml:space="preserve">)</w:t>
            </w:r>
          </w:p>
        </w:tc>
        <w:tc>
          <w:tcPr>
            <w:tcW w:w="187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Por evento</w:t>
            </w:r>
          </w:p>
        </w:tc>
      </w:tr>
      <w:tr>
        <w:trPr>
          <w:cantSplit/>
        </w:trPr>
        <w:tc>
          <w:tcPr>
            <w:tcW w:w="237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Lições aprendidas</w:t>
            </w:r>
          </w:p>
        </w:tc>
        <w:tc>
          <w:tcPr>
            <w:tcW w:w="138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Todos ↔ Todos</w:t>
            </w:r>
          </w:p>
        </w:tc>
        <w:tc>
          <w:tcPr>
            <w:tcW w:w="383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Retrospectiva quinzenal + </w:t>
            </w:r>
            <w:r>
              <w:rPr>
                <w:rFonts w:ascii="Consolas" w:hAnsi="Consolas" w:cs="Consolas"/>
                <w:sz w:val="22"/>
                <w:szCs w:val="22"/>
              </w:rPr>
              <w:t xml:space="preserve">docs/conhecimento/licoes-aprendidas/</w:t>
            </w:r>
          </w:p>
        </w:tc>
        <w:tc>
          <w:tcPr>
            <w:tcW w:w="187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Quinzenal / fim de macro-fase</w:t>
            </w:r>
          </w:p>
        </w:tc>
      </w:tr>
      <w:tr>
        <w:trPr>
          <w:cantSplit/>
        </w:trPr>
        <w:tc>
          <w:tcPr>
            <w:tcW w:w="237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Handoffs de especificação para os agentes IA</w:t>
            </w:r>
          </w:p>
        </w:tc>
        <w:tc>
          <w:tcPr>
            <w:tcW w:w="138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Dev ↔ Agentes</w:t>
            </w:r>
          </w:p>
        </w:tc>
        <w:tc>
          <w:tcPr>
            <w:tcW w:w="383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rFonts w:ascii="Consolas" w:hAnsi="Consolas" w:cs="Consolas"/>
                <w:sz w:val="22"/>
                <w:szCs w:val="22"/>
              </w:rPr>
              <w:t xml:space="preserve">.ai/handoffs/</w:t>
            </w:r>
            <w:r>
              <w:rPr>
                <w:sz w:val="22"/>
                <w:szCs w:val="22"/>
              </w:rPr>
              <w:t xml:space="preserve"> (catálogo de prompts SDD, REQ-13)</w:t>
            </w:r>
          </w:p>
        </w:tc>
        <w:tc>
          <w:tcPr>
            <w:tcW w:w="187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Por ciclo SDD</w:t>
            </w:r>
          </w:p>
        </w:tc>
      </w:tr>
    </w:tbl>
    <w:p w14:paraId="52CE6DE1" w14:textId="77777777" w:rsidR="002E09FF" w:rsidRDefault="00000000">
      <w:pPr>
        <w:spacing w:after="254"/>
        <w:ind w:left="-5" w:right="0"/>
        <w:jc w:val="left"/>
      </w:pPr>
      <w:r>
        <w:t xml:space="preserve">Fonte: Elaborado pelos autores (2026).</w:t>
      </w:r>
    </w:p>
    <w:p w14:paraId="3CB83583" w14:textId="77777777" w:rsidR="002E09FF" w:rsidRDefault="00000000">
      <w:pPr>
        <w:spacing w:line="358" w:lineRule="auto"/>
        <w:ind w:left="-15" w:right="52" w:firstLine="708"/>
      </w:pPr>
      <w:r>
        <w:rPr>
          <w:b/>
        </w:rPr>
        <w:t xml:space="preserve">Regra de registro:</w:t>
      </w:r>
      <w:r>
        <w:t xml:space="preserve"> toda decisão tomada num canal informal (mensageiro, conversa presencial) precisa ser escrita na Issue correspondente em até 24 h para valer.</w:t>
      </w:r>
    </w:p>
    <w:p w14:paraId="3CB83583" w14:textId="77777777" w:rsidR="002E09FF" w:rsidRDefault="00000000">
      <w:pPr>
        <w:spacing w:line="358" w:lineRule="auto"/>
        <w:ind w:left="-15" w:right="52" w:firstLine="708"/>
      </w:pPr>
      <w:r>
        <w:rPr>
          <w:b/>
        </w:rPr>
        <w:t xml:space="preserve">Canais oficiais declarados (card M1-20, #28, concluído):</w:t>
      </w:r>
      <w:r>
        <w:t xml:space="preserve"> GitHub Issues (daily assíncrona), GitHub Projects (SSOT) e e-mail (comunicação com o Prof. Dr. Nivaldo Carleto). A reunião presencial de terça é o canal interativo da equipe. O que ela decide precisa estar registrado nesses canais oficiais.</w:t>
      </w:r>
    </w:p>
    <w:p w14:paraId="3CB83583" w14:textId="77777777" w:rsidR="002E09FF" w:rsidRDefault="00000000">
      <w:pPr>
        <w:spacing w:line="358" w:lineRule="auto"/>
        <w:ind w:left="-15" w:right="52" w:firstLine="708"/>
      </w:pPr>
      <w:r>
        <w:rPr>
          <w:b/>
        </w:rPr>
        <w:t xml:space="preserve">Canal auxiliar (não oficial):</w:t>
      </w:r>
      <w:r>
        <w:t xml:space="preserve"> a equipe usa o grupo de WhatsApp </w:t>
      </w:r>
      <w:r>
        <w:rPr>
          <w:b/>
        </w:rPr>
        <w:t xml:space="preserve">"Gerência e Projetos COGME"</w:t>
      </w:r>
      <w:r>
        <w:t xml:space="preserve"> para comunicação rápida entre os executores: avisos, dúvidas, combinados de horário e lembretes de entrega. É um canal ágil, mas não substitui os canais oficiais. Pela regra de registro, qualquer decisão tomada no grupo precisa ser passada para a Issue correspondente no GitHub em até 24 h para valer.</w:t>
      </w:r>
    </w:p>
    <w:p w14:paraId="522E6394" w14:textId="77777777" w:rsidR="002E09FF" w:rsidRDefault="00000000">
      <w:pPr>
        <w:keepNext/>
        <w:ind w:left="-5" w:right="52"/>
        <w:spacing w:before="200" w:after="80"/>
      </w:pPr>
      <w:r>
        <w:t xml:space="preserve">Tabela 101 — Classificação dos canais de comunicação</w:t>
      </w:r>
    </w:p>
    <w:tbl>
      <w:tblPr>
        <w:tblStyle w:val="TableGrid"/>
        <w:tblW w:w="9460" w:type="dxa"/>
        <w:tblInd w:w="-108" w:type="dxa"/>
        <w:tblCellMar>
          <w:top w:w="56" w:type="dxa"/>
          <w:left w:w="106" w:type="dxa"/>
          <w:bottom w:w="0" w:type="dxa"/>
          <w:right w:w="56" w:type="dxa"/>
        </w:tblCellMar>
        <w:tblLook w:val="04A0" w:firstRow="1" w:lastRow="0" w:firstColumn="1" w:lastColumn="0" w:noHBand="0" w:noVBand="1"/>
      </w:tblPr>
      <w:tblGrid>
        <w:gridCol w:w="2693"/>
        <w:gridCol w:w="2317"/>
        <w:gridCol w:w="4450"/>
      </w:tblGrid>
      <w:tr>
        <w:trPr>
          <w:cantSplit/>
          <w:tblHeader/>
        </w:trPr>
        <w:tc>
          <w:tcPr>
            <w:tcW w:w="2693"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Canal</w:t>
            </w:r>
          </w:p>
        </w:tc>
        <w:tc>
          <w:tcPr>
            <w:tcW w:w="2317"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Classificação</w:t>
            </w:r>
          </w:p>
        </w:tc>
        <w:tc>
          <w:tcPr>
            <w:tcW w:w="4450"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Uso</w:t>
            </w:r>
          </w:p>
        </w:tc>
      </w:tr>
      <w:tr>
        <w:trPr>
          <w:cantSplit/>
        </w:trPr>
        <w:tc>
          <w:tcPr>
            <w:tcW w:w="269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GitHub Issues / Projects / Pull Requests</w:t>
            </w:r>
          </w:p>
        </w:tc>
        <w:tc>
          <w:tcPr>
            <w:tcW w:w="231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Oficial (SSOT)</w:t>
            </w:r>
          </w:p>
        </w:tc>
        <w:tc>
          <w:tcPr>
            <w:tcW w:w="445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Decisões, atribuições, status, mudanças, revisões</w:t>
            </w:r>
          </w:p>
        </w:tc>
      </w:tr>
      <w:tr>
        <w:trPr>
          <w:cantSplit/>
        </w:trPr>
        <w:tc>
          <w:tcPr>
            <w:tcW w:w="269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E-mail</w:t>
            </w:r>
          </w:p>
        </w:tc>
        <w:tc>
          <w:tcPr>
            <w:tcW w:w="231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Oficial</w:t>
            </w:r>
          </w:p>
        </w:tc>
        <w:tc>
          <w:tcPr>
            <w:tcW w:w="445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Comunicação com o Prof. Dr. Nivaldo Carleto e com os usuários-piloto</w:t>
            </w:r>
          </w:p>
        </w:tc>
      </w:tr>
      <w:tr>
        <w:trPr>
          <w:cantSplit/>
        </w:trPr>
        <w:tc>
          <w:tcPr>
            <w:tcW w:w="269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Reunião presencial de terça (sala de aula)</w:t>
            </w:r>
          </w:p>
        </w:tc>
        <w:tc>
          <w:tcPr>
            <w:tcW w:w="231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Oficial (interativo)</w:t>
            </w:r>
          </w:p>
        </w:tc>
        <w:tc>
          <w:tcPr>
            <w:tcW w:w="445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Decisões do projeto, divisão de atividades, refinement e retrospectiva</w:t>
            </w:r>
          </w:p>
        </w:tc>
      </w:tr>
      <w:tr>
        <w:trPr>
          <w:cantSplit/>
        </w:trPr>
        <w:tc>
          <w:tcPr>
            <w:tcW w:w="269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WhatsApp — grupo "Gerência e Projetos COGME"</w:t>
            </w:r>
          </w:p>
        </w:tc>
        <w:tc>
          <w:tcPr>
            <w:tcW w:w="231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Auxiliar, não oficial</w:t>
            </w:r>
          </w:p>
        </w:tc>
        <w:tc>
          <w:tcPr>
            <w:tcW w:w="445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Avisos e dúvidas rápidas; contato inicial com usuários-piloto</w:t>
            </w:r>
          </w:p>
        </w:tc>
      </w:tr>
    </w:tbl>
    <w:p w14:paraId="52CE6DE1" w14:textId="77777777" w:rsidR="002E09FF" w:rsidRDefault="00000000">
      <w:pPr>
        <w:spacing w:after="254"/>
        <w:ind w:left="-5" w:right="0"/>
        <w:jc w:val="left"/>
      </w:pPr>
      <w:r>
        <w:t xml:space="preserve">Fonte: Elaborado pelos autores (2026).</w:t>
      </w:r>
    </w:p>
    <w:p w14:paraId="3CB83583" w14:textId="77777777" w:rsidR="002E09FF" w:rsidRDefault="00000000">
      <w:pPr>
        <w:spacing w:line="358" w:lineRule="auto"/>
        <w:ind w:left="-15" w:right="52" w:firstLine="708"/>
      </w:pPr>
      <w:r>
        <w:rPr>
          <w:b/>
        </w:rPr>
        <w:t xml:space="preserve">Retrospectiva:</w:t>
      </w:r>
      <w:r>
        <w:t xml:space="preserve"> acontece </w:t>
      </w:r>
      <w:r>
        <w:rPr>
          <w:b/>
        </w:rPr>
        <w:t xml:space="preserve">na reunião de terça-feira</w:t>
      </w:r>
      <w:r>
        <w:t xml:space="preserve"> (20h50–21h40), a cada duas semanas, dentro do mesmo encontro do refinement.</w:t>
      </w:r>
    </w:p>
    <w:p w14:paraId="3130EB1B" w14:textId="77777777" w:rsidR="002E09FF" w:rsidRDefault="00000000">
      <w:pPr>
        <w:pStyle w:val="Ttulo3"/>
        <w:keepNext/>
        <w:ind w:left="-5" w:right="0"/>
      </w:pPr>
      <w:r>
        <w:t xml:space="preserve">2.7.2 Comunicações Externas</w:t>
      </w:r>
    </w:p>
    <w:p w14:paraId="522E6394" w14:textId="77777777" w:rsidR="002E09FF" w:rsidRDefault="00000000">
      <w:pPr>
        <w:keepNext/>
        <w:ind w:left="-5" w:right="52"/>
        <w:spacing w:before="200" w:after="80"/>
      </w:pPr>
      <w:r>
        <w:t xml:space="preserve">Tabela 102 — Comunicações externas por parte interessada</w:t>
      </w:r>
    </w:p>
    <w:tbl>
      <w:tblPr>
        <w:tblStyle w:val="TableGrid"/>
        <w:tblW w:w="9460" w:type="dxa"/>
        <w:tblInd w:w="-108" w:type="dxa"/>
        <w:tblCellMar>
          <w:top w:w="56" w:type="dxa"/>
          <w:left w:w="106" w:type="dxa"/>
          <w:bottom w:w="0" w:type="dxa"/>
          <w:right w:w="56" w:type="dxa"/>
        </w:tblCellMar>
        <w:tblLook w:val="04A0" w:firstRow="1" w:lastRow="0" w:firstColumn="1" w:lastColumn="0" w:noHBand="0" w:noVBand="1"/>
      </w:tblPr>
      <w:tblGrid>
        <w:gridCol w:w="1788"/>
        <w:gridCol w:w="1403"/>
        <w:gridCol w:w="2314"/>
        <w:gridCol w:w="1511"/>
        <w:gridCol w:w="1164"/>
        <w:gridCol w:w="1280"/>
      </w:tblGrid>
      <w:tr>
        <w:trPr>
          <w:cantSplit/>
          <w:tblHeader/>
        </w:trPr>
        <w:tc>
          <w:tcPr>
            <w:tcW w:w="1788"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8"/>
                <w:szCs w:val="18"/>
              </w:rPr>
              <w:t xml:space="preserve">Parte interessada externa</w:t>
            </w:r>
          </w:p>
        </w:tc>
        <w:tc>
          <w:tcPr>
            <w:tcW w:w="1403"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8"/>
                <w:szCs w:val="18"/>
              </w:rPr>
              <w:t xml:space="preserve">Interesse / necessidade de informação</w:t>
            </w:r>
          </w:p>
        </w:tc>
        <w:tc>
          <w:tcPr>
            <w:tcW w:w="2314"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8"/>
                <w:szCs w:val="18"/>
              </w:rPr>
              <w:t xml:space="preserve">O que é comunicado</w:t>
            </w:r>
          </w:p>
        </w:tc>
        <w:tc>
          <w:tcPr>
            <w:tcW w:w="1511"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8"/>
                <w:szCs w:val="18"/>
              </w:rPr>
              <w:t xml:space="preserve">Canal</w:t>
            </w:r>
          </w:p>
        </w:tc>
        <w:tc>
          <w:tcPr>
            <w:tcW w:w="1164"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8"/>
                <w:szCs w:val="18"/>
              </w:rPr>
              <w:t xml:space="preserve">Responsável</w:t>
            </w:r>
          </w:p>
        </w:tc>
        <w:tc>
          <w:tcPr>
            <w:tcW w:w="1280"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8"/>
                <w:szCs w:val="18"/>
              </w:rPr>
              <w:t xml:space="preserve">Frequência</w:t>
            </w:r>
          </w:p>
        </w:tc>
      </w:tr>
      <w:tr>
        <w:trPr>
          <w:cantSplit/>
        </w:trPr>
        <w:tc>
          <w:tcPr>
            <w:tcW w:w="178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Fatec Taquaritinga (instituição)</w:t>
            </w:r>
          </w:p>
        </w:tc>
        <w:tc>
          <w:tcPr>
            <w:tcW w:w="140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Cumprimento da ementa e dos prazos letivos</w:t>
            </w:r>
          </w:p>
        </w:tc>
        <w:tc>
          <w:tcPr>
            <w:tcW w:w="231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Entregas formais dos marcos</w:t>
            </w:r>
          </w:p>
        </w:tc>
        <w:tc>
          <w:tcPr>
            <w:tcW w:w="151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Plataforma acadêmica da disciplina</w:t>
            </w:r>
          </w:p>
        </w:tc>
        <w:tc>
          <w:tcPr>
            <w:tcW w:w="116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GP</w:t>
            </w:r>
          </w:p>
        </w:tc>
        <w:tc>
          <w:tcPr>
            <w:tcW w:w="128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M1–M4</w:t>
            </w:r>
          </w:p>
        </w:tc>
      </w:tr>
      <w:tr>
        <w:trPr>
          <w:cantSplit/>
        </w:trPr>
        <w:tc>
          <w:tcPr>
            <w:tcW w:w="178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Prof. Dr. Nivaldo Carleto (avaliador / cliente simulado)</w:t>
            </w:r>
          </w:p>
        </w:tc>
        <w:tc>
          <w:tcPr>
            <w:tcW w:w="140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Qualidade da aplicação do PMBOK e do produto</w:t>
            </w:r>
          </w:p>
        </w:tc>
        <w:tc>
          <w:tcPr>
            <w:tcW w:w="231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Documentação, MVP, apresentação final</w:t>
            </w:r>
          </w:p>
        </w:tc>
        <w:tc>
          <w:tcPr>
            <w:tcW w:w="151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E-mail, aula, repositório público</w:t>
            </w:r>
          </w:p>
        </w:tc>
        <w:tc>
          <w:tcPr>
            <w:tcW w:w="116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GP</w:t>
            </w:r>
          </w:p>
        </w:tc>
        <w:tc>
          <w:tcPr>
            <w:tcW w:w="128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Marcos</w:t>
            </w:r>
          </w:p>
        </w:tc>
      </w:tr>
      <w:tr>
        <w:trPr>
          <w:cantSplit/>
        </w:trPr>
        <w:tc>
          <w:tcPr>
            <w:tcW w:w="178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Usuários-piloto (3 a 5 colegas e professores)</w:t>
            </w:r>
          </w:p>
        </w:tc>
        <w:tc>
          <w:tcPr>
            <w:tcW w:w="140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Usabilidade e utilidade da ferramenta</w:t>
            </w:r>
          </w:p>
        </w:tc>
        <w:tc>
          <w:tcPr>
            <w:tcW w:w="231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Convite para o UAT, roteiro de testes e pedido de feedback</w:t>
            </w:r>
          </w:p>
        </w:tc>
        <w:tc>
          <w:tcPr>
            <w:tcW w:w="151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sz w:val="18"/>
                <w:szCs w:val="18"/>
              </w:rPr>
              <w:t xml:space="preserve">Contato:</w:t>
            </w:r>
            <w:r>
              <w:rPr>
                <w:sz w:val="18"/>
                <w:szCs w:val="18"/>
              </w:rPr>
              <w:t xml:space="preserve"> e-mail e mensagem no WhatsApp · </w:t>
            </w:r>
            <w:r>
              <w:rPr>
                <w:b/>
                <w:sz w:val="18"/>
                <w:szCs w:val="18"/>
              </w:rPr>
              <w:t xml:space="preserve">Feedback:</w:t>
            </w:r>
            <w:r>
              <w:rPr>
                <w:sz w:val="18"/>
                <w:szCs w:val="18"/>
              </w:rPr>
              <w:t xml:space="preserve"> por e-mail</w:t>
            </w:r>
          </w:p>
        </w:tc>
        <w:tc>
          <w:tcPr>
            <w:tcW w:w="116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Edson</w:t>
            </w:r>
          </w:p>
        </w:tc>
        <w:tc>
          <w:tcPr>
            <w:tcW w:w="128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Período de UAT (data a definir, antes do M3)</w:t>
            </w:r>
          </w:p>
        </w:tc>
      </w:tr>
      <w:tr>
        <w:trPr>
          <w:cantSplit/>
        </w:trPr>
        <w:tc>
          <w:tcPr>
            <w:tcW w:w="178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Comunidade FOSS / visitantes do repositório</w:t>
            </w:r>
          </w:p>
        </w:tc>
        <w:tc>
          <w:tcPr>
            <w:tcW w:w="140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Entender, usar e contribuir</w:t>
            </w:r>
          </w:p>
        </w:tc>
        <w:tc>
          <w:tcPr>
            <w:tcW w:w="231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README, LICENSE (MIT), Issues públicas, releases</w:t>
            </w:r>
          </w:p>
        </w:tc>
        <w:tc>
          <w:tcPr>
            <w:tcW w:w="151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GitHub</w:t>
            </w:r>
          </w:p>
        </w:tc>
        <w:tc>
          <w:tcPr>
            <w:tcW w:w="116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GP</w:t>
            </w:r>
          </w:p>
        </w:tc>
        <w:tc>
          <w:tcPr>
            <w:tcW w:w="128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Contínua / por release</w:t>
            </w:r>
          </w:p>
        </w:tc>
      </w:tr>
      <w:tr>
        <w:trPr>
          <w:cantSplit/>
        </w:trPr>
        <w:tc>
          <w:tcPr>
            <w:tcW w:w="178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Banco Central do Brasil (API PTAX — Olinda)</w:t>
            </w:r>
          </w:p>
        </w:tc>
        <w:tc>
          <w:tcPr>
            <w:tcW w:w="140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Uso dentro dos termos dos dados abertos</w:t>
            </w:r>
          </w:p>
        </w:tc>
        <w:tc>
          <w:tcPr>
            <w:tcW w:w="231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Consumo da API conforme a documentação; acompanhamento de mudanças no serviço</w:t>
            </w:r>
          </w:p>
        </w:tc>
        <w:tc>
          <w:tcPr>
            <w:tcW w:w="151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Portal de Dados Abertos do BCB</w:t>
            </w:r>
          </w:p>
        </w:tc>
        <w:tc>
          <w:tcPr>
            <w:tcW w:w="116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Fabricio</w:t>
            </w:r>
          </w:p>
        </w:tc>
        <w:tc>
          <w:tcPr>
            <w:tcW w:w="128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Na integração + verificação mensal</w:t>
            </w:r>
          </w:p>
        </w:tc>
      </w:tr>
      <w:tr>
        <w:trPr>
          <w:cantSplit/>
        </w:trPr>
        <w:tc>
          <w:tcPr>
            <w:tcW w:w="178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Wise (Wise Platform API, em avaliação)</w:t>
            </w:r>
          </w:p>
        </w:tc>
        <w:tc>
          <w:tcPr>
            <w:tcW w:w="140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Acesso autorizado à API</w:t>
            </w:r>
          </w:p>
        </w:tc>
        <w:tc>
          <w:tcPr>
            <w:tcW w:w="231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Pedido de conta/token de sandbox; dúvidas sobre dados de comparação (canal indicado pela Wise: comparison@wise.com)</w:t>
            </w:r>
          </w:p>
        </w:tc>
        <w:tc>
          <w:tcPr>
            <w:tcW w:w="151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docs.wise.com / e-mail</w:t>
            </w:r>
          </w:p>
        </w:tc>
        <w:tc>
          <w:tcPr>
            <w:tcW w:w="116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Fabricio</w:t>
            </w:r>
          </w:p>
        </w:tc>
        <w:tc>
          <w:tcPr>
            <w:tcW w:w="128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Só se o CCB aprovar a integração</w:t>
            </w:r>
          </w:p>
        </w:tc>
      </w:tr>
      <w:tr>
        <w:trPr>
          <w:cantSplit/>
        </w:trPr>
        <w:tc>
          <w:tcPr>
            <w:tcW w:w="178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Mantenedores das bibliotecas FOSS</w:t>
            </w:r>
          </w:p>
        </w:tc>
        <w:tc>
          <w:tcPr>
            <w:tcW w:w="140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Correção de defeitos</w:t>
            </w:r>
          </w:p>
        </w:tc>
        <w:tc>
          <w:tcPr>
            <w:tcW w:w="231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Report de bugs, se necessário</w:t>
            </w:r>
          </w:p>
        </w:tc>
        <w:tc>
          <w:tcPr>
            <w:tcW w:w="151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Issues dos projetos upstream</w:t>
            </w:r>
          </w:p>
        </w:tc>
        <w:tc>
          <w:tcPr>
            <w:tcW w:w="116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Quem encontrar o problema</w:t>
            </w:r>
          </w:p>
        </w:tc>
        <w:tc>
          <w:tcPr>
            <w:tcW w:w="128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Por evento</w:t>
            </w:r>
          </w:p>
        </w:tc>
      </w:tr>
    </w:tbl>
    <w:p w14:paraId="52CE6DE1" w14:textId="77777777" w:rsidR="002E09FF" w:rsidRDefault="00000000">
      <w:pPr>
        <w:spacing w:after="254"/>
        <w:ind w:left="-5" w:right="0"/>
        <w:jc w:val="left"/>
      </w:pPr>
      <w:r>
        <w:t xml:space="preserve">Fonte: Elaborado pelos autores (2026).</w:t>
      </w:r>
    </w:p>
    <w:p w14:paraId="3CB83583" w14:textId="77777777" w:rsidR="002E09FF" w:rsidRDefault="00000000">
      <w:pPr>
        <w:spacing w:line="358" w:lineRule="auto"/>
        <w:ind w:left="-15" w:right="52" w:firstLine="708"/>
      </w:pPr>
      <w:r>
        <w:rPr>
          <w:b/>
        </w:rPr>
        <w:t xml:space="preserve">Princípios das comunicações externas:</w:t>
      </w:r>
    </w:p>
    <w:p w14:paraId="3CB83583" w14:textId="77777777" w:rsidR="002E09FF" w:rsidRDefault="00000000">
      <w:pPr>
        <w:spacing w:line="300" w:lineRule="auto" w:after="80"/>
        <w:ind w:left="708" w:hanging="283" w:right="52"/>
      </w:pPr>
      <w:r>
        <w:t xml:space="preserve">•	</w:t>
      </w:r>
      <w:r>
        <w:rPr>
          <w:b/>
        </w:rPr>
        <w:t xml:space="preserve">LGPD primária (Constituição P-04):</w:t>
      </w:r>
      <w:r>
        <w:t xml:space="preserve"> nenhuma comunicação externa expõe dados pessoais de usuários-piloto. Os feedbacks são anonimizados.</w:t>
      </w:r>
    </w:p>
    <w:p w14:paraId="3CB83583" w14:textId="77777777" w:rsidR="002E09FF" w:rsidRDefault="00000000">
      <w:pPr>
        <w:spacing w:line="300" w:lineRule="auto" w:after="80"/>
        <w:ind w:left="708" w:hanging="283" w:right="52"/>
      </w:pPr>
      <w:r>
        <w:t xml:space="preserve">•	</w:t>
      </w:r>
      <w:r>
        <w:rPr>
          <w:b/>
        </w:rPr>
        <w:t xml:space="preserve">Soberania de dados (P-02/P-03):</w:t>
      </w:r>
      <w:r>
        <w:t xml:space="preserve"> documentos e código do projeto não são enviados a serviços de IA em nuvem de terceiros.</w:t>
      </w:r>
    </w:p>
    <w:p w14:paraId="3CB83583" w14:textId="77777777" w:rsidR="002E09FF" w:rsidRDefault="00000000">
      <w:pPr>
        <w:spacing w:line="300" w:lineRule="auto" w:after="80"/>
        <w:ind w:left="708" w:hanging="283" w:right="52"/>
      </w:pPr>
      <w:r>
        <w:t xml:space="preserve">•	</w:t>
      </w:r>
      <w:r>
        <w:rPr>
          <w:b/>
        </w:rPr>
        <w:t xml:space="preserve">Linguagem:</w:t>
      </w:r>
      <w:r>
        <w:t xml:space="preserve"> narrativa em PT-BR. Código, slugs e contratos técnicos em EN (Constituição P-10).</w:t>
      </w:r>
    </w:p>
    <w:p w14:paraId="3CB83583" w14:textId="77777777" w:rsidR="002E09FF" w:rsidRDefault="00000000">
      <w:pPr>
        <w:spacing w:line="358" w:lineRule="auto"/>
        <w:ind w:left="-15" w:right="52" w:firstLine="708"/>
      </w:pPr>
      <w:r>
        <w:rPr>
          <w:b/>
        </w:rPr>
        <w:t xml:space="preserve">Comunicação com os usuários-piloto (UAT):</w:t>
      </w:r>
    </w:p>
    <w:p w14:paraId="522E6394" w14:textId="77777777" w:rsidR="002E09FF" w:rsidRDefault="00000000">
      <w:pPr>
        <w:keepNext/>
        <w:ind w:left="-5" w:right="52"/>
        <w:spacing w:before="200" w:after="80"/>
      </w:pPr>
      <w:r>
        <w:t xml:space="preserve">Tabela 103 — Etapas da comunicação com os usuários-piloto (UAT)</w:t>
      </w:r>
    </w:p>
    <w:tbl>
      <w:tblPr>
        <w:tblStyle w:val="TableGrid"/>
        <w:tblW w:w="9460" w:type="dxa"/>
        <w:tblInd w:w="-108" w:type="dxa"/>
        <w:tblCellMar>
          <w:top w:w="56" w:type="dxa"/>
          <w:left w:w="106" w:type="dxa"/>
          <w:bottom w:w="0" w:type="dxa"/>
          <w:right w:w="56" w:type="dxa"/>
        </w:tblCellMar>
        <w:tblLook w:val="04A0" w:firstRow="1" w:lastRow="0" w:firstColumn="1" w:lastColumn="0" w:noHBand="0" w:noVBand="1"/>
      </w:tblPr>
      <w:tblGrid>
        <w:gridCol w:w="2023"/>
        <w:gridCol w:w="2021"/>
        <w:gridCol w:w="1512"/>
        <w:gridCol w:w="3904"/>
      </w:tblGrid>
      <w:tr>
        <w:trPr>
          <w:cantSplit/>
          <w:tblHeader/>
        </w:trPr>
        <w:tc>
          <w:tcPr>
            <w:tcW w:w="2023"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Etapa</w:t>
            </w:r>
          </w:p>
        </w:tc>
        <w:tc>
          <w:tcPr>
            <w:tcW w:w="2021"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Canal</w:t>
            </w:r>
          </w:p>
        </w:tc>
        <w:tc>
          <w:tcPr>
            <w:tcW w:w="1512"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Responsável</w:t>
            </w:r>
          </w:p>
        </w:tc>
        <w:tc>
          <w:tcPr>
            <w:tcW w:w="3904"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Observação</w:t>
            </w:r>
          </w:p>
        </w:tc>
      </w:tr>
      <w:tr>
        <w:trPr>
          <w:cantSplit/>
        </w:trPr>
        <w:tc>
          <w:tcPr>
            <w:tcW w:w="202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1. Convite</w:t>
            </w:r>
          </w:p>
        </w:tc>
        <w:tc>
          <w:tcPr>
            <w:tcW w:w="202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E-mail + mensagem no WhatsApp</w:t>
            </w:r>
          </w:p>
        </w:tc>
        <w:tc>
          <w:tcPr>
            <w:tcW w:w="151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Edson</w:t>
            </w:r>
          </w:p>
        </w:tc>
        <w:tc>
          <w:tcPr>
            <w:tcW w:w="390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O WhatsApp serve só como aviso. O convite formal, com o roteiro de testes, vai por e-mail</w:t>
            </w:r>
          </w:p>
        </w:tc>
      </w:tr>
      <w:tr>
        <w:trPr>
          <w:cantSplit/>
        </w:trPr>
        <w:tc>
          <w:tcPr>
            <w:tcW w:w="202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2. Envio do roteiro e do acesso ao MVP</w:t>
            </w:r>
          </w:p>
        </w:tc>
        <w:tc>
          <w:tcPr>
            <w:tcW w:w="202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E-mail</w:t>
            </w:r>
          </w:p>
        </w:tc>
        <w:tc>
          <w:tcPr>
            <w:tcW w:w="151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Edson</w:t>
            </w:r>
          </w:p>
        </w:tc>
        <w:tc>
          <w:tcPr>
            <w:tcW w:w="390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Roteiro cobrindo os fluxos críticos: simulação, regimes, spread/IOF, PDF (REQ-09)</w:t>
            </w:r>
          </w:p>
        </w:tc>
      </w:tr>
      <w:tr>
        <w:trPr>
          <w:cantSplit/>
        </w:trPr>
        <w:tc>
          <w:tcPr>
            <w:tcW w:w="202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3. Coleta do feedback</w:t>
            </w:r>
          </w:p>
        </w:tc>
        <w:tc>
          <w:tcPr>
            <w:tcW w:w="202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sz w:val="22"/>
                <w:szCs w:val="22"/>
              </w:rPr>
              <w:t xml:space="preserve">E-mail</w:t>
            </w:r>
          </w:p>
        </w:tc>
        <w:tc>
          <w:tcPr>
            <w:tcW w:w="151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Edson</w:t>
            </w:r>
          </w:p>
        </w:tc>
        <w:tc>
          <w:tcPr>
            <w:tcW w:w="390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Registro formal das respostas, que permite rastreabilidade</w:t>
            </w:r>
          </w:p>
        </w:tc>
      </w:tr>
      <w:tr>
        <w:trPr>
          <w:cantSplit/>
        </w:trPr>
        <w:tc>
          <w:tcPr>
            <w:tcW w:w="202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4. Consolidação</w:t>
            </w:r>
          </w:p>
        </w:tc>
        <w:tc>
          <w:tcPr>
            <w:tcW w:w="202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Relatório de UAT no repositório + Issues para os defeitos</w:t>
            </w:r>
          </w:p>
        </w:tc>
        <w:tc>
          <w:tcPr>
            <w:tcW w:w="151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Edson</w:t>
            </w:r>
          </w:p>
        </w:tc>
        <w:tc>
          <w:tcPr>
            <w:tcW w:w="390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Feedback anonimizado (LGPD): nenhum nome ou contato vai para o repositório</w:t>
            </w:r>
          </w:p>
        </w:tc>
      </w:tr>
    </w:tbl>
    <w:p w14:paraId="52CE6DE1" w14:textId="77777777" w:rsidR="002E09FF" w:rsidRDefault="00000000">
      <w:pPr>
        <w:spacing w:after="254"/>
        <w:ind w:left="-5" w:right="0"/>
        <w:jc w:val="left"/>
      </w:pPr>
      <w:r>
        <w:t xml:space="preserve">Fonte: Elaborado pelos autores (2026).</w:t>
      </w:r>
    </w:p>
    <w:p w14:paraId="3CB83583" w14:textId="77777777" w:rsidR="002E09FF" w:rsidRDefault="00000000">
      <w:pPr>
        <w:spacing w:line="358" w:lineRule="auto"/>
        <w:ind w:left="-15" w:right="52" w:firstLine="708"/>
      </w:pPr>
      <w:r>
        <w:rPr>
          <w:b/>
        </w:rPr>
        <w:t xml:space="preserve">Data do UAT:</w:t>
      </w:r>
      <w:r>
        <w:t xml:space="preserve"> ainda não definida. Deve acontecer antes do marco M3 (15/11/2026) e será marcada na reunião de terça, com card próprio na milestone M3.</w:t>
      </w:r>
    </w:p>
    <w:p w14:paraId="3130EB1B" w14:textId="77777777" w:rsidR="002E09FF" w:rsidRDefault="00000000">
      <w:pPr>
        <w:pStyle w:val="Ttulo3"/>
        <w:keepNext/>
        <w:ind w:left="-5" w:right="0"/>
      </w:pPr>
      <w:r>
        <w:t xml:space="preserve">2.7.3 Representar as Comunicações</w:t>
      </w:r>
    </w:p>
    <w:p w14:paraId="3130EB1B" w14:textId="77777777" w:rsidR="002E09FF" w:rsidRDefault="00000000">
      <w:pPr>
        <w:pStyle w:val="Ttulo3"/>
        <w:keepNext/>
        <w:ind w:left="-5" w:right="0"/>
      </w:pPr>
      <w:r>
        <w:t xml:space="preserve">2.7.3.1 Matriz de Comunicação (consolidada)</w:t>
      </w:r>
    </w:p>
    <w:p w14:paraId="522E6394" w14:textId="77777777" w:rsidR="002E09FF" w:rsidRDefault="00000000">
      <w:pPr>
        <w:keepNext/>
        <w:ind w:left="-5" w:right="52"/>
        <w:spacing w:before="200" w:after="80"/>
      </w:pPr>
      <w:r>
        <w:t xml:space="preserve">Tabela 104 — Matriz de comunicação consolidada</w:t>
      </w:r>
    </w:p>
    <w:tbl>
      <w:tblPr>
        <w:tblStyle w:val="TableGrid"/>
        <w:tblW w:w="9460" w:type="dxa"/>
        <w:tblInd w:w="-108" w:type="dxa"/>
        <w:tblCellMar>
          <w:top w:w="56" w:type="dxa"/>
          <w:left w:w="106" w:type="dxa"/>
          <w:bottom w:w="0" w:type="dxa"/>
          <w:right w:w="56" w:type="dxa"/>
        </w:tblCellMar>
        <w:tblLook w:val="04A0" w:firstRow="1" w:lastRow="0" w:firstColumn="1" w:lastColumn="0" w:noHBand="0" w:noVBand="1"/>
      </w:tblPr>
      <w:tblGrid>
        <w:gridCol w:w="422"/>
        <w:gridCol w:w="1399"/>
        <w:gridCol w:w="1339"/>
        <w:gridCol w:w="1438"/>
        <w:gridCol w:w="1002"/>
        <w:gridCol w:w="1452"/>
        <w:gridCol w:w="1203"/>
        <w:gridCol w:w="1205"/>
      </w:tblGrid>
      <w:tr>
        <w:trPr>
          <w:cantSplit/>
          <w:tblHeader/>
        </w:trPr>
        <w:tc>
          <w:tcPr>
            <w:tcW w:w="422"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w:t>
            </w:r>
          </w:p>
        </w:tc>
        <w:tc>
          <w:tcPr>
            <w:tcW w:w="1399"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Comunicação</w:t>
            </w:r>
          </w:p>
        </w:tc>
        <w:tc>
          <w:tcPr>
            <w:tcW w:w="1339"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Objetivo</w:t>
            </w:r>
          </w:p>
        </w:tc>
        <w:tc>
          <w:tcPr>
            <w:tcW w:w="1438"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Emissor → Receptor</w:t>
            </w:r>
          </w:p>
        </w:tc>
        <w:tc>
          <w:tcPr>
            <w:tcW w:w="1002"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Método</w:t>
            </w:r>
          </w:p>
        </w:tc>
        <w:tc>
          <w:tcPr>
            <w:tcW w:w="1452"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Canal</w:t>
            </w:r>
          </w:p>
        </w:tc>
        <w:tc>
          <w:tcPr>
            <w:tcW w:w="1203"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Frequência</w:t>
            </w:r>
          </w:p>
        </w:tc>
        <w:tc>
          <w:tcPr>
            <w:tcW w:w="1205"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Registro</w:t>
            </w:r>
          </w:p>
        </w:tc>
      </w:tr>
      <w:tr>
        <w:trPr>
          <w:cantSplit/>
        </w:trPr>
        <w:tc>
          <w:tcPr>
            <w:tcW w:w="42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C0</w:t>
            </w:r>
          </w:p>
        </w:tc>
        <w:tc>
          <w:tcPr>
            <w:tcW w:w="139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Reunião presencial da equipe</w:t>
            </w:r>
          </w:p>
        </w:tc>
        <w:tc>
          <w:tcPr>
            <w:tcW w:w="133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Tomar decisões do projeto e separar as atividades</w:t>
            </w:r>
          </w:p>
        </w:tc>
        <w:tc>
          <w:tcPr>
            <w:tcW w:w="143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Leonardo ↔ Fabricio ↔ Edson</w:t>
            </w:r>
          </w:p>
        </w:tc>
        <w:tc>
          <w:tcPr>
            <w:tcW w:w="100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Interativo</w:t>
            </w:r>
          </w:p>
        </w:tc>
        <w:tc>
          <w:tcPr>
            <w:tcW w:w="145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Sala de aula (Fatec)</w:t>
            </w:r>
          </w:p>
        </w:tc>
        <w:tc>
          <w:tcPr>
            <w:tcW w:w="120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Semanal, terças 20h50–21h40, desde 18/08/2026</w:t>
            </w:r>
          </w:p>
        </w:tc>
        <w:tc>
          <w:tcPr>
            <w:tcW w:w="120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Cards atribuídos no GitHub Projects + ADRs</w:t>
            </w:r>
          </w:p>
        </w:tc>
      </w:tr>
      <w:tr>
        <w:trPr>
          <w:cantSplit/>
        </w:trPr>
        <w:tc>
          <w:tcPr>
            <w:tcW w:w="42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C1</w:t>
            </w:r>
          </w:p>
        </w:tc>
        <w:tc>
          <w:tcPr>
            <w:tcW w:w="139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Daily assíncrona</w:t>
            </w:r>
          </w:p>
        </w:tc>
        <w:tc>
          <w:tcPr>
            <w:tcW w:w="133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Sincronizar o andamento e expor impedimentos</w:t>
            </w:r>
          </w:p>
        </w:tc>
        <w:tc>
          <w:tcPr>
            <w:tcW w:w="143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Devs → Equipe</w:t>
            </w:r>
          </w:p>
        </w:tc>
        <w:tc>
          <w:tcPr>
            <w:tcW w:w="100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Push</w:t>
            </w:r>
          </w:p>
        </w:tc>
        <w:tc>
          <w:tcPr>
            <w:tcW w:w="145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GitHub Issue</w:t>
            </w:r>
          </w:p>
        </w:tc>
        <w:tc>
          <w:tcPr>
            <w:tcW w:w="120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Diária</w:t>
            </w:r>
          </w:p>
        </w:tc>
        <w:tc>
          <w:tcPr>
            <w:tcW w:w="120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Issue "Daily"</w:t>
            </w:r>
          </w:p>
        </w:tc>
      </w:tr>
      <w:tr>
        <w:trPr>
          <w:cantSplit/>
        </w:trPr>
        <w:tc>
          <w:tcPr>
            <w:tcW w:w="42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C2</w:t>
            </w:r>
          </w:p>
        </w:tc>
        <w:tc>
          <w:tcPr>
            <w:tcW w:w="139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Refinement</w:t>
            </w:r>
          </w:p>
        </w:tc>
        <w:tc>
          <w:tcPr>
            <w:tcW w:w="133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Priorizar e preparar cards (DoR)</w:t>
            </w:r>
          </w:p>
        </w:tc>
        <w:tc>
          <w:tcPr>
            <w:tcW w:w="143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GP ↔ Equipe</w:t>
            </w:r>
          </w:p>
        </w:tc>
        <w:tc>
          <w:tcPr>
            <w:tcW w:w="100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Interativo</w:t>
            </w:r>
          </w:p>
        </w:tc>
        <w:tc>
          <w:tcPr>
            <w:tcW w:w="145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Na reunião de terça (C0) + GitHub Projects</w:t>
            </w:r>
          </w:p>
        </w:tc>
        <w:tc>
          <w:tcPr>
            <w:tcW w:w="120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Semanal</w:t>
            </w:r>
          </w:p>
        </w:tc>
        <w:tc>
          <w:tcPr>
            <w:tcW w:w="120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Backlog atualizado</w:t>
            </w:r>
          </w:p>
        </w:tc>
      </w:tr>
      <w:tr>
        <w:trPr>
          <w:cantSplit/>
        </w:trPr>
        <w:tc>
          <w:tcPr>
            <w:tcW w:w="42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C3</w:t>
            </w:r>
          </w:p>
        </w:tc>
        <w:tc>
          <w:tcPr>
            <w:tcW w:w="139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Retrospectiva</w:t>
            </w:r>
          </w:p>
        </w:tc>
        <w:tc>
          <w:tcPr>
            <w:tcW w:w="133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Melhoria contínua e revisão de riscos</w:t>
            </w:r>
          </w:p>
        </w:tc>
        <w:tc>
          <w:tcPr>
            <w:tcW w:w="143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Todos</w:t>
            </w:r>
          </w:p>
        </w:tc>
        <w:tc>
          <w:tcPr>
            <w:tcW w:w="100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Interativo</w:t>
            </w:r>
          </w:p>
        </w:tc>
        <w:tc>
          <w:tcPr>
            <w:tcW w:w="145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Na reunião de terça (C0)</w:t>
            </w:r>
          </w:p>
        </w:tc>
        <w:tc>
          <w:tcPr>
            <w:tcW w:w="120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Quinzenal (terças)</w:t>
            </w:r>
          </w:p>
        </w:tc>
        <w:tc>
          <w:tcPr>
            <w:tcW w:w="120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Lições aprendidas + risk backlog</w:t>
            </w:r>
          </w:p>
        </w:tc>
      </w:tr>
      <w:tr>
        <w:trPr>
          <w:cantSplit/>
        </w:trPr>
        <w:tc>
          <w:tcPr>
            <w:tcW w:w="42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C4</w:t>
            </w:r>
          </w:p>
        </w:tc>
        <w:tc>
          <w:tcPr>
            <w:tcW w:w="139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Code Review</w:t>
            </w:r>
          </w:p>
        </w:tc>
        <w:tc>
          <w:tcPr>
            <w:tcW w:w="133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Garantir a qualidade e espalhar conhecimento</w:t>
            </w:r>
          </w:p>
        </w:tc>
        <w:tc>
          <w:tcPr>
            <w:tcW w:w="143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Dev ↔ Dev</w:t>
            </w:r>
          </w:p>
        </w:tc>
        <w:tc>
          <w:tcPr>
            <w:tcW w:w="100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Interativo / Push</w:t>
            </w:r>
          </w:p>
        </w:tc>
        <w:tc>
          <w:tcPr>
            <w:tcW w:w="145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Pull Request</w:t>
            </w:r>
          </w:p>
        </w:tc>
        <w:tc>
          <w:tcPr>
            <w:tcW w:w="120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Por card</w:t>
            </w:r>
          </w:p>
        </w:tc>
        <w:tc>
          <w:tcPr>
            <w:tcW w:w="120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Comentários do PR</w:t>
            </w:r>
          </w:p>
        </w:tc>
      </w:tr>
      <w:tr>
        <w:trPr>
          <w:cantSplit/>
        </w:trPr>
        <w:tc>
          <w:tcPr>
            <w:tcW w:w="42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C5</w:t>
            </w:r>
          </w:p>
        </w:tc>
        <w:tc>
          <w:tcPr>
            <w:tcW w:w="139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Relatório de métricas</w:t>
            </w:r>
          </w:p>
        </w:tc>
        <w:tc>
          <w:tcPr>
            <w:tcW w:w="133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Mostrar a saúde do fluxo</w:t>
            </w:r>
          </w:p>
        </w:tc>
        <w:tc>
          <w:tcPr>
            <w:tcW w:w="143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GP → Equipe</w:t>
            </w:r>
          </w:p>
        </w:tc>
        <w:tc>
          <w:tcPr>
            <w:tcW w:w="100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Pull</w:t>
            </w:r>
          </w:p>
        </w:tc>
        <w:tc>
          <w:tcPr>
            <w:tcW w:w="145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GitHub Insights (CFD)</w:t>
            </w:r>
          </w:p>
        </w:tc>
        <w:tc>
          <w:tcPr>
            <w:tcW w:w="120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Semanal</w:t>
            </w:r>
          </w:p>
        </w:tc>
        <w:tc>
          <w:tcPr>
            <w:tcW w:w="120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Print / resumo na retro</w:t>
            </w:r>
          </w:p>
        </w:tc>
      </w:tr>
      <w:tr>
        <w:trPr>
          <w:cantSplit/>
        </w:trPr>
        <w:tc>
          <w:tcPr>
            <w:tcW w:w="42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C6</w:t>
            </w:r>
          </w:p>
        </w:tc>
        <w:tc>
          <w:tcPr>
            <w:tcW w:w="139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Solicitação de mudança</w:t>
            </w:r>
          </w:p>
        </w:tc>
        <w:tc>
          <w:tcPr>
            <w:tcW w:w="133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Controlar o escopo</w:t>
            </w:r>
          </w:p>
        </w:tc>
        <w:tc>
          <w:tcPr>
            <w:tcW w:w="143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Qualquer → GP</w:t>
            </w:r>
          </w:p>
        </w:tc>
        <w:tc>
          <w:tcPr>
            <w:tcW w:w="100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Push</w:t>
            </w:r>
          </w:p>
        </w:tc>
        <w:tc>
          <w:tcPr>
            <w:tcW w:w="145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Issue </w:t>
            </w:r>
            <w:r>
              <w:rPr>
                <w:rFonts w:ascii="Consolas" w:hAnsi="Consolas" w:cs="Consolas"/>
                <w:sz w:val="16"/>
                <w:szCs w:val="16"/>
              </w:rPr>
              <w:t xml:space="preserve">change-request</w:t>
            </w:r>
          </w:p>
        </w:tc>
        <w:tc>
          <w:tcPr>
            <w:tcW w:w="120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Por evento</w:t>
            </w:r>
          </w:p>
        </w:tc>
        <w:tc>
          <w:tcPr>
            <w:tcW w:w="120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Issue + ADR (se alterar marco)</w:t>
            </w:r>
          </w:p>
        </w:tc>
      </w:tr>
      <w:tr>
        <w:trPr>
          <w:cantSplit/>
        </w:trPr>
        <w:tc>
          <w:tcPr>
            <w:tcW w:w="42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C7</w:t>
            </w:r>
          </w:p>
        </w:tc>
        <w:tc>
          <w:tcPr>
            <w:tcW w:w="139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Alerta de risco/bloqueio</w:t>
            </w:r>
          </w:p>
        </w:tc>
        <w:tc>
          <w:tcPr>
            <w:tcW w:w="133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Reagir rápido a ameaças</w:t>
            </w:r>
          </w:p>
        </w:tc>
        <w:tc>
          <w:tcPr>
            <w:tcW w:w="143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Qualquer → GP</w:t>
            </w:r>
          </w:p>
        </w:tc>
        <w:tc>
          <w:tcPr>
            <w:tcW w:w="100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Push</w:t>
            </w:r>
          </w:p>
        </w:tc>
        <w:tc>
          <w:tcPr>
            <w:tcW w:w="145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Label </w:t>
            </w:r>
            <w:r>
              <w:rPr>
                <w:rFonts w:ascii="Consolas" w:hAnsi="Consolas" w:cs="Consolas"/>
                <w:sz w:val="16"/>
                <w:szCs w:val="16"/>
              </w:rPr>
              <w:t xml:space="preserve">risk</w:t>
            </w:r>
            <w:r>
              <w:rPr>
                <w:sz w:val="16"/>
                <w:szCs w:val="16"/>
              </w:rPr>
              <w:t xml:space="preserve">/</w:t>
            </w:r>
            <w:r>
              <w:rPr>
                <w:rFonts w:ascii="Consolas" w:hAnsi="Consolas" w:cs="Consolas"/>
                <w:sz w:val="16"/>
                <w:szCs w:val="16"/>
              </w:rPr>
              <w:t xml:space="preserve">blocked</w:t>
            </w:r>
          </w:p>
        </w:tc>
        <w:tc>
          <w:tcPr>
            <w:tcW w:w="120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Imediato</w:t>
            </w:r>
          </w:p>
        </w:tc>
        <w:tc>
          <w:tcPr>
            <w:tcW w:w="120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Issue</w:t>
            </w:r>
          </w:p>
        </w:tc>
      </w:tr>
      <w:tr>
        <w:trPr>
          <w:cantSplit/>
        </w:trPr>
        <w:tc>
          <w:tcPr>
            <w:tcW w:w="42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C8</w:t>
            </w:r>
          </w:p>
        </w:tc>
        <w:tc>
          <w:tcPr>
            <w:tcW w:w="139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Entrega de marco</w:t>
            </w:r>
          </w:p>
        </w:tc>
        <w:tc>
          <w:tcPr>
            <w:tcW w:w="133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Avaliação acadêmica</w:t>
            </w:r>
          </w:p>
        </w:tc>
        <w:tc>
          <w:tcPr>
            <w:tcW w:w="143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GP → Avaliador</w:t>
            </w:r>
          </w:p>
        </w:tc>
        <w:tc>
          <w:tcPr>
            <w:tcW w:w="100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Push</w:t>
            </w:r>
          </w:p>
        </w:tc>
        <w:tc>
          <w:tcPr>
            <w:tcW w:w="145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Plataforma da Fatec / e-mail</w:t>
            </w:r>
          </w:p>
        </w:tc>
        <w:tc>
          <w:tcPr>
            <w:tcW w:w="120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M1–M4</w:t>
            </w:r>
          </w:p>
        </w:tc>
        <w:tc>
          <w:tcPr>
            <w:tcW w:w="120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Tag/release + PDF</w:t>
            </w:r>
          </w:p>
        </w:tc>
      </w:tr>
      <w:tr>
        <w:trPr>
          <w:cantSplit/>
        </w:trPr>
        <w:tc>
          <w:tcPr>
            <w:tcW w:w="42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C9</w:t>
            </w:r>
          </w:p>
        </w:tc>
        <w:tc>
          <w:tcPr>
            <w:tcW w:w="139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Devolutiva do avaliador</w:t>
            </w:r>
          </w:p>
        </w:tc>
        <w:tc>
          <w:tcPr>
            <w:tcW w:w="133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Corrigir o rumo</w:t>
            </w:r>
          </w:p>
        </w:tc>
        <w:tc>
          <w:tcPr>
            <w:tcW w:w="143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Avaliador → Equipe</w:t>
            </w:r>
          </w:p>
        </w:tc>
        <w:tc>
          <w:tcPr>
            <w:tcW w:w="100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Interativo</w:t>
            </w:r>
          </w:p>
        </w:tc>
        <w:tc>
          <w:tcPr>
            <w:tcW w:w="145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Aula / e-mail</w:t>
            </w:r>
          </w:p>
        </w:tc>
        <w:tc>
          <w:tcPr>
            <w:tcW w:w="120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Após o marco</w:t>
            </w:r>
          </w:p>
        </w:tc>
        <w:tc>
          <w:tcPr>
            <w:tcW w:w="120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Issue com ações corretivas</w:t>
            </w:r>
          </w:p>
        </w:tc>
      </w:tr>
      <w:tr>
        <w:trPr>
          <w:cantSplit/>
        </w:trPr>
        <w:tc>
          <w:tcPr>
            <w:tcW w:w="42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C10</w:t>
            </w:r>
          </w:p>
        </w:tc>
        <w:tc>
          <w:tcPr>
            <w:tcW w:w="139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Convite e feedback do UAT</w:t>
            </w:r>
          </w:p>
        </w:tc>
        <w:tc>
          <w:tcPr>
            <w:tcW w:w="133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Validar o MVP</w:t>
            </w:r>
          </w:p>
        </w:tc>
        <w:tc>
          <w:tcPr>
            <w:tcW w:w="143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Edson ↔ Usuários-piloto</w:t>
            </w:r>
          </w:p>
        </w:tc>
        <w:tc>
          <w:tcPr>
            <w:tcW w:w="100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Push / Interativo</w:t>
            </w:r>
          </w:p>
        </w:tc>
        <w:tc>
          <w:tcPr>
            <w:tcW w:w="145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Convite por e-mail + WhatsApp; feedback por e-mail</w:t>
            </w:r>
          </w:p>
        </w:tc>
        <w:tc>
          <w:tcPr>
            <w:tcW w:w="120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Janela do UAT (data a definir, antes do M3)</w:t>
            </w:r>
          </w:p>
        </w:tc>
        <w:tc>
          <w:tcPr>
            <w:tcW w:w="120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Relatório de UAT</w:t>
            </w:r>
          </w:p>
        </w:tc>
      </w:tr>
      <w:tr>
        <w:trPr>
          <w:cantSplit/>
        </w:trPr>
        <w:tc>
          <w:tcPr>
            <w:tcW w:w="42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C11</w:t>
            </w:r>
          </w:p>
        </w:tc>
        <w:tc>
          <w:tcPr>
            <w:tcW w:w="139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Publicação de release</w:t>
            </w:r>
          </w:p>
        </w:tc>
        <w:tc>
          <w:tcPr>
            <w:tcW w:w="133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Divulgar uma versão</w:t>
            </w:r>
          </w:p>
        </w:tc>
        <w:tc>
          <w:tcPr>
            <w:tcW w:w="143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GP → Comunidade</w:t>
            </w:r>
          </w:p>
        </w:tc>
        <w:tc>
          <w:tcPr>
            <w:tcW w:w="100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Pull</w:t>
            </w:r>
          </w:p>
        </w:tc>
        <w:tc>
          <w:tcPr>
            <w:tcW w:w="145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GitHub Releases + README</w:t>
            </w:r>
          </w:p>
        </w:tc>
        <w:tc>
          <w:tcPr>
            <w:tcW w:w="120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M3, M4</w:t>
            </w:r>
          </w:p>
        </w:tc>
        <w:tc>
          <w:tcPr>
            <w:tcW w:w="120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Release notes</w:t>
            </w:r>
          </w:p>
        </w:tc>
      </w:tr>
      <w:tr>
        <w:trPr>
          <w:cantSplit/>
        </w:trPr>
        <w:tc>
          <w:tcPr>
            <w:tcW w:w="42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C12</w:t>
            </w:r>
          </w:p>
        </w:tc>
        <w:tc>
          <w:tcPr>
            <w:tcW w:w="139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Avisos e dúvidas rápidas</w:t>
            </w:r>
          </w:p>
        </w:tc>
        <w:tc>
          <w:tcPr>
            <w:tcW w:w="133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Agilizar a coordenação entre os executores</w:t>
            </w:r>
          </w:p>
        </w:tc>
        <w:tc>
          <w:tcPr>
            <w:tcW w:w="143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Leonardo ↔ Fabricio ↔ Edson</w:t>
            </w:r>
          </w:p>
        </w:tc>
        <w:tc>
          <w:tcPr>
            <w:tcW w:w="100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Interativo / Push</w:t>
            </w:r>
          </w:p>
        </w:tc>
        <w:tc>
          <w:tcPr>
            <w:tcW w:w="145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WhatsApp "Gerência e Projetos COGME" (auxiliar)</w:t>
            </w:r>
          </w:p>
        </w:tc>
        <w:tc>
          <w:tcPr>
            <w:tcW w:w="120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Sob demanda</w:t>
            </w:r>
          </w:p>
        </w:tc>
        <w:tc>
          <w:tcPr>
            <w:tcW w:w="120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Decisões copiadas para a Issue em até 24 h</w:t>
            </w:r>
          </w:p>
        </w:tc>
      </w:tr>
    </w:tbl>
    <w:p w14:paraId="52CE6DE1" w14:textId="77777777" w:rsidR="002E09FF" w:rsidRDefault="00000000">
      <w:pPr>
        <w:spacing w:after="254"/>
        <w:ind w:left="-5" w:right="0"/>
        <w:jc w:val="left"/>
      </w:pPr>
      <w:r>
        <w:t xml:space="preserve">Fonte: Elaborado pelos autores (2026).</w:t>
      </w:r>
    </w:p>
    <w:p w14:paraId="3130EB1B" w14:textId="77777777" w:rsidR="002E09FF" w:rsidRDefault="00000000">
      <w:pPr>
        <w:pStyle w:val="Ttulo3"/>
        <w:keepNext/>
        <w:ind w:left="-5" w:right="0"/>
      </w:pPr>
      <w:r>
        <w:t xml:space="preserve">2.7.3.2 Diagrama de Fluxo das Comunicações</w:t>
      </w:r>
    </w:p>
    <w:p w14:paraId="212ECC4E" w14:textId="77777777" w:rsidR="002E09FF" w:rsidRDefault="00000000">
      <w:pPr>
        <w:keepNext/>
        <w:ind w:left="-5" w:right="52"/>
        <w:spacing w:before="240" w:after="120"/>
      </w:pPr>
      <w:r>
        <w:t xml:space="preserve">Figura 26 — Fluxo de Comunicações do Projeto COGME (vertical, horizontal e externa).</w:t>
      </w:r>
    </w:p>
    <w:p w14:paraId="1B608044" w14:textId="77777777" w:rsidR="002E09FF" w:rsidRDefault="00000000">
      <w:pPr>
        <w:keepNext/>
        <w:spacing w:after="0" w:line="259" w:lineRule="auto"/>
        <w:ind w:left="0" w:right="0" w:firstLine="0"/>
        <w:jc w:val="center"/>
      </w:pPr>
      <w:r>
        <w:drawing>
          <wp:inline xmlns:a="http://schemas.openxmlformats.org/drawingml/2006/main" xmlns:pic="http://schemas.openxmlformats.org/drawingml/2006/picture">
            <wp:extent cx="5669280" cy="3283458"/>
            <wp:docPr id="183348" name="Picture 183348"/>
            <wp:cNvGraphicFramePr>
              <a:graphicFrameLocks noChangeAspect="1"/>
            </wp:cNvGraphicFramePr>
            <a:graphic>
              <a:graphicData uri="http://schemas.openxmlformats.org/drawingml/2006/picture">
                <pic:pic>
                  <pic:nvPicPr>
                    <pic:cNvPr id="0" name="fig-2-7-fluxo-comunicacoes.png"/>
                    <pic:cNvPicPr/>
                  </pic:nvPicPr>
                  <pic:blipFill>
                    <a:blip r:embed="rId33"/>
                    <a:stretch>
                      <a:fillRect/>
                    </a:stretch>
                  </pic:blipFill>
                  <pic:spPr>
                    <a:xfrm>
                      <a:off x="0" y="0"/>
                      <a:ext cx="5669280" cy="3283458"/>
                    </a:xfrm>
                    <a:prstGeom prst="rect"/>
                  </pic:spPr>
                </pic:pic>
              </a:graphicData>
            </a:graphic>
          </wp:inline>
        </w:drawing>
      </w:r>
    </w:p>
    <w:p w14:paraId="52CE6DE1" w14:textId="77777777" w:rsidR="002E09FF" w:rsidRDefault="00000000">
      <w:pPr>
        <w:spacing w:after="254"/>
        <w:ind w:left="-5" w:right="0"/>
        <w:jc w:val="left"/>
      </w:pPr>
      <w:r>
        <w:t xml:space="preserve">Fonte: Elaborado pelos autores (2026).</w:t>
      </w:r>
    </w:p>
    <w:p w14:paraId="3130EB1B" w14:textId="77777777" w:rsidR="002E09FF" w:rsidRDefault="00000000">
      <w:pPr>
        <w:pStyle w:val="Ttulo3"/>
        <w:keepNext/>
        <w:ind w:left="-5" w:right="0"/>
      </w:pPr>
      <w:r>
        <w:t xml:space="preserve">2.7.3.3 Monitoramento das Comunicações</w:t>
      </w:r>
    </w:p>
    <w:p w14:paraId="522E6394" w14:textId="77777777" w:rsidR="002E09FF" w:rsidRDefault="00000000">
      <w:pPr>
        <w:keepNext/>
        <w:ind w:left="-5" w:right="52"/>
        <w:spacing w:before="200" w:after="80"/>
      </w:pPr>
      <w:r>
        <w:t xml:space="preserve">Tabela 105 — Indicadores de monitoramento das comunicações</w:t>
      </w:r>
    </w:p>
    <w:tbl>
      <w:tblPr>
        <w:tblStyle w:val="TableGrid"/>
        <w:tblW w:w="9460" w:type="dxa"/>
        <w:tblInd w:w="-108" w:type="dxa"/>
        <w:tblCellMar>
          <w:top w:w="56" w:type="dxa"/>
          <w:left w:w="106" w:type="dxa"/>
          <w:bottom w:w="0" w:type="dxa"/>
          <w:right w:w="56" w:type="dxa"/>
        </w:tblCellMar>
        <w:tblLook w:val="04A0" w:firstRow="1" w:lastRow="0" w:firstColumn="1" w:lastColumn="0" w:noHBand="0" w:noVBand="1"/>
      </w:tblPr>
      <w:tblGrid>
        <w:gridCol w:w="3835"/>
        <w:gridCol w:w="2528"/>
        <w:gridCol w:w="3097"/>
      </w:tblGrid>
      <w:tr>
        <w:trPr>
          <w:cantSplit/>
          <w:tblHeader/>
        </w:trPr>
        <w:tc>
          <w:tcPr>
            <w:tcW w:w="3835"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Indicador</w:t>
            </w:r>
          </w:p>
        </w:tc>
        <w:tc>
          <w:tcPr>
            <w:tcW w:w="2528"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Meta</w:t>
            </w:r>
          </w:p>
        </w:tc>
        <w:tc>
          <w:tcPr>
            <w:tcW w:w="3097"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Fonte</w:t>
            </w:r>
          </w:p>
        </w:tc>
      </w:tr>
      <w:tr>
        <w:trPr>
          <w:cantSplit/>
        </w:trPr>
        <w:tc>
          <w:tcPr>
            <w:tcW w:w="383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Dailies registradas</w:t>
            </w:r>
          </w:p>
        </w:tc>
        <w:tc>
          <w:tcPr>
            <w:tcW w:w="252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 80 % dos dias úteis por membro</w:t>
            </w:r>
          </w:p>
        </w:tc>
        <w:tc>
          <w:tcPr>
            <w:tcW w:w="309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Issues "Daily"</w:t>
            </w:r>
          </w:p>
        </w:tc>
      </w:tr>
      <w:tr>
        <w:trPr>
          <w:cantSplit/>
        </w:trPr>
        <w:tc>
          <w:tcPr>
            <w:tcW w:w="383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Tempo de resposta a um </w:t>
            </w:r>
            <w:r>
              <w:rPr>
                <w:i/>
                <w:sz w:val="22"/>
                <w:szCs w:val="22"/>
              </w:rPr>
              <w:t xml:space="preserve">review request</w:t>
            </w:r>
          </w:p>
        </w:tc>
        <w:tc>
          <w:tcPr>
            <w:tcW w:w="252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 24 h</w:t>
            </w:r>
          </w:p>
        </w:tc>
        <w:tc>
          <w:tcPr>
            <w:tcW w:w="309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Pull Requests</w:t>
            </w:r>
          </w:p>
        </w:tc>
      </w:tr>
      <w:tr>
        <w:trPr>
          <w:cantSplit/>
        </w:trPr>
        <w:tc>
          <w:tcPr>
            <w:tcW w:w="383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Decisões informais registradas no GitHub</w:t>
            </w:r>
          </w:p>
        </w:tc>
        <w:tc>
          <w:tcPr>
            <w:tcW w:w="252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100 % em até 24 h</w:t>
            </w:r>
          </w:p>
        </w:tc>
        <w:tc>
          <w:tcPr>
            <w:tcW w:w="309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Auditoria na retrospectiva</w:t>
            </w:r>
          </w:p>
        </w:tc>
      </w:tr>
      <w:tr>
        <w:trPr>
          <w:cantSplit/>
        </w:trPr>
        <w:tc>
          <w:tcPr>
            <w:tcW w:w="383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Change-requests respondidas no SLA</w:t>
            </w:r>
          </w:p>
        </w:tc>
        <w:tc>
          <w:tcPr>
            <w:tcW w:w="252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100 % (análise ≤ 48 h, decisão ≤ 24 h)</w:t>
            </w:r>
          </w:p>
        </w:tc>
        <w:tc>
          <w:tcPr>
            <w:tcW w:w="309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Issues </w:t>
            </w:r>
            <w:r>
              <w:rPr>
                <w:rFonts w:ascii="Consolas" w:hAnsi="Consolas" w:cs="Consolas"/>
                <w:sz w:val="22"/>
                <w:szCs w:val="22"/>
              </w:rPr>
              <w:t xml:space="preserve">change-request</w:t>
            </w:r>
          </w:p>
        </w:tc>
      </w:tr>
      <w:tr>
        <w:trPr>
          <w:cantSplit/>
        </w:trPr>
        <w:tc>
          <w:tcPr>
            <w:tcW w:w="383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Entregas de marco no prazo</w:t>
            </w:r>
          </w:p>
        </w:tc>
        <w:tc>
          <w:tcPr>
            <w:tcW w:w="252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100 %</w:t>
            </w:r>
          </w:p>
        </w:tc>
        <w:tc>
          <w:tcPr>
            <w:tcW w:w="309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Milestones do GitHub</w:t>
            </w:r>
          </w:p>
        </w:tc>
      </w:tr>
      <w:tr>
        <w:trPr>
          <w:cantSplit/>
        </w:trPr>
        <w:tc>
          <w:tcPr>
            <w:tcW w:w="383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Presença nas reuniões de terça</w:t>
            </w:r>
          </w:p>
        </w:tc>
        <w:tc>
          <w:tcPr>
            <w:tcW w:w="252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100 % dos executores</w:t>
            </w:r>
          </w:p>
        </w:tc>
        <w:tc>
          <w:tcPr>
            <w:tcW w:w="309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Lista de presença / ata curta na Issue</w:t>
            </w:r>
          </w:p>
        </w:tc>
      </w:tr>
    </w:tbl>
    <w:p w14:paraId="52CE6DE1" w14:textId="77777777" w:rsidR="002E09FF" w:rsidRDefault="00000000">
      <w:pPr>
        <w:spacing w:after="254"/>
        <w:ind w:left="-5" w:right="0"/>
        <w:jc w:val="left"/>
      </w:pPr>
      <w:r>
        <w:t xml:space="preserve">Fonte: Elaborado pelos autores (2026).</w:t>
      </w:r>
    </w:p>
    <w:p w14:paraId="3130EB1B" w14:textId="77777777" w:rsidR="002E09FF" w:rsidRDefault="00000000">
      <w:pPr>
        <w:pStyle w:val="Ttulo3"/>
        <w:keepNext/>
        <w:ind w:left="-5" w:right="0"/>
      </w:pPr>
      <w:r>
        <w:t xml:space="preserve">2.7.3.4 Situação do Kanban (GitHub Projects) em 25/10/2026</w:t>
      </w:r>
    </w:p>
    <w:p w14:paraId="522E6394" w14:textId="77777777" w:rsidR="002E09FF" w:rsidRDefault="00000000">
      <w:pPr>
        <w:keepNext/>
        <w:ind w:left="-5" w:right="52"/>
        <w:spacing w:before="200" w:after="80"/>
      </w:pPr>
      <w:r>
        <w:t xml:space="preserve">Tabela 106 — Situação das colunas do Kanban em 25/10/2026</w:t>
      </w:r>
    </w:p>
    <w:tbl>
      <w:tblPr>
        <w:tblStyle w:val="TableGrid"/>
        <w:tblW w:w="9460" w:type="dxa"/>
        <w:tblInd w:w="-108" w:type="dxa"/>
        <w:tblCellMar>
          <w:top w:w="56" w:type="dxa"/>
          <w:left w:w="106" w:type="dxa"/>
          <w:bottom w:w="0" w:type="dxa"/>
          <w:right w:w="56" w:type="dxa"/>
        </w:tblCellMar>
        <w:tblLook w:val="04A0" w:firstRow="1" w:lastRow="0" w:firstColumn="1" w:lastColumn="0" w:noHBand="0" w:noVBand="1"/>
      </w:tblPr>
      <w:tblGrid>
        <w:gridCol w:w="1764"/>
        <w:gridCol w:w="1036"/>
        <w:gridCol w:w="6660"/>
      </w:tblGrid>
      <w:tr>
        <w:trPr>
          <w:cantSplit/>
          <w:tblHeader/>
        </w:trPr>
        <w:tc>
          <w:tcPr>
            <w:tcW w:w="1764"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Coluna</w:t>
            </w:r>
          </w:p>
        </w:tc>
        <w:tc>
          <w:tcPr>
            <w:tcW w:w="1036"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Cards</w:t>
            </w:r>
          </w:p>
        </w:tc>
        <w:tc>
          <w:tcPr>
            <w:tcW w:w="6660"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Itens</w:t>
            </w:r>
          </w:p>
        </w:tc>
      </w:tr>
      <w:tr>
        <w:trPr>
          <w:cantSplit/>
        </w:trPr>
        <w:tc>
          <w:tcPr>
            <w:tcW w:w="176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Backlog</w:t>
            </w:r>
          </w:p>
        </w:tc>
        <w:tc>
          <w:tcPr>
            <w:tcW w:w="103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2</w:t>
            </w:r>
          </w:p>
        </w:tc>
        <w:tc>
          <w:tcPr>
            <w:tcW w:w="666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#22 M1-14 Auditoria de Licenças FOSS (P2) · #26 M1-18 Lições Aprendidas MF1 (P3)</w:t>
            </w:r>
          </w:p>
        </w:tc>
      </w:tr>
      <w:tr>
        <w:trPr>
          <w:cantSplit/>
        </w:trPr>
        <w:tc>
          <w:tcPr>
            <w:tcW w:w="176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Ready</w:t>
            </w:r>
          </w:p>
        </w:tc>
        <w:tc>
          <w:tcPr>
            <w:tcW w:w="103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2</w:t>
            </w:r>
          </w:p>
        </w:tc>
        <w:tc>
          <w:tcPr>
            <w:tcW w:w="666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#18 M1-10 Modelagem de Dados — DER (P2) · #17 M1-09 Protótipo UX/UI (P3)</w:t>
            </w:r>
          </w:p>
        </w:tc>
      </w:tr>
      <w:tr>
        <w:trPr>
          <w:cantSplit/>
        </w:trPr>
        <w:tc>
          <w:tcPr>
            <w:tcW w:w="176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In progress</w:t>
            </w:r>
          </w:p>
        </w:tc>
        <w:tc>
          <w:tcPr>
            <w:tcW w:w="103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0 / 3</w:t>
            </w:r>
          </w:p>
        </w:tc>
        <w:tc>
          <w:tcPr>
            <w:tcW w:w="666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w:t>
            </w:r>
          </w:p>
        </w:tc>
      </w:tr>
      <w:tr>
        <w:trPr>
          <w:cantSplit/>
        </w:trPr>
        <w:tc>
          <w:tcPr>
            <w:tcW w:w="176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In review</w:t>
            </w:r>
          </w:p>
        </w:tc>
        <w:tc>
          <w:tcPr>
            <w:tcW w:w="103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2 / 5</w:t>
            </w:r>
          </w:p>
        </w:tc>
        <w:tc>
          <w:tcPr>
            <w:tcW w:w="666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#21 M1-13 Setup Local e Homologação (P1) · #23 M1-15 ADR-001 Stack (P1)</w:t>
            </w:r>
          </w:p>
        </w:tc>
      </w:tr>
      <w:tr>
        <w:trPr>
          <w:cantSplit/>
        </w:trPr>
        <w:tc>
          <w:tcPr>
            <w:tcW w:w="176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Done</w:t>
            </w:r>
          </w:p>
        </w:tc>
        <w:tc>
          <w:tcPr>
            <w:tcW w:w="103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15</w:t>
            </w:r>
          </w:p>
        </w:tc>
        <w:tc>
          <w:tcPr>
            <w:tcW w:w="666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M1-01 a M1-08, M1-11, M1-12, M1-16, M1-17, M1-19, M1-20, M1-21</w:t>
            </w:r>
          </w:p>
        </w:tc>
      </w:tr>
    </w:tbl>
    <w:p w14:paraId="52CE6DE1" w14:textId="77777777" w:rsidR="002E09FF" w:rsidRDefault="00000000">
      <w:pPr>
        <w:spacing w:after="254"/>
        <w:ind w:left="-5" w:right="0"/>
        <w:jc w:val="left"/>
      </w:pPr>
      <w:r>
        <w:t xml:space="preserve">Fonte: Elaborado pelos autores (2026).</w:t>
      </w:r>
    </w:p>
    <w:p w14:paraId="522E6394" w14:textId="77777777" w:rsidR="002E09FF" w:rsidRDefault="00000000">
      <w:pPr>
        <w:keepNext/>
        <w:ind w:left="-5" w:right="52"/>
        <w:spacing w:before="200" w:after="80"/>
      </w:pPr>
      <w:r>
        <w:t xml:space="preserve">Tabela 107 — Situação das milestones em 25/10/2026</w:t>
      </w:r>
    </w:p>
    <w:tbl>
      <w:tblPr>
        <w:tblStyle w:val="TableGrid"/>
        <w:tblW w:w="9460" w:type="dxa"/>
        <w:tblInd w:w="-108" w:type="dxa"/>
        <w:tblCellMar>
          <w:top w:w="56" w:type="dxa"/>
          <w:left w:w="106" w:type="dxa"/>
          <w:bottom w:w="0" w:type="dxa"/>
          <w:right w:w="56" w:type="dxa"/>
        </w:tblCellMar>
        <w:tblLook w:val="04A0" w:firstRow="1" w:lastRow="0" w:firstColumn="1" w:lastColumn="0" w:noHBand="0" w:noVBand="1"/>
      </w:tblPr>
      <w:tblGrid>
        <w:gridCol w:w="3749"/>
        <w:gridCol w:w="2116"/>
        <w:gridCol w:w="3595"/>
      </w:tblGrid>
      <w:tr>
        <w:trPr>
          <w:cantSplit/>
          <w:tblHeader/>
        </w:trPr>
        <w:tc>
          <w:tcPr>
            <w:tcW w:w="3749"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Milestone</w:t>
            </w:r>
          </w:p>
        </w:tc>
        <w:tc>
          <w:tcPr>
            <w:tcW w:w="2116"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Prazo</w:t>
            </w:r>
          </w:p>
        </w:tc>
        <w:tc>
          <w:tcPr>
            <w:tcW w:w="3595"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Situação</w:t>
            </w:r>
          </w:p>
        </w:tc>
      </w:tr>
      <w:tr>
        <w:trPr>
          <w:cantSplit/>
        </w:trPr>
        <w:tc>
          <w:tcPr>
            <w:tcW w:w="374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M1 — Entrega Parcial Documental</w:t>
            </w:r>
          </w:p>
        </w:tc>
        <w:tc>
          <w:tcPr>
            <w:tcW w:w="211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22/09/2026</w:t>
            </w:r>
          </w:p>
        </w:tc>
        <w:tc>
          <w:tcPr>
            <w:tcW w:w="359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Encerrada (14 cards concluídos)</w:t>
            </w:r>
          </w:p>
        </w:tc>
      </w:tr>
      <w:tr>
        <w:trPr>
          <w:cantSplit/>
        </w:trPr>
        <w:tc>
          <w:tcPr>
            <w:tcW w:w="374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M2 — Ambiente e Modelagem</w:t>
            </w:r>
          </w:p>
        </w:tc>
        <w:tc>
          <w:tcPr>
            <w:tcW w:w="211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30/09/2026</w:t>
            </w:r>
          </w:p>
        </w:tc>
        <w:tc>
          <w:tcPr>
            <w:tcW w:w="359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sz w:val="22"/>
                <w:szCs w:val="22"/>
              </w:rPr>
              <w:t xml:space="preserve">Aberta, 6 cards pendentes</w:t>
            </w:r>
            <w:r>
              <w:rPr>
                <w:sz w:val="22"/>
                <w:szCs w:val="22"/>
              </w:rPr>
              <w:t xml:space="preserve"> (≈ 25 dias de atraso)</w:t>
            </w:r>
          </w:p>
        </w:tc>
      </w:tr>
      <w:tr>
        <w:trPr>
          <w:cantSplit/>
        </w:trPr>
        <w:tc>
          <w:tcPr>
            <w:tcW w:w="374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Calibração — Baseline de Métricas</w:t>
            </w:r>
          </w:p>
        </w:tc>
        <w:tc>
          <w:tcPr>
            <w:tcW w:w="211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03/10/2026</w:t>
            </w:r>
          </w:p>
        </w:tc>
        <w:tc>
          <w:tcPr>
            <w:tcW w:w="359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Aberta, sem cards</w:t>
            </w:r>
          </w:p>
        </w:tc>
      </w:tr>
      <w:tr>
        <w:trPr>
          <w:cantSplit/>
        </w:trPr>
        <w:tc>
          <w:tcPr>
            <w:tcW w:w="374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M3 — MVP Funcional (Beta)</w:t>
            </w:r>
          </w:p>
        </w:tc>
        <w:tc>
          <w:tcPr>
            <w:tcW w:w="211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15/11/2026</w:t>
            </w:r>
          </w:p>
        </w:tc>
        <w:tc>
          <w:tcPr>
            <w:tcW w:w="359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Aberta, sem cards</w:t>
            </w:r>
          </w:p>
        </w:tc>
      </w:tr>
      <w:tr>
        <w:trPr>
          <w:cantSplit/>
        </w:trPr>
        <w:tc>
          <w:tcPr>
            <w:tcW w:w="374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M4 — Encerramento</w:t>
            </w:r>
          </w:p>
        </w:tc>
        <w:tc>
          <w:tcPr>
            <w:tcW w:w="211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15/12/2026</w:t>
            </w:r>
          </w:p>
        </w:tc>
        <w:tc>
          <w:tcPr>
            <w:tcW w:w="359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Aberta, sem cards</w:t>
            </w:r>
          </w:p>
        </w:tc>
      </w:tr>
    </w:tbl>
    <w:p w14:paraId="52CE6DE1" w14:textId="77777777" w:rsidR="002E09FF" w:rsidRDefault="00000000">
      <w:pPr>
        <w:spacing w:after="254"/>
        <w:ind w:left="-5" w:right="0"/>
        <w:jc w:val="left"/>
      </w:pPr>
      <w:r>
        <w:t xml:space="preserve">Fonte: GitHub Projects do COGME (https://github.com/users/leonardosetti/projects/2), consultado em 25/10/2026.</w:t>
      </w:r>
    </w:p>
    <w:p w14:paraId="3130EB1B" w14:textId="77777777" w:rsidR="002E09FF" w:rsidRDefault="00000000">
      <w:pPr>
        <w:pStyle w:val="Ttulo3"/>
        <w:ind w:left="-5" w:right="0"/>
      </w:pPr>
      <w:r>
        <w:t xml:space="preserve">Controle de Versões — Seção 2.7</w:t>
      </w:r>
    </w:p>
    <w:p w14:paraId="522E6394" w14:textId="77777777" w:rsidR="002E09FF" w:rsidRDefault="00000000">
      <w:pPr>
        <w:keepNext/>
        <w:ind w:left="-5" w:right="52"/>
        <w:spacing w:before="200" w:after="80"/>
      </w:pPr>
      <w:r>
        <w:t xml:space="preserve">Tabela 108 — Controle de versões do Plano de Gerenciamento das Comunicações</w:t>
      </w:r>
    </w:p>
    <w:tbl>
      <w:tblPr>
        <w:tblStyle w:val="TableGrid"/>
        <w:tblW w:w="9460" w:type="dxa"/>
        <w:tblInd w:w="-108" w:type="dxa"/>
        <w:tblCellMar>
          <w:top w:w="56" w:type="dxa"/>
          <w:left w:w="106" w:type="dxa"/>
          <w:bottom w:w="0" w:type="dxa"/>
          <w:right w:w="56" w:type="dxa"/>
        </w:tblCellMar>
        <w:tblLook w:val="04A0" w:firstRow="1" w:lastRow="0" w:firstColumn="1" w:lastColumn="0" w:noHBand="0" w:noVBand="1"/>
      </w:tblPr>
      <w:tblGrid>
        <w:gridCol w:w="1189"/>
        <w:gridCol w:w="1817"/>
        <w:gridCol w:w="3641"/>
        <w:gridCol w:w="2813"/>
      </w:tblGrid>
      <w:tr>
        <w:trPr>
          <w:cantSplit/>
          <w:tblHeader/>
        </w:trPr>
        <w:tc>
          <w:tcPr>
            <w:tcW w:w="1189"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Versão</w:t>
            </w:r>
          </w:p>
        </w:tc>
        <w:tc>
          <w:tcPr>
            <w:tcW w:w="1817"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Data</w:t>
            </w:r>
          </w:p>
        </w:tc>
        <w:tc>
          <w:tcPr>
            <w:tcW w:w="3641"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Alteração</w:t>
            </w:r>
          </w:p>
        </w:tc>
        <w:tc>
          <w:tcPr>
            <w:tcW w:w="2813"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Responsável</w:t>
            </w:r>
          </w:p>
        </w:tc>
      </w:tr>
      <w:tr>
        <w:trPr>
          <w:cantSplit/>
        </w:trPr>
        <w:tc>
          <w:tcPr>
            <w:tcW w:w="118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1.0</w:t>
            </w:r>
          </w:p>
        </w:tc>
        <w:tc>
          <w:tcPr>
            <w:tcW w:w="181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25/10/2026</w:t>
            </w:r>
          </w:p>
        </w:tc>
        <w:tc>
          <w:tcPr>
            <w:tcW w:w="364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Emissão inicial (rascunho para revisão em pares)</w:t>
            </w:r>
          </w:p>
        </w:tc>
        <w:tc>
          <w:tcPr>
            <w:tcW w:w="281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Fabricio de Lima Cabral</w:t>
            </w:r>
          </w:p>
        </w:tc>
      </w:tr>
    </w:tbl>
    <w:p w14:paraId="52CE6DE1" w14:textId="77777777" w:rsidR="002E09FF" w:rsidRDefault="00000000">
      <w:pPr>
        <w:spacing w:after="254"/>
        <w:ind w:left="-5" w:right="0"/>
        <w:jc w:val="left"/>
      </w:pPr>
      <w:r>
        <w:t xml:space="preserve">Fonte: Elaborado pelos autores (2026).</w:t>
      </w:r>
    </w:p>
    <w:p w14:paraId="3130EB1B" w14:textId="77777777" w:rsidR="002E09FF" w:rsidRDefault="00000000">
      <w:pPr>
        <w:pStyle w:val="Ttulo3"/>
        <w:ind w:left="-5" w:right="0"/>
      </w:pPr>
      <w:r>
        <w:t xml:space="preserve">2.8 GERENCIAMENTO DOS RISCOS DO PROJETO</w:t>
      </w:r>
    </w:p>
    <w:p w14:paraId="3CB83583" w14:textId="77777777" w:rsidR="002E09FF" w:rsidRDefault="00000000">
      <w:pPr>
        <w:spacing w:line="358" w:lineRule="auto"/>
        <w:ind w:left="-15" w:right="52" w:firstLine="708"/>
      </w:pPr>
      <w:r>
        <w:rPr>
          <w:b/>
        </w:rPr>
        <w:t xml:space="preserve">Responsável pelo gerenciamento dos riscos:</w:t>
      </w:r>
      <w:r>
        <w:t xml:space="preserve"> Leonardo David Silva Setti (GP).</w:t>
      </w:r>
    </w:p>
    <w:p w14:paraId="3CB83583" w14:textId="77777777" w:rsidR="002E09FF" w:rsidRDefault="00000000">
      <w:pPr>
        <w:spacing w:line="358" w:lineRule="auto"/>
        <w:ind w:left="-15" w:right="52" w:firstLine="708"/>
      </w:pPr>
      <w:r>
        <w:rPr>
          <w:b/>
        </w:rPr>
        <w:t xml:space="preserve">Rastreabilidade ao TAP:</w:t>
      </w:r>
      <w:r>
        <w:t xml:space="preserve"> Seção "Riscos" (R1–R5) · Restrição de Riscos (sem contingência formal, dependência de APIs gratuitas) · Orçamento zero (reserva de contingência = R$ 0,00).</w:t>
      </w:r>
    </w:p>
    <w:p w14:paraId="3CB83583" w14:textId="77777777" w:rsidR="002E09FF" w:rsidRDefault="00000000">
      <w:pPr>
        <w:spacing w:line="358" w:lineRule="auto"/>
        <w:ind w:left="-15" w:right="52" w:firstLine="708"/>
      </w:pPr>
      <w:r>
        <w:rPr>
          <w:b/>
        </w:rPr>
        <w:t xml:space="preserve">Domínio PMBOK® 7ª:</w:t>
      </w:r>
      <w:r>
        <w:t xml:space="preserve"> Incerteza (com apoio dos Domínios de Medição e Planejamento).</w:t>
      </w:r>
    </w:p>
    <w:p w14:paraId="3CB83583" w14:textId="77777777" w:rsidR="002E09FF" w:rsidRDefault="00000000">
      <w:pPr>
        <w:spacing w:line="358" w:lineRule="auto"/>
        <w:ind w:left="-15" w:right="52" w:firstLine="708"/>
      </w:pPr>
      <w:r>
        <w:rPr>
          <w:b/>
        </w:rPr>
        <w:t xml:space="preserve">Princípios PMBOK® 7ª aplicados:</w:t>
      </w:r>
      <w:r>
        <w:t xml:space="preserve"> "Otimizar respostas aos riscos"; "Navegar na complexidade"; "Adotar adaptabilidade e resiliência"; "Reconhecer, avaliar e responder às interações do sistema".</w:t>
      </w:r>
    </w:p>
    <w:p w14:paraId="3CB83583" w14:textId="77777777" w:rsidR="002E09FF" w:rsidRDefault="00000000">
      <w:pPr>
        <w:spacing w:line="358" w:lineRule="auto"/>
        <w:ind w:left="-15" w:right="52" w:firstLine="708"/>
      </w:pPr>
      <w:r>
        <w:rPr>
          <w:b/>
        </w:rPr>
        <w:t xml:space="preserve">Processos PMBOK® 6ª (dicionário):</w:t>
      </w:r>
      <w:r>
        <w:t xml:space="preserve"> 11.1 Planejar · 11.2 Identificar · 11.3 Análise Qualitativa · 11.5 Planejar Respostas · 11.6 Implementar Respostas · 11.7 Monitorar os Riscos. A análise quantitativa (11.4) foi </w:t>
      </w:r>
      <w:r>
        <w:rPr>
          <w:b/>
        </w:rPr>
        <w:t xml:space="preserve">dispensada</w:t>
      </w:r>
      <w:r>
        <w:t xml:space="preserve"> por GMV: não há base histórica nem orçamento para modelagem estatística.</w:t>
      </w:r>
    </w:p>
    <w:p w14:paraId="3CB83583" w14:textId="77777777" w:rsidR="002E09FF" w:rsidRDefault="00000000">
      <w:pPr>
        <w:spacing w:line="358" w:lineRule="auto"/>
        <w:ind w:left="-15" w:right="52" w:firstLine="708"/>
      </w:pPr>
      <w:r>
        <w:t xml:space="preserve">O Domínio de Incerteza do PMBOK® 7ª vai além do "risco" tradicional. Ele inclui </w:t>
      </w:r>
      <w:r>
        <w:rPr>
          <w:b/>
        </w:rPr>
        <w:t xml:space="preserve">ambiguidade</w:t>
      </w:r>
      <w:r>
        <w:t xml:space="preserve"> (requisitos e regras pouco claros), </w:t>
      </w:r>
      <w:r>
        <w:rPr>
          <w:b/>
        </w:rPr>
        <w:t xml:space="preserve">complexidade</w:t>
      </w:r>
      <w:r>
        <w:t xml:space="preserve"> (muitas partes interagindo, como os 25 agentes de IA e a stack) e </w:t>
      </w:r>
      <w:r>
        <w:rPr>
          <w:b/>
        </w:rPr>
        <w:t xml:space="preserve">volatilidade</w:t>
      </w:r>
      <w:r>
        <w:t xml:space="preserve"> (mudanças rápidas, como a cotação cambial e as regras de IOF). Como o projeto tem orçamento zero, as respostas se apoiam em </w:t>
      </w:r>
      <w:r>
        <w:rPr>
          <w:b/>
        </w:rPr>
        <w:t xml:space="preserve">ações preventivas sem custo</w:t>
      </w:r>
      <w:r>
        <w:t xml:space="preserve">: arquitetura (adapter, cache), processo (WIP, CI, revisão em pares) e flexibilidade de escopo.</w:t>
      </w:r>
    </w:p>
    <w:p w14:paraId="3130EB1B" w14:textId="77777777" w:rsidR="002E09FF" w:rsidRDefault="00000000">
      <w:pPr>
        <w:pStyle w:val="Ttulo3"/>
        <w:keepNext/>
        <w:ind w:left="-5" w:right="0"/>
      </w:pPr>
      <w:r>
        <w:t xml:space="preserve">Metodologia</w:t>
      </w:r>
    </w:p>
    <w:p w14:paraId="522E6394" w14:textId="77777777" w:rsidR="002E09FF" w:rsidRDefault="00000000">
      <w:pPr>
        <w:keepNext/>
        <w:ind w:left="-5" w:right="52"/>
        <w:spacing w:before="200" w:after="80"/>
      </w:pPr>
      <w:r>
        <w:t xml:space="preserve">Tabela 109 — Metodologia de gerenciamento dos riscos</w:t>
      </w:r>
    </w:p>
    <w:tbl>
      <w:tblPr>
        <w:tblStyle w:val="TableGrid"/>
        <w:tblW w:w="9460" w:type="dxa"/>
        <w:tblInd w:w="-108" w:type="dxa"/>
        <w:tblCellMar>
          <w:top w:w="56" w:type="dxa"/>
          <w:left w:w="106" w:type="dxa"/>
          <w:bottom w:w="0" w:type="dxa"/>
          <w:right w:w="56" w:type="dxa"/>
        </w:tblCellMar>
        <w:tblLook w:val="04A0" w:firstRow="1" w:lastRow="0" w:firstColumn="1" w:lastColumn="0" w:noHBand="0" w:noVBand="1"/>
      </w:tblPr>
      <w:tblGrid>
        <w:gridCol w:w="2278"/>
        <w:gridCol w:w="7182"/>
      </w:tblGrid>
      <w:tr>
        <w:trPr>
          <w:cantSplit/>
          <w:tblHeader/>
        </w:trPr>
        <w:tc>
          <w:tcPr>
            <w:tcW w:w="2278"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Elemento</w:t>
            </w:r>
          </w:p>
        </w:tc>
        <w:tc>
          <w:tcPr>
            <w:tcW w:w="7182"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Definição</w:t>
            </w:r>
          </w:p>
        </w:tc>
      </w:tr>
      <w:tr>
        <w:trPr>
          <w:cantSplit/>
        </w:trPr>
        <w:tc>
          <w:tcPr>
            <w:tcW w:w="227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Identificação</w:t>
            </w:r>
          </w:p>
        </w:tc>
        <w:tc>
          <w:tcPr>
            <w:tcW w:w="718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Brainstorming nas retrospectivas, lista de verificação (riscos comuns), análise de premissas e restrições do TAP, lições aprendidas (LA-001) e auditorias</w:t>
            </w:r>
          </w:p>
        </w:tc>
      </w:tr>
      <w:tr>
        <w:trPr>
          <w:cantSplit/>
        </w:trPr>
        <w:tc>
          <w:tcPr>
            <w:tcW w:w="227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Registro</w:t>
            </w:r>
          </w:p>
        </w:tc>
        <w:tc>
          <w:tcPr>
            <w:tcW w:w="718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GitHub Issue com label </w:t>
            </w:r>
            <w:r>
              <w:rPr>
                <w:rFonts w:ascii="Consolas" w:hAnsi="Consolas" w:cs="Consolas"/>
                <w:sz w:val="22"/>
                <w:szCs w:val="22"/>
              </w:rPr>
              <w:t xml:space="preserve">risk</w:t>
            </w:r>
            <w:r>
              <w:rPr>
                <w:sz w:val="22"/>
                <w:szCs w:val="22"/>
              </w:rPr>
              <w:t xml:space="preserve"> (fonte de verdade) + quadro desta seção</w:t>
            </w:r>
          </w:p>
        </w:tc>
      </w:tr>
      <w:tr>
        <w:trPr>
          <w:cantSplit/>
        </w:trPr>
        <w:tc>
          <w:tcPr>
            <w:tcW w:w="227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Responsável (</w:t>
            </w:r>
            <w:r>
              <w:rPr>
                <w:i/>
                <w:sz w:val="22"/>
                <w:szCs w:val="22"/>
              </w:rPr>
              <w:t xml:space="preserve">owner</w:t>
            </w:r>
            <w:r>
              <w:rPr>
                <w:sz w:val="22"/>
                <w:szCs w:val="22"/>
              </w:rPr>
              <w:t xml:space="preserve">)</w:t>
            </w:r>
          </w:p>
        </w:tc>
        <w:tc>
          <w:tcPr>
            <w:tcW w:w="718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Cada risco tem um dono que monitora o gatilho e executa a resposta</w:t>
            </w:r>
          </w:p>
        </w:tc>
      </w:tr>
      <w:tr>
        <w:trPr>
          <w:cantSplit/>
        </w:trPr>
        <w:tc>
          <w:tcPr>
            <w:tcW w:w="227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Revisão</w:t>
            </w:r>
          </w:p>
        </w:tc>
        <w:tc>
          <w:tcPr>
            <w:tcW w:w="718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Quinzenal, na retrospectiva (risk backlog). Extraordinária quando um gatilho dispara</w:t>
            </w:r>
          </w:p>
        </w:tc>
      </w:tr>
      <w:tr>
        <w:trPr>
          <w:cantSplit/>
        </w:trPr>
        <w:tc>
          <w:tcPr>
            <w:tcW w:w="227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Escalonamento</w:t>
            </w:r>
          </w:p>
        </w:tc>
        <w:tc>
          <w:tcPr>
            <w:tcW w:w="718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Severidade CRÍTICA → Gestão de Mudanças (EAP N10) e, se afetar um marco, comunicação ao avaliador</w:t>
            </w:r>
          </w:p>
        </w:tc>
      </w:tr>
    </w:tbl>
    <w:p w14:paraId="52CE6DE1" w14:textId="77777777" w:rsidR="002E09FF" w:rsidRDefault="00000000">
      <w:pPr>
        <w:spacing w:after="254"/>
        <w:ind w:left="-5" w:right="0"/>
        <w:jc w:val="left"/>
      </w:pPr>
      <w:r>
        <w:t xml:space="preserve">Fonte: Elaborado pelos autores (2026).</w:t>
      </w:r>
    </w:p>
    <w:p w14:paraId="3CB83583" w14:textId="77777777" w:rsidR="002E09FF" w:rsidRDefault="00000000">
      <w:pPr>
        <w:spacing w:line="358" w:lineRule="auto"/>
        <w:ind w:left="-15" w:right="52" w:firstLine="708"/>
      </w:pPr>
      <w:r>
        <w:rPr>
          <w:b/>
        </w:rPr>
        <w:t xml:space="preserve">Escala de Probabilidade (P)</w:t>
      </w:r>
    </w:p>
    <w:p w14:paraId="522E6394" w14:textId="77777777" w:rsidR="002E09FF" w:rsidRDefault="00000000">
      <w:pPr>
        <w:keepNext/>
        <w:ind w:left="-5" w:right="52"/>
        <w:spacing w:before="200" w:after="80"/>
      </w:pPr>
      <w:r>
        <w:t xml:space="preserve">Tabela 110 — Escala de probabilidade</w:t>
      </w:r>
    </w:p>
    <w:tbl>
      <w:tblPr>
        <w:tblStyle w:val="TableGrid"/>
        <w:tblW w:w="9460" w:type="dxa"/>
        <w:tblInd w:w="-108" w:type="dxa"/>
        <w:tblCellMar>
          <w:top w:w="56" w:type="dxa"/>
          <w:left w:w="106" w:type="dxa"/>
          <w:bottom w:w="0" w:type="dxa"/>
          <w:right w:w="56" w:type="dxa"/>
        </w:tblCellMar>
        <w:tblLook w:val="04A0" w:firstRow="1" w:lastRow="0" w:firstColumn="1" w:lastColumn="0" w:noHBand="0" w:noVBand="1"/>
      </w:tblPr>
      <w:tblGrid>
        <w:gridCol w:w="3977"/>
        <w:gridCol w:w="1672"/>
        <w:gridCol w:w="3811"/>
      </w:tblGrid>
      <w:tr>
        <w:trPr>
          <w:cantSplit/>
          <w:tblHeader/>
        </w:trPr>
        <w:tc>
          <w:tcPr>
            <w:tcW w:w="3977"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Nível</w:t>
            </w:r>
          </w:p>
        </w:tc>
        <w:tc>
          <w:tcPr>
            <w:tcW w:w="1672"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Valor</w:t>
            </w:r>
          </w:p>
        </w:tc>
        <w:tc>
          <w:tcPr>
            <w:tcW w:w="3811"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Faixa</w:t>
            </w:r>
          </w:p>
        </w:tc>
      </w:tr>
      <w:tr>
        <w:trPr>
          <w:cantSplit/>
        </w:trPr>
        <w:tc>
          <w:tcPr>
            <w:tcW w:w="397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Muito baixa</w:t>
            </w:r>
          </w:p>
        </w:tc>
        <w:tc>
          <w:tcPr>
            <w:tcW w:w="167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1</w:t>
            </w:r>
          </w:p>
        </w:tc>
        <w:tc>
          <w:tcPr>
            <w:tcW w:w="381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 10 %</w:t>
            </w:r>
          </w:p>
        </w:tc>
      </w:tr>
      <w:tr>
        <w:trPr>
          <w:cantSplit/>
        </w:trPr>
        <w:tc>
          <w:tcPr>
            <w:tcW w:w="397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Baixa</w:t>
            </w:r>
          </w:p>
        </w:tc>
        <w:tc>
          <w:tcPr>
            <w:tcW w:w="167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2</w:t>
            </w:r>
          </w:p>
        </w:tc>
        <w:tc>
          <w:tcPr>
            <w:tcW w:w="381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11–30 %</w:t>
            </w:r>
          </w:p>
        </w:tc>
      </w:tr>
      <w:tr>
        <w:trPr>
          <w:cantSplit/>
        </w:trPr>
        <w:tc>
          <w:tcPr>
            <w:tcW w:w="397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Média</w:t>
            </w:r>
          </w:p>
        </w:tc>
        <w:tc>
          <w:tcPr>
            <w:tcW w:w="167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3</w:t>
            </w:r>
          </w:p>
        </w:tc>
        <w:tc>
          <w:tcPr>
            <w:tcW w:w="381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31–50 %</w:t>
            </w:r>
          </w:p>
        </w:tc>
      </w:tr>
      <w:tr>
        <w:trPr>
          <w:cantSplit/>
        </w:trPr>
        <w:tc>
          <w:tcPr>
            <w:tcW w:w="397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Alta</w:t>
            </w:r>
          </w:p>
        </w:tc>
        <w:tc>
          <w:tcPr>
            <w:tcW w:w="167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4</w:t>
            </w:r>
          </w:p>
        </w:tc>
        <w:tc>
          <w:tcPr>
            <w:tcW w:w="381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51–70 %</w:t>
            </w:r>
          </w:p>
        </w:tc>
      </w:tr>
      <w:tr>
        <w:trPr>
          <w:cantSplit/>
        </w:trPr>
        <w:tc>
          <w:tcPr>
            <w:tcW w:w="397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Muito alta</w:t>
            </w:r>
          </w:p>
        </w:tc>
        <w:tc>
          <w:tcPr>
            <w:tcW w:w="167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5</w:t>
            </w:r>
          </w:p>
        </w:tc>
        <w:tc>
          <w:tcPr>
            <w:tcW w:w="381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&gt; 70 %</w:t>
            </w:r>
          </w:p>
        </w:tc>
      </w:tr>
    </w:tbl>
    <w:p w14:paraId="52CE6DE1" w14:textId="77777777" w:rsidR="002E09FF" w:rsidRDefault="00000000">
      <w:pPr>
        <w:spacing w:after="254"/>
        <w:ind w:left="-5" w:right="0"/>
        <w:jc w:val="left"/>
      </w:pPr>
      <w:r>
        <w:t xml:space="preserve">Fonte: Elaborado pelos autores (2026).</w:t>
      </w:r>
    </w:p>
    <w:p w14:paraId="3CB83583" w14:textId="77777777" w:rsidR="002E09FF" w:rsidRDefault="00000000">
      <w:pPr>
        <w:spacing w:line="358" w:lineRule="auto"/>
        <w:ind w:left="-15" w:right="52" w:firstLine="708"/>
      </w:pPr>
      <w:r>
        <w:rPr>
          <w:b/>
        </w:rPr>
        <w:t xml:space="preserve">Escala de Impacto (I)</w:t>
      </w:r>
    </w:p>
    <w:p w14:paraId="522E6394" w14:textId="77777777" w:rsidR="002E09FF" w:rsidRDefault="00000000">
      <w:pPr>
        <w:keepNext/>
        <w:ind w:left="-5" w:right="52"/>
        <w:spacing w:before="200" w:after="80"/>
      </w:pPr>
      <w:r>
        <w:t xml:space="preserve">Tabela 111 — Escala de impacto</w:t>
      </w:r>
    </w:p>
    <w:tbl>
      <w:tblPr>
        <w:tblStyle w:val="TableGrid"/>
        <w:tblW w:w="9460" w:type="dxa"/>
        <w:tblInd w:w="-108" w:type="dxa"/>
        <w:tblCellMar>
          <w:top w:w="56" w:type="dxa"/>
          <w:left w:w="106" w:type="dxa"/>
          <w:bottom w:w="0" w:type="dxa"/>
          <w:right w:w="56" w:type="dxa"/>
        </w:tblCellMar>
        <w:tblLook w:val="04A0" w:firstRow="1" w:lastRow="0" w:firstColumn="1" w:lastColumn="0" w:noHBand="0" w:noVBand="1"/>
      </w:tblPr>
      <w:tblGrid>
        <w:gridCol w:w="1605"/>
        <w:gridCol w:w="961"/>
        <w:gridCol w:w="6894"/>
      </w:tblGrid>
      <w:tr>
        <w:trPr>
          <w:cantSplit/>
          <w:tblHeader/>
        </w:trPr>
        <w:tc>
          <w:tcPr>
            <w:tcW w:w="1605"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Nível</w:t>
            </w:r>
          </w:p>
        </w:tc>
        <w:tc>
          <w:tcPr>
            <w:tcW w:w="961"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Valor</w:t>
            </w:r>
          </w:p>
        </w:tc>
        <w:tc>
          <w:tcPr>
            <w:tcW w:w="6894"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Efeito nos objetivos SMART</w:t>
            </w:r>
          </w:p>
        </w:tc>
      </w:tr>
      <w:tr>
        <w:trPr>
          <w:cantSplit/>
        </w:trPr>
        <w:tc>
          <w:tcPr>
            <w:tcW w:w="160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Muito baixo</w:t>
            </w:r>
          </w:p>
        </w:tc>
        <w:tc>
          <w:tcPr>
            <w:tcW w:w="96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1</w:t>
            </w:r>
          </w:p>
        </w:tc>
        <w:tc>
          <w:tcPr>
            <w:tcW w:w="689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Insignificante, absorvido no fluxo</w:t>
            </w:r>
          </w:p>
        </w:tc>
      </w:tr>
      <w:tr>
        <w:trPr>
          <w:cantSplit/>
        </w:trPr>
        <w:tc>
          <w:tcPr>
            <w:tcW w:w="160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Baixo</w:t>
            </w:r>
          </w:p>
        </w:tc>
        <w:tc>
          <w:tcPr>
            <w:tcW w:w="96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2</w:t>
            </w:r>
          </w:p>
        </w:tc>
        <w:tc>
          <w:tcPr>
            <w:tcW w:w="689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Atraso &lt; 2 dias ou retrabalho pequeno</w:t>
            </w:r>
          </w:p>
        </w:tc>
      </w:tr>
      <w:tr>
        <w:trPr>
          <w:cantSplit/>
        </w:trPr>
        <w:tc>
          <w:tcPr>
            <w:tcW w:w="160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Médio</w:t>
            </w:r>
          </w:p>
        </w:tc>
        <w:tc>
          <w:tcPr>
            <w:tcW w:w="96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3</w:t>
            </w:r>
          </w:p>
        </w:tc>
        <w:tc>
          <w:tcPr>
            <w:tcW w:w="689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Atraso de 2–5 dias ou perda de requisito </w:t>
            </w:r>
            <w:r>
              <w:rPr>
                <w:i/>
                <w:sz w:val="22"/>
                <w:szCs w:val="22"/>
              </w:rPr>
              <w:t xml:space="preserve">should</w:t>
            </w:r>
          </w:p>
        </w:tc>
      </w:tr>
      <w:tr>
        <w:trPr>
          <w:cantSplit/>
        </w:trPr>
        <w:tc>
          <w:tcPr>
            <w:tcW w:w="160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Alto</w:t>
            </w:r>
          </w:p>
        </w:tc>
        <w:tc>
          <w:tcPr>
            <w:tcW w:w="96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4</w:t>
            </w:r>
          </w:p>
        </w:tc>
        <w:tc>
          <w:tcPr>
            <w:tcW w:w="689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Ameaça a um marco ou a um requisito </w:t>
            </w:r>
            <w:r>
              <w:rPr>
                <w:i/>
                <w:sz w:val="22"/>
                <w:szCs w:val="22"/>
              </w:rPr>
              <w:t xml:space="preserve">must</w:t>
            </w:r>
          </w:p>
        </w:tc>
      </w:tr>
      <w:tr>
        <w:trPr>
          <w:cantSplit/>
        </w:trPr>
        <w:tc>
          <w:tcPr>
            <w:tcW w:w="160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Muito alto</w:t>
            </w:r>
          </w:p>
        </w:tc>
        <w:tc>
          <w:tcPr>
            <w:tcW w:w="96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5</w:t>
            </w:r>
          </w:p>
        </w:tc>
        <w:tc>
          <w:tcPr>
            <w:tcW w:w="689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Inviabiliza o MVP ou a aprovação acadêmica</w:t>
            </w:r>
          </w:p>
        </w:tc>
      </w:tr>
    </w:tbl>
    <w:p w14:paraId="52CE6DE1" w14:textId="77777777" w:rsidR="002E09FF" w:rsidRDefault="00000000">
      <w:pPr>
        <w:spacing w:after="254"/>
        <w:ind w:left="-5" w:right="0"/>
        <w:jc w:val="left"/>
      </w:pPr>
      <w:r>
        <w:t xml:space="preserve">Fonte: Elaborado pelos autores (2026).</w:t>
      </w:r>
    </w:p>
    <w:p w14:paraId="3CB83583" w14:textId="77777777" w:rsidR="002E09FF" w:rsidRDefault="00000000">
      <w:pPr>
        <w:spacing w:line="358" w:lineRule="auto"/>
        <w:ind w:left="-15" w:right="52" w:firstLine="708"/>
      </w:pPr>
      <w:r>
        <w:rPr>
          <w:b/>
        </w:rPr>
        <w:t xml:space="preserve">Severidade = P × I</w:t>
      </w:r>
      <w:r>
        <w:t xml:space="preserve"> → 1–4 BAIXA · 5–9 MÉDIA · 10–15 ALTA · 16–25 CRÍTICA.</w:t>
      </w:r>
    </w:p>
    <w:p w14:paraId="3CB83583" w14:textId="77777777" w:rsidR="002E09FF" w:rsidRDefault="00000000">
      <w:pPr>
        <w:spacing w:line="358" w:lineRule="auto"/>
        <w:ind w:left="-15" w:right="52" w:firstLine="708"/>
      </w:pPr>
      <w:r>
        <w:rPr>
          <w:b/>
        </w:rPr>
        <w:t xml:space="preserve">Estratégias de resposta (PMBOK® 7ª):</w:t>
      </w:r>
    </w:p>
    <w:p w14:paraId="3CB83583" w14:textId="77777777" w:rsidR="002E09FF" w:rsidRDefault="00000000">
      <w:pPr>
        <w:spacing w:line="300" w:lineRule="auto" w:after="80"/>
        <w:ind w:left="708" w:hanging="283" w:right="52"/>
      </w:pPr>
      <w:r>
        <w:t xml:space="preserve">•	</w:t>
      </w:r>
      <w:r>
        <w:t xml:space="preserve">Ameaças: </w:t>
      </w:r>
      <w:r>
        <w:rPr>
          <w:b/>
        </w:rPr>
        <w:t xml:space="preserve">Evitar · Escalar · Transferir · Mitigar · Aceitar</w:t>
      </w:r>
      <w:r>
        <w:t xml:space="preserve"> (ativa ou passiva).</w:t>
      </w:r>
    </w:p>
    <w:p w14:paraId="3CB83583" w14:textId="77777777" w:rsidR="002E09FF" w:rsidRDefault="00000000">
      <w:pPr>
        <w:spacing w:line="300" w:lineRule="auto" w:after="80"/>
        <w:ind w:left="708" w:hanging="283" w:right="52"/>
      </w:pPr>
      <w:r>
        <w:t xml:space="preserve">•	</w:t>
      </w:r>
      <w:r>
        <w:t xml:space="preserve">Oportunidades: </w:t>
      </w:r>
      <w:r>
        <w:rPr>
          <w:b/>
        </w:rPr>
        <w:t xml:space="preserve">Explorar · Escalar · Compartilhar · Melhorar · Aceitar</w:t>
      </w:r>
      <w:r>
        <w:t xml:space="preserve">.</w:t>
      </w:r>
    </w:p>
    <w:p w14:paraId="3CB83583" w14:textId="77777777" w:rsidR="002E09FF" w:rsidRDefault="00000000">
      <w:pPr>
        <w:spacing w:line="300" w:lineRule="auto" w:after="80"/>
        <w:ind w:left="708" w:hanging="283" w:right="52"/>
      </w:pPr>
      <w:r>
        <w:t xml:space="preserve">•	</w:t>
      </w:r>
      <w:r>
        <w:t xml:space="preserve">Transferir quase nunca se aplica, porque não há orçamento para seguro ou terceirização.</w:t>
      </w:r>
    </w:p>
    <w:p w14:paraId="3130EB1B" w14:textId="77777777" w:rsidR="002E09FF" w:rsidRDefault="00000000">
      <w:pPr>
        <w:pStyle w:val="Ttulo3"/>
        <w:keepNext/>
        <w:ind w:left="-5" w:right="0"/>
      </w:pPr>
      <w:r>
        <w:t xml:space="preserve">2.8.1 Riscos Comuns</w:t>
      </w:r>
    </w:p>
    <w:p w14:paraId="3CB83583" w14:textId="77777777" w:rsidR="002E09FF" w:rsidRDefault="00000000">
      <w:pPr>
        <w:spacing w:line="358" w:lineRule="auto"/>
        <w:ind w:left="-15" w:right="52" w:firstLine="708"/>
      </w:pPr>
      <w:r>
        <w:t xml:space="preserve">Riscos típicos de qualquer projeto de software acadêmico com equipe pequena, identificados por lista de verificação.</w:t>
      </w:r>
    </w:p>
    <w:p w14:paraId="522E6394" w14:textId="77777777" w:rsidR="002E09FF" w:rsidRDefault="00000000">
      <w:pPr>
        <w:keepNext/>
        <w:ind w:left="-5" w:right="52"/>
        <w:spacing w:before="200" w:after="80"/>
      </w:pPr>
      <w:r>
        <w:t xml:space="preserve">Tabela 112 — Registro de riscos comuns</w:t>
      </w:r>
    </w:p>
    <w:tbl>
      <w:tblPr>
        <w:tblStyle w:val="TableGrid"/>
        <w:tblW w:w="9460" w:type="dxa"/>
        <w:tblInd w:w="-108" w:type="dxa"/>
        <w:tblCellMar>
          <w:top w:w="56" w:type="dxa"/>
          <w:left w:w="106" w:type="dxa"/>
          <w:bottom w:w="0" w:type="dxa"/>
          <w:right w:w="56" w:type="dxa"/>
        </w:tblCellMar>
        <w:tblLook w:val="04A0" w:firstRow="1" w:lastRow="0" w:firstColumn="1" w:lastColumn="0" w:noHBand="0" w:noVBand="1"/>
      </w:tblPr>
      <w:tblGrid>
        <w:gridCol w:w="578"/>
        <w:gridCol w:w="1822"/>
        <w:gridCol w:w="1194"/>
        <w:gridCol w:w="263"/>
        <w:gridCol w:w="263"/>
        <w:gridCol w:w="581"/>
        <w:gridCol w:w="954"/>
        <w:gridCol w:w="2004"/>
        <w:gridCol w:w="786"/>
        <w:gridCol w:w="1015"/>
      </w:tblGrid>
      <w:tr>
        <w:trPr>
          <w:cantSplit/>
          <w:tblHeader/>
        </w:trPr>
        <w:tc>
          <w:tcPr>
            <w:tcW w:w="578"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ID</w:t>
            </w:r>
          </w:p>
        </w:tc>
        <w:tc>
          <w:tcPr>
            <w:tcW w:w="1822"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Risco (causa → evento → efeito)</w:t>
            </w:r>
          </w:p>
        </w:tc>
        <w:tc>
          <w:tcPr>
            <w:tcW w:w="1194"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Categoria</w:t>
            </w:r>
          </w:p>
        </w:tc>
        <w:tc>
          <w:tcPr>
            <w:tcW w:w="263"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P</w:t>
            </w:r>
          </w:p>
        </w:tc>
        <w:tc>
          <w:tcPr>
            <w:tcW w:w="263"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I</w:t>
            </w:r>
          </w:p>
        </w:tc>
        <w:tc>
          <w:tcPr>
            <w:tcW w:w="581"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Sev.</w:t>
            </w:r>
          </w:p>
        </w:tc>
        <w:tc>
          <w:tcPr>
            <w:tcW w:w="954"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Estratégia</w:t>
            </w:r>
          </w:p>
        </w:tc>
        <w:tc>
          <w:tcPr>
            <w:tcW w:w="2004"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Resposta</w:t>
            </w:r>
          </w:p>
        </w:tc>
        <w:tc>
          <w:tcPr>
            <w:tcW w:w="786"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Owner</w:t>
            </w:r>
          </w:p>
        </w:tc>
        <w:tc>
          <w:tcPr>
            <w:tcW w:w="1015"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Gatilho</w:t>
            </w:r>
          </w:p>
        </w:tc>
      </w:tr>
      <w:tr>
        <w:trPr>
          <w:cantSplit/>
        </w:trPr>
        <w:tc>
          <w:tcPr>
            <w:tcW w:w="57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RC-01 (R3 TAP)</w:t>
            </w:r>
          </w:p>
        </w:tc>
        <w:tc>
          <w:tcPr>
            <w:tcW w:w="182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Acúmulo de papéis e outras disciplinas → sobrecarga (burnout) → queda de produtividade ou afastamento</w:t>
            </w:r>
          </w:p>
        </w:tc>
        <w:tc>
          <w:tcPr>
            <w:tcW w:w="119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Equipe</w:t>
            </w:r>
          </w:p>
        </w:tc>
        <w:tc>
          <w:tcPr>
            <w:tcW w:w="26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3</w:t>
            </w:r>
          </w:p>
        </w:tc>
        <w:tc>
          <w:tcPr>
            <w:tcW w:w="26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3</w:t>
            </w:r>
          </w:p>
        </w:tc>
        <w:tc>
          <w:tcPr>
            <w:tcW w:w="58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9 MÉDIA</w:t>
            </w:r>
          </w:p>
        </w:tc>
        <w:tc>
          <w:tcPr>
            <w:tcW w:w="95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Mitigar</w:t>
            </w:r>
          </w:p>
        </w:tc>
        <w:tc>
          <w:tcPr>
            <w:tcW w:w="200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WIP 3/pessoa; limite de 20 h/semana; self-report semanal; redistribuir cards</w:t>
            </w:r>
          </w:p>
        </w:tc>
        <w:tc>
          <w:tcPr>
            <w:tcW w:w="78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GP</w:t>
            </w:r>
          </w:p>
        </w:tc>
        <w:tc>
          <w:tcPr>
            <w:tcW w:w="101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&gt; 20 h/semana por 2 semanas</w:t>
            </w:r>
          </w:p>
        </w:tc>
      </w:tr>
      <w:tr>
        <w:trPr>
          <w:cantSplit/>
        </w:trPr>
        <w:tc>
          <w:tcPr>
            <w:tcW w:w="57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RC-02</w:t>
            </w:r>
          </w:p>
        </w:tc>
        <w:tc>
          <w:tcPr>
            <w:tcW w:w="182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Ausência de um membro (doença, trabalho, trancamento) → perda de capacidade → atraso</w:t>
            </w:r>
          </w:p>
        </w:tc>
        <w:tc>
          <w:tcPr>
            <w:tcW w:w="119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Equipe</w:t>
            </w:r>
          </w:p>
        </w:tc>
        <w:tc>
          <w:tcPr>
            <w:tcW w:w="26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2</w:t>
            </w:r>
          </w:p>
        </w:tc>
        <w:tc>
          <w:tcPr>
            <w:tcW w:w="26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4</w:t>
            </w:r>
          </w:p>
        </w:tc>
        <w:tc>
          <w:tcPr>
            <w:tcW w:w="58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8 MÉDIA</w:t>
            </w:r>
          </w:p>
        </w:tc>
        <w:tc>
          <w:tcPr>
            <w:tcW w:w="95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Mitigar</w:t>
            </w:r>
          </w:p>
        </w:tc>
        <w:tc>
          <w:tcPr>
            <w:tcW w:w="200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Revisão em pares (conhecimento compartilhado); documentação ubíqua nos cards; nenhum módulo com um único conhecedor</w:t>
            </w:r>
          </w:p>
        </w:tc>
        <w:tc>
          <w:tcPr>
            <w:tcW w:w="78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GP</w:t>
            </w:r>
          </w:p>
        </w:tc>
        <w:tc>
          <w:tcPr>
            <w:tcW w:w="101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Membro sem daily por 3 dias</w:t>
            </w:r>
          </w:p>
        </w:tc>
      </w:tr>
      <w:tr>
        <w:trPr>
          <w:cantSplit/>
        </w:trPr>
        <w:tc>
          <w:tcPr>
            <w:tcW w:w="57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RC-03</w:t>
            </w:r>
          </w:p>
        </w:tc>
        <w:tc>
          <w:tcPr>
            <w:tcW w:w="182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Inclusão de funcionalidades sem controle (</w:t>
            </w:r>
            <w:r>
              <w:rPr>
                <w:i/>
                <w:sz w:val="16"/>
                <w:szCs w:val="16"/>
              </w:rPr>
              <w:t xml:space="preserve">scope creep</w:t>
            </w:r>
            <w:r>
              <w:rPr>
                <w:sz w:val="16"/>
                <w:szCs w:val="16"/>
              </w:rPr>
              <w:t xml:space="preserve">) → sobrecarga → atraso no M3</w:t>
            </w:r>
          </w:p>
        </w:tc>
        <w:tc>
          <w:tcPr>
            <w:tcW w:w="119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Escopo</w:t>
            </w:r>
          </w:p>
        </w:tc>
        <w:tc>
          <w:tcPr>
            <w:tcW w:w="26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3</w:t>
            </w:r>
          </w:p>
        </w:tc>
        <w:tc>
          <w:tcPr>
            <w:tcW w:w="26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4</w:t>
            </w:r>
          </w:p>
        </w:tc>
        <w:tc>
          <w:tcPr>
            <w:tcW w:w="58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12 ALTA</w:t>
            </w:r>
          </w:p>
        </w:tc>
        <w:tc>
          <w:tcPr>
            <w:tcW w:w="95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Evitar</w:t>
            </w:r>
          </w:p>
        </w:tc>
        <w:tc>
          <w:tcPr>
            <w:tcW w:w="200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Escopo congelado (ADR-005); toda mudança via </w:t>
            </w:r>
            <w:r>
              <w:rPr>
                <w:rFonts w:ascii="Consolas" w:hAnsi="Consolas" w:cs="Consolas"/>
                <w:sz w:val="16"/>
                <w:szCs w:val="16"/>
              </w:rPr>
              <w:t xml:space="preserve">change-request</w:t>
            </w:r>
            <w:r>
              <w:rPr>
                <w:sz w:val="16"/>
                <w:szCs w:val="16"/>
              </w:rPr>
              <w:t xml:space="preserve">; MoSCoW</w:t>
            </w:r>
          </w:p>
        </w:tc>
        <w:tc>
          <w:tcPr>
            <w:tcW w:w="78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GP</w:t>
            </w:r>
          </w:p>
        </w:tc>
        <w:tc>
          <w:tcPr>
            <w:tcW w:w="101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Backlog cresce &gt; 15 % do original</w:t>
            </w:r>
          </w:p>
        </w:tc>
      </w:tr>
      <w:tr>
        <w:trPr>
          <w:cantSplit/>
        </w:trPr>
        <w:tc>
          <w:tcPr>
            <w:tcW w:w="57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RC-04</w:t>
            </w:r>
          </w:p>
        </w:tc>
        <w:tc>
          <w:tcPr>
            <w:tcW w:w="182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Estimativas otimistas → cards maiores que o previsto → Cycle Time &gt; 3 dias</w:t>
            </w:r>
          </w:p>
        </w:tc>
        <w:tc>
          <w:tcPr>
            <w:tcW w:w="119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Cronograma</w:t>
            </w:r>
          </w:p>
        </w:tc>
        <w:tc>
          <w:tcPr>
            <w:tcW w:w="26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4</w:t>
            </w:r>
          </w:p>
        </w:tc>
        <w:tc>
          <w:tcPr>
            <w:tcW w:w="26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3</w:t>
            </w:r>
          </w:p>
        </w:tc>
        <w:tc>
          <w:tcPr>
            <w:tcW w:w="58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12 ALTA</w:t>
            </w:r>
          </w:p>
        </w:tc>
        <w:tc>
          <w:tcPr>
            <w:tcW w:w="95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Mitigar</w:t>
            </w:r>
          </w:p>
        </w:tc>
        <w:tc>
          <w:tcPr>
            <w:tcW w:w="200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Baseline de calibração; cards ≥ 6 h com tasklist (ADR-004); quebrar cards grandes</w:t>
            </w:r>
          </w:p>
        </w:tc>
        <w:tc>
          <w:tcPr>
            <w:tcW w:w="78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GP</w:t>
            </w:r>
          </w:p>
        </w:tc>
        <w:tc>
          <w:tcPr>
            <w:tcW w:w="101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Cycle Time &gt; 3 dias por 2 semanas</w:t>
            </w:r>
          </w:p>
        </w:tc>
      </w:tr>
      <w:tr>
        <w:trPr>
          <w:cantSplit/>
        </w:trPr>
        <w:tc>
          <w:tcPr>
            <w:tcW w:w="57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RC-05</w:t>
            </w:r>
          </w:p>
        </w:tc>
        <w:tc>
          <w:tcPr>
            <w:tcW w:w="182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Requisitos ambíguos (regras de spread/IOF, regimes) → implementação errada → retrabalho</w:t>
            </w:r>
          </w:p>
        </w:tc>
        <w:tc>
          <w:tcPr>
            <w:tcW w:w="119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Escopo / Incerteza (ambiguidade)</w:t>
            </w:r>
          </w:p>
        </w:tc>
        <w:tc>
          <w:tcPr>
            <w:tcW w:w="26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3</w:t>
            </w:r>
          </w:p>
        </w:tc>
        <w:tc>
          <w:tcPr>
            <w:tcW w:w="26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3</w:t>
            </w:r>
          </w:p>
        </w:tc>
        <w:tc>
          <w:tcPr>
            <w:tcW w:w="58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9 MÉDIA</w:t>
            </w:r>
          </w:p>
        </w:tc>
        <w:tc>
          <w:tcPr>
            <w:tcW w:w="95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Mitigar</w:t>
            </w:r>
          </w:p>
        </w:tc>
        <w:tc>
          <w:tcPr>
            <w:tcW w:w="200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Critérios de aceite Given/When/Then; DoR exige regra de cálculo explícita; validação com usuário-piloto</w:t>
            </w:r>
          </w:p>
        </w:tc>
        <w:tc>
          <w:tcPr>
            <w:tcW w:w="78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Fabricio</w:t>
            </w:r>
          </w:p>
        </w:tc>
        <w:tc>
          <w:tcPr>
            <w:tcW w:w="101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Card devolvido no review por dúvida de regra</w:t>
            </w:r>
          </w:p>
        </w:tc>
      </w:tr>
      <w:tr>
        <w:trPr>
          <w:cantSplit/>
        </w:trPr>
        <w:tc>
          <w:tcPr>
            <w:tcW w:w="57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RC-06</w:t>
            </w:r>
          </w:p>
        </w:tc>
        <w:tc>
          <w:tcPr>
            <w:tcW w:w="182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Falha de comunicação (decisões em canal informal) → informação perdida → retrabalho</w:t>
            </w:r>
          </w:p>
        </w:tc>
        <w:tc>
          <w:tcPr>
            <w:tcW w:w="119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Comunicações</w:t>
            </w:r>
          </w:p>
        </w:tc>
        <w:tc>
          <w:tcPr>
            <w:tcW w:w="26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3</w:t>
            </w:r>
          </w:p>
        </w:tc>
        <w:tc>
          <w:tcPr>
            <w:tcW w:w="26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2</w:t>
            </w:r>
          </w:p>
        </w:tc>
        <w:tc>
          <w:tcPr>
            <w:tcW w:w="58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6 MÉDIA</w:t>
            </w:r>
          </w:p>
        </w:tc>
        <w:tc>
          <w:tcPr>
            <w:tcW w:w="95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Mitigar</w:t>
            </w:r>
          </w:p>
        </w:tc>
        <w:tc>
          <w:tcPr>
            <w:tcW w:w="200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Regra de registro em 24 h no GitHub (Plano 2.7)</w:t>
            </w:r>
          </w:p>
        </w:tc>
        <w:tc>
          <w:tcPr>
            <w:tcW w:w="78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GP</w:t>
            </w:r>
          </w:p>
        </w:tc>
        <w:tc>
          <w:tcPr>
            <w:tcW w:w="101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Decisão sem Issue detectada na retro</w:t>
            </w:r>
          </w:p>
        </w:tc>
      </w:tr>
      <w:tr>
        <w:trPr>
          <w:cantSplit/>
        </w:trPr>
        <w:tc>
          <w:tcPr>
            <w:tcW w:w="57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RC-07 (R4 TAP)</w:t>
            </w:r>
          </w:p>
        </w:tc>
        <w:tc>
          <w:tcPr>
            <w:tcW w:w="182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Pouco tempo para testes → coverage &lt; 80 % → critério de qualidade não atendido</w:t>
            </w:r>
          </w:p>
        </w:tc>
        <w:tc>
          <w:tcPr>
            <w:tcW w:w="119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Qualidade</w:t>
            </w:r>
          </w:p>
        </w:tc>
        <w:tc>
          <w:tcPr>
            <w:tcW w:w="26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3</w:t>
            </w:r>
          </w:p>
        </w:tc>
        <w:tc>
          <w:tcPr>
            <w:tcW w:w="26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4</w:t>
            </w:r>
          </w:p>
        </w:tc>
        <w:tc>
          <w:tcPr>
            <w:tcW w:w="58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12 ALTA</w:t>
            </w:r>
          </w:p>
        </w:tc>
        <w:tc>
          <w:tcPr>
            <w:tcW w:w="95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Mitigar</w:t>
            </w:r>
          </w:p>
        </w:tc>
        <w:tc>
          <w:tcPr>
            <w:tcW w:w="200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TDD; CI com </w:t>
            </w:r>
            <w:r>
              <w:rPr>
                <w:rFonts w:ascii="Consolas" w:hAnsi="Consolas" w:cs="Consolas"/>
                <w:sz w:val="16"/>
                <w:szCs w:val="16"/>
              </w:rPr>
              <w:t xml:space="preserve">--cov-fail-under=80</w:t>
            </w:r>
            <w:r>
              <w:rPr>
                <w:sz w:val="16"/>
                <w:szCs w:val="16"/>
              </w:rPr>
              <w:t xml:space="preserve">; foco nos fluxos críticos</w:t>
            </w:r>
          </w:p>
        </w:tc>
        <w:tc>
          <w:tcPr>
            <w:tcW w:w="78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Edson</w:t>
            </w:r>
          </w:p>
        </w:tc>
        <w:tc>
          <w:tcPr>
            <w:tcW w:w="101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Coverage &lt; 80 % no CI; &lt; 70 % por 2 semanas = escalar</w:t>
            </w:r>
          </w:p>
        </w:tc>
      </w:tr>
      <w:tr>
        <w:trPr>
          <w:cantSplit/>
        </w:trPr>
        <w:tc>
          <w:tcPr>
            <w:tcW w:w="57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RC-08</w:t>
            </w:r>
          </w:p>
        </w:tc>
        <w:tc>
          <w:tcPr>
            <w:tcW w:w="182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Perda ou corrupção de artefatos (reestruturação, </w:t>
            </w:r>
            <w:r>
              <w:rPr>
                <w:rFonts w:ascii="Consolas" w:hAnsi="Consolas" w:cs="Consolas"/>
                <w:sz w:val="16"/>
                <w:szCs w:val="16"/>
              </w:rPr>
              <w:t xml:space="preserve">git add -A</w:t>
            </w:r>
            <w:r>
              <w:rPr>
                <w:sz w:val="16"/>
                <w:szCs w:val="16"/>
              </w:rPr>
              <w:t xml:space="preserve">, merge errado) → retrabalho</w:t>
            </w:r>
          </w:p>
        </w:tc>
        <w:tc>
          <w:tcPr>
            <w:tcW w:w="119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Tecnológico</w:t>
            </w:r>
          </w:p>
        </w:tc>
        <w:tc>
          <w:tcPr>
            <w:tcW w:w="26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2</w:t>
            </w:r>
          </w:p>
        </w:tc>
        <w:tc>
          <w:tcPr>
            <w:tcW w:w="26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3</w:t>
            </w:r>
          </w:p>
        </w:tc>
        <w:tc>
          <w:tcPr>
            <w:tcW w:w="58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6 MÉDIA</w:t>
            </w:r>
          </w:p>
        </w:tc>
        <w:tc>
          <w:tcPr>
            <w:tcW w:w="95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Mitigar</w:t>
            </w:r>
          </w:p>
        </w:tc>
        <w:tc>
          <w:tcPr>
            <w:tcW w:w="200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Lição LA-001: branch dedicada, </w:t>
            </w:r>
            <w:r>
              <w:rPr>
                <w:rFonts w:ascii="Consolas" w:hAnsi="Consolas" w:cs="Consolas"/>
                <w:sz w:val="16"/>
                <w:szCs w:val="16"/>
              </w:rPr>
              <w:t xml:space="preserve">git mv</w:t>
            </w:r>
            <w:r>
              <w:rPr>
                <w:sz w:val="16"/>
                <w:szCs w:val="16"/>
              </w:rPr>
              <w:t xml:space="preserve">, revisar a árvore antes do commit, tag de rollback</w:t>
            </w:r>
          </w:p>
        </w:tc>
        <w:tc>
          <w:tcPr>
            <w:tcW w:w="78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GP</w:t>
            </w:r>
          </w:p>
        </w:tc>
        <w:tc>
          <w:tcPr>
            <w:tcW w:w="101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Arquivo "sumido" ou 0 bytes no </w:t>
            </w:r>
            <w:r>
              <w:rPr>
                <w:rFonts w:ascii="Consolas" w:hAnsi="Consolas" w:cs="Consolas"/>
                <w:sz w:val="16"/>
                <w:szCs w:val="16"/>
              </w:rPr>
              <w:t xml:space="preserve">main</w:t>
            </w:r>
          </w:p>
        </w:tc>
      </w:tr>
      <w:tr>
        <w:trPr>
          <w:cantSplit/>
        </w:trPr>
        <w:tc>
          <w:tcPr>
            <w:tcW w:w="57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RC-09</w:t>
            </w:r>
          </w:p>
        </w:tc>
        <w:tc>
          <w:tcPr>
            <w:tcW w:w="182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Desalinhamento entre documentação e código/realidade (</w:t>
            </w:r>
            <w:r>
              <w:rPr>
                <w:i/>
                <w:sz w:val="16"/>
                <w:szCs w:val="16"/>
              </w:rPr>
              <w:t xml:space="preserve">drift</w:t>
            </w:r>
            <w:r>
              <w:rPr>
                <w:sz w:val="16"/>
                <w:szCs w:val="16"/>
              </w:rPr>
              <w:t xml:space="preserve"> documental) → reprovação na avaliação</w:t>
            </w:r>
          </w:p>
        </w:tc>
        <w:tc>
          <w:tcPr>
            <w:tcW w:w="119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Qualidade / Integração</w:t>
            </w:r>
          </w:p>
        </w:tc>
        <w:tc>
          <w:tcPr>
            <w:tcW w:w="26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4</w:t>
            </w:r>
          </w:p>
        </w:tc>
        <w:tc>
          <w:tcPr>
            <w:tcW w:w="26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3</w:t>
            </w:r>
          </w:p>
        </w:tc>
        <w:tc>
          <w:tcPr>
            <w:tcW w:w="58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12 ALTA</w:t>
            </w:r>
          </w:p>
        </w:tc>
        <w:tc>
          <w:tcPr>
            <w:tcW w:w="95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Mitigar</w:t>
            </w:r>
          </w:p>
        </w:tc>
        <w:tc>
          <w:tcPr>
            <w:tcW w:w="200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Auditoria por marco; revisão cruzada dos planos; DoD inclui a documentação</w:t>
            </w:r>
          </w:p>
        </w:tc>
        <w:tc>
          <w:tcPr>
            <w:tcW w:w="78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GP</w:t>
            </w:r>
          </w:p>
        </w:tc>
        <w:tc>
          <w:tcPr>
            <w:tcW w:w="101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Auditoria aponta artefato prometido vazio (ex.: planos 6–8 com 0 B no GitHub)</w:t>
            </w:r>
          </w:p>
        </w:tc>
      </w:tr>
      <w:tr>
        <w:trPr>
          <w:cantSplit/>
        </w:trPr>
        <w:tc>
          <w:tcPr>
            <w:tcW w:w="57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RC-10</w:t>
            </w:r>
          </w:p>
        </w:tc>
        <w:tc>
          <w:tcPr>
            <w:tcW w:w="182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Falta de experiência com a stack → curva de aprendizado → atraso na MF2</w:t>
            </w:r>
          </w:p>
        </w:tc>
        <w:tc>
          <w:tcPr>
            <w:tcW w:w="119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Tecnológico</w:t>
            </w:r>
          </w:p>
        </w:tc>
        <w:tc>
          <w:tcPr>
            <w:tcW w:w="26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2</w:t>
            </w:r>
          </w:p>
        </w:tc>
        <w:tc>
          <w:tcPr>
            <w:tcW w:w="26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3</w:t>
            </w:r>
          </w:p>
        </w:tc>
        <w:tc>
          <w:tcPr>
            <w:tcW w:w="58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6 MÉDIA</w:t>
            </w:r>
          </w:p>
        </w:tc>
        <w:tc>
          <w:tcPr>
            <w:tcW w:w="95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Mitigar</w:t>
            </w:r>
          </w:p>
        </w:tc>
        <w:tc>
          <w:tcPr>
            <w:tcW w:w="200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Protótipo "Hello World" (N4.1); fallback FastAPI → Flask</w:t>
            </w:r>
          </w:p>
        </w:tc>
        <w:tc>
          <w:tcPr>
            <w:tcW w:w="78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Fabricio</w:t>
            </w:r>
          </w:p>
        </w:tc>
        <w:tc>
          <w:tcPr>
            <w:tcW w:w="101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Card técnico parado &gt; 3 dias</w:t>
            </w:r>
          </w:p>
        </w:tc>
      </w:tr>
      <w:tr>
        <w:trPr>
          <w:cantSplit/>
        </w:trPr>
        <w:tc>
          <w:tcPr>
            <w:tcW w:w="57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RC-11</w:t>
            </w:r>
          </w:p>
        </w:tc>
        <w:tc>
          <w:tcPr>
            <w:tcW w:w="182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Segredo ou credencial commitado no repositório → incidente de segurança</w:t>
            </w:r>
          </w:p>
        </w:tc>
        <w:tc>
          <w:tcPr>
            <w:tcW w:w="119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Segurança</w:t>
            </w:r>
          </w:p>
        </w:tc>
        <w:tc>
          <w:tcPr>
            <w:tcW w:w="26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2</w:t>
            </w:r>
          </w:p>
        </w:tc>
        <w:tc>
          <w:tcPr>
            <w:tcW w:w="26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4</w:t>
            </w:r>
          </w:p>
        </w:tc>
        <w:tc>
          <w:tcPr>
            <w:tcW w:w="58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8 MÉDIA</w:t>
            </w:r>
          </w:p>
        </w:tc>
        <w:tc>
          <w:tcPr>
            <w:tcW w:w="95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Evitar</w:t>
            </w:r>
          </w:p>
        </w:tc>
        <w:tc>
          <w:tcPr>
            <w:tcW w:w="200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rFonts w:ascii="Consolas" w:hAnsi="Consolas" w:cs="Consolas"/>
                <w:sz w:val="16"/>
                <w:szCs w:val="16"/>
              </w:rPr>
              <w:t xml:space="preserve">.gitignore</w:t>
            </w:r>
            <w:r>
              <w:rPr>
                <w:sz w:val="16"/>
                <w:szCs w:val="16"/>
              </w:rPr>
              <w:t xml:space="preserve">; só chaves </w:t>
            </w:r>
            <w:r>
              <w:rPr>
                <w:i/>
                <w:sz w:val="16"/>
                <w:szCs w:val="16"/>
              </w:rPr>
              <w:t xml:space="preserve">dummy</w:t>
            </w:r>
            <w:r>
              <w:rPr>
                <w:sz w:val="16"/>
                <w:szCs w:val="16"/>
              </w:rPr>
              <w:t xml:space="preserve"> versionadas (Constituição 7.2); variáveis de ambiente</w:t>
            </w:r>
          </w:p>
        </w:tc>
        <w:tc>
          <w:tcPr>
            <w:tcW w:w="78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Todos</w:t>
            </w:r>
          </w:p>
        </w:tc>
        <w:tc>
          <w:tcPr>
            <w:tcW w:w="101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Revisão de PR / alerta do GitHub</w:t>
            </w:r>
          </w:p>
        </w:tc>
      </w:tr>
      <w:tr>
        <w:trPr>
          <w:cantSplit/>
        </w:trPr>
        <w:tc>
          <w:tcPr>
            <w:tcW w:w="57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RC-12</w:t>
            </w:r>
          </w:p>
        </w:tc>
        <w:tc>
          <w:tcPr>
            <w:tcW w:w="182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Indisponibilidade do GitHub ou estouro da cota gratuita de Actions → CI parado</w:t>
            </w:r>
          </w:p>
        </w:tc>
        <w:tc>
          <w:tcPr>
            <w:tcW w:w="119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Externo</w:t>
            </w:r>
          </w:p>
        </w:tc>
        <w:tc>
          <w:tcPr>
            <w:tcW w:w="26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w:t>
            </w:r>
          </w:p>
        </w:tc>
        <w:tc>
          <w:tcPr>
            <w:tcW w:w="26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2</w:t>
            </w:r>
          </w:p>
        </w:tc>
        <w:tc>
          <w:tcPr>
            <w:tcW w:w="58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2 BAIXA</w:t>
            </w:r>
          </w:p>
        </w:tc>
        <w:tc>
          <w:tcPr>
            <w:tcW w:w="95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Aceitar (ativa)</w:t>
            </w:r>
          </w:p>
        </w:tc>
        <w:tc>
          <w:tcPr>
            <w:tcW w:w="200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Rodar os testes localmente; reduzir os gatilhos do workflow</w:t>
            </w:r>
          </w:p>
        </w:tc>
        <w:tc>
          <w:tcPr>
            <w:tcW w:w="78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GP</w:t>
            </w:r>
          </w:p>
        </w:tc>
        <w:tc>
          <w:tcPr>
            <w:tcW w:w="101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Falha do CI por cota</w:t>
            </w:r>
          </w:p>
        </w:tc>
      </w:tr>
    </w:tbl>
    <w:p w14:paraId="52CE6DE1" w14:textId="77777777" w:rsidR="002E09FF" w:rsidRDefault="00000000">
      <w:pPr>
        <w:spacing w:after="254"/>
        <w:ind w:left="-5" w:right="0"/>
        <w:jc w:val="left"/>
      </w:pPr>
      <w:r>
        <w:t xml:space="preserve">Fonte: Elaborado pelos autores (2026).</w:t>
      </w:r>
    </w:p>
    <w:p w14:paraId="3130EB1B" w14:textId="77777777" w:rsidR="002E09FF" w:rsidRDefault="00000000">
      <w:pPr>
        <w:pStyle w:val="Ttulo3"/>
        <w:keepNext/>
        <w:ind w:left="-5" w:right="0"/>
      </w:pPr>
      <w:r>
        <w:t xml:space="preserve">2.8.2 Riscos Específicos (do projeto)</w:t>
      </w:r>
    </w:p>
    <w:p w14:paraId="3CB83583" w14:textId="77777777" w:rsidR="002E09FF" w:rsidRDefault="00000000">
      <w:pPr>
        <w:spacing w:line="358" w:lineRule="auto"/>
        <w:ind w:left="-15" w:right="52" w:firstLine="708"/>
      </w:pPr>
      <w:r>
        <w:t xml:space="preserve">Riscos ligados ao domínio do COGME (câmbio, tributação, geração de documentos, IA local, FOSS e LGPD).</w:t>
      </w:r>
    </w:p>
    <w:p w14:paraId="522E6394" w14:textId="77777777" w:rsidR="002E09FF" w:rsidRDefault="00000000">
      <w:pPr>
        <w:keepNext/>
        <w:ind w:left="-5" w:right="52"/>
        <w:spacing w:before="200" w:after="80"/>
      </w:pPr>
      <w:r>
        <w:t xml:space="preserve">Tabela 113 — Registro de riscos específicos do projeto</w:t>
      </w:r>
    </w:p>
    <w:tbl>
      <w:tblPr>
        <w:tblStyle w:val="TableGrid"/>
        <w:tblW w:w="9460" w:type="dxa"/>
        <w:tblInd w:w="-108" w:type="dxa"/>
        <w:tblCellMar>
          <w:top w:w="56" w:type="dxa"/>
          <w:left w:w="106" w:type="dxa"/>
          <w:bottom w:w="0" w:type="dxa"/>
          <w:right w:w="56" w:type="dxa"/>
        </w:tblCellMar>
        <w:tblLook w:val="04A0" w:firstRow="1" w:lastRow="0" w:firstColumn="1" w:lastColumn="0" w:noHBand="0" w:noVBand="1"/>
      </w:tblPr>
      <w:tblGrid>
        <w:gridCol w:w="554"/>
        <w:gridCol w:w="1426"/>
        <w:gridCol w:w="1230"/>
        <w:gridCol w:w="256"/>
        <w:gridCol w:w="256"/>
        <w:gridCol w:w="703"/>
        <w:gridCol w:w="928"/>
        <w:gridCol w:w="1932"/>
        <w:gridCol w:w="775"/>
        <w:gridCol w:w="1400"/>
      </w:tblGrid>
      <w:tr>
        <w:trPr>
          <w:cantSplit/>
          <w:tblHeader/>
        </w:trPr>
        <w:tc>
          <w:tcPr>
            <w:tcW w:w="554"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ID</w:t>
            </w:r>
          </w:p>
        </w:tc>
        <w:tc>
          <w:tcPr>
            <w:tcW w:w="1426"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Risco (causa → evento → efeito)</w:t>
            </w:r>
          </w:p>
        </w:tc>
        <w:tc>
          <w:tcPr>
            <w:tcW w:w="1230"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Categoria</w:t>
            </w:r>
          </w:p>
        </w:tc>
        <w:tc>
          <w:tcPr>
            <w:tcW w:w="256"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P</w:t>
            </w:r>
          </w:p>
        </w:tc>
        <w:tc>
          <w:tcPr>
            <w:tcW w:w="256"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I</w:t>
            </w:r>
          </w:p>
        </w:tc>
        <w:tc>
          <w:tcPr>
            <w:tcW w:w="703"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Sev.</w:t>
            </w:r>
          </w:p>
        </w:tc>
        <w:tc>
          <w:tcPr>
            <w:tcW w:w="928"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Estratégia</w:t>
            </w:r>
          </w:p>
        </w:tc>
        <w:tc>
          <w:tcPr>
            <w:tcW w:w="1932"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Resposta</w:t>
            </w:r>
          </w:p>
        </w:tc>
        <w:tc>
          <w:tcPr>
            <w:tcW w:w="775"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Owner</w:t>
            </w:r>
          </w:p>
        </w:tc>
        <w:tc>
          <w:tcPr>
            <w:tcW w:w="1400"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6"/>
                <w:szCs w:val="16"/>
              </w:rPr>
              <w:t xml:space="preserve">Gatilho</w:t>
            </w:r>
          </w:p>
        </w:tc>
      </w:tr>
      <w:tr>
        <w:trPr>
          <w:cantSplit/>
        </w:trPr>
        <w:tc>
          <w:tcPr>
            <w:tcW w:w="55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RE-01 (R5 TAP)</w:t>
            </w:r>
          </w:p>
        </w:tc>
        <w:tc>
          <w:tcPr>
            <w:tcW w:w="142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API PTAX do Banco Central (serviço Olinda) fica fora do ar ou muda o contrato OData → simulação (REQ-01) bloqueada</w:t>
            </w:r>
          </w:p>
        </w:tc>
        <w:tc>
          <w:tcPr>
            <w:tcW w:w="123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Externo / Tecnológico</w:t>
            </w:r>
          </w:p>
        </w:tc>
        <w:tc>
          <w:tcPr>
            <w:tcW w:w="2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2</w:t>
            </w:r>
          </w:p>
        </w:tc>
        <w:tc>
          <w:tcPr>
            <w:tcW w:w="2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5</w:t>
            </w:r>
          </w:p>
        </w:tc>
        <w:tc>
          <w:tcPr>
            <w:tcW w:w="70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10 ALTA</w:t>
            </w:r>
          </w:p>
        </w:tc>
        <w:tc>
          <w:tcPr>
            <w:tcW w:w="92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Mitigar</w:t>
            </w:r>
          </w:p>
        </w:tc>
        <w:tc>
          <w:tcPr>
            <w:tcW w:w="193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i/>
                <w:sz w:val="16"/>
                <w:szCs w:val="16"/>
              </w:rPr>
              <w:t xml:space="preserve">Adapter pattern</w:t>
            </w:r>
            <w:r>
              <w:rPr>
                <w:sz w:val="16"/>
                <w:szCs w:val="16"/>
              </w:rPr>
              <w:t xml:space="preserve"> (provedor PTAX substituível); cache SQLite (REQ-07); mensagem clara de "cotação PTAX de [data/hora]" quando vier do cache</w:t>
            </w:r>
          </w:p>
        </w:tc>
        <w:tc>
          <w:tcPr>
            <w:tcW w:w="77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Fabricio</w:t>
            </w:r>
          </w:p>
        </w:tc>
        <w:tc>
          <w:tcPr>
            <w:tcW w:w="140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HTTP 4xx/5xx ou latência &gt; 2 s em sequência</w:t>
            </w:r>
          </w:p>
        </w:tc>
      </w:tr>
      <w:tr>
        <w:trPr>
          <w:cantSplit/>
        </w:trPr>
        <w:tc>
          <w:tcPr>
            <w:tcW w:w="55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RE-14</w:t>
            </w:r>
          </w:p>
        </w:tc>
        <w:tc>
          <w:tcPr>
            <w:tcW w:w="142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A PTAX é publicada em </w:t>
            </w:r>
            <w:r>
              <w:rPr>
                <w:b/>
                <w:sz w:val="16"/>
                <w:szCs w:val="16"/>
              </w:rPr>
              <w:t xml:space="preserve">boletins</w:t>
            </w:r>
            <w:r>
              <w:rPr>
                <w:sz w:val="16"/>
                <w:szCs w:val="16"/>
              </w:rPr>
              <w:t xml:space="preserve"> (abertura, intermediários de hora em hora, fechamento) e </w:t>
            </w:r>
            <w:r>
              <w:rPr>
                <w:b/>
                <w:sz w:val="16"/>
                <w:szCs w:val="16"/>
              </w:rPr>
              <w:t xml:space="preserve">só em dias úteis</w:t>
            </w:r>
            <w:r>
              <w:rPr>
                <w:sz w:val="16"/>
                <w:szCs w:val="16"/>
              </w:rPr>
              <w:t xml:space="preserve"> → não é "tempo real" no sentido estrito, o que conflita com a redação do REQ-01; nos fins de semana e feriados não há cotação do dia</w:t>
            </w:r>
          </w:p>
        </w:tc>
        <w:tc>
          <w:tcPr>
            <w:tcW w:w="123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Escopo / Incerteza (ambiguidade)</w:t>
            </w:r>
          </w:p>
        </w:tc>
        <w:tc>
          <w:tcPr>
            <w:tcW w:w="2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5</w:t>
            </w:r>
          </w:p>
        </w:tc>
        <w:tc>
          <w:tcPr>
            <w:tcW w:w="2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3</w:t>
            </w:r>
          </w:p>
        </w:tc>
        <w:tc>
          <w:tcPr>
            <w:tcW w:w="70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15 ALTA</w:t>
            </w:r>
          </w:p>
        </w:tc>
        <w:tc>
          <w:tcPr>
            <w:tcW w:w="92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Mitigar</w:t>
            </w:r>
          </w:p>
        </w:tc>
        <w:tc>
          <w:tcPr>
            <w:tcW w:w="193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Redefinir o REQ-01 como "cotação oficial PTAX mais recente disponível"; buscar o último dia útil quando não houver boletim; mostrar o tipo de boletim e a data/hora; registrar em ADR (mudança de redação, não de escopo)</w:t>
            </w:r>
          </w:p>
        </w:tc>
        <w:tc>
          <w:tcPr>
            <w:tcW w:w="77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Fabricio</w:t>
            </w:r>
          </w:p>
        </w:tc>
        <w:tc>
          <w:tcPr>
            <w:tcW w:w="140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Consulta sem resultado em fim de semana ou feriado</w:t>
            </w:r>
          </w:p>
        </w:tc>
      </w:tr>
      <w:tr>
        <w:trPr>
          <w:cantSplit/>
        </w:trPr>
        <w:tc>
          <w:tcPr>
            <w:tcW w:w="55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RE-15</w:t>
            </w:r>
          </w:p>
        </w:tc>
        <w:tc>
          <w:tcPr>
            <w:tcW w:w="142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A integração com a </w:t>
            </w:r>
            <w:r>
              <w:rPr>
                <w:b/>
                <w:sz w:val="16"/>
                <w:szCs w:val="16"/>
              </w:rPr>
              <w:t xml:space="preserve">Wise</w:t>
            </w:r>
            <w:r>
              <w:rPr>
                <w:sz w:val="16"/>
                <w:szCs w:val="16"/>
              </w:rPr>
              <w:t xml:space="preserve"> (cotação e comparação de plataformas de pagamento internacional) </w:t>
            </w:r>
            <w:r>
              <w:rPr>
                <w:b/>
                <w:sz w:val="16"/>
                <w:szCs w:val="16"/>
              </w:rPr>
              <w:t xml:space="preserve">exige autenticação por token</w:t>
            </w:r>
            <w:r>
              <w:rPr>
                <w:sz w:val="16"/>
                <w:szCs w:val="16"/>
              </w:rPr>
              <w:t xml:space="preserve"> (</w:t>
            </w:r>
            <w:r>
              <w:rPr>
                <w:rFonts w:ascii="Consolas" w:hAnsi="Consolas" w:cs="Consolas"/>
                <w:sz w:val="16"/>
                <w:szCs w:val="16"/>
              </w:rPr>
              <w:t xml:space="preserve">/rates</w:t>
            </w:r>
            <w:r>
              <w:rPr>
                <w:sz w:val="16"/>
                <w:szCs w:val="16"/>
              </w:rPr>
              <w:t xml:space="preserve"> retorna HTTP 401 </w:t>
            </w:r>
            <w:r>
              <w:rPr>
                <w:rFonts w:ascii="Consolas" w:hAnsi="Consolas" w:cs="Consolas"/>
                <w:sz w:val="16"/>
                <w:szCs w:val="16"/>
              </w:rPr>
              <w:t xml:space="preserve">missing_token</w:t>
            </w:r>
            <w:r>
              <w:rPr>
                <w:sz w:val="16"/>
                <w:szCs w:val="16"/>
              </w:rPr>
              <w:t xml:space="preserve">; a Comparison API exige autenticação e "não deve ser usada em fluxos críticos") → pode não existir acesso gratuito para uso acadêmico, e o token passa a ser um segredo a proteger</w:t>
            </w:r>
          </w:p>
        </w:tc>
        <w:tc>
          <w:tcPr>
            <w:tcW w:w="123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Externo / Escopo</w:t>
            </w:r>
          </w:p>
        </w:tc>
        <w:tc>
          <w:tcPr>
            <w:tcW w:w="2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4</w:t>
            </w:r>
          </w:p>
        </w:tc>
        <w:tc>
          <w:tcPr>
            <w:tcW w:w="2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3</w:t>
            </w:r>
          </w:p>
        </w:tc>
        <w:tc>
          <w:tcPr>
            <w:tcW w:w="70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12 ALTA</w:t>
            </w:r>
          </w:p>
        </w:tc>
        <w:tc>
          <w:tcPr>
            <w:tcW w:w="92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Evitar no MVP / Explorar depois</w:t>
            </w:r>
          </w:p>
        </w:tc>
        <w:tc>
          <w:tcPr>
            <w:tcW w:w="193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Manter a Wise </w:t>
            </w:r>
            <w:r>
              <w:rPr>
                <w:b/>
                <w:sz w:val="16"/>
                <w:szCs w:val="16"/>
              </w:rPr>
              <w:t xml:space="preserve">fora do caminho crítico do MVP</w:t>
            </w:r>
            <w:r>
              <w:rPr>
                <w:sz w:val="16"/>
                <w:szCs w:val="16"/>
              </w:rPr>
              <w:t xml:space="preserve"> (prioridade </w:t>
            </w:r>
            <w:r>
              <w:rPr>
                <w:i/>
                <w:sz w:val="16"/>
                <w:szCs w:val="16"/>
              </w:rPr>
              <w:t xml:space="preserve">could</w:t>
            </w:r>
            <w:r>
              <w:rPr>
                <w:sz w:val="16"/>
                <w:szCs w:val="16"/>
              </w:rPr>
              <w:t xml:space="preserve">); avaliar no sandbox (</w:t>
            </w:r>
            <w:r>
              <w:rPr>
                <w:rFonts w:ascii="Consolas" w:hAnsi="Consolas" w:cs="Consolas"/>
                <w:sz w:val="16"/>
                <w:szCs w:val="16"/>
              </w:rPr>
              <w:t xml:space="preserve">api.wise-sandbox.com</w:t>
            </w:r>
            <w:r>
              <w:rPr>
                <w:sz w:val="16"/>
                <w:szCs w:val="16"/>
              </w:rPr>
              <w:t xml:space="preserve">) com conta de teste; token só em variável de ambiente, nunca versionado (RC-11); exigir </w:t>
            </w:r>
            <w:r>
              <w:rPr>
                <w:rFonts w:ascii="Consolas" w:hAnsi="Consolas" w:cs="Consolas"/>
                <w:sz w:val="16"/>
                <w:szCs w:val="16"/>
              </w:rPr>
              <w:t xml:space="preserve">change-request</w:t>
            </w:r>
            <w:r>
              <w:rPr>
                <w:sz w:val="16"/>
                <w:szCs w:val="16"/>
              </w:rPr>
              <w:t xml:space="preserve"> + ADR antes de incluir</w:t>
            </w:r>
          </w:p>
        </w:tc>
        <w:tc>
          <w:tcPr>
            <w:tcW w:w="77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Fabricio</w:t>
            </w:r>
          </w:p>
        </w:tc>
        <w:tc>
          <w:tcPr>
            <w:tcW w:w="140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Decisão de incluir a Wise no escopo / pedido de criação de conta</w:t>
            </w:r>
          </w:p>
        </w:tc>
      </w:tr>
      <w:tr>
        <w:trPr>
          <w:cantSplit/>
        </w:trPr>
        <w:tc>
          <w:tcPr>
            <w:tcW w:w="55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RE-02</w:t>
            </w:r>
          </w:p>
        </w:tc>
        <w:tc>
          <w:tcPr>
            <w:tcW w:w="142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Cotação em cache desatualizada é exibida como atual → usuário toma decisão com valor errado</w:t>
            </w:r>
          </w:p>
        </w:tc>
        <w:tc>
          <w:tcPr>
            <w:tcW w:w="123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Qualidade / Ético</w:t>
            </w:r>
          </w:p>
        </w:tc>
        <w:tc>
          <w:tcPr>
            <w:tcW w:w="2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3</w:t>
            </w:r>
          </w:p>
        </w:tc>
        <w:tc>
          <w:tcPr>
            <w:tcW w:w="2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3</w:t>
            </w:r>
          </w:p>
        </w:tc>
        <w:tc>
          <w:tcPr>
            <w:tcW w:w="70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9 MÉDIA</w:t>
            </w:r>
          </w:p>
        </w:tc>
        <w:tc>
          <w:tcPr>
            <w:tcW w:w="92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Mitigar</w:t>
            </w:r>
          </w:p>
        </w:tc>
        <w:tc>
          <w:tcPr>
            <w:tcW w:w="193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TTL do cache definido; carimbo de data/hora na tela e no PDF; aviso de "simulação, não é cotação oficial"</w:t>
            </w:r>
          </w:p>
        </w:tc>
        <w:tc>
          <w:tcPr>
            <w:tcW w:w="77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Fabricio</w:t>
            </w:r>
          </w:p>
        </w:tc>
        <w:tc>
          <w:tcPr>
            <w:tcW w:w="140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Teste de TTL falha / reclamação no UAT</w:t>
            </w:r>
          </w:p>
        </w:tc>
      </w:tr>
      <w:tr>
        <w:trPr>
          <w:cantSplit/>
        </w:trPr>
        <w:tc>
          <w:tcPr>
            <w:tcW w:w="55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RE-03</w:t>
            </w:r>
          </w:p>
        </w:tc>
        <w:tc>
          <w:tcPr>
            <w:tcW w:w="142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Erro de arredondamento (uso de </w:t>
            </w:r>
            <w:r>
              <w:rPr>
                <w:rFonts w:ascii="Consolas" w:hAnsi="Consolas" w:cs="Consolas"/>
                <w:sz w:val="16"/>
                <w:szCs w:val="16"/>
              </w:rPr>
              <w:t xml:space="preserve">float</w:t>
            </w:r>
            <w:r>
              <w:rPr>
                <w:sz w:val="16"/>
                <w:szCs w:val="16"/>
              </w:rPr>
              <w:t xml:space="preserve"> em vez de </w:t>
            </w:r>
            <w:r>
              <w:rPr>
                <w:rFonts w:ascii="Consolas" w:hAnsi="Consolas" w:cs="Consolas"/>
                <w:sz w:val="16"/>
                <w:szCs w:val="16"/>
              </w:rPr>
              <w:t xml:space="preserve">Decimal</w:t>
            </w:r>
            <w:r>
              <w:rPr>
                <w:sz w:val="16"/>
                <w:szCs w:val="16"/>
              </w:rPr>
              <w:t xml:space="preserve">) → valores com centavos errados (REQ-03 exige 2 casas)</w:t>
            </w:r>
          </w:p>
        </w:tc>
        <w:tc>
          <w:tcPr>
            <w:tcW w:w="123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Qualidade</w:t>
            </w:r>
          </w:p>
        </w:tc>
        <w:tc>
          <w:tcPr>
            <w:tcW w:w="2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3</w:t>
            </w:r>
          </w:p>
        </w:tc>
        <w:tc>
          <w:tcPr>
            <w:tcW w:w="2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4</w:t>
            </w:r>
          </w:p>
        </w:tc>
        <w:tc>
          <w:tcPr>
            <w:tcW w:w="70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12 ALTA</w:t>
            </w:r>
          </w:p>
        </w:tc>
        <w:tc>
          <w:tcPr>
            <w:tcW w:w="92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Evitar</w:t>
            </w:r>
          </w:p>
        </w:tc>
        <w:tc>
          <w:tcPr>
            <w:tcW w:w="193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Usar </w:t>
            </w:r>
            <w:r>
              <w:rPr>
                <w:rFonts w:ascii="Consolas" w:hAnsi="Consolas" w:cs="Consolas"/>
                <w:sz w:val="16"/>
                <w:szCs w:val="16"/>
              </w:rPr>
              <w:t xml:space="preserve">Decimal</w:t>
            </w:r>
            <w:r>
              <w:rPr>
                <w:sz w:val="16"/>
                <w:szCs w:val="16"/>
              </w:rPr>
              <w:t xml:space="preserve"> com arredondamento definido; testes com casos-limite e valores de referência calculados à mão</w:t>
            </w:r>
          </w:p>
        </w:tc>
        <w:tc>
          <w:tcPr>
            <w:tcW w:w="77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Edson</w:t>
            </w:r>
          </w:p>
        </w:tc>
        <w:tc>
          <w:tcPr>
            <w:tcW w:w="140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Divergência ≥ R$ 0,01 em teste</w:t>
            </w:r>
          </w:p>
        </w:tc>
      </w:tr>
      <w:tr>
        <w:trPr>
          <w:cantSplit/>
        </w:trPr>
        <w:tc>
          <w:tcPr>
            <w:tcW w:w="55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RE-04</w:t>
            </w:r>
          </w:p>
        </w:tc>
        <w:tc>
          <w:tcPr>
            <w:tcW w:w="142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Mudança na legislação do IOF/câmbio durante o projeto → alíquota </w:t>
            </w:r>
            <w:r>
              <w:rPr>
                <w:i/>
                <w:sz w:val="16"/>
                <w:szCs w:val="16"/>
              </w:rPr>
              <w:t xml:space="preserve">hard-coded</w:t>
            </w:r>
            <w:r>
              <w:rPr>
                <w:sz w:val="16"/>
                <w:szCs w:val="16"/>
              </w:rPr>
              <w:t xml:space="preserve"> fica errada</w:t>
            </w:r>
          </w:p>
        </w:tc>
        <w:tc>
          <w:tcPr>
            <w:tcW w:w="123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Externo / Volatilidade</w:t>
            </w:r>
          </w:p>
        </w:tc>
        <w:tc>
          <w:tcPr>
            <w:tcW w:w="2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3</w:t>
            </w:r>
          </w:p>
        </w:tc>
        <w:tc>
          <w:tcPr>
            <w:tcW w:w="2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3</w:t>
            </w:r>
          </w:p>
        </w:tc>
        <w:tc>
          <w:tcPr>
            <w:tcW w:w="70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9 MÉDIA</w:t>
            </w:r>
          </w:p>
        </w:tc>
        <w:tc>
          <w:tcPr>
            <w:tcW w:w="92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Mitigar</w:t>
            </w:r>
          </w:p>
        </w:tc>
        <w:tc>
          <w:tcPr>
            <w:tcW w:w="193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Alíquotas configuráveis (não fixas no código), com fonte e data de vigência registradas; aviso de caráter simulado</w:t>
            </w:r>
          </w:p>
        </w:tc>
        <w:tc>
          <w:tcPr>
            <w:tcW w:w="77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Fabricio</w:t>
            </w:r>
          </w:p>
        </w:tc>
        <w:tc>
          <w:tcPr>
            <w:tcW w:w="140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Publicação de decreto que altera o IOF</w:t>
            </w:r>
          </w:p>
        </w:tc>
      </w:tr>
      <w:tr>
        <w:trPr>
          <w:cantSplit/>
        </w:trPr>
        <w:tc>
          <w:tcPr>
            <w:tcW w:w="55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RE-05</w:t>
            </w:r>
          </w:p>
        </w:tc>
        <w:tc>
          <w:tcPr>
            <w:tcW w:w="142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WeasyPrint depende de bibliotecas nativas (Pango, Cairo/GTK) difíceis no Windows → PDF não gera em alguma máquina</w:t>
            </w:r>
          </w:p>
        </w:tc>
        <w:tc>
          <w:tcPr>
            <w:tcW w:w="123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Tecnológico</w:t>
            </w:r>
          </w:p>
        </w:tc>
        <w:tc>
          <w:tcPr>
            <w:tcW w:w="2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3</w:t>
            </w:r>
          </w:p>
        </w:tc>
        <w:tc>
          <w:tcPr>
            <w:tcW w:w="2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3</w:t>
            </w:r>
          </w:p>
        </w:tc>
        <w:tc>
          <w:tcPr>
            <w:tcW w:w="70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9 MÉDIA</w:t>
            </w:r>
          </w:p>
        </w:tc>
        <w:tc>
          <w:tcPr>
            <w:tcW w:w="92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Mitigar</w:t>
            </w:r>
          </w:p>
        </w:tc>
        <w:tc>
          <w:tcPr>
            <w:tcW w:w="193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Documentar a instalação por SO; homologar em Linux/WSL; CI gerando o PDF como teste</w:t>
            </w:r>
          </w:p>
        </w:tc>
        <w:tc>
          <w:tcPr>
            <w:tcW w:w="77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Fabricio</w:t>
            </w:r>
          </w:p>
        </w:tc>
        <w:tc>
          <w:tcPr>
            <w:tcW w:w="140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Falha do teste de PDF / geração &gt; 3 s (REQ-04)</w:t>
            </w:r>
          </w:p>
        </w:tc>
      </w:tr>
      <w:tr>
        <w:trPr>
          <w:cantSplit/>
        </w:trPr>
        <w:tc>
          <w:tcPr>
            <w:tcW w:w="55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RE-06</w:t>
            </w:r>
          </w:p>
        </w:tc>
        <w:tc>
          <w:tcPr>
            <w:tcW w:w="142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Código gerado por LLM com erro lógico ou de segurança (alucinação) → defeito em produção</w:t>
            </w:r>
          </w:p>
        </w:tc>
        <w:tc>
          <w:tcPr>
            <w:tcW w:w="123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Tecnológico / Qualidade</w:t>
            </w:r>
          </w:p>
        </w:tc>
        <w:tc>
          <w:tcPr>
            <w:tcW w:w="2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3</w:t>
            </w:r>
          </w:p>
        </w:tc>
        <w:tc>
          <w:tcPr>
            <w:tcW w:w="2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4</w:t>
            </w:r>
          </w:p>
        </w:tc>
        <w:tc>
          <w:tcPr>
            <w:tcW w:w="70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12 ALTA</w:t>
            </w:r>
          </w:p>
        </w:tc>
        <w:tc>
          <w:tcPr>
            <w:tcW w:w="92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Mitigar</w:t>
            </w:r>
          </w:p>
        </w:tc>
        <w:tc>
          <w:tcPr>
            <w:tcW w:w="193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Revisão humana obrigatória; testes antes do merge; prompts catalogados (REQ-13); coautoria declarada no commit</w:t>
            </w:r>
          </w:p>
        </w:tc>
        <w:tc>
          <w:tcPr>
            <w:tcW w:w="77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GP</w:t>
            </w:r>
          </w:p>
        </w:tc>
        <w:tc>
          <w:tcPr>
            <w:tcW w:w="140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Defeito rastreado até um trecho gerado por IA</w:t>
            </w:r>
          </w:p>
        </w:tc>
      </w:tr>
      <w:tr>
        <w:trPr>
          <w:cantSplit/>
        </w:trPr>
        <w:tc>
          <w:tcPr>
            <w:tcW w:w="55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RE-07</w:t>
            </w:r>
          </w:p>
        </w:tc>
        <w:tc>
          <w:tcPr>
            <w:tcW w:w="142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LLM local (Qwen via llama.cpp, CPU) lento demais para o fluxo → produtividade cai</w:t>
            </w:r>
          </w:p>
        </w:tc>
        <w:tc>
          <w:tcPr>
            <w:tcW w:w="123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Recursos</w:t>
            </w:r>
          </w:p>
        </w:tc>
        <w:tc>
          <w:tcPr>
            <w:tcW w:w="2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3</w:t>
            </w:r>
          </w:p>
        </w:tc>
        <w:tc>
          <w:tcPr>
            <w:tcW w:w="2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2</w:t>
            </w:r>
          </w:p>
        </w:tc>
        <w:tc>
          <w:tcPr>
            <w:tcW w:w="70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6 MÉDIA</w:t>
            </w:r>
          </w:p>
        </w:tc>
        <w:tc>
          <w:tcPr>
            <w:tcW w:w="92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Mitigar</w:t>
            </w:r>
          </w:p>
        </w:tc>
        <w:tc>
          <w:tcPr>
            <w:tcW w:w="193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Fallback para modelo menor (ex.: Qwen 14B); usar a IA só onde agrega valor</w:t>
            </w:r>
          </w:p>
        </w:tc>
        <w:tc>
          <w:tcPr>
            <w:tcW w:w="77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GP</w:t>
            </w:r>
          </w:p>
        </w:tc>
        <w:tc>
          <w:tcPr>
            <w:tcW w:w="140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Tempo de resposta inviável para o ciclo SDD</w:t>
            </w:r>
          </w:p>
        </w:tc>
      </w:tr>
      <w:tr>
        <w:trPr>
          <w:cantSplit/>
        </w:trPr>
        <w:tc>
          <w:tcPr>
            <w:tcW w:w="55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RE-08</w:t>
            </w:r>
          </w:p>
        </w:tc>
        <w:tc>
          <w:tcPr>
            <w:tcW w:w="142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Complexidade da governança de agentes (Constituição, 25 agentes, 8 ondas) consome o tempo do produto → </w:t>
            </w:r>
            <w:r>
              <w:rPr>
                <w:i/>
                <w:sz w:val="16"/>
                <w:szCs w:val="16"/>
              </w:rPr>
              <w:t xml:space="preserve">overengineering</w:t>
            </w:r>
            <w:r>
              <w:rPr>
                <w:sz w:val="16"/>
                <w:szCs w:val="16"/>
              </w:rPr>
              <w:t xml:space="preserve"> e atraso no MVP</w:t>
            </w:r>
          </w:p>
        </w:tc>
        <w:tc>
          <w:tcPr>
            <w:tcW w:w="123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Incerteza (complexidade)</w:t>
            </w:r>
          </w:p>
        </w:tc>
        <w:tc>
          <w:tcPr>
            <w:tcW w:w="2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4</w:t>
            </w:r>
          </w:p>
        </w:tc>
        <w:tc>
          <w:tcPr>
            <w:tcW w:w="2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4</w:t>
            </w:r>
          </w:p>
        </w:tc>
        <w:tc>
          <w:tcPr>
            <w:tcW w:w="70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16 CRÍTICA</w:t>
            </w:r>
          </w:p>
        </w:tc>
        <w:tc>
          <w:tcPr>
            <w:tcW w:w="92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Mitigar / Escalar</w:t>
            </w:r>
          </w:p>
        </w:tc>
        <w:tc>
          <w:tcPr>
            <w:tcW w:w="193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Aplicar o teste GMV também aos agentes; congelar novas ondas até o M3; priorizar cards de produto (P0)</w:t>
            </w:r>
          </w:p>
        </w:tc>
        <w:tc>
          <w:tcPr>
            <w:tcW w:w="77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GP</w:t>
            </w:r>
          </w:p>
        </w:tc>
        <w:tc>
          <w:tcPr>
            <w:tcW w:w="140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Throughput de cards de produto &lt; 3/semana</w:t>
            </w:r>
          </w:p>
        </w:tc>
      </w:tr>
      <w:tr>
        <w:trPr>
          <w:cantSplit/>
        </w:trPr>
        <w:tc>
          <w:tcPr>
            <w:tcW w:w="55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RE-09</w:t>
            </w:r>
          </w:p>
        </w:tc>
        <w:tc>
          <w:tcPr>
            <w:tcW w:w="142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Dependência com licença não-OSI entra na stack → viola o critério FOSS (REQ-15)</w:t>
            </w:r>
          </w:p>
        </w:tc>
        <w:tc>
          <w:tcPr>
            <w:tcW w:w="123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Conformidade</w:t>
            </w:r>
          </w:p>
        </w:tc>
        <w:tc>
          <w:tcPr>
            <w:tcW w:w="2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2</w:t>
            </w:r>
          </w:p>
        </w:tc>
        <w:tc>
          <w:tcPr>
            <w:tcW w:w="2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4</w:t>
            </w:r>
          </w:p>
        </w:tc>
        <w:tc>
          <w:tcPr>
            <w:tcW w:w="70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8 MÉDIA</w:t>
            </w:r>
          </w:p>
        </w:tc>
        <w:tc>
          <w:tcPr>
            <w:tcW w:w="92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Evitar</w:t>
            </w:r>
          </w:p>
        </w:tc>
        <w:tc>
          <w:tcPr>
            <w:tcW w:w="193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Auditoria de licenças (N4.4); whitelist/blacklist do Plano de Custos</w:t>
            </w:r>
          </w:p>
        </w:tc>
        <w:tc>
          <w:tcPr>
            <w:tcW w:w="77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Edson</w:t>
            </w:r>
          </w:p>
        </w:tc>
        <w:tc>
          <w:tcPr>
            <w:tcW w:w="140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Nova dependência no </w:t>
            </w:r>
            <w:r>
              <w:rPr>
                <w:rFonts w:ascii="Consolas" w:hAnsi="Consolas" w:cs="Consolas"/>
                <w:sz w:val="16"/>
                <w:szCs w:val="16"/>
              </w:rPr>
              <w:t xml:space="preserve">requirements.txt</w:t>
            </w:r>
            <w:r>
              <w:rPr>
                <w:sz w:val="16"/>
                <w:szCs w:val="16"/>
              </w:rPr>
              <w:t xml:space="preserve"> sem auditoria</w:t>
            </w:r>
          </w:p>
        </w:tc>
      </w:tr>
      <w:tr>
        <w:trPr>
          <w:cantSplit/>
        </w:trPr>
        <w:tc>
          <w:tcPr>
            <w:tcW w:w="55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RE-10</w:t>
            </w:r>
          </w:p>
        </w:tc>
        <w:tc>
          <w:tcPr>
            <w:tcW w:w="142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Invoice em PDF contém dados pessoais (nome, CPF/CNPJ, endereço) armazenados sem base legal → não conformidade com a LGPD</w:t>
            </w:r>
          </w:p>
        </w:tc>
        <w:tc>
          <w:tcPr>
            <w:tcW w:w="123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Legal / Conformidade</w:t>
            </w:r>
          </w:p>
        </w:tc>
        <w:tc>
          <w:tcPr>
            <w:tcW w:w="2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2</w:t>
            </w:r>
          </w:p>
        </w:tc>
        <w:tc>
          <w:tcPr>
            <w:tcW w:w="2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4</w:t>
            </w:r>
          </w:p>
        </w:tc>
        <w:tc>
          <w:tcPr>
            <w:tcW w:w="70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8 MÉDIA</w:t>
            </w:r>
          </w:p>
        </w:tc>
        <w:tc>
          <w:tcPr>
            <w:tcW w:w="92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Evitar</w:t>
            </w:r>
          </w:p>
        </w:tc>
        <w:tc>
          <w:tcPr>
            <w:tcW w:w="193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Minimização: não persistir PII, gerar o PDF sob demanda; dados fictícios nos testes e no UAT (Constituição 7.3)</w:t>
            </w:r>
          </w:p>
        </w:tc>
        <w:tc>
          <w:tcPr>
            <w:tcW w:w="77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GP</w:t>
            </w:r>
          </w:p>
        </w:tc>
        <w:tc>
          <w:tcPr>
            <w:tcW w:w="140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PII encontrada no SQLite ou em artefatos</w:t>
            </w:r>
          </w:p>
        </w:tc>
      </w:tr>
      <w:tr>
        <w:trPr>
          <w:cantSplit/>
        </w:trPr>
        <w:tc>
          <w:tcPr>
            <w:tcW w:w="55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RE-11</w:t>
            </w:r>
          </w:p>
        </w:tc>
        <w:tc>
          <w:tcPr>
            <w:tcW w:w="142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SQLite com concorrência limitada → travamentos em uso simultâneo</w:t>
            </w:r>
          </w:p>
        </w:tc>
        <w:tc>
          <w:tcPr>
            <w:tcW w:w="123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Tecnológico</w:t>
            </w:r>
          </w:p>
        </w:tc>
        <w:tc>
          <w:tcPr>
            <w:tcW w:w="2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w:t>
            </w:r>
          </w:p>
        </w:tc>
        <w:tc>
          <w:tcPr>
            <w:tcW w:w="2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2</w:t>
            </w:r>
          </w:p>
        </w:tc>
        <w:tc>
          <w:tcPr>
            <w:tcW w:w="70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2 BAIXA</w:t>
            </w:r>
          </w:p>
        </w:tc>
        <w:tc>
          <w:tcPr>
            <w:tcW w:w="92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Aceitar (passiva)</w:t>
            </w:r>
          </w:p>
        </w:tc>
        <w:tc>
          <w:tcPr>
            <w:tcW w:w="193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Aceito para MVP acadêmico (ADR-001); PostgreSQL fica para trabalhos futuros</w:t>
            </w:r>
          </w:p>
        </w:tc>
        <w:tc>
          <w:tcPr>
            <w:tcW w:w="77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Fabricio</w:t>
            </w:r>
          </w:p>
        </w:tc>
        <w:tc>
          <w:tcPr>
            <w:tcW w:w="140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w:t>
            </w:r>
          </w:p>
        </w:tc>
      </w:tr>
      <w:tr>
        <w:trPr>
          <w:cantSplit/>
        </w:trPr>
        <w:tc>
          <w:tcPr>
            <w:tcW w:w="55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RE-12</w:t>
            </w:r>
          </w:p>
        </w:tc>
        <w:tc>
          <w:tcPr>
            <w:tcW w:w="142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Usuários-piloto pouco representativos (só colegas) → MVP aprovado, mas pouco útil para o público real</w:t>
            </w:r>
          </w:p>
        </w:tc>
        <w:tc>
          <w:tcPr>
            <w:tcW w:w="123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Partes interessadas</w:t>
            </w:r>
          </w:p>
        </w:tc>
        <w:tc>
          <w:tcPr>
            <w:tcW w:w="2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3</w:t>
            </w:r>
          </w:p>
        </w:tc>
        <w:tc>
          <w:tcPr>
            <w:tcW w:w="2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2</w:t>
            </w:r>
          </w:p>
        </w:tc>
        <w:tc>
          <w:tcPr>
            <w:tcW w:w="70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6 MÉDIA</w:t>
            </w:r>
          </w:p>
        </w:tc>
        <w:tc>
          <w:tcPr>
            <w:tcW w:w="92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Aceitar (ativa)</w:t>
            </w:r>
          </w:p>
        </w:tc>
        <w:tc>
          <w:tcPr>
            <w:tcW w:w="193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Incluir ao menos 1 profissional PJ/freelancer real, se possível; registrar a limitação</w:t>
            </w:r>
          </w:p>
        </w:tc>
        <w:tc>
          <w:tcPr>
            <w:tcW w:w="77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Edson</w:t>
            </w:r>
          </w:p>
        </w:tc>
        <w:tc>
          <w:tcPr>
            <w:tcW w:w="140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w:t>
            </w:r>
          </w:p>
        </w:tc>
      </w:tr>
      <w:tr>
        <w:trPr>
          <w:cantSplit/>
        </w:trPr>
        <w:tc>
          <w:tcPr>
            <w:tcW w:w="55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RE-13</w:t>
            </w:r>
          </w:p>
        </w:tc>
        <w:tc>
          <w:tcPr>
            <w:tcW w:w="142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Cobrança automática ou mudança de plano no provedor de API/hospedagem → custo ≠ R$ 0,00</w:t>
            </w:r>
          </w:p>
        </w:tc>
        <w:tc>
          <w:tcPr>
            <w:tcW w:w="123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Custos</w:t>
            </w:r>
          </w:p>
        </w:tc>
        <w:tc>
          <w:tcPr>
            <w:tcW w:w="2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1</w:t>
            </w:r>
          </w:p>
        </w:tc>
        <w:tc>
          <w:tcPr>
            <w:tcW w:w="25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3</w:t>
            </w:r>
          </w:p>
        </w:tc>
        <w:tc>
          <w:tcPr>
            <w:tcW w:w="70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3 BAIXA</w:t>
            </w:r>
          </w:p>
        </w:tc>
        <w:tc>
          <w:tcPr>
            <w:tcW w:w="92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Evitar</w:t>
            </w:r>
          </w:p>
        </w:tc>
        <w:tc>
          <w:tcPr>
            <w:tcW w:w="193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Só planos sem cartão cadastrado; alternativa FOSS/gratuita mapeada</w:t>
            </w:r>
          </w:p>
        </w:tc>
        <w:tc>
          <w:tcPr>
            <w:tcW w:w="77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GP</w:t>
            </w:r>
          </w:p>
        </w:tc>
        <w:tc>
          <w:tcPr>
            <w:tcW w:w="140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6"/>
                <w:szCs w:val="16"/>
              </w:rPr>
              <w:t xml:space="preserve">Aviso de cobrança do provedor</w:t>
            </w:r>
          </w:p>
        </w:tc>
      </w:tr>
    </w:tbl>
    <w:p w14:paraId="52CE6DE1" w14:textId="77777777" w:rsidR="002E09FF" w:rsidRDefault="00000000">
      <w:pPr>
        <w:spacing w:after="254"/>
        <w:ind w:left="-5" w:right="0"/>
        <w:jc w:val="left"/>
      </w:pPr>
      <w:r>
        <w:t xml:space="preserve">Fonte: Elaborado pelos autores (2026).</w:t>
      </w:r>
    </w:p>
    <w:p w14:paraId="3130EB1B" w14:textId="77777777" w:rsidR="002E09FF" w:rsidRDefault="00000000">
      <w:pPr>
        <w:pStyle w:val="Ttulo3"/>
        <w:keepNext/>
        <w:ind w:left="-5" w:right="0"/>
      </w:pPr>
      <w:r>
        <w:t xml:space="preserve">Oportunidades (riscos positivos)</w:t>
      </w:r>
    </w:p>
    <w:p w14:paraId="522E6394" w14:textId="77777777" w:rsidR="002E09FF" w:rsidRDefault="00000000">
      <w:pPr>
        <w:keepNext/>
        <w:ind w:left="-5" w:right="52"/>
        <w:spacing w:before="200" w:after="80"/>
      </w:pPr>
      <w:r>
        <w:t xml:space="preserve">Tabela 114 — Oportunidades (riscos positivos)</w:t>
      </w:r>
    </w:p>
    <w:tbl>
      <w:tblPr>
        <w:tblStyle w:val="TableGrid"/>
        <w:tblW w:w="9460" w:type="dxa"/>
        <w:tblInd w:w="-108" w:type="dxa"/>
        <w:tblCellMar>
          <w:top w:w="56" w:type="dxa"/>
          <w:left w:w="106" w:type="dxa"/>
          <w:bottom w:w="0" w:type="dxa"/>
          <w:right w:w="56" w:type="dxa"/>
        </w:tblCellMar>
        <w:tblLook w:val="04A0" w:firstRow="1" w:lastRow="0" w:firstColumn="1" w:lastColumn="0" w:noHBand="0" w:noVBand="1"/>
      </w:tblPr>
      <w:tblGrid>
        <w:gridCol w:w="709"/>
        <w:gridCol w:w="4171"/>
        <w:gridCol w:w="313"/>
        <w:gridCol w:w="313"/>
        <w:gridCol w:w="1442"/>
        <w:gridCol w:w="2512"/>
      </w:tblGrid>
      <w:tr>
        <w:trPr>
          <w:cantSplit/>
          <w:tblHeader/>
        </w:trPr>
        <w:tc>
          <w:tcPr>
            <w:tcW w:w="709"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8"/>
                <w:szCs w:val="18"/>
              </w:rPr>
              <w:t xml:space="preserve">ID</w:t>
            </w:r>
          </w:p>
        </w:tc>
        <w:tc>
          <w:tcPr>
            <w:tcW w:w="4171"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8"/>
                <w:szCs w:val="18"/>
              </w:rPr>
              <w:t xml:space="preserve">Oportunidade</w:t>
            </w:r>
          </w:p>
        </w:tc>
        <w:tc>
          <w:tcPr>
            <w:tcW w:w="313"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8"/>
                <w:szCs w:val="18"/>
              </w:rPr>
              <w:t xml:space="preserve">P</w:t>
            </w:r>
          </w:p>
        </w:tc>
        <w:tc>
          <w:tcPr>
            <w:tcW w:w="313"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8"/>
                <w:szCs w:val="18"/>
              </w:rPr>
              <w:t xml:space="preserve">I</w:t>
            </w:r>
          </w:p>
        </w:tc>
        <w:tc>
          <w:tcPr>
            <w:tcW w:w="1442"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8"/>
                <w:szCs w:val="18"/>
              </w:rPr>
              <w:t xml:space="preserve">Estratégia</w:t>
            </w:r>
          </w:p>
        </w:tc>
        <w:tc>
          <w:tcPr>
            <w:tcW w:w="2512"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8"/>
                <w:szCs w:val="18"/>
              </w:rPr>
              <w:t xml:space="preserve">Ação</w:t>
            </w:r>
          </w:p>
        </w:tc>
      </w:tr>
      <w:tr>
        <w:trPr>
          <w:cantSplit/>
        </w:trPr>
        <w:tc>
          <w:tcPr>
            <w:tcW w:w="70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OP-01</w:t>
            </w:r>
          </w:p>
        </w:tc>
        <w:tc>
          <w:tcPr>
            <w:tcW w:w="417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IA generativa local (SDD) acelera a produção de código e documentação</w:t>
            </w:r>
          </w:p>
        </w:tc>
        <w:tc>
          <w:tcPr>
            <w:tcW w:w="31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4</w:t>
            </w:r>
          </w:p>
        </w:tc>
        <w:tc>
          <w:tcPr>
            <w:tcW w:w="31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4</w:t>
            </w:r>
          </w:p>
        </w:tc>
        <w:tc>
          <w:tcPr>
            <w:tcW w:w="144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Explorar</w:t>
            </w:r>
          </w:p>
        </w:tc>
        <w:tc>
          <w:tcPr>
            <w:tcW w:w="251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Catalogar prompts que funcionaram; reutilizar especificações</w:t>
            </w:r>
          </w:p>
        </w:tc>
      </w:tr>
      <w:tr>
        <w:trPr>
          <w:cantSplit/>
        </w:trPr>
        <w:tc>
          <w:tcPr>
            <w:tcW w:w="70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OP-02</w:t>
            </w:r>
          </w:p>
        </w:tc>
        <w:tc>
          <w:tcPr>
            <w:tcW w:w="417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O repositório público e organizado vira portfólio profissional dos membros</w:t>
            </w:r>
          </w:p>
        </w:tc>
        <w:tc>
          <w:tcPr>
            <w:tcW w:w="31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4</w:t>
            </w:r>
          </w:p>
        </w:tc>
        <w:tc>
          <w:tcPr>
            <w:tcW w:w="31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3</w:t>
            </w:r>
          </w:p>
        </w:tc>
        <w:tc>
          <w:tcPr>
            <w:tcW w:w="144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Melhorar</w:t>
            </w:r>
          </w:p>
        </w:tc>
        <w:tc>
          <w:tcPr>
            <w:tcW w:w="251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README completo, releases e demonstração</w:t>
            </w:r>
          </w:p>
        </w:tc>
      </w:tr>
      <w:tr>
        <w:trPr>
          <w:cantSplit/>
        </w:trPr>
        <w:tc>
          <w:tcPr>
            <w:tcW w:w="70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OP-03</w:t>
            </w:r>
          </w:p>
        </w:tc>
        <w:tc>
          <w:tcPr>
            <w:tcW w:w="417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Contribuições da comunidade FOSS após a publicação (licença MIT)</w:t>
            </w:r>
          </w:p>
        </w:tc>
        <w:tc>
          <w:tcPr>
            <w:tcW w:w="31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1</w:t>
            </w:r>
          </w:p>
        </w:tc>
        <w:tc>
          <w:tcPr>
            <w:tcW w:w="31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3</w:t>
            </w:r>
          </w:p>
        </w:tc>
        <w:tc>
          <w:tcPr>
            <w:tcW w:w="144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Aceitar</w:t>
            </w:r>
          </w:p>
        </w:tc>
        <w:tc>
          <w:tcPr>
            <w:tcW w:w="251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Manter Issues abertas e um guia de contribuição</w:t>
            </w:r>
          </w:p>
        </w:tc>
      </w:tr>
      <w:tr>
        <w:trPr>
          <w:cantSplit/>
        </w:trPr>
        <w:tc>
          <w:tcPr>
            <w:tcW w:w="70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OP-04</w:t>
            </w:r>
          </w:p>
        </w:tc>
        <w:tc>
          <w:tcPr>
            <w:tcW w:w="417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Reaproveitar a estrutura de governança (Constituição/agentes) em outros projetos acadêmicos</w:t>
            </w:r>
          </w:p>
        </w:tc>
        <w:tc>
          <w:tcPr>
            <w:tcW w:w="31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2</w:t>
            </w:r>
          </w:p>
        </w:tc>
        <w:tc>
          <w:tcPr>
            <w:tcW w:w="31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2</w:t>
            </w:r>
          </w:p>
        </w:tc>
        <w:tc>
          <w:tcPr>
            <w:tcW w:w="144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Compartilhar</w:t>
            </w:r>
          </w:p>
        </w:tc>
        <w:tc>
          <w:tcPr>
            <w:tcW w:w="251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Documentar o modelo como lição aprendida</w:t>
            </w:r>
          </w:p>
        </w:tc>
      </w:tr>
      <w:tr>
        <w:trPr>
          <w:cantSplit/>
        </w:trPr>
        <w:tc>
          <w:tcPr>
            <w:tcW w:w="70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OP-05</w:t>
            </w:r>
          </w:p>
        </w:tc>
        <w:tc>
          <w:tcPr>
            <w:tcW w:w="417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Integrar APIs de empresas de pagamento internacional (começando pela Wise Comparison API) para comparar o custo real de recebimento entre plataformas, o que aumenta muito o valor para o público-alvo</w:t>
            </w:r>
          </w:p>
        </w:tc>
        <w:tc>
          <w:tcPr>
            <w:tcW w:w="31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2</w:t>
            </w:r>
          </w:p>
        </w:tc>
        <w:tc>
          <w:tcPr>
            <w:tcW w:w="31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4</w:t>
            </w:r>
          </w:p>
        </w:tc>
        <w:tc>
          <w:tcPr>
            <w:tcW w:w="144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Explorar (pós-MVP)</w:t>
            </w:r>
          </w:p>
        </w:tc>
        <w:tc>
          <w:tcPr>
            <w:tcW w:w="251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Prova de conceito no sandbox da Wise; o adapter de câmbio já prevê vários provedores</w:t>
            </w:r>
          </w:p>
        </w:tc>
      </w:tr>
    </w:tbl>
    <w:p w14:paraId="52CE6DE1" w14:textId="77777777" w:rsidR="002E09FF" w:rsidRDefault="00000000">
      <w:pPr>
        <w:spacing w:after="254"/>
        <w:ind w:left="-5" w:right="0"/>
        <w:jc w:val="left"/>
      </w:pPr>
      <w:r>
        <w:t xml:space="preserve">Fonte: Elaborado pelos autores (2026).</w:t>
      </w:r>
    </w:p>
    <w:p w14:paraId="3CB83583" w14:textId="77777777" w:rsidR="002E09FF" w:rsidRDefault="00000000">
      <w:pPr>
        <w:spacing w:line="358" w:lineRule="auto"/>
        <w:ind w:left="-15" w:right="52" w:firstLine="708"/>
      </w:pPr>
      <w:r>
        <w:rPr>
          <w:b/>
        </w:rPr>
        <w:t xml:space="preserve">Risco encerrado:</w:t>
      </w:r>
      <w:r>
        <w:t xml:space="preserve"> R1 do TAP (entrega parcial do M1 em 22/09/2026 fora do prazo) </w:t>
      </w:r>
      <w:r>
        <w:rPr>
          <w:b/>
        </w:rPr>
        <w:t xml:space="preserve">não se materializou</w:t>
      </w:r>
      <w:r>
        <w:t xml:space="preserve">, porque o M1 foi entregue. Fica registrado como encerrado.</w:t>
      </w:r>
    </w:p>
    <w:p w14:paraId="3CB83583" w14:textId="77777777" w:rsidR="002E09FF" w:rsidRDefault="00000000">
      <w:pPr>
        <w:spacing w:line="358" w:lineRule="auto"/>
        <w:ind w:left="-15" w:right="52" w:firstLine="708"/>
      </w:pPr>
      <w:r>
        <w:rPr>
          <w:b/>
        </w:rPr>
        <w:t xml:space="preserve">R2 do TAP</w:t>
      </w:r>
      <w:r>
        <w:t xml:space="preserve"> (stack instável) foi incorporado em RC-10 e RE-05.</w:t>
      </w:r>
    </w:p>
    <w:p w14:paraId="3130EB1B" w14:textId="77777777" w:rsidR="002E09FF" w:rsidRDefault="00000000">
      <w:pPr>
        <w:pStyle w:val="Ttulo3"/>
        <w:keepNext/>
        <w:ind w:left="-5" w:right="0"/>
      </w:pPr>
      <w:r>
        <w:t xml:space="preserve">Riscos materializados (questões) — evidência do Kanban em 25/10/2026</w:t>
      </w:r>
    </w:p>
    <w:p w14:paraId="522E6394" w14:textId="77777777" w:rsidR="002E09FF" w:rsidRDefault="00000000">
      <w:pPr>
        <w:keepNext/>
        <w:ind w:left="-5" w:right="52"/>
        <w:spacing w:before="200" w:after="80"/>
      </w:pPr>
      <w:r>
        <w:t xml:space="preserve">Tabela 115 — Registro de questões (riscos materializados)</w:t>
      </w:r>
    </w:p>
    <w:tbl>
      <w:tblPr>
        <w:tblStyle w:val="TableGrid"/>
        <w:tblW w:w="9460" w:type="dxa"/>
        <w:tblInd w:w="-108" w:type="dxa"/>
        <w:tblCellMar>
          <w:top w:w="56" w:type="dxa"/>
          <w:left w:w="106" w:type="dxa"/>
          <w:bottom w:w="0" w:type="dxa"/>
          <w:right w:w="56" w:type="dxa"/>
        </w:tblCellMar>
        <w:tblLook w:val="04A0" w:firstRow="1" w:lastRow="0" w:firstColumn="1" w:lastColumn="0" w:noHBand="0" w:noVBand="1"/>
      </w:tblPr>
      <w:tblGrid>
        <w:gridCol w:w="551"/>
        <w:gridCol w:w="2181"/>
        <w:gridCol w:w="1640"/>
        <w:gridCol w:w="1636"/>
        <w:gridCol w:w="2555"/>
        <w:gridCol w:w="897"/>
      </w:tblGrid>
      <w:tr>
        <w:trPr>
          <w:cantSplit/>
          <w:tblHeader/>
        </w:trPr>
        <w:tc>
          <w:tcPr>
            <w:tcW w:w="551"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8"/>
                <w:szCs w:val="18"/>
              </w:rPr>
              <w:t xml:space="preserve">ID</w:t>
            </w:r>
          </w:p>
        </w:tc>
        <w:tc>
          <w:tcPr>
            <w:tcW w:w="2181"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8"/>
                <w:szCs w:val="18"/>
              </w:rPr>
              <w:t xml:space="preserve">Questão</w:t>
            </w:r>
          </w:p>
        </w:tc>
        <w:tc>
          <w:tcPr>
            <w:tcW w:w="1640"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8"/>
                <w:szCs w:val="18"/>
              </w:rPr>
              <w:t xml:space="preserve">Risco de origem</w:t>
            </w:r>
          </w:p>
        </w:tc>
        <w:tc>
          <w:tcPr>
            <w:tcW w:w="1636"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8"/>
                <w:szCs w:val="18"/>
              </w:rPr>
              <w:t xml:space="preserve">Evidência</w:t>
            </w:r>
          </w:p>
        </w:tc>
        <w:tc>
          <w:tcPr>
            <w:tcW w:w="2555"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8"/>
                <w:szCs w:val="18"/>
              </w:rPr>
              <w:t xml:space="preserve">Ação proposta</w:t>
            </w:r>
          </w:p>
        </w:tc>
        <w:tc>
          <w:tcPr>
            <w:tcW w:w="897"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8"/>
                <w:szCs w:val="18"/>
              </w:rPr>
              <w:t xml:space="preserve">Owner</w:t>
            </w:r>
          </w:p>
        </w:tc>
      </w:tr>
      <w:tr>
        <w:trPr>
          <w:cantSplit/>
        </w:trPr>
        <w:tc>
          <w:tcPr>
            <w:tcW w:w="55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Q-01</w:t>
            </w:r>
          </w:p>
        </w:tc>
        <w:tc>
          <w:tcPr>
            <w:tcW w:w="218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sz w:val="18"/>
                <w:szCs w:val="18"/>
              </w:rPr>
              <w:t xml:space="preserve">Marco M2 (30/09/2026) atrasado em ≈ 25 dias.</w:t>
            </w:r>
            <w:r>
              <w:rPr>
                <w:sz w:val="18"/>
                <w:szCs w:val="18"/>
              </w:rPr>
              <w:t xml:space="preserve"> Faltam DER (#18) e Protótipo UX/UI (#17) em </w:t>
            </w:r>
            <w:r>
              <w:rPr>
                <w:i/>
                <w:sz w:val="18"/>
                <w:szCs w:val="18"/>
              </w:rPr>
              <w:t xml:space="preserve">Ready</w:t>
            </w:r>
            <w:r>
              <w:rPr>
                <w:sz w:val="18"/>
                <w:szCs w:val="18"/>
              </w:rPr>
              <w:t xml:space="preserve">, Setup Local (#21) e ADR-001 (#23) em </w:t>
            </w:r>
            <w:r>
              <w:rPr>
                <w:i/>
                <w:sz w:val="18"/>
                <w:szCs w:val="18"/>
              </w:rPr>
              <w:t xml:space="preserve">In review</w:t>
            </w:r>
            <w:r>
              <w:rPr>
                <w:sz w:val="18"/>
                <w:szCs w:val="18"/>
              </w:rPr>
              <w:t xml:space="preserve">, Auditoria de Licenças (#22) e Lições MF1 (#26) em </w:t>
            </w:r>
            <w:r>
              <w:rPr>
                <w:i/>
                <w:sz w:val="18"/>
                <w:szCs w:val="18"/>
              </w:rPr>
              <w:t xml:space="preserve">Backlog</w:t>
            </w:r>
          </w:p>
        </w:tc>
        <w:tc>
          <w:tcPr>
            <w:tcW w:w="164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RC-04 (estimativas) / RC-01 (sobrecarga)</w:t>
            </w:r>
          </w:p>
        </w:tc>
        <w:tc>
          <w:tcPr>
            <w:tcW w:w="163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Milestone M2 aberta com 6 cards</w:t>
            </w:r>
          </w:p>
        </w:tc>
        <w:tc>
          <w:tcPr>
            <w:tcW w:w="255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Como o desvio passa de 3 dias úteis, abrir Issue </w:t>
            </w:r>
            <w:r>
              <w:rPr>
                <w:rFonts w:ascii="Consolas" w:hAnsi="Consolas" w:cs="Consolas"/>
                <w:sz w:val="18"/>
                <w:szCs w:val="18"/>
              </w:rPr>
              <w:t xml:space="preserve">change-request</w:t>
            </w:r>
            <w:r>
              <w:rPr>
                <w:sz w:val="18"/>
                <w:szCs w:val="18"/>
              </w:rPr>
              <w:t xml:space="preserve"> com novo prazo e registrar em ADR (Plano de Integração §1.9); priorizar #18 e #21 (P1/P2)</w:t>
            </w:r>
          </w:p>
        </w:tc>
        <w:tc>
          <w:tcPr>
            <w:tcW w:w="89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GP</w:t>
            </w:r>
          </w:p>
        </w:tc>
      </w:tr>
      <w:tr>
        <w:trPr>
          <w:cantSplit/>
        </w:trPr>
        <w:tc>
          <w:tcPr>
            <w:tcW w:w="55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Q-02</w:t>
            </w:r>
          </w:p>
        </w:tc>
        <w:tc>
          <w:tcPr>
            <w:tcW w:w="218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sz w:val="18"/>
                <w:szCs w:val="18"/>
              </w:rPr>
              <w:t xml:space="preserve">Nenhum card de construção (M3) no quadro</w:t>
            </w:r>
            <w:r>
              <w:rPr>
                <w:sz w:val="18"/>
                <w:szCs w:val="18"/>
              </w:rPr>
              <w:t xml:space="preserve">, faltando ≈ 3 semanas para 15/11/2026</w:t>
            </w:r>
          </w:p>
        </w:tc>
        <w:tc>
          <w:tcPr>
            <w:tcW w:w="164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RC-03 / RE-08</w:t>
            </w:r>
          </w:p>
        </w:tc>
        <w:tc>
          <w:tcPr>
            <w:tcW w:w="163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Milestones Calibração, M3 e M4 sem cards</w:t>
            </w:r>
          </w:p>
        </w:tc>
        <w:tc>
          <w:tcPr>
            <w:tcW w:w="255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Criar os cards N5.1–N5.4, N6.1–N6.2 e N7.1 na próxima reunião de terça</w:t>
            </w:r>
          </w:p>
        </w:tc>
        <w:tc>
          <w:tcPr>
            <w:tcW w:w="89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GP + equipe</w:t>
            </w:r>
          </w:p>
        </w:tc>
      </w:tr>
      <w:tr>
        <w:trPr>
          <w:cantSplit/>
        </w:trPr>
        <w:tc>
          <w:tcPr>
            <w:tcW w:w="55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Q-03</w:t>
            </w:r>
          </w:p>
        </w:tc>
        <w:tc>
          <w:tcPr>
            <w:tcW w:w="218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sz w:val="18"/>
                <w:szCs w:val="18"/>
              </w:rPr>
              <w:t xml:space="preserve">Planos 6–8 vazios no `main`</w:t>
            </w:r>
          </w:p>
        </w:tc>
        <w:tc>
          <w:tcPr>
            <w:tcW w:w="164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RC-09 (drift documental)</w:t>
            </w:r>
          </w:p>
        </w:tc>
        <w:tc>
          <w:tcPr>
            <w:tcW w:w="163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Arquivos com 0 bytes no GitHub</w:t>
            </w:r>
          </w:p>
        </w:tc>
        <w:tc>
          <w:tcPr>
            <w:tcW w:w="255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Publicar estes documentos (2.6, 2.7, 2.8)</w:t>
            </w:r>
          </w:p>
        </w:tc>
        <w:tc>
          <w:tcPr>
            <w:tcW w:w="89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GP</w:t>
            </w:r>
          </w:p>
        </w:tc>
      </w:tr>
      <w:tr>
        <w:trPr>
          <w:cantSplit/>
        </w:trPr>
        <w:tc>
          <w:tcPr>
            <w:tcW w:w="55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Q-04</w:t>
            </w:r>
          </w:p>
        </w:tc>
        <w:tc>
          <w:tcPr>
            <w:tcW w:w="218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sz w:val="18"/>
                <w:szCs w:val="18"/>
              </w:rPr>
              <w:t xml:space="preserve">Atraso de uma semana (7 dias) na documentação do projeto</w:t>
            </w:r>
          </w:p>
        </w:tc>
        <w:tc>
          <w:tcPr>
            <w:tcW w:w="164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RC-04 (estimativas otimistas) / RC-01 (sobrecarga) / RC-09</w:t>
            </w:r>
          </w:p>
        </w:tc>
        <w:tc>
          <w:tcPr>
            <w:tcW w:w="163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Relato da equipe (25/10/2026)</w:t>
            </w:r>
          </w:p>
        </w:tc>
        <w:tc>
          <w:tcPr>
            <w:tcW w:w="255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Repriorizar os cards documentais na reunião de terça; aplicar o teste GMV para focar nos artefatos obrigatórios; dividir a redação por responsável (Recursos: Edson; Comunicações: Fabricio; Riscos: Leonardo)</w:t>
            </w:r>
          </w:p>
        </w:tc>
        <w:tc>
          <w:tcPr>
            <w:tcW w:w="89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GP</w:t>
            </w:r>
          </w:p>
        </w:tc>
      </w:tr>
      <w:tr>
        <w:trPr>
          <w:cantSplit/>
        </w:trPr>
        <w:tc>
          <w:tcPr>
            <w:tcW w:w="55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Q-05</w:t>
            </w:r>
          </w:p>
        </w:tc>
        <w:tc>
          <w:tcPr>
            <w:tcW w:w="218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sz w:val="18"/>
                <w:szCs w:val="18"/>
              </w:rPr>
              <w:t xml:space="preserve">Atraso de 5 dias no desenvolvimento do backend</w:t>
            </w:r>
          </w:p>
        </w:tc>
        <w:tc>
          <w:tcPr>
            <w:tcW w:w="164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RC-04 (estimativas) / RC-10 (curva de aprendizado da stack)</w:t>
            </w:r>
          </w:p>
        </w:tc>
        <w:tc>
          <w:tcPr>
            <w:tcW w:w="163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Relato da equipe (25/10/2026); arquivos de </w:t>
            </w:r>
            <w:r>
              <w:rPr>
                <w:rFonts w:ascii="Consolas" w:hAnsi="Consolas" w:cs="Consolas"/>
                <w:sz w:val="18"/>
                <w:szCs w:val="18"/>
              </w:rPr>
              <w:t xml:space="preserve">src/</w:t>
            </w:r>
            <w:r>
              <w:rPr>
                <w:sz w:val="18"/>
                <w:szCs w:val="18"/>
              </w:rPr>
              <w:t xml:space="preserve"> ainda vazios no </w:t>
            </w:r>
            <w:r>
              <w:rPr>
                <w:rFonts w:ascii="Consolas" w:hAnsi="Consolas" w:cs="Consolas"/>
                <w:sz w:val="18"/>
                <w:szCs w:val="18"/>
              </w:rPr>
              <w:t xml:space="preserve">main</w:t>
            </w:r>
          </w:p>
        </w:tc>
        <w:tc>
          <w:tcPr>
            <w:tcW w:w="255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Quebrar os cards de backend (N5.1/N5.2) em partes menores, com tasklist (ADR-004); revisar a estimativa com base no tempo real gasto; acompanhar o Cycle Time na reunião de terça</w:t>
            </w:r>
          </w:p>
        </w:tc>
        <w:tc>
          <w:tcPr>
            <w:tcW w:w="89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Fabricio</w:t>
            </w:r>
          </w:p>
        </w:tc>
      </w:tr>
    </w:tbl>
    <w:p w14:paraId="52CE6DE1" w14:textId="77777777" w:rsidR="002E09FF" w:rsidRDefault="00000000">
      <w:pPr>
        <w:spacing w:after="254"/>
        <w:ind w:left="-5" w:right="0"/>
        <w:jc w:val="left"/>
      </w:pPr>
      <w:r>
        <w:t xml:space="preserve">Fonte: Elaborado pelos autores (2026), com base no GitHub Projects do COGME.</w:t>
      </w:r>
    </w:p>
    <w:p w14:paraId="3CB83583" w14:textId="77777777" w:rsidR="002E09FF" w:rsidRDefault="00000000">
      <w:pPr>
        <w:spacing w:line="358" w:lineRule="auto"/>
        <w:ind w:left="-15" w:right="52" w:firstLine="708"/>
      </w:pPr>
      <w:r>
        <w:rPr>
          <w:b/>
        </w:rPr>
        <w:t xml:space="preserve">Q-01 confirmada pela equipe em 25/10/2026:</w:t>
      </w:r>
      <w:r>
        <w:t xml:space="preserve"> o atraso do marco M2 fica registrado oficialmente como questão (risco materializado). Ela será acompanhada nas reuniões de terça até o encerramento da milestone M2, com o novo prazo definido via </w:t>
      </w:r>
      <w:r>
        <w:rPr>
          <w:rFonts w:ascii="Consolas" w:hAnsi="Consolas" w:cs="Consolas"/>
        </w:rPr>
        <w:t xml:space="preserve">change-request</w:t>
      </w:r>
      <w:r>
        <w:t xml:space="preserve">.</w:t>
      </w:r>
    </w:p>
    <w:p w14:paraId="3CB83583" w14:textId="77777777" w:rsidR="002E09FF" w:rsidRDefault="00000000">
      <w:pPr>
        <w:spacing w:line="358" w:lineRule="auto"/>
        <w:ind w:left="-15" w:right="52" w:firstLine="708"/>
      </w:pPr>
      <w:r>
        <w:rPr>
          <w:b/>
        </w:rPr>
        <w:t xml:space="preserve">Q-04 e Q-05 (relatadas pela equipe em 25/10/2026):</w:t>
      </w:r>
      <w:r>
        <w:t xml:space="preserve"> os dois atrasos confirmam que o risco </w:t>
      </w:r>
      <w:r>
        <w:rPr>
          <w:b/>
        </w:rPr>
        <w:t xml:space="preserve">RC-04 (estimativas otimistas)</w:t>
      </w:r>
      <w:r>
        <w:t xml:space="preserve"> se materializou, e com ele a probabilidade de novos desvios no cronograma. Como passaram do limite de 3 dias úteis do Plano de Integração (§1.9), seguem o mesmo tratamento da Q-01: acompanhamento nas reuniões de terça e </w:t>
      </w:r>
      <w:r>
        <w:rPr>
          <w:rFonts w:ascii="Consolas" w:hAnsi="Consolas" w:cs="Consolas"/>
        </w:rPr>
        <w:t xml:space="preserve">change-request</w:t>
      </w:r>
      <w:r>
        <w:t xml:space="preserve"> quando afetarem um marco. Pela visão do PMBOK® 7ª (Domínio de Medição), os desvios reais vão servir de base para recalibrar as estimativas dos próximos cards.</w:t>
      </w:r>
    </w:p>
    <w:p w14:paraId="3CB83583" w14:textId="77777777" w:rsidR="002E09FF" w:rsidRDefault="00000000">
      <w:pPr>
        <w:spacing w:line="358" w:lineRule="auto"/>
        <w:ind w:left="-15" w:right="52" w:firstLine="708"/>
      </w:pPr>
      <w:r>
        <w:rPr>
          <w:b/>
        </w:rPr>
        <w:t xml:space="preserve">Lição aprendida (MF2):</w:t>
      </w:r>
      <w:r>
        <w:t xml:space="preserve"> as estimativas iniciais de documentação e de backend foram otimistas. Daqui em diante, cada card estimado em mais de 6 h deve ser dividido, e a estimativa deve ser comparada com o tempo realmente gasto.</w:t>
      </w:r>
    </w:p>
    <w:p w14:paraId="3CB83583" w14:textId="77777777" w:rsidR="002E09FF" w:rsidRDefault="00000000">
      <w:pPr>
        <w:spacing w:line="358" w:lineRule="auto"/>
        <w:ind w:left="-15" w:right="52" w:firstLine="708"/>
      </w:pPr>
      <w:r>
        <w:rPr>
          <w:b/>
        </w:rPr>
        <w:t xml:space="preserve">Classificação do RE-08 confirmada:</w:t>
      </w:r>
      <w:r>
        <w:t xml:space="preserve"> a equipe concordou, em 25/10/2026, em manter o RE-08 (complexidade da governança de agentes) como risco </w:t>
      </w:r>
      <w:r>
        <w:rPr>
          <w:b/>
        </w:rPr>
        <w:t xml:space="preserve">CRÍTICO</w:t>
      </w:r>
      <w:r>
        <w:t xml:space="preserve"> (P4 × I4 = 16). A resposta adotada é mitigar e escalar: aplicar o teste GMV também aos agentes, congelar novas ondas de agentes até o M3 e priorizar os cards de produto (P0).</w:t>
      </w:r>
    </w:p>
    <w:p w14:paraId="3130EB1B" w14:textId="77777777" w:rsidR="002E09FF" w:rsidRDefault="00000000">
      <w:pPr>
        <w:pStyle w:val="Ttulo3"/>
        <w:keepNext/>
        <w:ind w:left="-5" w:right="0"/>
      </w:pPr>
      <w:r>
        <w:t xml:space="preserve">2.8.3 Quadro de Riscos</w:t>
      </w:r>
    </w:p>
    <w:p w14:paraId="3130EB1B" w14:textId="77777777" w:rsidR="002E09FF" w:rsidRDefault="00000000">
      <w:pPr>
        <w:pStyle w:val="Ttulo3"/>
        <w:keepNext/>
        <w:ind w:left="-5" w:right="0"/>
      </w:pPr>
      <w:r>
        <w:t xml:space="preserve">2.8.3.1 Matriz Probabilidade × Impacto</w:t>
      </w:r>
    </w:p>
    <w:p w14:paraId="522E6394" w14:textId="77777777" w:rsidR="002E09FF" w:rsidRDefault="00000000">
      <w:pPr>
        <w:keepNext/>
        <w:ind w:left="-5" w:right="52"/>
        <w:spacing w:before="200" w:after="80"/>
      </w:pPr>
      <w:r>
        <w:t xml:space="preserve">Tabela 116 — Matriz probabilidade × impacto</w:t>
      </w:r>
    </w:p>
    <w:tbl>
      <w:tblPr>
        <w:tblStyle w:val="TableGrid"/>
        <w:tblW w:w="9460" w:type="dxa"/>
        <w:tblInd w:w="-108" w:type="dxa"/>
        <w:tblCellMar>
          <w:top w:w="56" w:type="dxa"/>
          <w:left w:w="106" w:type="dxa"/>
          <w:bottom w:w="0" w:type="dxa"/>
          <w:right w:w="56" w:type="dxa"/>
        </w:tblCellMar>
        <w:tblLook w:val="04A0" w:firstRow="1" w:lastRow="0" w:firstColumn="1" w:lastColumn="0" w:noHBand="0" w:noVBand="1"/>
      </w:tblPr>
      <w:tblGrid>
        <w:gridCol w:w="1671"/>
        <w:gridCol w:w="874"/>
        <w:gridCol w:w="1495"/>
        <w:gridCol w:w="2426"/>
        <w:gridCol w:w="2034"/>
        <w:gridCol w:w="960"/>
      </w:tblGrid>
      <w:tr>
        <w:trPr>
          <w:cantSplit/>
          <w:tblHeader/>
        </w:trPr>
        <w:tc>
          <w:tcPr>
            <w:tcW w:w="1671"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8"/>
                <w:szCs w:val="18"/>
              </w:rPr>
              <w:t xml:space="preserve">P \ I</w:t>
            </w:r>
          </w:p>
        </w:tc>
        <w:tc>
          <w:tcPr>
            <w:tcW w:w="874"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8"/>
                <w:szCs w:val="18"/>
              </w:rPr>
              <w:t xml:space="preserve">1 Muito baixo</w:t>
            </w:r>
          </w:p>
        </w:tc>
        <w:tc>
          <w:tcPr>
            <w:tcW w:w="1495"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8"/>
                <w:szCs w:val="18"/>
              </w:rPr>
              <w:t xml:space="preserve">2 Baixo</w:t>
            </w:r>
          </w:p>
        </w:tc>
        <w:tc>
          <w:tcPr>
            <w:tcW w:w="2426"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8"/>
                <w:szCs w:val="18"/>
              </w:rPr>
              <w:t xml:space="preserve">3 Médio</w:t>
            </w:r>
          </w:p>
        </w:tc>
        <w:tc>
          <w:tcPr>
            <w:tcW w:w="2034"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8"/>
                <w:szCs w:val="18"/>
              </w:rPr>
              <w:t xml:space="preserve">4 Alto</w:t>
            </w:r>
          </w:p>
        </w:tc>
        <w:tc>
          <w:tcPr>
            <w:tcW w:w="960"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8"/>
                <w:szCs w:val="18"/>
              </w:rPr>
              <w:t xml:space="preserve">5 Muito alto</w:t>
            </w:r>
          </w:p>
        </w:tc>
      </w:tr>
      <w:tr>
        <w:trPr>
          <w:cantSplit/>
        </w:trPr>
        <w:tc>
          <w:tcPr>
            <w:tcW w:w="167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sz w:val="18"/>
                <w:szCs w:val="18"/>
              </w:rPr>
              <w:t xml:space="preserve">5 Muito alta</w:t>
            </w:r>
          </w:p>
        </w:tc>
        <w:tc>
          <w:tcPr>
            <w:tcW w:w="874" w:type="dxa"/>
            <w:tcBorders>
              <w:top w:val="single" w:sz="4" w:space="0" w:color="000000"/>
              <w:left w:val="single" w:sz="4" w:space="0" w:color="000000"/>
              <w:bottom w:val="single" w:sz="4" w:space="0" w:color="000000"/>
              <w:right w:val="single" w:sz="4" w:space="0" w:color="000000"/>
            </w:tcBorders>
            <w:shd w:val="clear" w:color="auto" w:fill="FFF2B3"/>
          </w:tcPr>
          <w:p>
            <w:pPr>
              <w:spacing w:after="0" w:line="240" w:lineRule="auto"/>
              <w:ind w:left="0" w:right="0" w:firstLine="0"/>
              <w:jc w:val="left"/>
            </w:pPr>
          </w:p>
        </w:tc>
        <w:tc>
          <w:tcPr>
            <w:tcW w:w="1495" w:type="dxa"/>
            <w:tcBorders>
              <w:top w:val="single" w:sz="4" w:space="0" w:color="000000"/>
              <w:left w:val="single" w:sz="4" w:space="0" w:color="000000"/>
              <w:bottom w:val="single" w:sz="4" w:space="0" w:color="000000"/>
              <w:right w:val="single" w:sz="4" w:space="0" w:color="000000"/>
            </w:tcBorders>
            <w:shd w:val="clear" w:color="auto" w:fill="F9D5A7"/>
          </w:tcPr>
          <w:p>
            <w:pPr>
              <w:spacing w:after="0" w:line="240" w:lineRule="auto"/>
              <w:ind w:left="0" w:right="0" w:firstLine="0"/>
              <w:jc w:val="left"/>
            </w:pPr>
          </w:p>
        </w:tc>
        <w:tc>
          <w:tcPr>
            <w:tcW w:w="2426" w:type="dxa"/>
            <w:tcBorders>
              <w:top w:val="single" w:sz="4" w:space="0" w:color="000000"/>
              <w:left w:val="single" w:sz="4" w:space="0" w:color="000000"/>
              <w:bottom w:val="single" w:sz="4" w:space="0" w:color="000000"/>
              <w:right w:val="single" w:sz="4" w:space="0" w:color="000000"/>
            </w:tcBorders>
            <w:shd w:val="clear" w:color="auto" w:fill="F9D5A7"/>
          </w:tcPr>
          <w:p>
            <w:pPr>
              <w:spacing w:after="0" w:line="240" w:lineRule="auto"/>
              <w:ind w:left="0" w:right="0" w:firstLine="0"/>
              <w:jc w:val="left"/>
            </w:pPr>
            <w:r>
              <w:rPr>
                <w:sz w:val="18"/>
                <w:szCs w:val="18"/>
              </w:rPr>
              <w:t xml:space="preserve">RE-14</w:t>
            </w:r>
          </w:p>
        </w:tc>
        <w:tc>
          <w:tcPr>
            <w:tcW w:w="2034" w:type="dxa"/>
            <w:tcBorders>
              <w:top w:val="single" w:sz="4" w:space="0" w:color="000000"/>
              <w:left w:val="single" w:sz="4" w:space="0" w:color="000000"/>
              <w:bottom w:val="single" w:sz="4" w:space="0" w:color="000000"/>
              <w:right w:val="single" w:sz="4" w:space="0" w:color="000000"/>
            </w:tcBorders>
            <w:shd w:val="clear" w:color="auto" w:fill="F4B6B6"/>
          </w:tcPr>
          <w:p>
            <w:pPr>
              <w:spacing w:after="0" w:line="240" w:lineRule="auto"/>
              <w:ind w:left="0" w:right="0" w:firstLine="0"/>
              <w:jc w:val="left"/>
            </w:pPr>
          </w:p>
        </w:tc>
        <w:tc>
          <w:tcPr>
            <w:tcW w:w="960" w:type="dxa"/>
            <w:tcBorders>
              <w:top w:val="single" w:sz="4" w:space="0" w:color="000000"/>
              <w:left w:val="single" w:sz="4" w:space="0" w:color="000000"/>
              <w:bottom w:val="single" w:sz="4" w:space="0" w:color="000000"/>
              <w:right w:val="single" w:sz="4" w:space="0" w:color="000000"/>
            </w:tcBorders>
            <w:shd w:val="clear" w:color="auto" w:fill="F4B6B6"/>
          </w:tcPr>
          <w:p>
            <w:pPr>
              <w:spacing w:after="0" w:line="240" w:lineRule="auto"/>
              <w:ind w:left="0" w:right="0" w:firstLine="0"/>
              <w:jc w:val="left"/>
            </w:pPr>
          </w:p>
        </w:tc>
      </w:tr>
      <w:tr>
        <w:trPr>
          <w:cantSplit/>
        </w:trPr>
        <w:tc>
          <w:tcPr>
            <w:tcW w:w="167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sz w:val="18"/>
                <w:szCs w:val="18"/>
              </w:rPr>
              <w:t xml:space="preserve">4 Alta</w:t>
            </w:r>
          </w:p>
        </w:tc>
        <w:tc>
          <w:tcPr>
            <w:tcW w:w="874" w:type="dxa"/>
            <w:tcBorders>
              <w:top w:val="single" w:sz="4" w:space="0" w:color="000000"/>
              <w:left w:val="single" w:sz="4" w:space="0" w:color="000000"/>
              <w:bottom w:val="single" w:sz="4" w:space="0" w:color="000000"/>
              <w:right w:val="single" w:sz="4" w:space="0" w:color="000000"/>
            </w:tcBorders>
            <w:shd w:val="clear" w:color="auto" w:fill="D5EFD5"/>
          </w:tcPr>
          <w:p>
            <w:pPr>
              <w:spacing w:after="0" w:line="240" w:lineRule="auto"/>
              <w:ind w:left="0" w:right="0" w:firstLine="0"/>
              <w:jc w:val="left"/>
            </w:pPr>
          </w:p>
        </w:tc>
        <w:tc>
          <w:tcPr>
            <w:tcW w:w="1495" w:type="dxa"/>
            <w:tcBorders>
              <w:top w:val="single" w:sz="4" w:space="0" w:color="000000"/>
              <w:left w:val="single" w:sz="4" w:space="0" w:color="000000"/>
              <w:bottom w:val="single" w:sz="4" w:space="0" w:color="000000"/>
              <w:right w:val="single" w:sz="4" w:space="0" w:color="000000"/>
            </w:tcBorders>
            <w:shd w:val="clear" w:color="auto" w:fill="FFF2B3"/>
          </w:tcPr>
          <w:p>
            <w:pPr>
              <w:spacing w:after="0" w:line="240" w:lineRule="auto"/>
              <w:ind w:left="0" w:right="0" w:firstLine="0"/>
              <w:jc w:val="left"/>
            </w:pPr>
          </w:p>
        </w:tc>
        <w:tc>
          <w:tcPr>
            <w:tcW w:w="2426" w:type="dxa"/>
            <w:tcBorders>
              <w:top w:val="single" w:sz="4" w:space="0" w:color="000000"/>
              <w:left w:val="single" w:sz="4" w:space="0" w:color="000000"/>
              <w:bottom w:val="single" w:sz="4" w:space="0" w:color="000000"/>
              <w:right w:val="single" w:sz="4" w:space="0" w:color="000000"/>
            </w:tcBorders>
            <w:shd w:val="clear" w:color="auto" w:fill="F9D5A7"/>
          </w:tcPr>
          <w:p>
            <w:pPr>
              <w:spacing w:after="0" w:line="240" w:lineRule="auto"/>
              <w:ind w:left="0" w:right="0" w:firstLine="0"/>
              <w:jc w:val="left"/>
            </w:pPr>
            <w:r>
              <w:rPr>
                <w:sz w:val="18"/>
                <w:szCs w:val="18"/>
              </w:rPr>
              <w:t xml:space="preserve">RC-04, RC-09, RE-15</w:t>
            </w:r>
          </w:p>
        </w:tc>
        <w:tc>
          <w:tcPr>
            <w:tcW w:w="2034" w:type="dxa"/>
            <w:tcBorders>
              <w:top w:val="single" w:sz="4" w:space="0" w:color="000000"/>
              <w:left w:val="single" w:sz="4" w:space="0" w:color="000000"/>
              <w:bottom w:val="single" w:sz="4" w:space="0" w:color="000000"/>
              <w:right w:val="single" w:sz="4" w:space="0" w:color="000000"/>
            </w:tcBorders>
            <w:shd w:val="clear" w:color="auto" w:fill="F4B6B6"/>
          </w:tcPr>
          <w:p>
            <w:pPr>
              <w:spacing w:after="0" w:line="240" w:lineRule="auto"/>
              <w:ind w:left="0" w:right="0" w:firstLine="0"/>
              <w:jc w:val="left"/>
            </w:pPr>
            <w:r>
              <w:rPr>
                <w:sz w:val="18"/>
                <w:szCs w:val="18"/>
              </w:rPr>
              <w:t xml:space="preserve">RE-08</w:t>
            </w:r>
          </w:p>
        </w:tc>
        <w:tc>
          <w:tcPr>
            <w:tcW w:w="960" w:type="dxa"/>
            <w:tcBorders>
              <w:top w:val="single" w:sz="4" w:space="0" w:color="000000"/>
              <w:left w:val="single" w:sz="4" w:space="0" w:color="000000"/>
              <w:bottom w:val="single" w:sz="4" w:space="0" w:color="000000"/>
              <w:right w:val="single" w:sz="4" w:space="0" w:color="000000"/>
            </w:tcBorders>
            <w:shd w:val="clear" w:color="auto" w:fill="F4B6B6"/>
          </w:tcPr>
          <w:p>
            <w:pPr>
              <w:spacing w:after="0" w:line="240" w:lineRule="auto"/>
              <w:ind w:left="0" w:right="0" w:firstLine="0"/>
              <w:jc w:val="left"/>
            </w:pPr>
          </w:p>
        </w:tc>
      </w:tr>
      <w:tr>
        <w:trPr>
          <w:cantSplit/>
        </w:trPr>
        <w:tc>
          <w:tcPr>
            <w:tcW w:w="167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sz w:val="18"/>
                <w:szCs w:val="18"/>
              </w:rPr>
              <w:t xml:space="preserve">3 Média</w:t>
            </w:r>
          </w:p>
        </w:tc>
        <w:tc>
          <w:tcPr>
            <w:tcW w:w="874" w:type="dxa"/>
            <w:tcBorders>
              <w:top w:val="single" w:sz="4" w:space="0" w:color="000000"/>
              <w:left w:val="single" w:sz="4" w:space="0" w:color="000000"/>
              <w:bottom w:val="single" w:sz="4" w:space="0" w:color="000000"/>
              <w:right w:val="single" w:sz="4" w:space="0" w:color="000000"/>
            </w:tcBorders>
            <w:shd w:val="clear" w:color="auto" w:fill="D5EFD5"/>
          </w:tcPr>
          <w:p>
            <w:pPr>
              <w:spacing w:after="0" w:line="240" w:lineRule="auto"/>
              <w:ind w:left="0" w:right="0" w:firstLine="0"/>
              <w:jc w:val="left"/>
            </w:pPr>
          </w:p>
        </w:tc>
        <w:tc>
          <w:tcPr>
            <w:tcW w:w="1495" w:type="dxa"/>
            <w:tcBorders>
              <w:top w:val="single" w:sz="4" w:space="0" w:color="000000"/>
              <w:left w:val="single" w:sz="4" w:space="0" w:color="000000"/>
              <w:bottom w:val="single" w:sz="4" w:space="0" w:color="000000"/>
              <w:right w:val="single" w:sz="4" w:space="0" w:color="000000"/>
            </w:tcBorders>
            <w:shd w:val="clear" w:color="auto" w:fill="FFF2B3"/>
          </w:tcPr>
          <w:p>
            <w:pPr>
              <w:spacing w:after="0" w:line="240" w:lineRule="auto"/>
              <w:ind w:left="0" w:right="0" w:firstLine="0"/>
              <w:jc w:val="left"/>
            </w:pPr>
            <w:r>
              <w:rPr>
                <w:sz w:val="18"/>
                <w:szCs w:val="18"/>
              </w:rPr>
              <w:t xml:space="preserve">RC-06, RE-07, RE-12</w:t>
            </w:r>
          </w:p>
        </w:tc>
        <w:tc>
          <w:tcPr>
            <w:tcW w:w="2426" w:type="dxa"/>
            <w:tcBorders>
              <w:top w:val="single" w:sz="4" w:space="0" w:color="000000"/>
              <w:left w:val="single" w:sz="4" w:space="0" w:color="000000"/>
              <w:bottom w:val="single" w:sz="4" w:space="0" w:color="000000"/>
              <w:right w:val="single" w:sz="4" w:space="0" w:color="000000"/>
            </w:tcBorders>
            <w:shd w:val="clear" w:color="auto" w:fill="FFF2B3"/>
          </w:tcPr>
          <w:p>
            <w:pPr>
              <w:spacing w:after="0" w:line="240" w:lineRule="auto"/>
              <w:ind w:left="0" w:right="0" w:firstLine="0"/>
              <w:jc w:val="left"/>
            </w:pPr>
            <w:r>
              <w:rPr>
                <w:sz w:val="18"/>
                <w:szCs w:val="18"/>
              </w:rPr>
              <w:t xml:space="preserve">RC-01, RC-05, RE-02, RE-04, RE-05</w:t>
            </w:r>
          </w:p>
        </w:tc>
        <w:tc>
          <w:tcPr>
            <w:tcW w:w="2034" w:type="dxa"/>
            <w:tcBorders>
              <w:top w:val="single" w:sz="4" w:space="0" w:color="000000"/>
              <w:left w:val="single" w:sz="4" w:space="0" w:color="000000"/>
              <w:bottom w:val="single" w:sz="4" w:space="0" w:color="000000"/>
              <w:right w:val="single" w:sz="4" w:space="0" w:color="000000"/>
            </w:tcBorders>
            <w:shd w:val="clear" w:color="auto" w:fill="F9D5A7"/>
          </w:tcPr>
          <w:p>
            <w:pPr>
              <w:spacing w:after="0" w:line="240" w:lineRule="auto"/>
              <w:ind w:left="0" w:right="0" w:firstLine="0"/>
              <w:jc w:val="left"/>
            </w:pPr>
            <w:r>
              <w:rPr>
                <w:sz w:val="18"/>
                <w:szCs w:val="18"/>
              </w:rPr>
              <w:t xml:space="preserve">RC-03, RC-07, RE-03, RE-06</w:t>
            </w:r>
          </w:p>
        </w:tc>
        <w:tc>
          <w:tcPr>
            <w:tcW w:w="960" w:type="dxa"/>
            <w:tcBorders>
              <w:top w:val="single" w:sz="4" w:space="0" w:color="000000"/>
              <w:left w:val="single" w:sz="4" w:space="0" w:color="000000"/>
              <w:bottom w:val="single" w:sz="4" w:space="0" w:color="000000"/>
              <w:right w:val="single" w:sz="4" w:space="0" w:color="000000"/>
            </w:tcBorders>
            <w:shd w:val="clear" w:color="auto" w:fill="F9D5A7"/>
          </w:tcPr>
          <w:p>
            <w:pPr>
              <w:spacing w:after="0" w:line="240" w:lineRule="auto"/>
              <w:ind w:left="0" w:right="0" w:firstLine="0"/>
              <w:jc w:val="left"/>
            </w:pPr>
          </w:p>
        </w:tc>
      </w:tr>
      <w:tr>
        <w:trPr>
          <w:cantSplit/>
        </w:trPr>
        <w:tc>
          <w:tcPr>
            <w:tcW w:w="167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sz w:val="18"/>
                <w:szCs w:val="18"/>
              </w:rPr>
              <w:t xml:space="preserve">2 Baixa</w:t>
            </w:r>
          </w:p>
        </w:tc>
        <w:tc>
          <w:tcPr>
            <w:tcW w:w="874" w:type="dxa"/>
            <w:tcBorders>
              <w:top w:val="single" w:sz="4" w:space="0" w:color="000000"/>
              <w:left w:val="single" w:sz="4" w:space="0" w:color="000000"/>
              <w:bottom w:val="single" w:sz="4" w:space="0" w:color="000000"/>
              <w:right w:val="single" w:sz="4" w:space="0" w:color="000000"/>
            </w:tcBorders>
            <w:shd w:val="clear" w:color="auto" w:fill="D5EFD5"/>
          </w:tcPr>
          <w:p>
            <w:pPr>
              <w:spacing w:after="0" w:line="240" w:lineRule="auto"/>
              <w:ind w:left="0" w:right="0" w:firstLine="0"/>
              <w:jc w:val="left"/>
            </w:pPr>
          </w:p>
        </w:tc>
        <w:tc>
          <w:tcPr>
            <w:tcW w:w="1495" w:type="dxa"/>
            <w:tcBorders>
              <w:top w:val="single" w:sz="4" w:space="0" w:color="000000"/>
              <w:left w:val="single" w:sz="4" w:space="0" w:color="000000"/>
              <w:bottom w:val="single" w:sz="4" w:space="0" w:color="000000"/>
              <w:right w:val="single" w:sz="4" w:space="0" w:color="000000"/>
            </w:tcBorders>
            <w:shd w:val="clear" w:color="auto" w:fill="D5EFD5"/>
          </w:tcPr>
          <w:p>
            <w:pPr>
              <w:spacing w:after="0" w:line="240" w:lineRule="auto"/>
              <w:ind w:left="0" w:right="0" w:firstLine="0"/>
              <w:jc w:val="left"/>
            </w:pPr>
          </w:p>
        </w:tc>
        <w:tc>
          <w:tcPr>
            <w:tcW w:w="2426" w:type="dxa"/>
            <w:tcBorders>
              <w:top w:val="single" w:sz="4" w:space="0" w:color="000000"/>
              <w:left w:val="single" w:sz="4" w:space="0" w:color="000000"/>
              <w:bottom w:val="single" w:sz="4" w:space="0" w:color="000000"/>
              <w:right w:val="single" w:sz="4" w:space="0" w:color="000000"/>
            </w:tcBorders>
            <w:shd w:val="clear" w:color="auto" w:fill="FFF2B3"/>
          </w:tcPr>
          <w:p>
            <w:pPr>
              <w:spacing w:after="0" w:line="240" w:lineRule="auto"/>
              <w:ind w:left="0" w:right="0" w:firstLine="0"/>
              <w:jc w:val="left"/>
            </w:pPr>
            <w:r>
              <w:rPr>
                <w:sz w:val="18"/>
                <w:szCs w:val="18"/>
              </w:rPr>
              <w:t xml:space="preserve">RC-08, RC-10</w:t>
            </w:r>
          </w:p>
        </w:tc>
        <w:tc>
          <w:tcPr>
            <w:tcW w:w="2034" w:type="dxa"/>
            <w:tcBorders>
              <w:top w:val="single" w:sz="4" w:space="0" w:color="000000"/>
              <w:left w:val="single" w:sz="4" w:space="0" w:color="000000"/>
              <w:bottom w:val="single" w:sz="4" w:space="0" w:color="000000"/>
              <w:right w:val="single" w:sz="4" w:space="0" w:color="000000"/>
            </w:tcBorders>
            <w:shd w:val="clear" w:color="auto" w:fill="FFF2B3"/>
          </w:tcPr>
          <w:p>
            <w:pPr>
              <w:spacing w:after="0" w:line="240" w:lineRule="auto"/>
              <w:ind w:left="0" w:right="0" w:firstLine="0"/>
              <w:jc w:val="left"/>
            </w:pPr>
            <w:r>
              <w:rPr>
                <w:sz w:val="18"/>
                <w:szCs w:val="18"/>
              </w:rPr>
              <w:t xml:space="preserve">RC-02, RC-11, RE-09, RE-10</w:t>
            </w:r>
          </w:p>
        </w:tc>
        <w:tc>
          <w:tcPr>
            <w:tcW w:w="960" w:type="dxa"/>
            <w:tcBorders>
              <w:top w:val="single" w:sz="4" w:space="0" w:color="000000"/>
              <w:left w:val="single" w:sz="4" w:space="0" w:color="000000"/>
              <w:bottom w:val="single" w:sz="4" w:space="0" w:color="000000"/>
              <w:right w:val="single" w:sz="4" w:space="0" w:color="000000"/>
            </w:tcBorders>
            <w:shd w:val="clear" w:color="auto" w:fill="F9D5A7"/>
          </w:tcPr>
          <w:p>
            <w:pPr>
              <w:spacing w:after="0" w:line="240" w:lineRule="auto"/>
              <w:ind w:left="0" w:right="0" w:firstLine="0"/>
              <w:jc w:val="left"/>
            </w:pPr>
            <w:r>
              <w:rPr>
                <w:sz w:val="18"/>
                <w:szCs w:val="18"/>
              </w:rPr>
              <w:t xml:space="preserve">RE-01</w:t>
            </w:r>
          </w:p>
        </w:tc>
      </w:tr>
      <w:tr>
        <w:trPr>
          <w:cantSplit/>
        </w:trPr>
        <w:tc>
          <w:tcPr>
            <w:tcW w:w="167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sz w:val="18"/>
                <w:szCs w:val="18"/>
              </w:rPr>
              <w:t xml:space="preserve">1 Muito baixa</w:t>
            </w:r>
          </w:p>
        </w:tc>
        <w:tc>
          <w:tcPr>
            <w:tcW w:w="874" w:type="dxa"/>
            <w:tcBorders>
              <w:top w:val="single" w:sz="4" w:space="0" w:color="000000"/>
              <w:left w:val="single" w:sz="4" w:space="0" w:color="000000"/>
              <w:bottom w:val="single" w:sz="4" w:space="0" w:color="000000"/>
              <w:right w:val="single" w:sz="4" w:space="0" w:color="000000"/>
            </w:tcBorders>
            <w:shd w:val="clear" w:color="auto" w:fill="D5EFD5"/>
          </w:tcPr>
          <w:p>
            <w:pPr>
              <w:spacing w:after="0" w:line="240" w:lineRule="auto"/>
              <w:ind w:left="0" w:right="0" w:firstLine="0"/>
              <w:jc w:val="left"/>
            </w:pPr>
          </w:p>
        </w:tc>
        <w:tc>
          <w:tcPr>
            <w:tcW w:w="1495" w:type="dxa"/>
            <w:tcBorders>
              <w:top w:val="single" w:sz="4" w:space="0" w:color="000000"/>
              <w:left w:val="single" w:sz="4" w:space="0" w:color="000000"/>
              <w:bottom w:val="single" w:sz="4" w:space="0" w:color="000000"/>
              <w:right w:val="single" w:sz="4" w:space="0" w:color="000000"/>
            </w:tcBorders>
            <w:shd w:val="clear" w:color="auto" w:fill="D5EFD5"/>
          </w:tcPr>
          <w:p>
            <w:pPr>
              <w:spacing w:after="0" w:line="240" w:lineRule="auto"/>
              <w:ind w:left="0" w:right="0" w:firstLine="0"/>
              <w:jc w:val="left"/>
            </w:pPr>
            <w:r>
              <w:rPr>
                <w:sz w:val="18"/>
                <w:szCs w:val="18"/>
              </w:rPr>
              <w:t xml:space="preserve">RC-12, RE-11</w:t>
            </w:r>
          </w:p>
        </w:tc>
        <w:tc>
          <w:tcPr>
            <w:tcW w:w="2426" w:type="dxa"/>
            <w:tcBorders>
              <w:top w:val="single" w:sz="4" w:space="0" w:color="000000"/>
              <w:left w:val="single" w:sz="4" w:space="0" w:color="000000"/>
              <w:bottom w:val="single" w:sz="4" w:space="0" w:color="000000"/>
              <w:right w:val="single" w:sz="4" w:space="0" w:color="000000"/>
            </w:tcBorders>
            <w:shd w:val="clear" w:color="auto" w:fill="D5EFD5"/>
          </w:tcPr>
          <w:p>
            <w:pPr>
              <w:spacing w:after="0" w:line="240" w:lineRule="auto"/>
              <w:ind w:left="0" w:right="0" w:firstLine="0"/>
              <w:jc w:val="left"/>
            </w:pPr>
            <w:r>
              <w:rPr>
                <w:sz w:val="18"/>
                <w:szCs w:val="18"/>
              </w:rPr>
              <w:t xml:space="preserve">RE-13</w:t>
            </w:r>
          </w:p>
        </w:tc>
        <w:tc>
          <w:tcPr>
            <w:tcW w:w="2034" w:type="dxa"/>
            <w:tcBorders>
              <w:top w:val="single" w:sz="4" w:space="0" w:color="000000"/>
              <w:left w:val="single" w:sz="4" w:space="0" w:color="000000"/>
              <w:bottom w:val="single" w:sz="4" w:space="0" w:color="000000"/>
              <w:right w:val="single" w:sz="4" w:space="0" w:color="000000"/>
            </w:tcBorders>
            <w:shd w:val="clear" w:color="auto" w:fill="D5EFD5"/>
          </w:tcPr>
          <w:p>
            <w:pPr>
              <w:spacing w:after="0" w:line="240" w:lineRule="auto"/>
              <w:ind w:left="0" w:right="0" w:firstLine="0"/>
              <w:jc w:val="left"/>
            </w:pPr>
          </w:p>
        </w:tc>
        <w:tc>
          <w:tcPr>
            <w:tcW w:w="960" w:type="dxa"/>
            <w:tcBorders>
              <w:top w:val="single" w:sz="4" w:space="0" w:color="000000"/>
              <w:left w:val="single" w:sz="4" w:space="0" w:color="000000"/>
              <w:bottom w:val="single" w:sz="4" w:space="0" w:color="000000"/>
              <w:right w:val="single" w:sz="4" w:space="0" w:color="000000"/>
            </w:tcBorders>
            <w:shd w:val="clear" w:color="auto" w:fill="FFF2B3"/>
          </w:tcPr>
          <w:p>
            <w:pPr>
              <w:spacing w:after="0" w:line="240" w:lineRule="auto"/>
              <w:ind w:left="0" w:right="0" w:firstLine="0"/>
              <w:jc w:val="left"/>
            </w:pPr>
          </w:p>
        </w:tc>
      </w:tr>
    </w:tbl>
    <w:p w14:paraId="52CE6DE1" w14:textId="77777777" w:rsidR="002E09FF" w:rsidRDefault="00000000">
      <w:pPr>
        <w:spacing w:after="254"/>
        <w:ind w:left="-5" w:right="0"/>
        <w:jc w:val="left"/>
      </w:pPr>
      <w:r>
        <w:t xml:space="preserve">Legenda: 16–25 CRÍTICA · 10–15 ALTA · 5–9 MÉDIA · 1–4 BAIXA.</w:t>
      </w:r>
    </w:p>
    <w:p w14:paraId="52CE6DE1" w14:textId="77777777" w:rsidR="002E09FF" w:rsidRDefault="00000000">
      <w:pPr>
        <w:spacing w:after="254"/>
        <w:ind w:left="-5" w:right="0"/>
        <w:jc w:val="left"/>
      </w:pPr>
      <w:r>
        <w:t xml:space="preserve">Fonte: Elaborado pelos autores (2026).</w:t>
      </w:r>
    </w:p>
    <w:p w14:paraId="3130EB1B" w14:textId="77777777" w:rsidR="002E09FF" w:rsidRDefault="00000000">
      <w:pPr>
        <w:pStyle w:val="Ttulo3"/>
        <w:keepNext/>
        <w:ind w:left="-5" w:right="0"/>
      </w:pPr>
      <w:r>
        <w:t xml:space="preserve">2.8.3.2 Ranking por Severidade (Top 10)</w:t>
      </w:r>
    </w:p>
    <w:p w14:paraId="522E6394" w14:textId="77777777" w:rsidR="002E09FF" w:rsidRDefault="00000000">
      <w:pPr>
        <w:keepNext/>
        <w:ind w:left="-5" w:right="52"/>
        <w:spacing w:before="200" w:after="80"/>
      </w:pPr>
      <w:r>
        <w:t xml:space="preserve">Tabela 117 — Ranking dos riscos por severidade (Top 10)</w:t>
      </w:r>
    </w:p>
    <w:tbl>
      <w:tblPr>
        <w:tblStyle w:val="TableGrid"/>
        <w:tblW w:w="9460" w:type="dxa"/>
        <w:tblInd w:w="-108" w:type="dxa"/>
        <w:tblCellMar>
          <w:top w:w="56" w:type="dxa"/>
          <w:left w:w="106" w:type="dxa"/>
          <w:bottom w:w="0" w:type="dxa"/>
          <w:right w:w="56" w:type="dxa"/>
        </w:tblCellMar>
        <w:tblLook w:val="04A0" w:firstRow="1" w:lastRow="0" w:firstColumn="1" w:lastColumn="0" w:noHBand="0" w:noVBand="1"/>
      </w:tblPr>
      <w:tblGrid>
        <w:gridCol w:w="435"/>
        <w:gridCol w:w="805"/>
        <w:gridCol w:w="2597"/>
        <w:gridCol w:w="649"/>
        <w:gridCol w:w="1796"/>
        <w:gridCol w:w="1041"/>
        <w:gridCol w:w="2137"/>
      </w:tblGrid>
      <w:tr>
        <w:trPr>
          <w:cantSplit/>
          <w:tblHeader/>
        </w:trPr>
        <w:tc>
          <w:tcPr>
            <w:tcW w:w="435"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8"/>
                <w:szCs w:val="18"/>
              </w:rPr>
              <w:t xml:space="preserve">#</w:t>
            </w:r>
          </w:p>
        </w:tc>
        <w:tc>
          <w:tcPr>
            <w:tcW w:w="805"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8"/>
                <w:szCs w:val="18"/>
              </w:rPr>
              <w:t xml:space="preserve">ID</w:t>
            </w:r>
          </w:p>
        </w:tc>
        <w:tc>
          <w:tcPr>
            <w:tcW w:w="2597"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8"/>
                <w:szCs w:val="18"/>
              </w:rPr>
              <w:t xml:space="preserve">Risco resumido</w:t>
            </w:r>
          </w:p>
        </w:tc>
        <w:tc>
          <w:tcPr>
            <w:tcW w:w="649"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8"/>
                <w:szCs w:val="18"/>
              </w:rPr>
              <w:t xml:space="preserve">Sev.</w:t>
            </w:r>
          </w:p>
        </w:tc>
        <w:tc>
          <w:tcPr>
            <w:tcW w:w="1796"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8"/>
                <w:szCs w:val="18"/>
              </w:rPr>
              <w:t xml:space="preserve">Estratégia</w:t>
            </w:r>
          </w:p>
        </w:tc>
        <w:tc>
          <w:tcPr>
            <w:tcW w:w="1041"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8"/>
                <w:szCs w:val="18"/>
              </w:rPr>
              <w:t xml:space="preserve">Owner</w:t>
            </w:r>
          </w:p>
        </w:tc>
        <w:tc>
          <w:tcPr>
            <w:tcW w:w="2137"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8"/>
                <w:szCs w:val="18"/>
              </w:rPr>
              <w:t xml:space="preserve">Status</w:t>
            </w:r>
          </w:p>
        </w:tc>
      </w:tr>
      <w:tr>
        <w:trPr>
          <w:cantSplit/>
        </w:trPr>
        <w:tc>
          <w:tcPr>
            <w:tcW w:w="43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1</w:t>
            </w:r>
          </w:p>
        </w:tc>
        <w:tc>
          <w:tcPr>
            <w:tcW w:w="80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RE-08</w:t>
            </w:r>
          </w:p>
        </w:tc>
        <w:tc>
          <w:tcPr>
            <w:tcW w:w="259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Complexidade da governança de agentes vs. tempo do MVP</w:t>
            </w:r>
          </w:p>
        </w:tc>
        <w:tc>
          <w:tcPr>
            <w:tcW w:w="64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16 </w:t>
            </w:r>
          </w:p>
        </w:tc>
        <w:tc>
          <w:tcPr>
            <w:tcW w:w="17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Mitigar/Escalar</w:t>
            </w:r>
          </w:p>
        </w:tc>
        <w:tc>
          <w:tcPr>
            <w:tcW w:w="104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GP</w:t>
            </w:r>
          </w:p>
        </w:tc>
        <w:tc>
          <w:tcPr>
            <w:tcW w:w="213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Aberto (classificação confirmada pela equipe)</w:t>
            </w:r>
          </w:p>
        </w:tc>
      </w:tr>
      <w:tr>
        <w:trPr>
          <w:cantSplit/>
        </w:trPr>
        <w:tc>
          <w:tcPr>
            <w:tcW w:w="43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2</w:t>
            </w:r>
          </w:p>
        </w:tc>
        <w:tc>
          <w:tcPr>
            <w:tcW w:w="80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RE-14</w:t>
            </w:r>
          </w:p>
        </w:tc>
        <w:tc>
          <w:tcPr>
            <w:tcW w:w="259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PTAX por boletins / só dias úteis vs. "tempo real" do REQ-01</w:t>
            </w:r>
          </w:p>
        </w:tc>
        <w:tc>
          <w:tcPr>
            <w:tcW w:w="64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15 </w:t>
            </w:r>
          </w:p>
        </w:tc>
        <w:tc>
          <w:tcPr>
            <w:tcW w:w="17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Mitigar</w:t>
            </w:r>
          </w:p>
        </w:tc>
        <w:tc>
          <w:tcPr>
            <w:tcW w:w="104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Fabricio</w:t>
            </w:r>
          </w:p>
        </w:tc>
        <w:tc>
          <w:tcPr>
            <w:tcW w:w="213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Aberto</w:t>
            </w:r>
          </w:p>
        </w:tc>
      </w:tr>
      <w:tr>
        <w:trPr>
          <w:cantSplit/>
        </w:trPr>
        <w:tc>
          <w:tcPr>
            <w:tcW w:w="43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3</w:t>
            </w:r>
          </w:p>
        </w:tc>
        <w:tc>
          <w:tcPr>
            <w:tcW w:w="80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RE-15</w:t>
            </w:r>
          </w:p>
        </w:tc>
        <w:tc>
          <w:tcPr>
            <w:tcW w:w="259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API Wise exige autenticação (não é pública)</w:t>
            </w:r>
          </w:p>
        </w:tc>
        <w:tc>
          <w:tcPr>
            <w:tcW w:w="64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12 </w:t>
            </w:r>
          </w:p>
        </w:tc>
        <w:tc>
          <w:tcPr>
            <w:tcW w:w="17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Evitar no MVP</w:t>
            </w:r>
          </w:p>
        </w:tc>
        <w:tc>
          <w:tcPr>
            <w:tcW w:w="104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Fabricio</w:t>
            </w:r>
          </w:p>
        </w:tc>
        <w:tc>
          <w:tcPr>
            <w:tcW w:w="213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Em avaliação</w:t>
            </w:r>
          </w:p>
        </w:tc>
      </w:tr>
      <w:tr>
        <w:trPr>
          <w:cantSplit/>
        </w:trPr>
        <w:tc>
          <w:tcPr>
            <w:tcW w:w="43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4</w:t>
            </w:r>
          </w:p>
        </w:tc>
        <w:tc>
          <w:tcPr>
            <w:tcW w:w="80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RC-03</w:t>
            </w:r>
          </w:p>
        </w:tc>
        <w:tc>
          <w:tcPr>
            <w:tcW w:w="259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Scope creep</w:t>
            </w:r>
          </w:p>
        </w:tc>
        <w:tc>
          <w:tcPr>
            <w:tcW w:w="64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12 </w:t>
            </w:r>
          </w:p>
        </w:tc>
        <w:tc>
          <w:tcPr>
            <w:tcW w:w="17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Evitar</w:t>
            </w:r>
          </w:p>
        </w:tc>
        <w:tc>
          <w:tcPr>
            <w:tcW w:w="104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GP</w:t>
            </w:r>
          </w:p>
        </w:tc>
        <w:tc>
          <w:tcPr>
            <w:tcW w:w="213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Aberto</w:t>
            </w:r>
          </w:p>
        </w:tc>
      </w:tr>
      <w:tr>
        <w:trPr>
          <w:cantSplit/>
        </w:trPr>
        <w:tc>
          <w:tcPr>
            <w:tcW w:w="43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5</w:t>
            </w:r>
          </w:p>
        </w:tc>
        <w:tc>
          <w:tcPr>
            <w:tcW w:w="80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RC-04</w:t>
            </w:r>
          </w:p>
        </w:tc>
        <w:tc>
          <w:tcPr>
            <w:tcW w:w="259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Estimativas otimistas</w:t>
            </w:r>
          </w:p>
        </w:tc>
        <w:tc>
          <w:tcPr>
            <w:tcW w:w="64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12 </w:t>
            </w:r>
          </w:p>
        </w:tc>
        <w:tc>
          <w:tcPr>
            <w:tcW w:w="17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Mitigar</w:t>
            </w:r>
          </w:p>
        </w:tc>
        <w:tc>
          <w:tcPr>
            <w:tcW w:w="104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GP</w:t>
            </w:r>
          </w:p>
        </w:tc>
        <w:tc>
          <w:tcPr>
            <w:tcW w:w="213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sz w:val="18"/>
                <w:szCs w:val="18"/>
              </w:rPr>
              <w:t xml:space="preserve">Materializado (Q-01, Q-04, Q-05)</w:t>
            </w:r>
          </w:p>
        </w:tc>
      </w:tr>
      <w:tr>
        <w:trPr>
          <w:cantSplit/>
        </w:trPr>
        <w:tc>
          <w:tcPr>
            <w:tcW w:w="43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6</w:t>
            </w:r>
          </w:p>
        </w:tc>
        <w:tc>
          <w:tcPr>
            <w:tcW w:w="80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RC-07</w:t>
            </w:r>
          </w:p>
        </w:tc>
        <w:tc>
          <w:tcPr>
            <w:tcW w:w="259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Coverage &lt; 80 %</w:t>
            </w:r>
          </w:p>
        </w:tc>
        <w:tc>
          <w:tcPr>
            <w:tcW w:w="64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12 </w:t>
            </w:r>
          </w:p>
        </w:tc>
        <w:tc>
          <w:tcPr>
            <w:tcW w:w="17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Mitigar</w:t>
            </w:r>
          </w:p>
        </w:tc>
        <w:tc>
          <w:tcPr>
            <w:tcW w:w="104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Edson</w:t>
            </w:r>
          </w:p>
        </w:tc>
        <w:tc>
          <w:tcPr>
            <w:tcW w:w="213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highlight w:val="yellow"/>
                <w:sz w:val="18"/>
                <w:szCs w:val="18"/>
              </w:rPr>
              <w:t xml:space="preserve">[A CONFIRMAR coverage atual]</w:t>
            </w:r>
          </w:p>
        </w:tc>
      </w:tr>
      <w:tr>
        <w:trPr>
          <w:cantSplit/>
        </w:trPr>
        <w:tc>
          <w:tcPr>
            <w:tcW w:w="43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7</w:t>
            </w:r>
          </w:p>
        </w:tc>
        <w:tc>
          <w:tcPr>
            <w:tcW w:w="80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RC-09</w:t>
            </w:r>
          </w:p>
        </w:tc>
        <w:tc>
          <w:tcPr>
            <w:tcW w:w="259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Drift documental</w:t>
            </w:r>
          </w:p>
        </w:tc>
        <w:tc>
          <w:tcPr>
            <w:tcW w:w="64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12 </w:t>
            </w:r>
          </w:p>
        </w:tc>
        <w:tc>
          <w:tcPr>
            <w:tcW w:w="17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Mitigar</w:t>
            </w:r>
          </w:p>
        </w:tc>
        <w:tc>
          <w:tcPr>
            <w:tcW w:w="104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GP</w:t>
            </w:r>
          </w:p>
        </w:tc>
        <w:tc>
          <w:tcPr>
            <w:tcW w:w="213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sz w:val="18"/>
                <w:szCs w:val="18"/>
              </w:rPr>
              <w:t xml:space="preserve">Em tratamento</w:t>
            </w:r>
            <w:r>
              <w:rPr>
                <w:sz w:val="18"/>
                <w:szCs w:val="18"/>
              </w:rPr>
              <w:t xml:space="preserve"> (planos 6–8 sendo publicados)</w:t>
            </w:r>
          </w:p>
        </w:tc>
      </w:tr>
      <w:tr>
        <w:trPr>
          <w:cantSplit/>
        </w:trPr>
        <w:tc>
          <w:tcPr>
            <w:tcW w:w="43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8</w:t>
            </w:r>
          </w:p>
        </w:tc>
        <w:tc>
          <w:tcPr>
            <w:tcW w:w="80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RE-03</w:t>
            </w:r>
          </w:p>
        </w:tc>
        <w:tc>
          <w:tcPr>
            <w:tcW w:w="259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Erro de arredondamento</w:t>
            </w:r>
          </w:p>
        </w:tc>
        <w:tc>
          <w:tcPr>
            <w:tcW w:w="64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12 </w:t>
            </w:r>
          </w:p>
        </w:tc>
        <w:tc>
          <w:tcPr>
            <w:tcW w:w="17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Evitar</w:t>
            </w:r>
          </w:p>
        </w:tc>
        <w:tc>
          <w:tcPr>
            <w:tcW w:w="104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Edson</w:t>
            </w:r>
          </w:p>
        </w:tc>
        <w:tc>
          <w:tcPr>
            <w:tcW w:w="213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Aberto</w:t>
            </w:r>
          </w:p>
        </w:tc>
      </w:tr>
      <w:tr>
        <w:trPr>
          <w:cantSplit/>
        </w:trPr>
        <w:tc>
          <w:tcPr>
            <w:tcW w:w="43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9</w:t>
            </w:r>
          </w:p>
        </w:tc>
        <w:tc>
          <w:tcPr>
            <w:tcW w:w="80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RE-06</w:t>
            </w:r>
          </w:p>
        </w:tc>
        <w:tc>
          <w:tcPr>
            <w:tcW w:w="259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Defeito em código gerado por IA</w:t>
            </w:r>
          </w:p>
        </w:tc>
        <w:tc>
          <w:tcPr>
            <w:tcW w:w="64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12 </w:t>
            </w:r>
          </w:p>
        </w:tc>
        <w:tc>
          <w:tcPr>
            <w:tcW w:w="17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Mitigar</w:t>
            </w:r>
          </w:p>
        </w:tc>
        <w:tc>
          <w:tcPr>
            <w:tcW w:w="104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GP</w:t>
            </w:r>
          </w:p>
        </w:tc>
        <w:tc>
          <w:tcPr>
            <w:tcW w:w="213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Aberto</w:t>
            </w:r>
          </w:p>
        </w:tc>
      </w:tr>
      <w:tr>
        <w:trPr>
          <w:cantSplit/>
        </w:trPr>
        <w:tc>
          <w:tcPr>
            <w:tcW w:w="43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10</w:t>
            </w:r>
          </w:p>
        </w:tc>
        <w:tc>
          <w:tcPr>
            <w:tcW w:w="80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RE-01</w:t>
            </w:r>
          </w:p>
        </w:tc>
        <w:tc>
          <w:tcPr>
            <w:tcW w:w="259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API PTAX indisponível</w:t>
            </w:r>
          </w:p>
        </w:tc>
        <w:tc>
          <w:tcPr>
            <w:tcW w:w="64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10 </w:t>
            </w:r>
          </w:p>
        </w:tc>
        <w:tc>
          <w:tcPr>
            <w:tcW w:w="179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Mitigar</w:t>
            </w:r>
          </w:p>
        </w:tc>
        <w:tc>
          <w:tcPr>
            <w:tcW w:w="104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Fabricio</w:t>
            </w:r>
          </w:p>
        </w:tc>
        <w:tc>
          <w:tcPr>
            <w:tcW w:w="213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Aberto</w:t>
            </w:r>
          </w:p>
        </w:tc>
      </w:tr>
    </w:tbl>
    <w:p w14:paraId="52CE6DE1" w14:textId="77777777" w:rsidR="002E09FF" w:rsidRDefault="00000000">
      <w:pPr>
        <w:spacing w:after="254"/>
        <w:ind w:left="-5" w:right="0"/>
        <w:jc w:val="left"/>
      </w:pPr>
      <w:r>
        <w:t xml:space="preserve">Fonte: Elaborado pelos autores (2026).</w:t>
      </w:r>
    </w:p>
    <w:p w14:paraId="3130EB1B" w14:textId="77777777" w:rsidR="002E09FF" w:rsidRDefault="00000000">
      <w:pPr>
        <w:pStyle w:val="Ttulo3"/>
        <w:keepNext/>
        <w:ind w:left="-5" w:right="0"/>
      </w:pPr>
      <w:r>
        <w:t xml:space="preserve">2.8.3.3 Monitoramento e Controle</w:t>
      </w:r>
    </w:p>
    <w:p w14:paraId="3CB83583" w14:textId="77777777" w:rsidR="002E09FF" w:rsidRDefault="00000000">
      <w:pPr>
        <w:spacing w:line="300" w:lineRule="auto" w:after="80"/>
        <w:ind w:left="708" w:hanging="283" w:right="52"/>
      </w:pPr>
      <w:r>
        <w:t xml:space="preserve">•	</w:t>
      </w:r>
      <w:r>
        <w:rPr>
          <w:b/>
        </w:rPr>
        <w:t xml:space="preserve">Ritual:</w:t>
      </w:r>
      <w:r>
        <w:t xml:space="preserve"> revisão do quadro na retrospectiva quinzenal (atualizar P, I, status, novos riscos).</w:t>
      </w:r>
    </w:p>
    <w:p w14:paraId="3CB83583" w14:textId="77777777" w:rsidR="002E09FF" w:rsidRDefault="00000000">
      <w:pPr>
        <w:spacing w:line="300" w:lineRule="auto" w:after="80"/>
        <w:ind w:left="708" w:hanging="283" w:right="52"/>
      </w:pPr>
      <w:r>
        <w:t xml:space="preserve">•	</w:t>
      </w:r>
      <w:r>
        <w:rPr>
          <w:b/>
        </w:rPr>
        <w:t xml:space="preserve">Ferramenta:</w:t>
      </w:r>
      <w:r>
        <w:t xml:space="preserve"> cada risco ALTO ou CRÍTICO tem uma Issue com label </w:t>
      </w:r>
      <w:r>
        <w:rPr>
          <w:rFonts w:ascii="Consolas" w:hAnsi="Consolas" w:cs="Consolas"/>
        </w:rPr>
        <w:t xml:space="preserve">risk</w:t>
      </w:r>
      <w:r>
        <w:t xml:space="preserve">, owner atribuído e milestone.</w:t>
      </w:r>
    </w:p>
    <w:p w14:paraId="3CB83583" w14:textId="77777777" w:rsidR="002E09FF" w:rsidRDefault="00000000">
      <w:pPr>
        <w:spacing w:line="300" w:lineRule="auto" w:after="80"/>
        <w:ind w:left="708" w:hanging="283" w:right="52"/>
      </w:pPr>
      <w:r>
        <w:t xml:space="preserve">•	</w:t>
      </w:r>
      <w:r>
        <w:rPr>
          <w:b/>
        </w:rPr>
        <w:t xml:space="preserve">Indicadores:</w:t>
      </w:r>
      <w:r>
        <w:t xml:space="preserve"> nº de riscos abertos por severidade; nº de gatilhos disparados no período; % de riscos com owner (meta 100 %).</w:t>
      </w:r>
    </w:p>
    <w:p w14:paraId="3CB83583" w14:textId="77777777" w:rsidR="002E09FF" w:rsidRDefault="00000000">
      <w:pPr>
        <w:spacing w:line="300" w:lineRule="auto" w:after="80"/>
        <w:ind w:left="708" w:hanging="283" w:right="52"/>
      </w:pPr>
      <w:r>
        <w:t xml:space="preserve">•	</w:t>
      </w:r>
      <w:r>
        <w:rPr>
          <w:b/>
        </w:rPr>
        <w:t xml:space="preserve">Reserva:</w:t>
      </w:r>
      <w:r>
        <w:t xml:space="preserve"> reserva de contingência financeira = R$ 0,00 (TAP). A "reserva" é de </w:t>
      </w:r>
      <w:r>
        <w:rPr>
          <w:b/>
        </w:rPr>
        <w:t xml:space="preserve">escopo</w:t>
      </w:r>
      <w:r>
        <w:t xml:space="preserve">: requisitos </w:t>
      </w:r>
      <w:r>
        <w:rPr>
          <w:i/>
        </w:rPr>
        <w:t xml:space="preserve">should</w:t>
      </w:r>
      <w:r>
        <w:t xml:space="preserve"> e </w:t>
      </w:r>
      <w:r>
        <w:rPr>
          <w:i/>
        </w:rPr>
        <w:t xml:space="preserve">could</w:t>
      </w:r>
      <w:r>
        <w:t xml:space="preserve"> podem ser cortados para proteger os </w:t>
      </w:r>
      <w:r>
        <w:rPr>
          <w:i/>
        </w:rPr>
        <w:t xml:space="preserve">must</w:t>
      </w:r>
      <w:r>
        <w:t xml:space="preserve">.</w:t>
      </w:r>
    </w:p>
    <w:p w14:paraId="3130EB1B" w14:textId="77777777" w:rsidR="002E09FF" w:rsidRDefault="00000000">
      <w:pPr>
        <w:pStyle w:val="Ttulo3"/>
        <w:ind w:left="-5" w:right="0"/>
      </w:pPr>
      <w:r>
        <w:t xml:space="preserve">Controle de Versões — Seção 2.8</w:t>
      </w:r>
    </w:p>
    <w:p w14:paraId="522E6394" w14:textId="77777777" w:rsidR="002E09FF" w:rsidRDefault="00000000">
      <w:pPr>
        <w:keepNext/>
        <w:ind w:left="-5" w:right="52"/>
        <w:spacing w:before="200" w:after="80"/>
      </w:pPr>
      <w:r>
        <w:t xml:space="preserve">Tabela 118 — Controle de versões do Plano de Gerenciamento dos Riscos</w:t>
      </w:r>
    </w:p>
    <w:tbl>
      <w:tblPr>
        <w:tblStyle w:val="TableGrid"/>
        <w:tblW w:w="9460" w:type="dxa"/>
        <w:tblInd w:w="-108" w:type="dxa"/>
        <w:tblCellMar>
          <w:top w:w="56" w:type="dxa"/>
          <w:left w:w="106" w:type="dxa"/>
          <w:bottom w:w="0" w:type="dxa"/>
          <w:right w:w="56" w:type="dxa"/>
        </w:tblCellMar>
        <w:tblLook w:val="04A0" w:firstRow="1" w:lastRow="0" w:firstColumn="1" w:lastColumn="0" w:noHBand="0" w:noVBand="1"/>
      </w:tblPr>
      <w:tblGrid>
        <w:gridCol w:w="1097"/>
        <w:gridCol w:w="1675"/>
        <w:gridCol w:w="4119"/>
        <w:gridCol w:w="2569"/>
      </w:tblGrid>
      <w:tr>
        <w:trPr>
          <w:cantSplit/>
          <w:tblHeader/>
        </w:trPr>
        <w:tc>
          <w:tcPr>
            <w:tcW w:w="1097"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Versão</w:t>
            </w:r>
          </w:p>
        </w:tc>
        <w:tc>
          <w:tcPr>
            <w:tcW w:w="1675"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Data</w:t>
            </w:r>
          </w:p>
        </w:tc>
        <w:tc>
          <w:tcPr>
            <w:tcW w:w="4119"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Alteração</w:t>
            </w:r>
          </w:p>
        </w:tc>
        <w:tc>
          <w:tcPr>
            <w:tcW w:w="2569"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Responsável</w:t>
            </w:r>
          </w:p>
        </w:tc>
      </w:tr>
      <w:tr>
        <w:trPr>
          <w:cantSplit/>
        </w:trPr>
        <w:tc>
          <w:tcPr>
            <w:tcW w:w="109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1.0</w:t>
            </w:r>
          </w:p>
        </w:tc>
        <w:tc>
          <w:tcPr>
            <w:tcW w:w="1675"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25/10/2026</w:t>
            </w:r>
          </w:p>
        </w:tc>
        <w:tc>
          <w:tcPr>
            <w:tcW w:w="411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Emissão inicial: riscos comuns, específicos, oportunidades e quadro</w:t>
            </w:r>
          </w:p>
        </w:tc>
        <w:tc>
          <w:tcPr>
            <w:tcW w:w="256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Leonardo David Silva Setti</w:t>
            </w:r>
          </w:p>
        </w:tc>
      </w:tr>
    </w:tbl>
    <w:p w14:paraId="52CE6DE1" w14:textId="77777777" w:rsidR="002E09FF" w:rsidRDefault="00000000">
      <w:pPr>
        <w:spacing w:after="254"/>
        <w:ind w:left="-5" w:right="0"/>
        <w:jc w:val="left"/>
      </w:pPr>
      <w:r>
        <w:t xml:space="preserve">Fonte: Elaborado pelos autores (2026).</w:t>
      </w:r>
    </w:p>
    <w:p>
      <w:r>
        <w:br w:type="page"/>
      </w:r>
    </w:p>
    <w:p w14:paraId="45F3B343" w14:textId="77777777" w:rsidR="002E09FF" w:rsidRDefault="00000000">
      <w:pPr>
        <w:pStyle w:val="Ttulo2"/>
        <w:spacing w:after="469"/>
        <w:ind w:left="-5" w:right="0"/>
        <w:jc w:val="left"/>
      </w:pPr>
      <w:r>
        <w:t xml:space="preserve">3 DESENVOLVIMENTO</w:t>
      </w:r>
    </w:p>
    <w:p w14:paraId="3CB83583" w14:textId="77777777" w:rsidR="002E09FF" w:rsidRDefault="00000000">
      <w:pPr>
        <w:spacing w:line="358" w:lineRule="auto"/>
        <w:ind w:left="-15" w:right="52" w:firstLine="708"/>
      </w:pPr>
      <w:r>
        <w:rPr>
          <w:b/>
        </w:rPr>
        <w:t xml:space="preserve">Rastreabilidade:</w:t>
      </w:r>
      <w:r>
        <w:t xml:space="preserve"> EAP N3 (Modelagem), N4 (Ambiente), N5 (Desenvolvimento), N6 (Qualidade), N7 (DevOps) · ADR-001 (Stack FOSS) · REQ-01 a REQ-15.</w:t>
      </w:r>
    </w:p>
    <w:p w14:paraId="3CB83583" w14:textId="77777777" w:rsidR="002E09FF" w:rsidRDefault="00000000">
      <w:pPr>
        <w:spacing w:line="358" w:lineRule="auto"/>
        <w:ind w:left="-15" w:right="52" w:firstLine="708"/>
      </w:pPr>
      <w:r>
        <w:rPr>
          <w:b/>
        </w:rPr>
        <w:t xml:space="preserve">Domínios PMBOK® 7ª:</w:t>
      </w:r>
      <w:r>
        <w:t xml:space="preserve"> Abordagem de Desenvolvimento e Ciclo de Vida · Entrega · Trabalho do Projeto.</w:t>
      </w:r>
    </w:p>
    <w:p w14:paraId="3CB83583" w14:textId="77777777" w:rsidR="002E09FF" w:rsidRDefault="00000000">
      <w:pPr>
        <w:spacing w:line="358" w:lineRule="auto"/>
        <w:ind w:left="-15" w:right="52" w:firstLine="708"/>
      </w:pPr>
      <w:r>
        <w:rPr>
          <w:b/>
        </w:rPr>
        <w:t xml:space="preserve">Princípios PMBOK® 7ª aplicados:</w:t>
      </w:r>
      <w:r>
        <w:t xml:space="preserve"> "Focar no valor"; "Incorporar qualidade nos processos e nas entregas"; "Fazer a adaptação (tailoring) com base no contexto".</w:t>
      </w:r>
    </w:p>
    <w:p w14:paraId="3CB83583" w14:textId="77777777" w:rsidR="002E09FF" w:rsidRDefault="00000000">
      <w:pPr>
        <w:spacing w:line="358" w:lineRule="auto"/>
        <w:ind w:left="-15" w:right="52" w:firstLine="708"/>
      </w:pPr>
      <w:r>
        <w:t xml:space="preserve">O COGME usa uma </w:t>
      </w:r>
      <w:r>
        <w:rPr>
          <w:b/>
        </w:rPr>
        <w:t xml:space="preserve">abordagem de desenvolvimento adaptativa</w:t>
      </w:r>
      <w:r>
        <w:t xml:space="preserve">: fluxo contínuo Kanban com entregas incrementais, sem sprints, aplicado a um escopo de MVP congelado. Pelo Domínio de Abordagem de Desenvolvimento e Ciclo de Vida do PMBOK® 7ª, a escolha se justifica por três fatores: equipe pequena, requisitos que ainda podem ser refinados (regras de cálculo) e necessidade de feedback rápido. O ciclo de vida tem três macro-fases: </w:t>
      </w:r>
      <w:r>
        <w:rPr>
          <w:b/>
        </w:rPr>
        <w:t xml:space="preserve">MF1 Fundação</w:t>
      </w:r>
      <w:r>
        <w:t xml:space="preserve"> (01/09–30/09), </w:t>
      </w:r>
      <w:r>
        <w:rPr>
          <w:b/>
        </w:rPr>
        <w:t xml:space="preserve">MF2 Construção</w:t>
      </w:r>
      <w:r>
        <w:t xml:space="preserve"> (01/10–15/11) e </w:t>
      </w:r>
      <w:r>
        <w:rPr>
          <w:b/>
        </w:rPr>
        <w:t xml:space="preserve">MF3 Consolidação</w:t>
      </w:r>
      <w:r>
        <w:t xml:space="preserve"> (16/11–15/12).</w:t>
      </w:r>
    </w:p>
    <w:p w14:paraId="3CB83583" w14:textId="77777777" w:rsidR="002E09FF" w:rsidRDefault="00000000">
      <w:pPr>
        <w:spacing w:line="358" w:lineRule="auto"/>
        <w:ind w:left="-15" w:right="52" w:firstLine="708"/>
      </w:pPr>
      <w:r>
        <w:t xml:space="preserve">O código segue o </w:t>
      </w:r>
      <w:r>
        <w:rPr>
          <w:b/>
        </w:rPr>
        <w:t xml:space="preserve">Specification-Driven Development (SDD)</w:t>
      </w:r>
      <w:r>
        <w:t xml:space="preserve">: especificar → implementar → validar. A IA generativa roda localmente e gera código a partir de especificações validadas. Todo trecho gerado passa por revisão humana e por testes antes do merge.</w:t>
      </w:r>
    </w:p>
    <w:p w14:paraId="3130EB1B" w14:textId="77777777" w:rsidR="002E09FF" w:rsidRDefault="00000000">
      <w:pPr>
        <w:pStyle w:val="Ttulo3"/>
        <w:keepNext/>
        <w:ind w:left="-5" w:right="0"/>
      </w:pPr>
      <w:r>
        <w:t xml:space="preserve">3.1 Tecnologias / Plataformas / Códigos</w:t>
      </w:r>
    </w:p>
    <w:p w14:paraId="3130EB1B" w14:textId="77777777" w:rsidR="002E09FF" w:rsidRDefault="00000000">
      <w:pPr>
        <w:pStyle w:val="Ttulo3"/>
        <w:keepNext/>
        <w:ind w:left="-5" w:right="0"/>
      </w:pPr>
      <w:r>
        <w:t xml:space="preserve">3.1.1 Tecnologias (Stack do Produto — ADR-001)</w:t>
      </w:r>
    </w:p>
    <w:p w14:paraId="522E6394" w14:textId="77777777" w:rsidR="002E09FF" w:rsidRDefault="00000000">
      <w:pPr>
        <w:keepNext/>
        <w:ind w:left="-5" w:right="52"/>
        <w:spacing w:before="200" w:after="80"/>
      </w:pPr>
      <w:r>
        <w:t xml:space="preserve">Tabela 119 — Tecnologias da stack do produto (ADR-001)</w:t>
      </w:r>
    </w:p>
    <w:tbl>
      <w:tblPr>
        <w:tblStyle w:val="TableGrid"/>
        <w:tblW w:w="9460" w:type="dxa"/>
        <w:tblInd w:w="-108" w:type="dxa"/>
        <w:tblCellMar>
          <w:top w:w="56" w:type="dxa"/>
          <w:left w:w="106" w:type="dxa"/>
          <w:bottom w:w="0" w:type="dxa"/>
          <w:right w:w="56" w:type="dxa"/>
        </w:tblCellMar>
        <w:tblLook w:val="04A0" w:firstRow="1" w:lastRow="0" w:firstColumn="1" w:lastColumn="0" w:noHBand="0" w:noVBand="1"/>
      </w:tblPr>
      <w:tblGrid>
        <w:gridCol w:w="1144"/>
        <w:gridCol w:w="1384"/>
        <w:gridCol w:w="1549"/>
        <w:gridCol w:w="1542"/>
        <w:gridCol w:w="1962"/>
        <w:gridCol w:w="1879"/>
      </w:tblGrid>
      <w:tr>
        <w:trPr>
          <w:cantSplit/>
          <w:tblHeader/>
        </w:trPr>
        <w:tc>
          <w:tcPr>
            <w:tcW w:w="1144"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8"/>
                <w:szCs w:val="18"/>
              </w:rPr>
              <w:t xml:space="preserve">Camada</w:t>
            </w:r>
          </w:p>
        </w:tc>
        <w:tc>
          <w:tcPr>
            <w:tcW w:w="1384"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8"/>
                <w:szCs w:val="18"/>
              </w:rPr>
              <w:t xml:space="preserve">Tecnologia</w:t>
            </w:r>
          </w:p>
        </w:tc>
        <w:tc>
          <w:tcPr>
            <w:tcW w:w="1549"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8"/>
                <w:szCs w:val="18"/>
              </w:rPr>
              <w:t xml:space="preserve">Versão</w:t>
            </w:r>
          </w:p>
        </w:tc>
        <w:tc>
          <w:tcPr>
            <w:tcW w:w="1542"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8"/>
                <w:szCs w:val="18"/>
              </w:rPr>
              <w:t xml:space="preserve">Licença</w:t>
            </w:r>
          </w:p>
        </w:tc>
        <w:tc>
          <w:tcPr>
            <w:tcW w:w="1962"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8"/>
                <w:szCs w:val="18"/>
              </w:rPr>
              <w:t xml:space="preserve">Função no COGME</w:t>
            </w:r>
          </w:p>
        </w:tc>
        <w:tc>
          <w:tcPr>
            <w:tcW w:w="1879"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18"/>
                <w:szCs w:val="18"/>
              </w:rPr>
              <w:t xml:space="preserve">Justificativa</w:t>
            </w:r>
          </w:p>
        </w:tc>
      </w:tr>
      <w:tr>
        <w:trPr>
          <w:cantSplit/>
        </w:trPr>
        <w:tc>
          <w:tcPr>
            <w:tcW w:w="114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Linguagem</w:t>
            </w:r>
          </w:p>
        </w:tc>
        <w:tc>
          <w:tcPr>
            <w:tcW w:w="138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Python</w:t>
            </w:r>
          </w:p>
        </w:tc>
        <w:tc>
          <w:tcPr>
            <w:tcW w:w="154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3.11</w:t>
            </w:r>
          </w:p>
        </w:tc>
        <w:tc>
          <w:tcPr>
            <w:tcW w:w="154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PSF</w:t>
            </w:r>
          </w:p>
        </w:tc>
        <w:tc>
          <w:tcPr>
            <w:tcW w:w="196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Lógica de negócio e API</w:t>
            </w:r>
          </w:p>
        </w:tc>
        <w:tc>
          <w:tcPr>
            <w:tcW w:w="187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Ecossistema maduro, domínio da equipe</w:t>
            </w:r>
          </w:p>
        </w:tc>
      </w:tr>
      <w:tr>
        <w:trPr>
          <w:cantSplit/>
        </w:trPr>
        <w:tc>
          <w:tcPr>
            <w:tcW w:w="114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Backend / API</w:t>
            </w:r>
          </w:p>
        </w:tc>
        <w:tc>
          <w:tcPr>
            <w:tcW w:w="138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FastAPI</w:t>
            </w:r>
          </w:p>
        </w:tc>
        <w:tc>
          <w:tcPr>
            <w:tcW w:w="154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 0.100 (projeto) · 0.162.0 (estável)</w:t>
            </w:r>
          </w:p>
        </w:tc>
        <w:tc>
          <w:tcPr>
            <w:tcW w:w="154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MIT</w:t>
            </w:r>
          </w:p>
        </w:tc>
        <w:tc>
          <w:tcPr>
            <w:tcW w:w="196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Endpoints assíncronos de simulação, cotação e PDF</w:t>
            </w:r>
          </w:p>
        </w:tc>
        <w:tc>
          <w:tcPr>
            <w:tcW w:w="187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Assíncrono nativo, documentação OpenAPI automática (REQ-14)</w:t>
            </w:r>
          </w:p>
        </w:tc>
      </w:tr>
      <w:tr>
        <w:trPr>
          <w:cantSplit/>
        </w:trPr>
        <w:tc>
          <w:tcPr>
            <w:tcW w:w="114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Servidor ASGI</w:t>
            </w:r>
          </w:p>
        </w:tc>
        <w:tc>
          <w:tcPr>
            <w:tcW w:w="138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Uvicorn</w:t>
            </w:r>
          </w:p>
        </w:tc>
        <w:tc>
          <w:tcPr>
            <w:tcW w:w="154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0.54.0 (estável)</w:t>
            </w:r>
          </w:p>
        </w:tc>
        <w:tc>
          <w:tcPr>
            <w:tcW w:w="154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BSD-3</w:t>
            </w:r>
          </w:p>
        </w:tc>
        <w:tc>
          <w:tcPr>
            <w:tcW w:w="196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Executa a aplicação FastAPI</w:t>
            </w:r>
          </w:p>
        </w:tc>
        <w:tc>
          <w:tcPr>
            <w:tcW w:w="187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Padrão do FastAPI</w:t>
            </w:r>
          </w:p>
        </w:tc>
      </w:tr>
      <w:tr>
        <w:trPr>
          <w:cantSplit/>
        </w:trPr>
        <w:tc>
          <w:tcPr>
            <w:tcW w:w="114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Banco de dados</w:t>
            </w:r>
          </w:p>
        </w:tc>
        <w:tc>
          <w:tcPr>
            <w:tcW w:w="138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SQLite</w:t>
            </w:r>
          </w:p>
        </w:tc>
        <w:tc>
          <w:tcPr>
            <w:tcW w:w="154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3.x</w:t>
            </w:r>
          </w:p>
        </w:tc>
        <w:tc>
          <w:tcPr>
            <w:tcW w:w="154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Domínio público</w:t>
            </w:r>
          </w:p>
        </w:tc>
        <w:tc>
          <w:tcPr>
            <w:tcW w:w="196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Cache de cotações e persistência local (REQ-07)</w:t>
            </w:r>
          </w:p>
        </w:tc>
        <w:tc>
          <w:tcPr>
            <w:tcW w:w="187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Zero configuração, ACID, suficiente para o MVP</w:t>
            </w:r>
          </w:p>
        </w:tc>
      </w:tr>
      <w:tr>
        <w:trPr>
          <w:cantSplit/>
        </w:trPr>
        <w:tc>
          <w:tcPr>
            <w:tcW w:w="114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Fonte de cotações</w:t>
            </w:r>
          </w:p>
        </w:tc>
        <w:tc>
          <w:tcPr>
            <w:tcW w:w="138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API PTAX do Banco Central do Brasil (Olinda, OData/JSON)</w:t>
            </w:r>
          </w:p>
        </w:tc>
        <w:tc>
          <w:tcPr>
            <w:tcW w:w="154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v1</w:t>
            </w:r>
          </w:p>
        </w:tc>
        <w:tc>
          <w:tcPr>
            <w:tcW w:w="154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Dados abertos governamentais</w:t>
            </w:r>
          </w:p>
        </w:tc>
        <w:tc>
          <w:tcPr>
            <w:tcW w:w="196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Cotações oficiais de compra e venda de USD/EUR → BRL (REQ-01)</w:t>
            </w:r>
          </w:p>
        </w:tc>
        <w:tc>
          <w:tcPr>
            <w:tcW w:w="187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Pública, gratuita, sem chave; taxa de referência oficial</w:t>
            </w:r>
          </w:p>
        </w:tc>
      </w:tr>
      <w:tr>
        <w:trPr>
          <w:cantSplit/>
        </w:trPr>
        <w:tc>
          <w:tcPr>
            <w:tcW w:w="114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Geração de PDF</w:t>
            </w:r>
          </w:p>
        </w:tc>
        <w:tc>
          <w:tcPr>
            <w:tcW w:w="138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WeasyPrint</w:t>
            </w:r>
          </w:p>
        </w:tc>
        <w:tc>
          <w:tcPr>
            <w:tcW w:w="154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 59.0 (projeto) · 70.0 (estável)</w:t>
            </w:r>
          </w:p>
        </w:tc>
        <w:tc>
          <w:tcPr>
            <w:tcW w:w="154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BSD-3</w:t>
            </w:r>
          </w:p>
        </w:tc>
        <w:tc>
          <w:tcPr>
            <w:tcW w:w="196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Invoice em PDF a partir de HTML/CSS (REQ-04)</w:t>
            </w:r>
          </w:p>
        </w:tc>
        <w:tc>
          <w:tcPr>
            <w:tcW w:w="187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FOSS, aproveita templates HTML</w:t>
            </w:r>
          </w:p>
        </w:tc>
      </w:tr>
      <w:tr>
        <w:trPr>
          <w:cantSplit/>
        </w:trPr>
        <w:tc>
          <w:tcPr>
            <w:tcW w:w="114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Frontend</w:t>
            </w:r>
          </w:p>
        </w:tc>
        <w:tc>
          <w:tcPr>
            <w:tcW w:w="138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HTML5 + HTMX + Tailwind CSS</w:t>
            </w:r>
          </w:p>
        </w:tc>
        <w:tc>
          <w:tcPr>
            <w:tcW w:w="154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HTMX 2.0.11 · Tailwind 4.3.3 (estáveis)</w:t>
            </w:r>
          </w:p>
        </w:tc>
        <w:tc>
          <w:tcPr>
            <w:tcW w:w="154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HTMX: 0BSD · Tailwind: MIT</w:t>
            </w:r>
          </w:p>
        </w:tc>
        <w:tc>
          <w:tcPr>
            <w:tcW w:w="196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Interface responsiva com atualização parcial sem SPA (REQ-06)</w:t>
            </w:r>
          </w:p>
        </w:tc>
        <w:tc>
          <w:tcPr>
            <w:tcW w:w="187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Leve, sem framework JS pesado (KISS)</w:t>
            </w:r>
          </w:p>
        </w:tc>
      </w:tr>
      <w:tr>
        <w:trPr>
          <w:cantSplit/>
        </w:trPr>
        <w:tc>
          <w:tcPr>
            <w:tcW w:w="114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Templates</w:t>
            </w:r>
          </w:p>
        </w:tc>
        <w:tc>
          <w:tcPr>
            <w:tcW w:w="138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Jinja2</w:t>
            </w:r>
          </w:p>
        </w:tc>
        <w:tc>
          <w:tcPr>
            <w:tcW w:w="154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3.1.6 (estável)</w:t>
            </w:r>
          </w:p>
        </w:tc>
        <w:tc>
          <w:tcPr>
            <w:tcW w:w="154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BSD-3</w:t>
            </w:r>
          </w:p>
        </w:tc>
        <w:tc>
          <w:tcPr>
            <w:tcW w:w="196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Renderização de páginas e do HTML da invoice</w:t>
            </w:r>
          </w:p>
        </w:tc>
        <w:tc>
          <w:tcPr>
            <w:tcW w:w="187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Integração nativa com FastAPI</w:t>
            </w:r>
          </w:p>
        </w:tc>
      </w:tr>
      <w:tr>
        <w:trPr>
          <w:cantSplit/>
        </w:trPr>
        <w:tc>
          <w:tcPr>
            <w:tcW w:w="114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Testes</w:t>
            </w:r>
          </w:p>
        </w:tc>
        <w:tc>
          <w:tcPr>
            <w:tcW w:w="138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pytest + coverage.py</w:t>
            </w:r>
          </w:p>
        </w:tc>
        <w:tc>
          <w:tcPr>
            <w:tcW w:w="154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pytest ≥ 7.0 (projeto) · 9.1.1 (estável) · coverage.py 7.17.0 (estável)</w:t>
            </w:r>
          </w:p>
        </w:tc>
        <w:tc>
          <w:tcPr>
            <w:tcW w:w="154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MIT / Apache-2.0</w:t>
            </w:r>
          </w:p>
        </w:tc>
        <w:tc>
          <w:tcPr>
            <w:tcW w:w="196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Testes unitários e de integração, coverage ≥ 80 % (REQ-08)</w:t>
            </w:r>
          </w:p>
        </w:tc>
        <w:tc>
          <w:tcPr>
            <w:tcW w:w="187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Padrão Python</w:t>
            </w:r>
          </w:p>
        </w:tc>
      </w:tr>
      <w:tr>
        <w:trPr>
          <w:cantSplit/>
        </w:trPr>
        <w:tc>
          <w:tcPr>
            <w:tcW w:w="114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Análise estática</w:t>
            </w:r>
          </w:p>
        </w:tc>
        <w:tc>
          <w:tcPr>
            <w:tcW w:w="138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flake8 + mypy</w:t>
            </w:r>
          </w:p>
        </w:tc>
        <w:tc>
          <w:tcPr>
            <w:tcW w:w="154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flake8 7.4.1 · mypy 2.4.0 (estáveis)</w:t>
            </w:r>
          </w:p>
        </w:tc>
        <w:tc>
          <w:tcPr>
            <w:tcW w:w="154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MIT</w:t>
            </w:r>
          </w:p>
        </w:tc>
        <w:tc>
          <w:tcPr>
            <w:tcW w:w="196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Lint e tipagem no CI</w:t>
            </w:r>
          </w:p>
        </w:tc>
        <w:tc>
          <w:tcPr>
            <w:tcW w:w="187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18"/>
                <w:szCs w:val="18"/>
              </w:rPr>
              <w:t xml:space="preserve">Qualidade preventiva</w:t>
            </w:r>
          </w:p>
        </w:tc>
      </w:tr>
    </w:tbl>
    <w:p w14:paraId="52CE6DE1" w14:textId="77777777" w:rsidR="002E09FF" w:rsidRDefault="00000000">
      <w:pPr>
        <w:spacing w:after="254"/>
        <w:ind w:left="-5" w:right="0"/>
        <w:jc w:val="left"/>
      </w:pPr>
      <w:r>
        <w:t xml:space="preserve">Fonte: Elaborado pelos autores (2026), com base na ADR-001.</w:t>
      </w:r>
    </w:p>
    <w:p w14:paraId="3CB83583" w14:textId="77777777" w:rsidR="002E09FF" w:rsidRDefault="00000000">
      <w:pPr>
        <w:spacing w:line="358" w:lineRule="auto"/>
        <w:ind w:left="-15" w:right="52" w:firstLine="708"/>
      </w:pPr>
      <w:r>
        <w:rPr>
          <w:b/>
        </w:rPr>
        <w:t xml:space="preserve">Nota sobre as versões:</w:t>
      </w:r>
    </w:p>
    <w:p w14:paraId="3CB83583" w14:textId="77777777" w:rsidR="002E09FF" w:rsidRDefault="00000000">
      <w:pPr>
        <w:spacing w:line="300" w:lineRule="auto" w:after="80"/>
        <w:ind w:left="708" w:hanging="283" w:right="52"/>
      </w:pPr>
      <w:r>
        <w:t xml:space="preserve">•	</w:t>
      </w:r>
      <w:r>
        <w:rPr>
          <w:b/>
        </w:rPr>
        <w:t xml:space="preserve">"(projeto)"</w:t>
      </w:r>
      <w:r>
        <w:t xml:space="preserve"> é a versão mínima declarada na documentação do COGME: README, Plano de Custos e ADR-001. Por exemplo, FastAPI ≥ 0.100, WeasyPrint ≥ 59.0, pytest ≥ 7.0 e llama.cpp 0.4.0-dev.</w:t>
      </w:r>
    </w:p>
    <w:p w14:paraId="3CB83583" w14:textId="77777777" w:rsidR="002E09FF" w:rsidRDefault="00000000">
      <w:pPr>
        <w:spacing w:line="300" w:lineRule="auto" w:after="80"/>
        <w:ind w:left="708" w:hanging="283" w:right="52"/>
      </w:pPr>
      <w:r>
        <w:t xml:space="preserve">•	</w:t>
      </w:r>
      <w:r>
        <w:rPr>
          <w:b/>
        </w:rPr>
        <w:t xml:space="preserve">"(estável)"</w:t>
      </w:r>
      <w:r>
        <w:t xml:space="preserve"> é a versão estável mais recente na documentação oficial de cada projeto (PyPI e npm), consultada em 25/10/2026. Ela serve de referência de compatibilidade e não indica o que foi instalado: o </w:t>
      </w:r>
      <w:r>
        <w:rPr>
          <w:rFonts w:ascii="Consolas" w:hAnsi="Consolas" w:cs="Consolas"/>
        </w:rPr>
        <w:t xml:space="preserve">requirements.txt</w:t>
      </w:r>
      <w:r>
        <w:t xml:space="preserve"> e o </w:t>
      </w:r>
      <w:r>
        <w:rPr>
          <w:rFonts w:ascii="Consolas" w:hAnsi="Consolas" w:cs="Consolas"/>
        </w:rPr>
        <w:t xml:space="preserve">pyproject.toml</w:t>
      </w:r>
      <w:r>
        <w:t xml:space="preserve"> estão vazios no repositório.</w:t>
      </w:r>
    </w:p>
    <w:p w14:paraId="3CB83583" w14:textId="77777777" w:rsidR="002E09FF" w:rsidRDefault="00000000">
      <w:pPr>
        <w:spacing w:line="300" w:lineRule="auto" w:after="80"/>
        <w:ind w:left="708" w:hanging="283" w:right="52"/>
      </w:pPr>
      <w:r>
        <w:t xml:space="preserve">•	</w:t>
      </w:r>
      <w:r>
        <w:t xml:space="preserve">O Uvicorn aparece no README como servidor de execução (</w:t>
      </w:r>
      <w:r>
        <w:rPr>
          <w:rFonts w:ascii="Consolas" w:hAnsi="Consolas" w:cs="Consolas"/>
        </w:rPr>
        <w:t xml:space="preserve">uvicorn src.backend.main:app</w:t>
      </w:r>
      <w:r>
        <w:t xml:space="preserve">). O Jinja2 é o mecanismo de templates usado em conjunto com o FastAPI.</w:t>
      </w:r>
    </w:p>
    <w:p w14:paraId="3CB83583" w14:textId="77777777" w:rsidR="002E09FF" w:rsidRDefault="00000000">
      <w:pPr>
        <w:spacing w:line="300" w:lineRule="auto" w:after="80"/>
        <w:ind w:left="708" w:hanging="283" w:right="52"/>
      </w:pPr>
      <w:r>
        <w:t xml:space="preserve">•	</w:t>
      </w:r>
      <w:r>
        <w:t xml:space="preserve">Todas as licenças estão na whitelist FOSS do Plano de Custos. O 0BSD do HTMX é uma licença permissiva aprovada pela OSI.</w:t>
      </w:r>
    </w:p>
    <w:p w14:paraId="212ECC4E" w14:textId="77777777" w:rsidR="002E09FF" w:rsidRDefault="00000000">
      <w:pPr>
        <w:keepNext/>
        <w:ind w:left="-5" w:right="52"/>
        <w:spacing w:before="240" w:after="120"/>
      </w:pPr>
      <w:r>
        <w:t xml:space="preserve">Figura 27 — Stack tecnológica FOSS e SDD com IA generativa (ADR-001).</w:t>
      </w:r>
    </w:p>
    <w:p w14:paraId="1B608044" w14:textId="77777777" w:rsidR="002E09FF" w:rsidRDefault="00000000">
      <w:pPr>
        <w:keepNext/>
        <w:spacing w:after="0" w:line="259" w:lineRule="auto"/>
        <w:ind w:left="0" w:right="0" w:firstLine="0"/>
        <w:jc w:val="center"/>
      </w:pPr>
      <w:r>
        <w:drawing>
          <wp:inline xmlns:a="http://schemas.openxmlformats.org/drawingml/2006/main" xmlns:pic="http://schemas.openxmlformats.org/drawingml/2006/picture">
            <wp:extent cx="5669280" cy="3188970"/>
            <wp:docPr id="183349" name="Picture 183349"/>
            <wp:cNvGraphicFramePr>
              <a:graphicFrameLocks noChangeAspect="1"/>
            </wp:cNvGraphicFramePr>
            <a:graphic>
              <a:graphicData uri="http://schemas.openxmlformats.org/drawingml/2006/picture">
                <pic:pic>
                  <pic:nvPicPr>
                    <pic:cNvPr id="0" name="fig-3-1-stack-foss.png"/>
                    <pic:cNvPicPr/>
                  </pic:nvPicPr>
                  <pic:blipFill>
                    <a:blip r:embed="rId34"/>
                    <a:stretch>
                      <a:fillRect/>
                    </a:stretch>
                  </pic:blipFill>
                  <pic:spPr>
                    <a:xfrm>
                      <a:off x="0" y="0"/>
                      <a:ext cx="5669280" cy="3188970"/>
                    </a:xfrm>
                    <a:prstGeom prst="rect"/>
                  </pic:spPr>
                </pic:pic>
              </a:graphicData>
            </a:graphic>
          </wp:inline>
        </w:drawing>
      </w:r>
    </w:p>
    <w:p w14:paraId="52CE6DE1" w14:textId="77777777" w:rsidR="002E09FF" w:rsidRDefault="00000000">
      <w:pPr>
        <w:spacing w:after="254"/>
        <w:ind w:left="-5" w:right="0"/>
        <w:jc w:val="left"/>
      </w:pPr>
      <w:r>
        <w:t xml:space="preserve">Fonte: Repositório COGME, </w:t>
      </w:r>
      <w:r>
        <w:rPr>
          <w:rFonts w:ascii="Consolas" w:hAnsi="Consolas" w:cs="Consolas"/>
        </w:rPr>
        <w:t xml:space="preserve">docs/slides_apresentacao/stack.svg</w:t>
      </w:r>
      <w:r>
        <w:t xml:space="preserve"> (2026).</w:t>
      </w:r>
    </w:p>
    <w:p w14:paraId="3130EB1B" w14:textId="77777777" w:rsidR="002E09FF" w:rsidRDefault="00000000">
      <w:pPr>
        <w:pStyle w:val="Ttulo3"/>
        <w:keepNext/>
        <w:ind w:left="-5" w:right="0"/>
      </w:pPr>
      <w:r>
        <w:t xml:space="preserve">3.1.2 Plataformas e Ferramentas de Apoio</w:t>
      </w:r>
    </w:p>
    <w:p w14:paraId="522E6394" w14:textId="77777777" w:rsidR="002E09FF" w:rsidRDefault="00000000">
      <w:pPr>
        <w:keepNext/>
        <w:ind w:left="-5" w:right="52"/>
        <w:spacing w:before="200" w:after="80"/>
      </w:pPr>
      <w:r>
        <w:t xml:space="preserve">Tabela 120 — Plataformas e ferramentas de apoio</w:t>
      </w:r>
    </w:p>
    <w:tbl>
      <w:tblPr>
        <w:tblStyle w:val="TableGrid"/>
        <w:tblW w:w="9460" w:type="dxa"/>
        <w:tblInd w:w="-108" w:type="dxa"/>
        <w:tblCellMar>
          <w:top w:w="56" w:type="dxa"/>
          <w:left w:w="106" w:type="dxa"/>
          <w:bottom w:w="0" w:type="dxa"/>
          <w:right w:w="56" w:type="dxa"/>
        </w:tblCellMar>
        <w:tblLook w:val="04A0" w:firstRow="1" w:lastRow="0" w:firstColumn="1" w:lastColumn="0" w:noHBand="0" w:noVBand="1"/>
      </w:tblPr>
      <w:tblGrid>
        <w:gridCol w:w="2694"/>
        <w:gridCol w:w="4716"/>
        <w:gridCol w:w="2050"/>
      </w:tblGrid>
      <w:tr>
        <w:trPr>
          <w:cantSplit/>
          <w:tblHeader/>
        </w:trPr>
        <w:tc>
          <w:tcPr>
            <w:tcW w:w="2694"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Plataforma</w:t>
            </w:r>
          </w:p>
        </w:tc>
        <w:tc>
          <w:tcPr>
            <w:tcW w:w="4716"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Uso</w:t>
            </w:r>
          </w:p>
        </w:tc>
        <w:tc>
          <w:tcPr>
            <w:tcW w:w="2050"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Custo</w:t>
            </w:r>
          </w:p>
        </w:tc>
      </w:tr>
      <w:tr>
        <w:trPr>
          <w:cantSplit/>
        </w:trPr>
        <w:tc>
          <w:tcPr>
            <w:tcW w:w="269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GitHub (repositório público)</w:t>
            </w:r>
          </w:p>
        </w:tc>
        <w:tc>
          <w:tcPr>
            <w:tcW w:w="471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Versionamento, Pull Requests, revisão em pares</w:t>
            </w:r>
          </w:p>
        </w:tc>
        <w:tc>
          <w:tcPr>
            <w:tcW w:w="205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Free Tier</w:t>
            </w:r>
          </w:p>
        </w:tc>
      </w:tr>
      <w:tr>
        <w:trPr>
          <w:cantSplit/>
        </w:trPr>
        <w:tc>
          <w:tcPr>
            <w:tcW w:w="269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GitHub Projects</w:t>
            </w:r>
          </w:p>
        </w:tc>
        <w:tc>
          <w:tcPr>
            <w:tcW w:w="471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Kanban SSOT (Backlog → Ready → In Progress → Code Review → Done)</w:t>
            </w:r>
          </w:p>
        </w:tc>
        <w:tc>
          <w:tcPr>
            <w:tcW w:w="205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Free Tier</w:t>
            </w:r>
          </w:p>
        </w:tc>
      </w:tr>
      <w:tr>
        <w:trPr>
          <w:cantSplit/>
        </w:trPr>
        <w:tc>
          <w:tcPr>
            <w:tcW w:w="269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GitHub Insights</w:t>
            </w:r>
          </w:p>
        </w:tc>
        <w:tc>
          <w:tcPr>
            <w:tcW w:w="471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Métricas de fluxo (Cycle Time, Throughput, CFD)</w:t>
            </w:r>
          </w:p>
        </w:tc>
        <w:tc>
          <w:tcPr>
            <w:tcW w:w="205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Free Tier</w:t>
            </w:r>
          </w:p>
        </w:tc>
      </w:tr>
      <w:tr>
        <w:trPr>
          <w:cantSplit/>
        </w:trPr>
        <w:tc>
          <w:tcPr>
            <w:tcW w:w="269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GitHub Actions</w:t>
            </w:r>
          </w:p>
        </w:tc>
        <w:tc>
          <w:tcPr>
            <w:tcW w:w="471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Pipeline CI: lint (flake8 + mypy) → testes (pytest + coverage ≥ 80 %) → relatório, em ≤ 5 min (REQ-11)</w:t>
            </w:r>
          </w:p>
        </w:tc>
        <w:tc>
          <w:tcPr>
            <w:tcW w:w="205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Free Tier</w:t>
            </w:r>
          </w:p>
        </w:tc>
      </w:tr>
      <w:tr>
        <w:trPr>
          <w:cantSplit/>
        </w:trPr>
        <w:tc>
          <w:tcPr>
            <w:tcW w:w="269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VS Code</w:t>
            </w:r>
          </w:p>
        </w:tc>
        <w:tc>
          <w:tcPr>
            <w:tcW w:w="471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IDE da equipe</w:t>
            </w:r>
          </w:p>
        </w:tc>
        <w:tc>
          <w:tcPr>
            <w:tcW w:w="205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Gratuito (MIT, núcleo Code-OSS)</w:t>
            </w:r>
          </w:p>
        </w:tc>
      </w:tr>
      <w:tr>
        <w:trPr>
          <w:cantSplit/>
        </w:trPr>
        <w:tc>
          <w:tcPr>
            <w:tcW w:w="269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llama.cpp + Qwen (execução local em CPU) + OpenCode</w:t>
            </w:r>
          </w:p>
        </w:tc>
        <w:tc>
          <w:tcPr>
            <w:tcW w:w="471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IA generativa local para SDD; 25 agentes especializados governados pela </w:t>
            </w:r>
            <w:r>
              <w:rPr>
                <w:rFonts w:ascii="Consolas" w:hAnsi="Consolas" w:cs="Consolas"/>
                <w:sz w:val="22"/>
                <w:szCs w:val="22"/>
              </w:rPr>
              <w:t xml:space="preserve">constitution.md</w:t>
            </w:r>
          </w:p>
        </w:tc>
        <w:tc>
          <w:tcPr>
            <w:tcW w:w="205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FOSS / licença autorizada</w:t>
            </w:r>
          </w:p>
        </w:tc>
      </w:tr>
      <w:tr>
        <w:trPr>
          <w:cantSplit/>
        </w:trPr>
        <w:tc>
          <w:tcPr>
            <w:tcW w:w="269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draw.io / Mermaid</w:t>
            </w:r>
          </w:p>
        </w:tc>
        <w:tc>
          <w:tcPr>
            <w:tcW w:w="471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Diagramas (EAP, fluxos, CFD)</w:t>
            </w:r>
          </w:p>
        </w:tc>
        <w:tc>
          <w:tcPr>
            <w:tcW w:w="205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FOSS</w:t>
            </w:r>
          </w:p>
        </w:tc>
      </w:tr>
      <w:tr>
        <w:trPr>
          <w:cantSplit/>
        </w:trPr>
        <w:tc>
          <w:tcPr>
            <w:tcW w:w="269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API PTAX — Banco Central do Brasil</w:t>
            </w:r>
          </w:p>
        </w:tc>
        <w:tc>
          <w:tcPr>
            <w:tcW w:w="471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Fonte oficial das cotações USD/EUR → BRL</w:t>
            </w:r>
          </w:p>
        </w:tc>
        <w:tc>
          <w:tcPr>
            <w:tcW w:w="205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Gratuito (dados abertos)</w:t>
            </w:r>
          </w:p>
        </w:tc>
      </w:tr>
      <w:tr>
        <w:trPr>
          <w:cantSplit/>
        </w:trPr>
        <w:tc>
          <w:tcPr>
            <w:tcW w:w="269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Wise Platform API (sandbox)</w:t>
            </w:r>
          </w:p>
        </w:tc>
        <w:tc>
          <w:tcPr>
            <w:tcW w:w="471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sz w:val="22"/>
                <w:szCs w:val="22"/>
              </w:rPr>
              <w:t xml:space="preserve">Em avaliação:</w:t>
            </w:r>
            <w:r>
              <w:rPr>
                <w:sz w:val="22"/>
                <w:szCs w:val="22"/>
              </w:rPr>
              <w:t xml:space="preserve"> cotação e comparação de plataformas de pagamento internacional</w:t>
            </w:r>
          </w:p>
        </w:tc>
        <w:tc>
          <w:tcPr>
            <w:tcW w:w="205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Exige conta e token</w:t>
            </w:r>
          </w:p>
        </w:tc>
      </w:tr>
    </w:tbl>
    <w:p w14:paraId="52CE6DE1" w14:textId="77777777" w:rsidR="002E09FF" w:rsidRDefault="00000000">
      <w:pPr>
        <w:spacing w:after="254"/>
        <w:ind w:left="-5" w:right="0"/>
        <w:jc w:val="left"/>
      </w:pPr>
      <w:r>
        <w:t xml:space="preserve">Fonte: Elaborado pelos autores (2026).</w:t>
      </w:r>
    </w:p>
    <w:p w14:paraId="3130EB1B" w14:textId="77777777" w:rsidR="002E09FF" w:rsidRDefault="00000000">
      <w:pPr>
        <w:pStyle w:val="Ttulo3"/>
        <w:keepNext/>
        <w:ind w:left="-5" w:right="0"/>
      </w:pPr>
      <w:r>
        <w:t xml:space="preserve">3.1.3 Arquitetura e Organização do Código</w:t>
      </w:r>
    </w:p>
    <w:p w14:paraId="3CB83583" w14:textId="77777777" w:rsidR="002E09FF" w:rsidRDefault="00000000">
      <w:pPr>
        <w:spacing w:line="358" w:lineRule="auto"/>
        <w:ind w:left="-15" w:right="52" w:firstLine="708"/>
      </w:pPr>
      <w:r>
        <w:t xml:space="preserve">Arquitetura em camadas (monólito modular), conforme a estrutura do repositório:</w:t>
      </w:r>
    </w:p>
    <w:p w14:paraId="3CB83583" w14:textId="77777777" w:rsidR="002E09FF" w:rsidRDefault="00000000">
      <w:pPr>
        <w:spacing w:line="240" w:lineRule="auto" w:after="0"/>
        <w:ind w:left="708" w:right="52"/>
      </w:pPr>
      <w:r>
        <w:rPr>
          <w:rFonts w:ascii="Consolas" w:hAnsi="Consolas" w:cs="Consolas"/>
          <w:sz w:val="18"/>
          <w:szCs w:val="18"/>
        </w:rPr>
        <w:t xml:space="preserve">src/</w:t>
      </w:r>
    </w:p>
    <w:p w14:paraId="3CB83583" w14:textId="77777777" w:rsidR="002E09FF" w:rsidRDefault="00000000">
      <w:pPr>
        <w:spacing w:line="240" w:lineRule="auto" w:after="0"/>
        <w:ind w:left="708" w:right="52"/>
      </w:pPr>
      <w:r>
        <w:rPr>
          <w:rFonts w:ascii="Consolas" w:hAnsi="Consolas" w:cs="Consolas"/>
          <w:sz w:val="18"/>
          <w:szCs w:val="18"/>
        </w:rPr>
        <w:t xml:space="preserve">├── backend/            # FastAPI + SQLite</w:t>
      </w:r>
    </w:p>
    <w:p w14:paraId="3CB83583" w14:textId="77777777" w:rsidR="002E09FF" w:rsidRDefault="00000000">
      <w:pPr>
        <w:spacing w:line="240" w:lineRule="auto" w:after="0"/>
        <w:ind w:left="708" w:right="52"/>
      </w:pPr>
      <w:r>
        <w:rPr>
          <w:rFonts w:ascii="Consolas" w:hAnsi="Consolas" w:cs="Consolas"/>
          <w:sz w:val="18"/>
          <w:szCs w:val="18"/>
        </w:rPr>
        <w:t xml:space="preserve">│   ├── main.py         # ponto de entrada da aplicação (uvicorn src.backend.main:app)</w:t>
      </w:r>
    </w:p>
    <w:p w14:paraId="3CB83583" w14:textId="77777777" w:rsidR="002E09FF" w:rsidRDefault="00000000">
      <w:pPr>
        <w:spacing w:line="240" w:lineRule="auto" w:after="0"/>
        <w:ind w:left="708" w:right="52"/>
      </w:pPr>
      <w:r>
        <w:rPr>
          <w:rFonts w:ascii="Consolas" w:hAnsi="Consolas" w:cs="Consolas"/>
          <w:sz w:val="18"/>
          <w:szCs w:val="18"/>
        </w:rPr>
        <w:t xml:space="preserve">│   ├── routers/        # camada de apresentação da API (endpoints HTTP)</w:t>
      </w:r>
    </w:p>
    <w:p w14:paraId="3CB83583" w14:textId="77777777" w:rsidR="002E09FF" w:rsidRDefault="00000000">
      <w:pPr>
        <w:spacing w:line="240" w:lineRule="auto" w:after="0"/>
        <w:ind w:left="708" w:right="52"/>
      </w:pPr>
      <w:r>
        <w:rPr>
          <w:rFonts w:ascii="Consolas" w:hAnsi="Consolas" w:cs="Consolas"/>
          <w:sz w:val="18"/>
          <w:szCs w:val="18"/>
        </w:rPr>
        <w:t xml:space="preserve">│   ├── services/       # regras de negócio: conversão, regimes, spread/IOF, PDF, adapter da API de câmbio</w:t>
      </w:r>
    </w:p>
    <w:p w14:paraId="3CB83583" w14:textId="77777777" w:rsidR="002E09FF" w:rsidRDefault="00000000">
      <w:pPr>
        <w:spacing w:line="240" w:lineRule="auto" w:after="0"/>
        <w:ind w:left="708" w:right="52"/>
      </w:pPr>
      <w:r>
        <w:rPr>
          <w:rFonts w:ascii="Consolas" w:hAnsi="Consolas" w:cs="Consolas"/>
          <w:sz w:val="18"/>
          <w:szCs w:val="18"/>
        </w:rPr>
        <w:t xml:space="preserve">│   └── models/         # entidades e acesso a dados (SQLite / cache)</w:t>
      </w:r>
    </w:p>
    <w:p w14:paraId="3CB83583" w14:textId="77777777" w:rsidR="002E09FF" w:rsidRDefault="00000000">
      <w:pPr>
        <w:spacing w:line="240" w:lineRule="auto" w:after="0"/>
        <w:ind w:left="708" w:right="52"/>
      </w:pPr>
      <w:r>
        <w:rPr>
          <w:rFonts w:ascii="Consolas" w:hAnsi="Consolas" w:cs="Consolas"/>
          <w:sz w:val="18"/>
          <w:szCs w:val="18"/>
        </w:rPr>
        <w:t xml:space="preserve">├── frontend/           # HTMX + Tailwind</w:t>
      </w:r>
    </w:p>
    <w:p w14:paraId="3CB83583" w14:textId="77777777" w:rsidR="002E09FF" w:rsidRDefault="00000000">
      <w:pPr>
        <w:spacing w:line="240" w:lineRule="auto" w:after="0"/>
        <w:ind w:left="708" w:right="52"/>
      </w:pPr>
      <w:r>
        <w:rPr>
          <w:rFonts w:ascii="Consolas" w:hAnsi="Consolas" w:cs="Consolas"/>
          <w:sz w:val="18"/>
          <w:szCs w:val="18"/>
        </w:rPr>
        <w:t xml:space="preserve">│   ├── templates/      # páginas e template HTML da invoice</w:t>
      </w:r>
    </w:p>
    <w:p w14:paraId="3CB83583" w14:textId="77777777" w:rsidR="002E09FF" w:rsidRDefault="00000000">
      <w:pPr>
        <w:spacing w:line="240" w:lineRule="auto" w:after="0"/>
        <w:ind w:left="708" w:right="52"/>
      </w:pPr>
      <w:r>
        <w:rPr>
          <w:rFonts w:ascii="Consolas" w:hAnsi="Consolas" w:cs="Consolas"/>
          <w:sz w:val="18"/>
          <w:szCs w:val="18"/>
        </w:rPr>
        <w:t xml:space="preserve">│   └── static/         # CSS/JS estáticos</w:t>
      </w:r>
    </w:p>
    <w:p w14:paraId="3CB83583" w14:textId="77777777" w:rsidR="002E09FF" w:rsidRDefault="00000000">
      <w:pPr>
        <w:spacing w:line="240" w:lineRule="auto" w:after="0"/>
        <w:ind w:left="708" w:right="52"/>
      </w:pPr>
      <w:r>
        <w:rPr>
          <w:rFonts w:ascii="Consolas" w:hAnsi="Consolas" w:cs="Consolas"/>
          <w:sz w:val="18"/>
          <w:szCs w:val="18"/>
        </w:rPr>
        <w:t xml:space="preserve">└── shared/             # schemas compartilhados (validação de entrada/saída)</w:t>
      </w:r>
    </w:p>
    <w:p w14:paraId="3CB83583" w14:textId="77777777" w:rsidR="002E09FF" w:rsidRDefault="00000000">
      <w:pPr>
        <w:spacing w:line="240" w:lineRule="auto" w:after="0"/>
        <w:ind w:left="708" w:right="52"/>
      </w:pPr>
      <w:r>
        <w:rPr>
          <w:rFonts w:ascii="Consolas" w:hAnsi="Consolas" w:cs="Consolas"/>
          <w:sz w:val="18"/>
          <w:szCs w:val="18"/>
        </w:rPr>
        <w:t xml:space="preserve">tests/</w:t>
      </w:r>
    </w:p>
    <w:p w14:paraId="3CB83583" w14:textId="77777777" w:rsidR="002E09FF" w:rsidRDefault="00000000">
      <w:pPr>
        <w:spacing w:line="240" w:lineRule="auto" w:after="0"/>
        <w:ind w:left="708" w:right="52"/>
      </w:pPr>
      <w:r>
        <w:rPr>
          <w:rFonts w:ascii="Consolas" w:hAnsi="Consolas" w:cs="Consolas"/>
          <w:sz w:val="18"/>
          <w:szCs w:val="18"/>
        </w:rPr>
        <w:t xml:space="preserve">├── unit/               # testes de regras de cálculo</w:t>
      </w:r>
    </w:p>
    <w:p w14:paraId="3CB83583" w14:textId="77777777" w:rsidR="002E09FF" w:rsidRDefault="00000000">
      <w:pPr>
        <w:spacing w:line="240" w:lineRule="auto" w:after="0"/>
        <w:ind w:left="708" w:right="52"/>
      </w:pPr>
      <w:r>
        <w:rPr>
          <w:rFonts w:ascii="Consolas" w:hAnsi="Consolas" w:cs="Consolas"/>
          <w:sz w:val="18"/>
          <w:szCs w:val="18"/>
        </w:rPr>
        <w:t xml:space="preserve">└── integration/        # testes de endpoints, cache e geração de PDF</w:t>
      </w:r>
    </w:p>
    <w:p w14:paraId="212ECC4E" w14:textId="77777777" w:rsidR="002E09FF" w:rsidRDefault="00000000">
      <w:pPr>
        <w:keepNext/>
        <w:ind w:left="-5" w:right="52"/>
        <w:spacing w:before="240" w:after="120"/>
      </w:pPr>
      <w:r>
        <w:t xml:space="preserve">Figura 28 — Arquitetura lógica do COGME.</w:t>
      </w:r>
    </w:p>
    <w:p w14:paraId="1B608044" w14:textId="77777777" w:rsidR="002E09FF" w:rsidRDefault="00000000">
      <w:pPr>
        <w:keepNext/>
        <w:spacing w:after="0" w:line="259" w:lineRule="auto"/>
        <w:ind w:left="0" w:right="0" w:firstLine="0"/>
        <w:jc w:val="center"/>
      </w:pPr>
      <w:r>
        <w:drawing>
          <wp:inline xmlns:a="http://schemas.openxmlformats.org/drawingml/2006/main" xmlns:pic="http://schemas.openxmlformats.org/drawingml/2006/picture">
            <wp:extent cx="5669280" cy="2442151"/>
            <wp:docPr id="183350" name="Picture 183350"/>
            <wp:cNvGraphicFramePr>
              <a:graphicFrameLocks noChangeAspect="1"/>
            </wp:cNvGraphicFramePr>
            <a:graphic>
              <a:graphicData uri="http://schemas.openxmlformats.org/drawingml/2006/picture">
                <pic:pic>
                  <pic:nvPicPr>
                    <pic:cNvPr id="0" name="fig-3-2-arquitetura-logica.png"/>
                    <pic:cNvPicPr/>
                  </pic:nvPicPr>
                  <pic:blipFill>
                    <a:blip r:embed="rId35"/>
                    <a:stretch>
                      <a:fillRect/>
                    </a:stretch>
                  </pic:blipFill>
                  <pic:spPr>
                    <a:xfrm>
                      <a:off x="0" y="0"/>
                      <a:ext cx="5669280" cy="2442151"/>
                    </a:xfrm>
                    <a:prstGeom prst="rect"/>
                  </pic:spPr>
                </pic:pic>
              </a:graphicData>
            </a:graphic>
          </wp:inline>
        </w:drawing>
      </w:r>
    </w:p>
    <w:p w14:paraId="52CE6DE1" w14:textId="77777777" w:rsidR="002E09FF" w:rsidRDefault="00000000">
      <w:pPr>
        <w:spacing w:after="254"/>
        <w:ind w:left="-5" w:right="0"/>
        <w:jc w:val="left"/>
      </w:pPr>
      <w:r>
        <w:t xml:space="preserve">Fonte: Elaborado pelos autores (2026).</w:t>
      </w:r>
    </w:p>
    <w:p w14:paraId="3CB83583" w14:textId="77777777" w:rsidR="002E09FF" w:rsidRDefault="00000000">
      <w:pPr>
        <w:spacing w:line="358" w:lineRule="auto"/>
        <w:ind w:left="-15" w:right="52" w:firstLine="708"/>
      </w:pPr>
      <w:r>
        <w:rPr>
          <w:b/>
        </w:rPr>
        <w:t xml:space="preserve">Padrões e práticas de código:</w:t>
      </w:r>
    </w:p>
    <w:p w14:paraId="3CB83583" w14:textId="77777777" w:rsidR="002E09FF" w:rsidRDefault="00000000">
      <w:pPr>
        <w:spacing w:line="300" w:lineRule="auto" w:after="80"/>
        <w:ind w:left="708" w:hanging="283" w:right="52"/>
      </w:pPr>
      <w:r>
        <w:t xml:space="preserve">•	</w:t>
      </w:r>
      <w:r>
        <w:rPr>
          <w:b/>
        </w:rPr>
        <w:t xml:space="preserve">Adapter pattern</w:t>
      </w:r>
      <w:r>
        <w:t xml:space="preserve"> na integração com a API de câmbio, para trocar de provedor sem mexer na regra de negócio (mitiga RE-01).</w:t>
      </w:r>
    </w:p>
    <w:p w14:paraId="3CB83583" w14:textId="77777777" w:rsidR="002E09FF" w:rsidRDefault="00000000">
      <w:pPr>
        <w:spacing w:line="300" w:lineRule="auto" w:after="80"/>
        <w:ind w:left="708" w:hanging="283" w:right="52"/>
      </w:pPr>
      <w:r>
        <w:t xml:space="preserve">•	</w:t>
      </w:r>
      <w:r>
        <w:rPr>
          <w:b/>
        </w:rPr>
        <w:t xml:space="preserve">Cache com TTL</w:t>
      </w:r>
      <w:r>
        <w:t xml:space="preserve"> no SQLite para reduzir ≥ 50 % das chamadas externas (REQ-07).</w:t>
      </w:r>
    </w:p>
    <w:p w14:paraId="3CB83583" w14:textId="77777777" w:rsidR="002E09FF" w:rsidRDefault="00000000">
      <w:pPr>
        <w:spacing w:line="300" w:lineRule="auto" w:after="80"/>
        <w:ind w:left="708" w:hanging="283" w:right="52"/>
      </w:pPr>
      <w:r>
        <w:t xml:space="preserve">•	</w:t>
      </w:r>
      <w:r>
        <w:rPr>
          <w:b/>
        </w:rPr>
        <w:t xml:space="preserve">Conventional Commits</w:t>
      </w:r>
      <w:r>
        <w:t xml:space="preserve"> (</w:t>
      </w:r>
      <w:r>
        <w:rPr>
          <w:rFonts w:ascii="Consolas" w:hAnsi="Consolas" w:cs="Consolas"/>
        </w:rPr>
        <w:t xml:space="preserve">feat</w:t>
      </w:r>
      <w:r>
        <w:t xml:space="preserve">, </w:t>
      </w:r>
      <w:r>
        <w:rPr>
          <w:rFonts w:ascii="Consolas" w:hAnsi="Consolas" w:cs="Consolas"/>
        </w:rPr>
        <w:t xml:space="preserve">fix</w:t>
      </w:r>
      <w:r>
        <w:t xml:space="preserve">, </w:t>
      </w:r>
      <w:r>
        <w:rPr>
          <w:rFonts w:ascii="Consolas" w:hAnsi="Consolas" w:cs="Consolas"/>
        </w:rPr>
        <w:t xml:space="preserve">docs</w:t>
      </w:r>
      <w:r>
        <w:t xml:space="preserve">, </w:t>
      </w:r>
      <w:r>
        <w:rPr>
          <w:rFonts w:ascii="Consolas" w:hAnsi="Consolas" w:cs="Consolas"/>
        </w:rPr>
        <w:t xml:space="preserve">test</w:t>
      </w:r>
      <w:r>
        <w:t xml:space="preserve">, </w:t>
      </w:r>
      <w:r>
        <w:rPr>
          <w:rFonts w:ascii="Consolas" w:hAnsi="Consolas" w:cs="Consolas"/>
        </w:rPr>
        <w:t xml:space="preserve">ci</w:t>
      </w:r>
      <w:r>
        <w:t xml:space="preserve">, </w:t>
      </w:r>
      <w:r>
        <w:rPr>
          <w:rFonts w:ascii="Consolas" w:hAnsi="Consolas" w:cs="Consolas"/>
        </w:rPr>
        <w:t xml:space="preserve">chore</w:t>
      </w:r>
      <w:r>
        <w:t xml:space="preserve">) e coautoria declarada em commits feitos com IA.</w:t>
      </w:r>
    </w:p>
    <w:p w14:paraId="3CB83583" w14:textId="77777777" w:rsidR="002E09FF" w:rsidRDefault="00000000">
      <w:pPr>
        <w:spacing w:line="300" w:lineRule="auto" w:after="80"/>
        <w:ind w:left="708" w:hanging="283" w:right="52"/>
      </w:pPr>
      <w:r>
        <w:t xml:space="preserve">•	</w:t>
      </w:r>
      <w:r>
        <w:rPr>
          <w:b/>
        </w:rPr>
        <w:t xml:space="preserve">TDD</w:t>
      </w:r>
      <w:r>
        <w:t xml:space="preserve"> nos fluxos críticos (cálculo cambial, regimes, PDF).</w:t>
      </w:r>
    </w:p>
    <w:p w14:paraId="3CB83583" w14:textId="77777777" w:rsidR="002E09FF" w:rsidRDefault="00000000">
      <w:pPr>
        <w:spacing w:line="300" w:lineRule="auto" w:after="80"/>
        <w:ind w:left="708" w:hanging="283" w:right="52"/>
      </w:pPr>
      <w:r>
        <w:t xml:space="preserve">•	</w:t>
      </w:r>
      <w:r>
        <w:rPr>
          <w:b/>
        </w:rPr>
        <w:t xml:space="preserve">Clean Code / KISS</w:t>
      </w:r>
      <w:r>
        <w:t xml:space="preserve">, slugs e código em inglês, mensagens ao usuário em PT-BR (Constituição P-10).</w:t>
      </w:r>
    </w:p>
    <w:p w14:paraId="3CB83583" w14:textId="77777777" w:rsidR="002E09FF" w:rsidRDefault="00000000">
      <w:pPr>
        <w:spacing w:line="300" w:lineRule="auto" w:after="80"/>
        <w:ind w:left="708" w:hanging="283" w:right="52"/>
      </w:pPr>
      <w:r>
        <w:t xml:space="preserve">•	</w:t>
      </w:r>
      <w:r>
        <w:rPr>
          <w:b/>
        </w:rPr>
        <w:t xml:space="preserve">Segurança:</w:t>
      </w:r>
      <w:r>
        <w:t xml:space="preserve"> baseline OWASP, sem segredos versionados, falha fechada (</w:t>
      </w:r>
      <w:r>
        <w:rPr>
          <w:i/>
        </w:rPr>
        <w:t xml:space="preserve">fail-closed</w:t>
      </w:r>
      <w:r>
        <w:t xml:space="preserve">).</w:t>
      </w:r>
    </w:p>
    <w:p w14:paraId="3CB83583" w14:textId="77777777" w:rsidR="002E09FF" w:rsidRDefault="00000000">
      <w:pPr>
        <w:spacing w:line="358" w:lineRule="auto"/>
        <w:ind w:left="-15" w:right="52" w:firstLine="708"/>
      </w:pPr>
      <w:r>
        <w:rPr>
          <w:b/>
        </w:rPr>
        <w:t xml:space="preserve">Fluxo de trabalho do desenvolvimento (Kanban):</w:t>
      </w:r>
      <w:r>
        <w:t xml:space="preserve"> o código é desenvolvido em fluxo contínuo no GitHub Projects, com gates de qualidade entre as colunas.</w:t>
      </w:r>
    </w:p>
    <w:p w14:paraId="212ECC4E" w14:textId="77777777" w:rsidR="002E09FF" w:rsidRDefault="00000000">
      <w:pPr>
        <w:keepNext/>
        <w:ind w:left="-5" w:right="52"/>
        <w:spacing w:before="240" w:after="120"/>
      </w:pPr>
      <w:r>
        <w:t xml:space="preserve">Figura 29 — Fluxo Kanban oficial com gates de qualidade e WIP limits (ADR-002 e ADR-004).</w:t>
      </w:r>
    </w:p>
    <w:p w14:paraId="1B608044" w14:textId="77777777" w:rsidR="002E09FF" w:rsidRDefault="00000000">
      <w:pPr>
        <w:keepNext/>
        <w:spacing w:after="0" w:line="259" w:lineRule="auto"/>
        <w:ind w:left="0" w:right="0" w:firstLine="0"/>
        <w:jc w:val="center"/>
      </w:pPr>
      <w:r>
        <w:drawing>
          <wp:inline xmlns:a="http://schemas.openxmlformats.org/drawingml/2006/main" xmlns:pic="http://schemas.openxmlformats.org/drawingml/2006/picture">
            <wp:extent cx="5669280" cy="2024743"/>
            <wp:docPr id="183351" name="Picture 183351"/>
            <wp:cNvGraphicFramePr>
              <a:graphicFrameLocks noChangeAspect="1"/>
            </wp:cNvGraphicFramePr>
            <a:graphic>
              <a:graphicData uri="http://schemas.openxmlformats.org/drawingml/2006/picture">
                <pic:pic>
                  <pic:nvPicPr>
                    <pic:cNvPr id="0" name="repo_fig-2-fluxo-kanban-oficial.png"/>
                    <pic:cNvPicPr/>
                  </pic:nvPicPr>
                  <pic:blipFill>
                    <a:blip r:embed="rId36"/>
                    <a:stretch>
                      <a:fillRect/>
                    </a:stretch>
                  </pic:blipFill>
                  <pic:spPr>
                    <a:xfrm>
                      <a:off x="0" y="0"/>
                      <a:ext cx="5669280" cy="2024743"/>
                    </a:xfrm>
                    <a:prstGeom prst="rect"/>
                  </pic:spPr>
                </pic:pic>
              </a:graphicData>
            </a:graphic>
          </wp:inline>
        </w:drawing>
      </w:r>
    </w:p>
    <w:p w14:paraId="52CE6DE1" w14:textId="77777777" w:rsidR="002E09FF" w:rsidRDefault="00000000">
      <w:pPr>
        <w:spacing w:after="254"/>
        <w:ind w:left="-5" w:right="0"/>
        <w:jc w:val="left"/>
      </w:pPr>
      <w:r>
        <w:t xml:space="preserve">Fonte: Repositório COGME, </w:t>
      </w:r>
      <w:r>
        <w:rPr>
          <w:rFonts w:ascii="Consolas" w:hAnsi="Consolas" w:cs="Consolas"/>
        </w:rPr>
        <w:t xml:space="preserve">docs/diagramas/integracao/fig-2-fluxo-kanban-oficial.png</w:t>
      </w:r>
      <w:r>
        <w:t xml:space="preserve"> (2026).</w:t>
      </w:r>
    </w:p>
    <w:p w14:paraId="212ECC4E" w14:textId="77777777" w:rsidR="002E09FF" w:rsidRDefault="00000000">
      <w:pPr>
        <w:keepNext/>
        <w:ind w:left="-5" w:right="52"/>
        <w:spacing w:before="240" w:after="120"/>
      </w:pPr>
      <w:r>
        <w:t xml:space="preserve">Figura 30 — Quadro Kanban do COGME no GitHub Projects (situação em 25/10/2026).</w:t>
      </w:r>
    </w:p>
    <w:p w14:paraId="1B608044" w14:textId="77777777" w:rsidR="002E09FF" w:rsidRDefault="00000000">
      <w:pPr>
        <w:keepNext/>
        <w:spacing w:after="0" w:line="259" w:lineRule="auto"/>
        <w:ind w:left="0" w:right="0" w:firstLine="0"/>
        <w:jc w:val="center"/>
      </w:pPr>
      <w:r>
        <w:drawing>
          <wp:inline xmlns:a="http://schemas.openxmlformats.org/drawingml/2006/main" xmlns:pic="http://schemas.openxmlformats.org/drawingml/2006/picture">
            <wp:extent cx="5669280" cy="2171214"/>
            <wp:docPr id="183352" name="Picture 183352"/>
            <wp:cNvGraphicFramePr>
              <a:graphicFrameLocks noChangeAspect="1"/>
            </wp:cNvGraphicFramePr>
            <a:graphic>
              <a:graphicData uri="http://schemas.openxmlformats.org/drawingml/2006/picture">
                <pic:pic>
                  <pic:nvPicPr>
                    <pic:cNvPr id="0" name="fig-3-4-kanban-github-projects.png"/>
                    <pic:cNvPicPr/>
                  </pic:nvPicPr>
                  <pic:blipFill>
                    <a:blip r:embed="rId37"/>
                    <a:stretch>
                      <a:fillRect/>
                    </a:stretch>
                  </pic:blipFill>
                  <pic:spPr>
                    <a:xfrm>
                      <a:off x="0" y="0"/>
                      <a:ext cx="5669280" cy="2171214"/>
                    </a:xfrm>
                    <a:prstGeom prst="rect"/>
                  </pic:spPr>
                </pic:pic>
              </a:graphicData>
            </a:graphic>
          </wp:inline>
        </w:drawing>
      </w:r>
    </w:p>
    <w:p w14:paraId="52CE6DE1" w14:textId="77777777" w:rsidR="002E09FF" w:rsidRDefault="00000000">
      <w:pPr>
        <w:spacing w:after="254"/>
        <w:ind w:left="-5" w:right="0"/>
        <w:jc w:val="left"/>
      </w:pPr>
      <w:r>
        <w:t xml:space="preserve">Fonte: https://github.com/users/leonardosetti/projects/2, capturado em 25/10/2026.</w:t>
      </w:r>
    </w:p>
    <w:p w14:paraId="212ECC4E" w14:textId="77777777" w:rsidR="002E09FF" w:rsidRDefault="00000000">
      <w:pPr>
        <w:keepNext/>
        <w:ind w:left="-5" w:right="52"/>
        <w:spacing w:before="240" w:after="120"/>
      </w:pPr>
      <w:r>
        <w:t xml:space="preserve">Figura 31 — Pacotes de trabalho da Macro-Fase 2 (Construção): desenvolvimento, qualidade, DevOps e gestão de mudanças.</w:t>
      </w:r>
    </w:p>
    <w:p w14:paraId="1B608044" w14:textId="77777777" w:rsidR="002E09FF" w:rsidRDefault="00000000">
      <w:pPr>
        <w:keepNext/>
        <w:spacing w:after="0" w:line="259" w:lineRule="auto"/>
        <w:ind w:left="0" w:right="0" w:firstLine="0"/>
        <w:jc w:val="center"/>
      </w:pPr>
      <w:r>
        <w:drawing>
          <wp:inline xmlns:a="http://schemas.openxmlformats.org/drawingml/2006/main" xmlns:pic="http://schemas.openxmlformats.org/drawingml/2006/picture">
            <wp:extent cx="5669280" cy="3307080"/>
            <wp:docPr id="183353" name="Picture 183353"/>
            <wp:cNvGraphicFramePr>
              <a:graphicFrameLocks noChangeAspect="1"/>
            </wp:cNvGraphicFramePr>
            <a:graphic>
              <a:graphicData uri="http://schemas.openxmlformats.org/drawingml/2006/picture">
                <pic:pic>
                  <pic:nvPicPr>
                    <pic:cNvPr id="0" name="repo_fig-eap-mf2-construcao.png"/>
                    <pic:cNvPicPr/>
                  </pic:nvPicPr>
                  <pic:blipFill>
                    <a:blip r:embed="rId38"/>
                    <a:stretch>
                      <a:fillRect/>
                    </a:stretch>
                  </pic:blipFill>
                  <pic:spPr>
                    <a:xfrm>
                      <a:off x="0" y="0"/>
                      <a:ext cx="5669280" cy="3307080"/>
                    </a:xfrm>
                    <a:prstGeom prst="rect"/>
                  </pic:spPr>
                </pic:pic>
              </a:graphicData>
            </a:graphic>
          </wp:inline>
        </w:drawing>
      </w:r>
    </w:p>
    <w:p w14:paraId="52CE6DE1" w14:textId="77777777" w:rsidR="002E09FF" w:rsidRDefault="00000000">
      <w:pPr>
        <w:spacing w:after="254"/>
        <w:ind w:left="-5" w:right="0"/>
        <w:jc w:val="left"/>
      </w:pPr>
      <w:r>
        <w:t xml:space="preserve">Fonte: Repositório COGME, </w:t>
      </w:r>
      <w:r>
        <w:rPr>
          <w:rFonts w:ascii="Consolas" w:hAnsi="Consolas" w:cs="Consolas"/>
        </w:rPr>
        <w:t xml:space="preserve">docs/diagramas/eap/fig-eap-mf2-construcao.png</w:t>
      </w:r>
      <w:r>
        <w:t xml:space="preserve"> (2026).</w:t>
      </w:r>
    </w:p>
    <w:p w14:paraId="3CB83583" w14:textId="77777777" w:rsidR="002E09FF" w:rsidRDefault="00000000">
      <w:pPr>
        <w:spacing w:line="358" w:lineRule="auto"/>
        <w:ind w:left="-15" w:right="52" w:firstLine="708"/>
      </w:pPr>
      <w:r>
        <w:rPr>
          <w:b/>
        </w:rPr>
        <w:t xml:space="preserve">Situação do código-fonte no repositório (25/10/2026):</w:t>
      </w:r>
      <w:r>
        <w:t xml:space="preserve"> o esqueleto do produto foi criado no commit </w:t>
      </w:r>
      <w:r>
        <w:rPr>
          <w:rFonts w:ascii="Consolas" w:hAnsi="Consolas" w:cs="Consolas"/>
        </w:rPr>
        <w:t xml:space="preserve">9a0e13e</w:t>
      </w:r>
      <w:r>
        <w:t xml:space="preserve"> (21/09/2026, "estrutura inicial de código, testes e CI/CD"), mas todos os arquivos de </w:t>
      </w:r>
      <w:r>
        <w:rPr>
          <w:rFonts w:ascii="Consolas" w:hAnsi="Consolas" w:cs="Consolas"/>
        </w:rPr>
        <w:t xml:space="preserve">src/</w:t>
      </w:r>
      <w:r>
        <w:t xml:space="preserve"> estão </w:t>
      </w:r>
      <w:r>
        <w:rPr>
          <w:b/>
        </w:rPr>
        <w:t xml:space="preserve">vazios</w:t>
      </w:r>
      <w:r>
        <w:t xml:space="preserve"> no </w:t>
      </w:r>
      <w:r>
        <w:rPr>
          <w:rFonts w:ascii="Consolas" w:hAnsi="Consolas" w:cs="Consolas"/>
        </w:rPr>
        <w:t xml:space="preserve">main</w:t>
      </w:r>
      <w:r>
        <w:t xml:space="preserve"> (</w:t>
      </w:r>
      <w:r>
        <w:rPr>
          <w:rFonts w:ascii="Consolas" w:hAnsi="Consolas" w:cs="Consolas"/>
        </w:rPr>
        <w:t xml:space="preserve">main.py</w:t>
      </w:r>
      <w:r>
        <w:t xml:space="preserve">, </w:t>
      </w:r>
      <w:r>
        <w:rPr>
          <w:rFonts w:ascii="Consolas" w:hAnsi="Consolas" w:cs="Consolas"/>
        </w:rPr>
        <w:t xml:space="preserve">models/</w:t>
      </w:r>
      <w:r>
        <w:t xml:space="preserve">, </w:t>
      </w:r>
      <w:r>
        <w:rPr>
          <w:rFonts w:ascii="Consolas" w:hAnsi="Consolas" w:cs="Consolas"/>
        </w:rPr>
        <w:t xml:space="preserve">routers/</w:t>
      </w:r>
      <w:r>
        <w:t xml:space="preserve">, </w:t>
      </w:r>
      <w:r>
        <w:rPr>
          <w:rFonts w:ascii="Consolas" w:hAnsi="Consolas" w:cs="Consolas"/>
        </w:rPr>
        <w:t xml:space="preserve">services/</w:t>
      </w:r>
      <w:r>
        <w:t xml:space="preserve">, </w:t>
      </w:r>
      <w:r>
        <w:rPr>
          <w:rFonts w:ascii="Consolas" w:hAnsi="Consolas" w:cs="Consolas"/>
        </w:rPr>
        <w:t xml:space="preserve">schemas.py</w:t>
      </w:r>
      <w:r>
        <w:t xml:space="preserve">, </w:t>
      </w:r>
      <w:r>
        <w:rPr>
          <w:rFonts w:ascii="Consolas" w:hAnsi="Consolas" w:cs="Consolas"/>
        </w:rPr>
        <w:t xml:space="preserve">index.html</w:t>
      </w:r>
      <w:r>
        <w:t xml:space="preserve">). A branch </w:t>
      </w:r>
      <w:r>
        <w:rPr>
          <w:rFonts w:ascii="Consolas" w:hAnsi="Consolas" w:cs="Consolas"/>
        </w:rPr>
        <w:t xml:space="preserve">stage</w:t>
      </w:r>
      <w:r>
        <w:t xml:space="preserve"> não tem </w:t>
      </w:r>
      <w:r>
        <w:rPr>
          <w:rFonts w:ascii="Consolas" w:hAnsi="Consolas" w:cs="Consolas"/>
        </w:rPr>
        <w:t xml:space="preserve">src/</w:t>
      </w:r>
      <w:r>
        <w:t xml:space="preserve">. Ainda não há código publicado de cálculo de spread/IOF nem do adapter PTAX. O que existe de código executável hoje é a </w:t>
      </w:r>
      <w:r>
        <w:rPr>
          <w:b/>
        </w:rPr>
        <w:t xml:space="preserve">infraestrutura de governança e agentes</w:t>
      </w:r>
      <w:r>
        <w:t xml:space="preserve"> (</w:t>
      </w:r>
      <w:r>
        <w:rPr>
          <w:rFonts w:ascii="Consolas" w:hAnsi="Consolas" w:cs="Consolas"/>
        </w:rPr>
        <w:t xml:space="preserve">scripts/</w:t>
      </w:r>
      <w:r>
        <w:t xml:space="preserve">) e sua suíte de testes (</w:t>
      </w:r>
      <w:r>
        <w:rPr>
          <w:rFonts w:ascii="Consolas" w:hAnsi="Consolas" w:cs="Consolas"/>
        </w:rPr>
        <w:t xml:space="preserve">tests/agents/</w:t>
      </w:r>
      <w:r>
        <w:t xml:space="preserve">, 20 arquivos). Isso confirma a questão Q-05 (atraso no backend) do Plano de Riscos.</w:t>
      </w:r>
    </w:p>
    <w:p w14:paraId="3CB83583" w14:textId="77777777" w:rsidR="002E09FF" w:rsidRDefault="00000000">
      <w:pPr>
        <w:spacing w:line="358" w:lineRule="auto"/>
        <w:ind w:left="-15" w:right="52" w:firstLine="708"/>
      </w:pPr>
      <w:r>
        <w:rPr>
          <w:b/>
        </w:rPr>
        <w:t xml:space="preserve">Exemplo de teste automatizado (pytest):</w:t>
      </w:r>
      <w:r>
        <w:t xml:space="preserve"> os testes do projeto seguem o padrão pytest com classes de teste e asserções objetivas. A Figura 32 mostra uma suíte real, que verifica se a topologia dos agentes forma um grafo acíclico (DAG) com um único orquestrador na camada L0.</w:t>
      </w:r>
    </w:p>
    <w:p w14:paraId="212ECC4E" w14:textId="77777777" w:rsidR="002E09FF" w:rsidRDefault="00000000">
      <w:pPr>
        <w:keepNext/>
        <w:ind w:left="-5" w:right="52"/>
        <w:spacing w:before="240" w:after="120"/>
      </w:pPr>
      <w:r>
        <w:t xml:space="preserve">Figura 32 — Suíte de testes pytest do validador da topologia de agentes (</w:t>
      </w:r>
      <w:r>
        <w:rPr>
          <w:rFonts w:ascii="Consolas" w:hAnsi="Consolas" w:cs="Consolas"/>
        </w:rPr>
        <w:t xml:space="preserve">tests/agents/test_dag_validator.py</w:t>
      </w:r>
      <w:r>
        <w:t xml:space="preserve">).</w:t>
      </w:r>
    </w:p>
    <w:p w14:paraId="1B608044" w14:textId="77777777" w:rsidR="002E09FF" w:rsidRDefault="00000000">
      <w:pPr>
        <w:keepNext/>
        <w:spacing w:after="0" w:line="259" w:lineRule="auto"/>
        <w:ind w:left="0" w:right="0" w:firstLine="0"/>
        <w:jc w:val="center"/>
      </w:pPr>
      <w:r>
        <w:drawing>
          <wp:inline xmlns:a="http://schemas.openxmlformats.org/drawingml/2006/main" xmlns:pic="http://schemas.openxmlformats.org/drawingml/2006/picture">
            <wp:extent cx="5669280" cy="6826276"/>
            <wp:docPr id="183354" name="Picture 183354"/>
            <wp:cNvGraphicFramePr>
              <a:graphicFrameLocks noChangeAspect="1"/>
            </wp:cNvGraphicFramePr>
            <a:graphic>
              <a:graphicData uri="http://schemas.openxmlformats.org/drawingml/2006/picture">
                <pic:pic>
                  <pic:nvPicPr>
                    <pic:cNvPr id="0" name="fig-3-7-teste-pytest.png"/>
                    <pic:cNvPicPr/>
                  </pic:nvPicPr>
                  <pic:blipFill>
                    <a:blip r:embed="rId39"/>
                    <a:stretch>
                      <a:fillRect/>
                    </a:stretch>
                  </pic:blipFill>
                  <pic:spPr>
                    <a:xfrm>
                      <a:off x="0" y="0"/>
                      <a:ext cx="5669280" cy="6826276"/>
                    </a:xfrm>
                    <a:prstGeom prst="rect"/>
                  </pic:spPr>
                </pic:pic>
              </a:graphicData>
            </a:graphic>
          </wp:inline>
        </w:drawing>
      </w:r>
    </w:p>
    <w:p w14:paraId="52CE6DE1" w14:textId="77777777" w:rsidR="002E09FF" w:rsidRDefault="00000000">
      <w:pPr>
        <w:spacing w:after="254"/>
        <w:ind w:left="-5" w:right="0"/>
        <w:jc w:val="left"/>
      </w:pPr>
      <w:r>
        <w:t xml:space="preserve">Fonte: Repositório COGME (2026).</w:t>
      </w:r>
    </w:p>
    <w:p w14:paraId="3130EB1B" w14:textId="77777777" w:rsidR="002E09FF" w:rsidRDefault="00000000">
      <w:pPr>
        <w:pStyle w:val="Ttulo3"/>
        <w:keepNext/>
        <w:ind w:left="-5" w:right="0"/>
      </w:pPr>
      <w:r>
        <w:t xml:space="preserve">3.1.4 Integração com APIs Externas</w:t>
      </w:r>
    </w:p>
    <w:p w14:paraId="3CB83583" w14:textId="77777777" w:rsidR="002E09FF" w:rsidRDefault="00000000">
      <w:pPr>
        <w:spacing w:line="358" w:lineRule="auto"/>
        <w:ind w:left="-15" w:right="52" w:firstLine="708"/>
      </w:pPr>
      <w:r>
        <w:rPr>
          <w:b/>
        </w:rPr>
        <w:t xml:space="preserve">a) API PTAX — Banco Central do Brasil (adotada)</w:t>
      </w:r>
    </w:p>
    <w:p w14:paraId="522E6394" w14:textId="77777777" w:rsidR="002E09FF" w:rsidRDefault="00000000">
      <w:pPr>
        <w:keepNext/>
        <w:ind w:left="-5" w:right="52"/>
        <w:spacing w:before="200" w:after="80"/>
      </w:pPr>
      <w:r>
        <w:t xml:space="preserve">Tabela 121 — Características da integração com a API PTAX</w:t>
      </w:r>
    </w:p>
    <w:tbl>
      <w:tblPr>
        <w:tblStyle w:val="TableGrid"/>
        <w:tblW w:w="9460" w:type="dxa"/>
        <w:tblInd w:w="-108" w:type="dxa"/>
        <w:tblCellMar>
          <w:top w:w="56" w:type="dxa"/>
          <w:left w:w="106" w:type="dxa"/>
          <w:bottom w:w="0" w:type="dxa"/>
          <w:right w:w="56" w:type="dxa"/>
        </w:tblCellMar>
        <w:tblLook w:val="04A0" w:firstRow="1" w:lastRow="0" w:firstColumn="1" w:lastColumn="0" w:noHBand="0" w:noVBand="1"/>
      </w:tblPr>
      <w:tblGrid>
        <w:gridCol w:w="2311"/>
        <w:gridCol w:w="7149"/>
      </w:tblGrid>
      <w:tr>
        <w:trPr>
          <w:cantSplit/>
          <w:tblHeader/>
        </w:trPr>
        <w:tc>
          <w:tcPr>
            <w:tcW w:w="2311"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Item</w:t>
            </w:r>
          </w:p>
        </w:tc>
        <w:tc>
          <w:tcPr>
            <w:tcW w:w="7149"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Descrição</w:t>
            </w:r>
          </w:p>
        </w:tc>
      </w:tr>
      <w:tr>
        <w:trPr>
          <w:cantSplit/>
        </w:trPr>
        <w:tc>
          <w:tcPr>
            <w:tcW w:w="231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Serviço</w:t>
            </w:r>
          </w:p>
        </w:tc>
        <w:tc>
          <w:tcPr>
            <w:tcW w:w="714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Olinda — Dados Abertos do BCB, recurso </w:t>
            </w:r>
            <w:r>
              <w:rPr>
                <w:rFonts w:ascii="Consolas" w:hAnsi="Consolas" w:cs="Consolas"/>
                <w:sz w:val="22"/>
                <w:szCs w:val="22"/>
              </w:rPr>
              <w:t xml:space="preserve">PTAX</w:t>
            </w:r>
            <w:r>
              <w:rPr>
                <w:sz w:val="22"/>
                <w:szCs w:val="22"/>
              </w:rPr>
              <w:t xml:space="preserve"> v1 (protocolo OData, resposta JSON)</w:t>
            </w:r>
          </w:p>
        </w:tc>
      </w:tr>
      <w:tr>
        <w:trPr>
          <w:cantSplit/>
        </w:trPr>
        <w:tc>
          <w:tcPr>
            <w:tcW w:w="231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Endpoint de exemplo</w:t>
            </w:r>
          </w:p>
        </w:tc>
        <w:tc>
          <w:tcPr>
            <w:tcW w:w="714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rFonts w:ascii="Consolas" w:hAnsi="Consolas" w:cs="Consolas"/>
                <w:sz w:val="22"/>
                <w:szCs w:val="22"/>
              </w:rPr>
              <w:t xml:space="preserve">https://olinda.bcb.gov.br/olinda/servico/PTAX/versao/v1/odata/CotacaoMoedaDia(moeda=@moeda,dataCotacao=@dataCotacao)?@moeda='USD'&amp;@dataCotacao='10-23-2026'&amp;$format=json</w:t>
            </w:r>
          </w:p>
        </w:tc>
      </w:tr>
      <w:tr>
        <w:trPr>
          <w:cantSplit/>
        </w:trPr>
        <w:tc>
          <w:tcPr>
            <w:tcW w:w="231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Autenticação</w:t>
            </w:r>
          </w:p>
        </w:tc>
        <w:tc>
          <w:tcPr>
            <w:tcW w:w="714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Nenhuma: acesso público e gratuito</w:t>
            </w:r>
          </w:p>
        </w:tc>
      </w:tr>
      <w:tr>
        <w:trPr>
          <w:cantSplit/>
        </w:trPr>
        <w:tc>
          <w:tcPr>
            <w:tcW w:w="231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Campos retornados</w:t>
            </w:r>
          </w:p>
        </w:tc>
        <w:tc>
          <w:tcPr>
            <w:tcW w:w="714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rFonts w:ascii="Consolas" w:hAnsi="Consolas" w:cs="Consolas"/>
                <w:sz w:val="22"/>
                <w:szCs w:val="22"/>
              </w:rPr>
              <w:t xml:space="preserve">cotacaoCompra</w:t>
            </w:r>
            <w:r>
              <w:rPr>
                <w:sz w:val="22"/>
                <w:szCs w:val="22"/>
              </w:rPr>
              <w:t xml:space="preserve">, </w:t>
            </w:r>
            <w:r>
              <w:rPr>
                <w:rFonts w:ascii="Consolas" w:hAnsi="Consolas" w:cs="Consolas"/>
                <w:sz w:val="22"/>
                <w:szCs w:val="22"/>
              </w:rPr>
              <w:t xml:space="preserve">cotacaoVenda</w:t>
            </w:r>
            <w:r>
              <w:rPr>
                <w:sz w:val="22"/>
                <w:szCs w:val="22"/>
              </w:rPr>
              <w:t xml:space="preserve">, </w:t>
            </w:r>
            <w:r>
              <w:rPr>
                <w:rFonts w:ascii="Consolas" w:hAnsi="Consolas" w:cs="Consolas"/>
                <w:sz w:val="22"/>
                <w:szCs w:val="22"/>
              </w:rPr>
              <w:t xml:space="preserve">paridadeCompra</w:t>
            </w:r>
            <w:r>
              <w:rPr>
                <w:sz w:val="22"/>
                <w:szCs w:val="22"/>
              </w:rPr>
              <w:t xml:space="preserve">, </w:t>
            </w:r>
            <w:r>
              <w:rPr>
                <w:rFonts w:ascii="Consolas" w:hAnsi="Consolas" w:cs="Consolas"/>
                <w:sz w:val="22"/>
                <w:szCs w:val="22"/>
              </w:rPr>
              <w:t xml:space="preserve">paridadeVenda</w:t>
            </w:r>
            <w:r>
              <w:rPr>
                <w:sz w:val="22"/>
                <w:szCs w:val="22"/>
              </w:rPr>
              <w:t xml:space="preserve">, </w:t>
            </w:r>
            <w:r>
              <w:rPr>
                <w:rFonts w:ascii="Consolas" w:hAnsi="Consolas" w:cs="Consolas"/>
                <w:sz w:val="22"/>
                <w:szCs w:val="22"/>
              </w:rPr>
              <w:t xml:space="preserve">dataHoraCotacao</w:t>
            </w:r>
            <w:r>
              <w:rPr>
                <w:sz w:val="22"/>
                <w:szCs w:val="22"/>
              </w:rPr>
              <w:t xml:space="preserve">, </w:t>
            </w:r>
            <w:r>
              <w:rPr>
                <w:rFonts w:ascii="Consolas" w:hAnsi="Consolas" w:cs="Consolas"/>
                <w:sz w:val="22"/>
                <w:szCs w:val="22"/>
              </w:rPr>
              <w:t xml:space="preserve">tipoBoletim</w:t>
            </w:r>
          </w:p>
        </w:tc>
      </w:tr>
      <w:tr>
        <w:trPr>
          <w:cantSplit/>
        </w:trPr>
        <w:tc>
          <w:tcPr>
            <w:tcW w:w="231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Periodicidade</w:t>
            </w:r>
          </w:p>
        </w:tc>
        <w:tc>
          <w:tcPr>
            <w:tcW w:w="714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Boletins de </w:t>
            </w:r>
            <w:r>
              <w:rPr>
                <w:b/>
                <w:sz w:val="22"/>
                <w:szCs w:val="22"/>
              </w:rPr>
              <w:t xml:space="preserve">Abertura</w:t>
            </w:r>
            <w:r>
              <w:rPr>
                <w:sz w:val="22"/>
                <w:szCs w:val="22"/>
              </w:rPr>
              <w:t xml:space="preserve"> (≈ 10h), </w:t>
            </w:r>
            <w:r>
              <w:rPr>
                <w:b/>
                <w:sz w:val="22"/>
                <w:szCs w:val="22"/>
              </w:rPr>
              <w:t xml:space="preserve">Intermediários</w:t>
            </w:r>
            <w:r>
              <w:rPr>
                <w:sz w:val="22"/>
                <w:szCs w:val="22"/>
              </w:rPr>
              <w:t xml:space="preserve"> (de hora em hora) e </w:t>
            </w:r>
            <w:r>
              <w:rPr>
                <w:b/>
                <w:sz w:val="22"/>
                <w:szCs w:val="22"/>
              </w:rPr>
              <w:t xml:space="preserve">Fechamento</w:t>
            </w:r>
            <w:r>
              <w:rPr>
                <w:sz w:val="22"/>
                <w:szCs w:val="22"/>
              </w:rPr>
              <w:t xml:space="preserve"> (depois das 13h), só em </w:t>
            </w:r>
            <w:r>
              <w:rPr>
                <w:b/>
                <w:sz w:val="22"/>
                <w:szCs w:val="22"/>
              </w:rPr>
              <w:t xml:space="preserve">dias úteis</w:t>
            </w:r>
          </w:p>
        </w:tc>
      </w:tr>
      <w:tr>
        <w:trPr>
          <w:cantSplit/>
        </w:trPr>
        <w:tc>
          <w:tcPr>
            <w:tcW w:w="231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Exemplo real (23/10/2026, USD)</w:t>
            </w:r>
          </w:p>
        </w:tc>
        <w:tc>
          <w:tcPr>
            <w:tcW w:w="714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Abertura 10h06: compra R$ 5,03780 / venda R$ 5,03840</w:t>
            </w:r>
          </w:p>
        </w:tc>
      </w:tr>
      <w:tr>
        <w:trPr>
          <w:cantSplit/>
        </w:trPr>
        <w:tc>
          <w:tcPr>
            <w:tcW w:w="231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Tratamento no COGME</w:t>
            </w:r>
          </w:p>
        </w:tc>
        <w:tc>
          <w:tcPr>
            <w:tcW w:w="714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Adapter </w:t>
            </w:r>
            <w:r>
              <w:rPr>
                <w:rFonts w:ascii="Consolas" w:hAnsi="Consolas" w:cs="Consolas"/>
                <w:sz w:val="22"/>
                <w:szCs w:val="22"/>
              </w:rPr>
              <w:t xml:space="preserve">PTAX</w:t>
            </w:r>
            <w:r>
              <w:rPr>
                <w:sz w:val="22"/>
                <w:szCs w:val="22"/>
              </w:rPr>
              <w:t xml:space="preserve"> + cache SQLite. Fora dos dias úteis, usa o último boletim disponível e informa o tipo de boletim e a data/hora (ver RE-14)</w:t>
            </w:r>
          </w:p>
        </w:tc>
      </w:tr>
    </w:tbl>
    <w:p w14:paraId="52CE6DE1" w14:textId="77777777" w:rsidR="002E09FF" w:rsidRDefault="00000000">
      <w:pPr>
        <w:spacing w:after="254"/>
        <w:ind w:left="-5" w:right="0"/>
        <w:jc w:val="left"/>
      </w:pPr>
      <w:r>
        <w:t xml:space="preserve">Fonte: Elaborado pelos autores (2026).</w:t>
      </w:r>
    </w:p>
    <w:p w14:paraId="212ECC4E" w14:textId="77777777" w:rsidR="002E09FF" w:rsidRDefault="00000000">
      <w:pPr>
        <w:keepNext/>
        <w:ind w:left="-5" w:right="52"/>
        <w:spacing w:before="240" w:after="120"/>
      </w:pPr>
      <w:r>
        <w:t xml:space="preserve">Figura 33 — Resposta real da API PTAX do Banco Central para o dólar (USD) em 23/10/2026: boletins de abertura, intermediários e fechamento.</w:t>
      </w:r>
    </w:p>
    <w:p w14:paraId="1B608044" w14:textId="77777777" w:rsidR="002E09FF" w:rsidRDefault="00000000">
      <w:pPr>
        <w:keepNext/>
        <w:spacing w:after="0" w:line="259" w:lineRule="auto"/>
        <w:ind w:left="0" w:right="0" w:firstLine="0"/>
        <w:jc w:val="center"/>
      </w:pPr>
      <w:r>
        <w:drawing>
          <wp:inline xmlns:a="http://schemas.openxmlformats.org/drawingml/2006/main" xmlns:pic="http://schemas.openxmlformats.org/drawingml/2006/picture">
            <wp:extent cx="5669280" cy="5153891"/>
            <wp:docPr id="183355" name="Picture 183355"/>
            <wp:cNvGraphicFramePr>
              <a:graphicFrameLocks noChangeAspect="1"/>
            </wp:cNvGraphicFramePr>
            <a:graphic>
              <a:graphicData uri="http://schemas.openxmlformats.org/drawingml/2006/picture">
                <pic:pic>
                  <pic:nvPicPr>
                    <pic:cNvPr id="0" name="fig-3-6-resposta-api-ptax.png"/>
                    <pic:cNvPicPr/>
                  </pic:nvPicPr>
                  <pic:blipFill>
                    <a:blip r:embed="rId40"/>
                    <a:stretch>
                      <a:fillRect/>
                    </a:stretch>
                  </pic:blipFill>
                  <pic:spPr>
                    <a:xfrm>
                      <a:off x="0" y="0"/>
                      <a:ext cx="5669280" cy="5153891"/>
                    </a:xfrm>
                    <a:prstGeom prst="rect"/>
                  </pic:spPr>
                </pic:pic>
              </a:graphicData>
            </a:graphic>
          </wp:inline>
        </w:drawing>
      </w:r>
    </w:p>
    <w:p w14:paraId="52CE6DE1" w14:textId="77777777" w:rsidR="002E09FF" w:rsidRDefault="00000000">
      <w:pPr>
        <w:spacing w:after="254"/>
        <w:ind w:left="-5" w:right="0"/>
        <w:jc w:val="left"/>
      </w:pPr>
      <w:r>
        <w:t xml:space="preserve">Fonte: Banco Central do Brasil, serviço Olinda (consulta em 25/10/2026). Elaborado pelos autores.</w:t>
      </w:r>
    </w:p>
    <w:p w14:paraId="3CB83583" w14:textId="77777777" w:rsidR="002E09FF" w:rsidRDefault="00000000">
      <w:pPr>
        <w:spacing w:line="358" w:lineRule="auto"/>
        <w:ind w:left="-15" w:right="52" w:firstLine="708"/>
      </w:pPr>
      <w:r>
        <w:rPr>
          <w:b/>
        </w:rPr>
        <w:t xml:space="preserve">b) Wise Platform API (em avaliação para evolução)</w:t>
      </w:r>
    </w:p>
    <w:p w14:paraId="3CB83583" w14:textId="77777777" w:rsidR="002E09FF" w:rsidRDefault="00000000">
      <w:pPr>
        <w:spacing w:line="358" w:lineRule="auto"/>
        <w:ind w:left="-15" w:right="52" w:firstLine="708"/>
      </w:pPr>
      <w:r>
        <w:t xml:space="preserve">A intenção da equipe é integrar APIs de empresas de pagamento internacional, começando pela Wise, para comparar quanto o profissional recebe em cada plataforma. A documentação consultada (docs.wise.com, versão 2026Q4) mostra:</w:t>
      </w:r>
    </w:p>
    <w:p w14:paraId="522E6394" w14:textId="77777777" w:rsidR="002E09FF" w:rsidRDefault="00000000">
      <w:pPr>
        <w:keepNext/>
        <w:ind w:left="-5" w:right="52"/>
        <w:spacing w:before="200" w:after="80"/>
      </w:pPr>
      <w:r>
        <w:t xml:space="preserve">Tabela 122 — Recursos da Wise Platform API avaliados</w:t>
      </w:r>
    </w:p>
    <w:tbl>
      <w:tblPr>
        <w:tblStyle w:val="TableGrid"/>
        <w:tblW w:w="9460" w:type="dxa"/>
        <w:tblInd w:w="-108" w:type="dxa"/>
        <w:tblCellMar>
          <w:top w:w="56" w:type="dxa"/>
          <w:left w:w="106" w:type="dxa"/>
          <w:bottom w:w="0" w:type="dxa"/>
          <w:right w:w="56" w:type="dxa"/>
        </w:tblCellMar>
        <w:tblLook w:val="04A0" w:firstRow="1" w:lastRow="0" w:firstColumn="1" w:lastColumn="0" w:noHBand="0" w:noVBand="1"/>
      </w:tblPr>
      <w:tblGrid>
        <w:gridCol w:w="2021"/>
        <w:gridCol w:w="3416"/>
        <w:gridCol w:w="4023"/>
      </w:tblGrid>
      <w:tr>
        <w:trPr>
          <w:cantSplit/>
          <w:tblHeader/>
        </w:trPr>
        <w:tc>
          <w:tcPr>
            <w:tcW w:w="2021"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Recurso da Wise</w:t>
            </w:r>
          </w:p>
        </w:tc>
        <w:tc>
          <w:tcPr>
            <w:tcW w:w="3416"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Função</w:t>
            </w:r>
          </w:p>
        </w:tc>
        <w:tc>
          <w:tcPr>
            <w:tcW w:w="4023"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Acesso</w:t>
            </w:r>
          </w:p>
        </w:tc>
      </w:tr>
      <w:tr>
        <w:trPr>
          <w:cantSplit/>
        </w:trPr>
        <w:tc>
          <w:tcPr>
            <w:tcW w:w="202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rFonts w:ascii="Consolas" w:hAnsi="Consolas" w:cs="Consolas"/>
                <w:sz w:val="22"/>
                <w:szCs w:val="22"/>
              </w:rPr>
              <w:t xml:space="preserve">GET /rates</w:t>
            </w:r>
            <w:r>
              <w:rPr>
                <w:sz w:val="22"/>
                <w:szCs w:val="22"/>
              </w:rPr>
              <w:t xml:space="preserve"> (Exchange Rates)</w:t>
            </w:r>
          </w:p>
        </w:tc>
        <w:tc>
          <w:tcPr>
            <w:tcW w:w="341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Cotações atuais e históricas por par de moedas</w:t>
            </w:r>
          </w:p>
        </w:tc>
        <w:tc>
          <w:tcPr>
            <w:tcW w:w="402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sz w:val="22"/>
                <w:szCs w:val="22"/>
              </w:rPr>
              <w:t xml:space="preserve">Exige token</w:t>
            </w:r>
            <w:r>
              <w:rPr>
                <w:sz w:val="22"/>
                <w:szCs w:val="22"/>
              </w:rPr>
              <w:t xml:space="preserve"> (teste sem token devolveu HTTP 401 </w:t>
            </w:r>
            <w:r>
              <w:rPr>
                <w:rFonts w:ascii="Consolas" w:hAnsi="Consolas" w:cs="Consolas"/>
                <w:sz w:val="22"/>
                <w:szCs w:val="22"/>
              </w:rPr>
              <w:t xml:space="preserve">missing_token</w:t>
            </w:r>
            <w:r>
              <w:rPr>
                <w:sz w:val="22"/>
                <w:szCs w:val="22"/>
              </w:rPr>
              <w:t xml:space="preserve">)</w:t>
            </w:r>
          </w:p>
        </w:tc>
      </w:tr>
      <w:tr>
        <w:trPr>
          <w:cantSplit/>
        </w:trPr>
        <w:tc>
          <w:tcPr>
            <w:tcW w:w="202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rFonts w:ascii="Consolas" w:hAnsi="Consolas" w:cs="Consolas"/>
                <w:sz w:val="22"/>
                <w:szCs w:val="22"/>
              </w:rPr>
              <w:t xml:space="preserve">GET /comparisons</w:t>
            </w:r>
            <w:r>
              <w:rPr>
                <w:sz w:val="22"/>
                <w:szCs w:val="22"/>
              </w:rPr>
              <w:t xml:space="preserve"> (Comparison)</w:t>
            </w:r>
          </w:p>
        </w:tc>
        <w:tc>
          <w:tcPr>
            <w:tcW w:w="341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Preço e prazo de vários provedores de transferência, incluindo concorrentes, com dados coletados cerca de 1 vez por hora</w:t>
            </w:r>
          </w:p>
        </w:tc>
        <w:tc>
          <w:tcPr>
            <w:tcW w:w="402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sz w:val="22"/>
                <w:szCs w:val="22"/>
              </w:rPr>
              <w:t xml:space="preserve">Exige autenticação</w:t>
            </w:r>
            <w:r>
              <w:rPr>
                <w:sz w:val="22"/>
                <w:szCs w:val="22"/>
              </w:rPr>
              <w:t xml:space="preserve">; dados "informativos", não devem ser usados em fluxos críticos</w:t>
            </w:r>
          </w:p>
        </w:tc>
      </w:tr>
      <w:tr>
        <w:trPr>
          <w:cantSplit/>
        </w:trPr>
        <w:tc>
          <w:tcPr>
            <w:tcW w:w="202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Simulations</w:t>
            </w:r>
          </w:p>
        </w:tc>
        <w:tc>
          <w:tcPr>
            <w:tcW w:w="341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Simula estados de transferência, cartões e KYC no ambiente </w:t>
            </w:r>
            <w:r>
              <w:rPr>
                <w:b/>
                <w:sz w:val="22"/>
                <w:szCs w:val="22"/>
              </w:rPr>
              <w:t xml:space="preserve">sandbox</w:t>
            </w:r>
          </w:p>
        </w:tc>
        <w:tc>
          <w:tcPr>
            <w:tcW w:w="402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Sandbox (</w:t>
            </w:r>
            <w:r>
              <w:rPr>
                <w:rFonts w:ascii="Consolas" w:hAnsi="Consolas" w:cs="Consolas"/>
                <w:sz w:val="22"/>
                <w:szCs w:val="22"/>
              </w:rPr>
              <w:t xml:space="preserve">api.wise-sandbox.com</w:t>
            </w:r>
            <w:r>
              <w:rPr>
                <w:sz w:val="22"/>
                <w:szCs w:val="22"/>
              </w:rPr>
              <w:t xml:space="preserve">), com conta de teste</w:t>
            </w:r>
          </w:p>
        </w:tc>
      </w:tr>
    </w:tbl>
    <w:p w14:paraId="52CE6DE1" w14:textId="77777777" w:rsidR="002E09FF" w:rsidRDefault="00000000">
      <w:pPr>
        <w:spacing w:after="254"/>
        <w:ind w:left="-5" w:right="0"/>
        <w:jc w:val="left"/>
      </w:pPr>
      <w:r>
        <w:t xml:space="preserve">Fonte: Elaborado pelos autores (2026).</w:t>
      </w:r>
    </w:p>
    <w:p w14:paraId="3CB83583" w14:textId="77777777" w:rsidR="002E09FF" w:rsidRDefault="00000000">
      <w:pPr>
        <w:spacing w:line="358" w:lineRule="auto"/>
        <w:ind w:left="-15" w:right="52" w:firstLine="708"/>
      </w:pPr>
      <w:r>
        <w:rPr>
          <w:b/>
        </w:rPr>
        <w:t xml:space="preserve">Conclusão técnica:</w:t>
      </w:r>
      <w:r>
        <w:t xml:space="preserve"> a Wise </w:t>
      </w:r>
      <w:r>
        <w:rPr>
          <w:b/>
        </w:rPr>
        <w:t xml:space="preserve">não tem API pública aberta</w:t>
      </w:r>
      <w:r>
        <w:t xml:space="preserve">. A integração exige conta, token guardado como segredo (variável de ambiente, nunca versionado) e confirmação de que o uso acadêmico é gratuito. Ela fica fora do caminho crítico do MVP e entra como evolução, mediante </w:t>
      </w:r>
      <w:r>
        <w:rPr>
          <w:rFonts w:ascii="Consolas" w:hAnsi="Consolas" w:cs="Consolas"/>
        </w:rPr>
        <w:t xml:space="preserve">change-request</w:t>
      </w:r>
      <w:r>
        <w:t xml:space="preserve"> + ADR (RE-15, OP-05). O </w:t>
      </w:r>
      <w:r>
        <w:rPr>
          <w:i/>
        </w:rPr>
        <w:t xml:space="preserve">adapter pattern</w:t>
      </w:r>
      <w:r>
        <w:t xml:space="preserve"> do backend já permite incluir esse provedor sem mudar a regra de negócio.</w:t>
      </w:r>
    </w:p>
    <w:p w14:paraId="3130EB1B" w14:textId="77777777" w:rsidR="002E09FF" w:rsidRDefault="00000000">
      <w:pPr>
        <w:pStyle w:val="Ttulo3"/>
        <w:keepNext/>
        <w:ind w:left="-5" w:right="0"/>
      </w:pPr>
      <w:r>
        <w:t xml:space="preserve">3.1.5 Ambiente e Execução</w:t>
      </w:r>
    </w:p>
    <w:p w14:paraId="522E6394" w14:textId="77777777" w:rsidR="002E09FF" w:rsidRDefault="00000000">
      <w:pPr>
        <w:keepNext/>
        <w:ind w:left="-5" w:right="52"/>
        <w:spacing w:before="200" w:after="80"/>
      </w:pPr>
      <w:r>
        <w:t xml:space="preserve">Tabela 123 — Ambiente e execução</w:t>
      </w:r>
    </w:p>
    <w:tbl>
      <w:tblPr>
        <w:tblStyle w:val="TableGrid"/>
        <w:tblW w:w="9460" w:type="dxa"/>
        <w:tblInd w:w="-108" w:type="dxa"/>
        <w:tblCellMar>
          <w:top w:w="56" w:type="dxa"/>
          <w:left w:w="106" w:type="dxa"/>
          <w:bottom w:w="0" w:type="dxa"/>
          <w:right w:w="56" w:type="dxa"/>
        </w:tblCellMar>
        <w:tblLook w:val="04A0" w:firstRow="1" w:lastRow="0" w:firstColumn="1" w:lastColumn="0" w:noHBand="0" w:noVBand="1"/>
      </w:tblPr>
      <w:tblGrid>
        <w:gridCol w:w="2186"/>
        <w:gridCol w:w="7274"/>
      </w:tblGrid>
      <w:tr>
        <w:trPr>
          <w:cantSplit/>
          <w:tblHeader/>
        </w:trPr>
        <w:tc>
          <w:tcPr>
            <w:tcW w:w="2186"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Item</w:t>
            </w:r>
          </w:p>
        </w:tc>
        <w:tc>
          <w:tcPr>
            <w:tcW w:w="7274"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Descrição</w:t>
            </w:r>
          </w:p>
        </w:tc>
      </w:tr>
      <w:tr>
        <w:trPr>
          <w:cantSplit/>
        </w:trPr>
        <w:tc>
          <w:tcPr>
            <w:tcW w:w="218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Pré-requisitos</w:t>
            </w:r>
          </w:p>
        </w:tc>
        <w:tc>
          <w:tcPr>
            <w:tcW w:w="727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Python 3.11+, Git; bibliotecas nativas do WeasyPrint (Pango)</w:t>
            </w:r>
          </w:p>
        </w:tc>
      </w:tr>
      <w:tr>
        <w:trPr>
          <w:cantSplit/>
        </w:trPr>
        <w:tc>
          <w:tcPr>
            <w:tcW w:w="218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Instalação</w:t>
            </w:r>
          </w:p>
        </w:tc>
        <w:tc>
          <w:tcPr>
            <w:tcW w:w="727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rFonts w:ascii="Consolas" w:hAnsi="Consolas" w:cs="Consolas"/>
                <w:sz w:val="22"/>
                <w:szCs w:val="22"/>
              </w:rPr>
              <w:t xml:space="preserve">python -m venv .venv</w:t>
            </w:r>
            <w:r>
              <w:rPr>
                <w:sz w:val="22"/>
                <w:szCs w:val="22"/>
              </w:rPr>
              <w:t xml:space="preserve"> → ativar → </w:t>
            </w:r>
            <w:r>
              <w:rPr>
                <w:rFonts w:ascii="Consolas" w:hAnsi="Consolas" w:cs="Consolas"/>
                <w:sz w:val="22"/>
                <w:szCs w:val="22"/>
              </w:rPr>
              <w:t xml:space="preserve">pip install -r requirements.txt</w:t>
            </w:r>
          </w:p>
        </w:tc>
      </w:tr>
      <w:tr>
        <w:trPr>
          <w:cantSplit/>
        </w:trPr>
        <w:tc>
          <w:tcPr>
            <w:tcW w:w="218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Execução</w:t>
            </w:r>
          </w:p>
        </w:tc>
        <w:tc>
          <w:tcPr>
            <w:tcW w:w="727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rFonts w:ascii="Consolas" w:hAnsi="Consolas" w:cs="Consolas"/>
                <w:sz w:val="22"/>
                <w:szCs w:val="22"/>
              </w:rPr>
              <w:t xml:space="preserve">uvicorn src.backend.main:app --reload --port 8000</w:t>
            </w:r>
          </w:p>
        </w:tc>
      </w:tr>
      <w:tr>
        <w:trPr>
          <w:cantSplit/>
        </w:trPr>
        <w:tc>
          <w:tcPr>
            <w:tcW w:w="218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Testes</w:t>
            </w:r>
          </w:p>
        </w:tc>
        <w:tc>
          <w:tcPr>
            <w:tcW w:w="727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rFonts w:ascii="Consolas" w:hAnsi="Consolas" w:cs="Consolas"/>
                <w:sz w:val="22"/>
                <w:szCs w:val="22"/>
              </w:rPr>
              <w:t xml:space="preserve">pytest --cov=src --cov-report=term-missing --cov-fail-under=80</w:t>
            </w:r>
          </w:p>
        </w:tc>
      </w:tr>
      <w:tr>
        <w:trPr>
          <w:cantSplit/>
        </w:trPr>
        <w:tc>
          <w:tcPr>
            <w:tcW w:w="218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Homologação</w:t>
            </w:r>
          </w:p>
        </w:tc>
        <w:tc>
          <w:tcPr>
            <w:tcW w:w="727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Ambiente local (sem nuvem paga — Plano de Custos)</w:t>
            </w:r>
          </w:p>
        </w:tc>
      </w:tr>
      <w:tr>
        <w:trPr>
          <w:cantSplit/>
        </w:trPr>
        <w:tc>
          <w:tcPr>
            <w:tcW w:w="218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Estado atual dos testes</w:t>
            </w:r>
          </w:p>
        </w:tc>
        <w:tc>
          <w:tcPr>
            <w:tcW w:w="7274"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118 testes passando, 1 ignorado (auditoria AUD-2610-02, 23/10/2026). Esses testes cobrem a </w:t>
            </w:r>
            <w:r>
              <w:rPr>
                <w:b/>
                <w:sz w:val="22"/>
                <w:szCs w:val="22"/>
              </w:rPr>
              <w:t xml:space="preserve">infraestrutura de agentes e scripts</w:t>
            </w:r>
            <w:r>
              <w:rPr>
                <w:sz w:val="22"/>
                <w:szCs w:val="22"/>
              </w:rPr>
              <w:t xml:space="preserve"> (</w:t>
            </w:r>
            <w:r>
              <w:rPr>
                <w:rFonts w:ascii="Consolas" w:hAnsi="Consolas" w:cs="Consolas"/>
                <w:sz w:val="22"/>
                <w:szCs w:val="22"/>
              </w:rPr>
              <w:t xml:space="preserve">tests/agents/</w:t>
            </w:r>
            <w:r>
              <w:rPr>
                <w:sz w:val="22"/>
                <w:szCs w:val="22"/>
              </w:rPr>
              <w:t xml:space="preserve">). As pastas </w:t>
            </w:r>
            <w:r>
              <w:rPr>
                <w:rFonts w:ascii="Consolas" w:hAnsi="Consolas" w:cs="Consolas"/>
                <w:sz w:val="22"/>
                <w:szCs w:val="22"/>
              </w:rPr>
              <w:t xml:space="preserve">tests/unit/</w:t>
            </w:r>
            <w:r>
              <w:rPr>
                <w:sz w:val="22"/>
                <w:szCs w:val="22"/>
              </w:rPr>
              <w:t xml:space="preserve"> e </w:t>
            </w:r>
            <w:r>
              <w:rPr>
                <w:rFonts w:ascii="Consolas" w:hAnsi="Consolas" w:cs="Consolas"/>
                <w:sz w:val="22"/>
                <w:szCs w:val="22"/>
              </w:rPr>
              <w:t xml:space="preserve">tests/integration/</w:t>
            </w:r>
            <w:r>
              <w:rPr>
                <w:sz w:val="22"/>
                <w:szCs w:val="22"/>
              </w:rPr>
              <w:t xml:space="preserve"> do produto ainda estão vazias. A cobertura ≥ 80 % (REQ-08) do código do produto será medida depois da publicação do backend</w:t>
            </w:r>
          </w:p>
        </w:tc>
      </w:tr>
    </w:tbl>
    <w:p w14:paraId="52CE6DE1" w14:textId="77777777" w:rsidR="002E09FF" w:rsidRDefault="00000000">
      <w:pPr>
        <w:spacing w:after="254"/>
        <w:ind w:left="-5" w:right="0"/>
        <w:jc w:val="left"/>
      </w:pPr>
      <w:r>
        <w:t xml:space="preserve">Fonte: Elaborado pelos autores (2026).</w:t>
      </w:r>
    </w:p>
    <w:p w14:paraId="3130EB1B" w14:textId="77777777" w:rsidR="002E09FF" w:rsidRDefault="00000000">
      <w:pPr>
        <w:pStyle w:val="Ttulo3"/>
        <w:keepNext/>
        <w:ind w:left="-5" w:right="0"/>
      </w:pPr>
      <w:r>
        <w:t xml:space="preserve">3.2 Funcionalidades</w:t>
      </w:r>
    </w:p>
    <w:p w14:paraId="3130EB1B" w14:textId="77777777" w:rsidR="002E09FF" w:rsidRDefault="00000000">
      <w:pPr>
        <w:pStyle w:val="Ttulo3"/>
        <w:keepNext/>
        <w:ind w:left="-5" w:right="0"/>
      </w:pPr>
      <w:r>
        <w:t xml:space="preserve">3.2.1 Funcionalidades do MVP</w:t>
      </w:r>
    </w:p>
    <w:p w14:paraId="522E6394" w14:textId="77777777" w:rsidR="002E09FF" w:rsidRDefault="00000000">
      <w:pPr>
        <w:keepNext/>
        <w:ind w:left="-5" w:right="52"/>
        <w:spacing w:before="200" w:after="80"/>
      </w:pPr>
      <w:r>
        <w:t xml:space="preserve">Tabela 124 — Funcionalidades do MVP</w:t>
      </w:r>
    </w:p>
    <w:tbl>
      <w:tblPr>
        <w:tblStyle w:val="TableGrid"/>
        <w:tblW w:w="9460" w:type="dxa"/>
        <w:tblInd w:w="-108" w:type="dxa"/>
        <w:tblCellMar>
          <w:top w:w="56" w:type="dxa"/>
          <w:left w:w="106" w:type="dxa"/>
          <w:bottom w:w="0" w:type="dxa"/>
          <w:right w:w="56" w:type="dxa"/>
        </w:tblCellMar>
        <w:tblLook w:val="04A0" w:firstRow="1" w:lastRow="0" w:firstColumn="1" w:lastColumn="0" w:noHBand="0" w:noVBand="1"/>
      </w:tblPr>
      <w:tblGrid>
        <w:gridCol w:w="850"/>
        <w:gridCol w:w="1947"/>
        <w:gridCol w:w="2757"/>
        <w:gridCol w:w="1998"/>
        <w:gridCol w:w="1908"/>
      </w:tblGrid>
      <w:tr>
        <w:trPr>
          <w:cantSplit/>
          <w:tblHeader/>
        </w:trPr>
        <w:tc>
          <w:tcPr>
            <w:tcW w:w="850"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0"/>
                <w:szCs w:val="20"/>
              </w:rPr>
              <w:t xml:space="preserve">REQ</w:t>
            </w:r>
          </w:p>
        </w:tc>
        <w:tc>
          <w:tcPr>
            <w:tcW w:w="1947"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0"/>
                <w:szCs w:val="20"/>
              </w:rPr>
              <w:t xml:space="preserve">Funcionalidade</w:t>
            </w:r>
          </w:p>
        </w:tc>
        <w:tc>
          <w:tcPr>
            <w:tcW w:w="2757"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0"/>
                <w:szCs w:val="20"/>
              </w:rPr>
              <w:t xml:space="preserve">Descrição para o usuário</w:t>
            </w:r>
          </w:p>
        </w:tc>
        <w:tc>
          <w:tcPr>
            <w:tcW w:w="1998"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0"/>
                <w:szCs w:val="20"/>
              </w:rPr>
              <w:t xml:space="preserve">Critério de aceite</w:t>
            </w:r>
          </w:p>
        </w:tc>
        <w:tc>
          <w:tcPr>
            <w:tcW w:w="1908"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0"/>
                <w:szCs w:val="20"/>
              </w:rPr>
              <w:t xml:space="preserve">Status</w:t>
            </w:r>
          </w:p>
        </w:tc>
      </w:tr>
      <w:tr>
        <w:trPr>
          <w:cantSplit/>
        </w:trPr>
        <w:tc>
          <w:tcPr>
            <w:tcW w:w="85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REQ-01</w:t>
            </w:r>
          </w:p>
        </w:tc>
        <w:tc>
          <w:tcPr>
            <w:tcW w:w="194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Simulação cambial com cotação oficial</w:t>
            </w:r>
          </w:p>
        </w:tc>
        <w:tc>
          <w:tcPr>
            <w:tcW w:w="275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O usuário informa um valor em USD ou EUR e recebe o equivalente em BRL pela cotação PTAX mais recente (boletim do dia ou último dia útil)</w:t>
            </w:r>
          </w:p>
        </w:tc>
        <w:tc>
          <w:tcPr>
            <w:tcW w:w="199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Cotação via API PTAX/BCB com latência ≤ 2 s</w:t>
            </w:r>
          </w:p>
        </w:tc>
        <w:tc>
          <w:tcPr>
            <w:tcW w:w="190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Em desenvolvimento</w:t>
            </w:r>
          </w:p>
        </w:tc>
      </w:tr>
      <w:tr>
        <w:trPr>
          <w:cantSplit/>
        </w:trPr>
        <w:tc>
          <w:tcPr>
            <w:tcW w:w="85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REQ-02</w:t>
            </w:r>
          </w:p>
        </w:tc>
        <w:tc>
          <w:tcPr>
            <w:tcW w:w="194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5 regimes de contratação</w:t>
            </w:r>
          </w:p>
        </w:tc>
        <w:tc>
          <w:tcPr>
            <w:tcW w:w="275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Cálculo dos ganhos por </w:t>
            </w:r>
            <w:r>
              <w:rPr>
                <w:b/>
                <w:sz w:val="20"/>
                <w:szCs w:val="20"/>
              </w:rPr>
              <w:t xml:space="preserve">hora, dia, semana, mês ou valor fixo</w:t>
            </w:r>
            <w:r>
              <w:rPr>
                <w:sz w:val="20"/>
                <w:szCs w:val="20"/>
              </w:rPr>
              <w:t xml:space="preserve"> (ex.: US$ 30/h × 160 h/mês)</w:t>
            </w:r>
          </w:p>
        </w:tc>
        <w:tc>
          <w:tcPr>
            <w:tcW w:w="199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100 % dos regimes operacionais no UAT</w:t>
            </w:r>
          </w:p>
        </w:tc>
        <w:tc>
          <w:tcPr>
            <w:tcW w:w="190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Em desenvolvimento</w:t>
            </w:r>
          </w:p>
        </w:tc>
      </w:tr>
      <w:tr>
        <w:trPr>
          <w:cantSplit/>
        </w:trPr>
        <w:tc>
          <w:tcPr>
            <w:tcW w:w="85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REQ-03</w:t>
            </w:r>
          </w:p>
        </w:tc>
        <w:tc>
          <w:tcPr>
            <w:tcW w:w="194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Encargos financeiros (spread + IOF)</w:t>
            </w:r>
          </w:p>
        </w:tc>
        <w:tc>
          <w:tcPr>
            <w:tcW w:w="275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Mostra o valor bruto, o spread da instituição, o IOF e o </w:t>
            </w:r>
            <w:r>
              <w:rPr>
                <w:b/>
                <w:sz w:val="20"/>
                <w:szCs w:val="20"/>
              </w:rPr>
              <w:t xml:space="preserve">valor líquido</w:t>
            </w:r>
            <w:r>
              <w:rPr>
                <w:sz w:val="20"/>
                <w:szCs w:val="20"/>
              </w:rPr>
              <w:t xml:space="preserve"> que chega em reais</w:t>
            </w:r>
          </w:p>
        </w:tc>
        <w:tc>
          <w:tcPr>
            <w:tcW w:w="199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Cálculo auditável com 2 casas decimais</w:t>
            </w:r>
          </w:p>
        </w:tc>
        <w:tc>
          <w:tcPr>
            <w:tcW w:w="190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Em desenvolvimento</w:t>
            </w:r>
          </w:p>
        </w:tc>
      </w:tr>
      <w:tr>
        <w:trPr>
          <w:cantSplit/>
        </w:trPr>
        <w:tc>
          <w:tcPr>
            <w:tcW w:w="85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REQ-04</w:t>
            </w:r>
          </w:p>
        </w:tc>
        <w:tc>
          <w:tcPr>
            <w:tcW w:w="194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Emissão de invoice em PDF</w:t>
            </w:r>
          </w:p>
        </w:tc>
        <w:tc>
          <w:tcPr>
            <w:tcW w:w="275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Gera uma invoice (fatura de prestação de serviço ao exterior) com os dados da simulação</w:t>
            </w:r>
          </w:p>
        </w:tc>
        <w:tc>
          <w:tcPr>
            <w:tcW w:w="199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Geração em ≤ 3 s via WeasyPrint</w:t>
            </w:r>
          </w:p>
        </w:tc>
        <w:tc>
          <w:tcPr>
            <w:tcW w:w="190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Em desenvolvimento</w:t>
            </w:r>
          </w:p>
        </w:tc>
      </w:tr>
      <w:tr>
        <w:trPr>
          <w:cantSplit/>
        </w:trPr>
        <w:tc>
          <w:tcPr>
            <w:tcW w:w="85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REQ-05</w:t>
            </w:r>
          </w:p>
        </w:tc>
        <w:tc>
          <w:tcPr>
            <w:tcW w:w="194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Desempenho</w:t>
            </w:r>
          </w:p>
        </w:tc>
        <w:tc>
          <w:tcPr>
            <w:tcW w:w="275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Resposta rápida em qualquer simulação</w:t>
            </w:r>
          </w:p>
        </w:tc>
        <w:tc>
          <w:tcPr>
            <w:tcW w:w="199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 3 s em 95 % das requisições</w:t>
            </w:r>
          </w:p>
        </w:tc>
        <w:tc>
          <w:tcPr>
            <w:tcW w:w="190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Em desenvolvimento</w:t>
            </w:r>
          </w:p>
        </w:tc>
      </w:tr>
      <w:tr>
        <w:trPr>
          <w:cantSplit/>
        </w:trPr>
        <w:tc>
          <w:tcPr>
            <w:tcW w:w="85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REQ-06</w:t>
            </w:r>
          </w:p>
        </w:tc>
        <w:tc>
          <w:tcPr>
            <w:tcW w:w="194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Interface responsiva</w:t>
            </w:r>
          </w:p>
        </w:tc>
        <w:tc>
          <w:tcPr>
            <w:tcW w:w="275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Funciona em desktop e celular</w:t>
            </w:r>
          </w:p>
        </w:tc>
        <w:tc>
          <w:tcPr>
            <w:tcW w:w="199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Chrome, Firefox e Edge (últimas 2 versões)</w:t>
            </w:r>
          </w:p>
        </w:tc>
        <w:tc>
          <w:tcPr>
            <w:tcW w:w="190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Em desenvolvimento</w:t>
            </w:r>
          </w:p>
        </w:tc>
      </w:tr>
      <w:tr>
        <w:trPr>
          <w:cantSplit/>
        </w:trPr>
        <w:tc>
          <w:tcPr>
            <w:tcW w:w="85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REQ-07</w:t>
            </w:r>
          </w:p>
        </w:tc>
        <w:tc>
          <w:tcPr>
            <w:tcW w:w="194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Cache de cotações</w:t>
            </w:r>
          </w:p>
        </w:tc>
        <w:tc>
          <w:tcPr>
            <w:tcW w:w="275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Reaproveita cotações recentes e continua funcionando se a API falhar</w:t>
            </w:r>
          </w:p>
        </w:tc>
        <w:tc>
          <w:tcPr>
            <w:tcW w:w="199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Redução ≥ 50 % das chamadas à API</w:t>
            </w:r>
          </w:p>
        </w:tc>
        <w:tc>
          <w:tcPr>
            <w:tcW w:w="1908"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0"/>
                <w:szCs w:val="20"/>
              </w:rPr>
              <w:t xml:space="preserve">Em desenvolvimento</w:t>
            </w:r>
          </w:p>
        </w:tc>
      </w:tr>
    </w:tbl>
    <w:p w14:paraId="52CE6DE1" w14:textId="77777777" w:rsidR="002E09FF" w:rsidRDefault="00000000">
      <w:pPr>
        <w:spacing w:after="254"/>
        <w:ind w:left="-5" w:right="0"/>
        <w:jc w:val="left"/>
      </w:pPr>
      <w:r>
        <w:t xml:space="preserve">Fonte: Elaborado pelos autores (2026), com base no TAP (Tabela 2).</w:t>
      </w:r>
    </w:p>
    <w:p w14:paraId="3130EB1B" w14:textId="77777777" w:rsidR="002E09FF" w:rsidRDefault="00000000">
      <w:pPr>
        <w:pStyle w:val="Ttulo3"/>
        <w:keepNext/>
        <w:ind w:left="-5" w:right="0"/>
      </w:pPr>
      <w:r>
        <w:t xml:space="preserve">3.2.2 Requisitos de Suporte (não funcionais / de processo)</w:t>
      </w:r>
    </w:p>
    <w:p w14:paraId="522E6394" w14:textId="77777777" w:rsidR="002E09FF" w:rsidRDefault="00000000">
      <w:pPr>
        <w:keepNext/>
        <w:ind w:left="-5" w:right="52"/>
        <w:spacing w:before="200" w:after="80"/>
      </w:pPr>
      <w:r>
        <w:t xml:space="preserve">Tabela 125 — Requisitos de suporte (não funcionais e de processo)</w:t>
      </w:r>
    </w:p>
    <w:tbl>
      <w:tblPr>
        <w:tblStyle w:val="TableGrid"/>
        <w:tblW w:w="9460" w:type="dxa"/>
        <w:tblInd w:w="-108" w:type="dxa"/>
        <w:tblCellMar>
          <w:top w:w="56" w:type="dxa"/>
          <w:left w:w="106" w:type="dxa"/>
          <w:bottom w:w="0" w:type="dxa"/>
          <w:right w:w="56" w:type="dxa"/>
        </w:tblCellMar>
        <w:tblLook w:val="04A0" w:firstRow="1" w:lastRow="0" w:firstColumn="1" w:lastColumn="0" w:noHBand="0" w:noVBand="1"/>
      </w:tblPr>
      <w:tblGrid>
        <w:gridCol w:w="1440"/>
        <w:gridCol w:w="3439"/>
        <w:gridCol w:w="4581"/>
      </w:tblGrid>
      <w:tr>
        <w:trPr>
          <w:cantSplit/>
          <w:tblHeader/>
        </w:trPr>
        <w:tc>
          <w:tcPr>
            <w:tcW w:w="1440"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REQ</w:t>
            </w:r>
          </w:p>
        </w:tc>
        <w:tc>
          <w:tcPr>
            <w:tcW w:w="3439"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Entrega</w:t>
            </w:r>
          </w:p>
        </w:tc>
        <w:tc>
          <w:tcPr>
            <w:tcW w:w="4581"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Critério</w:t>
            </w:r>
          </w:p>
        </w:tc>
      </w:tr>
      <w:tr>
        <w:trPr>
          <w:cantSplit/>
        </w:trPr>
        <w:tc>
          <w:tcPr>
            <w:tcW w:w="144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REQ-08</w:t>
            </w:r>
          </w:p>
        </w:tc>
        <w:tc>
          <w:tcPr>
            <w:tcW w:w="343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Cobertura de testes</w:t>
            </w:r>
          </w:p>
        </w:tc>
        <w:tc>
          <w:tcPr>
            <w:tcW w:w="458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 80 %</w:t>
            </w:r>
          </w:p>
        </w:tc>
      </w:tr>
      <w:tr>
        <w:trPr>
          <w:cantSplit/>
        </w:trPr>
        <w:tc>
          <w:tcPr>
            <w:tcW w:w="144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REQ-09</w:t>
            </w:r>
          </w:p>
        </w:tc>
        <w:tc>
          <w:tcPr>
            <w:tcW w:w="343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UAT</w:t>
            </w:r>
          </w:p>
        </w:tc>
        <w:tc>
          <w:tcPr>
            <w:tcW w:w="458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Zero defeitos críticos ou bloqueantes</w:t>
            </w:r>
          </w:p>
        </w:tc>
      </w:tr>
      <w:tr>
        <w:trPr>
          <w:cantSplit/>
        </w:trPr>
        <w:tc>
          <w:tcPr>
            <w:tcW w:w="144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REQ-10</w:t>
            </w:r>
          </w:p>
        </w:tc>
        <w:tc>
          <w:tcPr>
            <w:tcW w:w="343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Ferramentas da qualidade</w:t>
            </w:r>
          </w:p>
        </w:tc>
        <w:tc>
          <w:tcPr>
            <w:tcW w:w="458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12 PDCAs + 3 Ishikawa 6M</w:t>
            </w:r>
          </w:p>
        </w:tc>
      </w:tr>
      <w:tr>
        <w:trPr>
          <w:cantSplit/>
        </w:trPr>
        <w:tc>
          <w:tcPr>
            <w:tcW w:w="144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REQ-11</w:t>
            </w:r>
          </w:p>
        </w:tc>
        <w:tc>
          <w:tcPr>
            <w:tcW w:w="343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Pipeline CI</w:t>
            </w:r>
          </w:p>
        </w:tc>
        <w:tc>
          <w:tcPr>
            <w:tcW w:w="458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Lint + testes em ≤ 5 min</w:t>
            </w:r>
          </w:p>
        </w:tc>
      </w:tr>
      <w:tr>
        <w:trPr>
          <w:cantSplit/>
        </w:trPr>
        <w:tc>
          <w:tcPr>
            <w:tcW w:w="144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REQ-12</w:t>
            </w:r>
          </w:p>
        </w:tc>
        <w:tc>
          <w:tcPr>
            <w:tcW w:w="343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ADRs</w:t>
            </w:r>
          </w:p>
        </w:tc>
        <w:tc>
          <w:tcPr>
            <w:tcW w:w="458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Mínimo 3 (emitidas: 001–004; 005 pendente)</w:t>
            </w:r>
          </w:p>
        </w:tc>
      </w:tr>
      <w:tr>
        <w:trPr>
          <w:cantSplit/>
        </w:trPr>
        <w:tc>
          <w:tcPr>
            <w:tcW w:w="144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REQ-13</w:t>
            </w:r>
          </w:p>
        </w:tc>
        <w:tc>
          <w:tcPr>
            <w:tcW w:w="343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Rastreabilidade de prompts SDD</w:t>
            </w:r>
          </w:p>
        </w:tc>
        <w:tc>
          <w:tcPr>
            <w:tcW w:w="458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100 % catalogados em </w:t>
            </w:r>
            <w:r>
              <w:rPr>
                <w:rFonts w:ascii="Consolas" w:hAnsi="Consolas" w:cs="Consolas"/>
                <w:sz w:val="22"/>
                <w:szCs w:val="22"/>
              </w:rPr>
              <w:t xml:space="preserve">.ai/handoffs/</w:t>
            </w:r>
          </w:p>
        </w:tc>
      </w:tr>
      <w:tr>
        <w:trPr>
          <w:cantSplit/>
        </w:trPr>
        <w:tc>
          <w:tcPr>
            <w:tcW w:w="144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REQ-14</w:t>
            </w:r>
          </w:p>
        </w:tc>
        <w:tc>
          <w:tcPr>
            <w:tcW w:w="343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Documentação técnica</w:t>
            </w:r>
          </w:p>
        </w:tc>
        <w:tc>
          <w:tcPr>
            <w:tcW w:w="458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Arquitetura + OpenAPI aprovadas</w:t>
            </w:r>
          </w:p>
        </w:tc>
      </w:tr>
      <w:tr>
        <w:trPr>
          <w:cantSplit/>
        </w:trPr>
        <w:tc>
          <w:tcPr>
            <w:tcW w:w="144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REQ-15</w:t>
            </w:r>
          </w:p>
        </w:tc>
        <w:tc>
          <w:tcPr>
            <w:tcW w:w="343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Licenciamento FOSS</w:t>
            </w:r>
          </w:p>
        </w:tc>
        <w:tc>
          <w:tcPr>
            <w:tcW w:w="458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100 % das dependências OSI-approved</w:t>
            </w:r>
          </w:p>
        </w:tc>
      </w:tr>
    </w:tbl>
    <w:p w14:paraId="52CE6DE1" w14:textId="77777777" w:rsidR="002E09FF" w:rsidRDefault="00000000">
      <w:pPr>
        <w:spacing w:after="254"/>
        <w:ind w:left="-5" w:right="0"/>
        <w:jc w:val="left"/>
      </w:pPr>
      <w:r>
        <w:t xml:space="preserve">Fonte: Elaborado pelos autores (2026).</w:t>
      </w:r>
    </w:p>
    <w:p w14:paraId="3130EB1B" w14:textId="77777777" w:rsidR="002E09FF" w:rsidRDefault="00000000">
      <w:pPr>
        <w:pStyle w:val="Ttulo3"/>
        <w:keepNext/>
        <w:ind w:left="-5" w:right="0"/>
      </w:pPr>
      <w:r>
        <w:t xml:space="preserve">3.2.3 Fluxo Principal de Uso (Caso de Uso "Simular ganhos e emitir invoice")</w:t>
      </w:r>
    </w:p>
    <w:p w14:paraId="3CB83583" w14:textId="77777777" w:rsidR="002E09FF" w:rsidRDefault="00000000">
      <w:pPr>
        <w:spacing w:line="300" w:lineRule="auto" w:after="80"/>
        <w:ind w:left="708" w:hanging="360" w:right="52"/>
      </w:pPr>
      <w:r>
        <w:t xml:space="preserve">1.	</w:t>
      </w:r>
      <w:r>
        <w:t xml:space="preserve">O usuário acessa a página inicial do COGME.</w:t>
      </w:r>
    </w:p>
    <w:p w14:paraId="3CB83583" w14:textId="77777777" w:rsidR="002E09FF" w:rsidRDefault="00000000">
      <w:pPr>
        <w:spacing w:line="300" w:lineRule="auto" w:after="80"/>
        <w:ind w:left="708" w:hanging="360" w:right="52"/>
      </w:pPr>
      <w:r>
        <w:t xml:space="preserve">2.	</w:t>
      </w:r>
      <w:r>
        <w:t xml:space="preserve">Escolhe a moeda de origem (USD ou EUR) e o regime de contratação (hora/dia/semana/mês/fixo).</w:t>
      </w:r>
    </w:p>
    <w:p w14:paraId="3CB83583" w14:textId="77777777" w:rsidR="002E09FF" w:rsidRDefault="00000000">
      <w:pPr>
        <w:spacing w:line="300" w:lineRule="auto" w:after="80"/>
        <w:ind w:left="708" w:hanging="360" w:right="52"/>
      </w:pPr>
      <w:r>
        <w:t xml:space="preserve">3.	</w:t>
      </w:r>
      <w:r>
        <w:t xml:space="preserve">Informa o valor e a quantidade (ex.: horas trabalhadas no mês).</w:t>
      </w:r>
    </w:p>
    <w:p w14:paraId="3CB83583" w14:textId="77777777" w:rsidR="002E09FF" w:rsidRDefault="00000000">
      <w:pPr>
        <w:spacing w:line="300" w:lineRule="auto" w:after="80"/>
        <w:ind w:left="708" w:hanging="360" w:right="52"/>
      </w:pPr>
      <w:r>
        <w:t xml:space="preserve">4.	</w:t>
      </w:r>
      <w:r>
        <w:t xml:space="preserve">Informa ou escolhe o spread da instituição e a alíquota de IOF aplicável. </w:t>
      </w:r>
      <w:r>
        <w:rPr>
          <w:b/>
          <w:highlight w:val="yellow"/>
        </w:rPr>
        <w:t xml:space="preserve">[A CONFIRMAR: o usuário informa ou o sistema sugere?]</w:t>
      </w:r>
    </w:p>
    <w:p w14:paraId="3CB83583" w14:textId="77777777" w:rsidR="002E09FF" w:rsidRDefault="00000000">
      <w:pPr>
        <w:spacing w:line="300" w:lineRule="auto" w:after="80"/>
        <w:ind w:left="708" w:hanging="360" w:right="52"/>
      </w:pPr>
      <w:r>
        <w:t xml:space="preserve">5.	</w:t>
      </w:r>
      <w:r>
        <w:t xml:space="preserve">O sistema obtém a cotação PTAX (do cache, se estiver válida; senão, da API do Banco Central) e mostra: valor bruto em moeda estrangeira, cotação usada (com data/hora), spread, IOF e valor líquido em BRL.</w:t>
      </w:r>
    </w:p>
    <w:p w14:paraId="3CB83583" w14:textId="77777777" w:rsidR="002E09FF" w:rsidRDefault="00000000">
      <w:pPr>
        <w:spacing w:line="300" w:lineRule="auto" w:after="80"/>
        <w:ind w:left="708" w:hanging="360" w:right="52"/>
      </w:pPr>
      <w:r>
        <w:t xml:space="preserve">6.	</w:t>
      </w:r>
      <w:r>
        <w:t xml:space="preserve">Opcionalmente, o usuário preenche os dados da invoice (prestador, tomador, descrição do serviço) e gera o PDF.</w:t>
      </w:r>
    </w:p>
    <w:p w14:paraId="3CB83583" w14:textId="77777777" w:rsidR="002E09FF" w:rsidRDefault="00000000">
      <w:pPr>
        <w:spacing w:line="300" w:lineRule="auto" w:after="80"/>
        <w:ind w:left="708" w:hanging="360" w:right="52"/>
      </w:pPr>
      <w:r>
        <w:t xml:space="preserve">7.	</w:t>
      </w:r>
      <w:r>
        <w:t xml:space="preserve">O sistema gera e baixa o PDF em até 3 s.</w:t>
      </w:r>
    </w:p>
    <w:p w14:paraId="3CB83583" w14:textId="77777777" w:rsidR="002E09FF" w:rsidRDefault="00000000">
      <w:pPr>
        <w:spacing w:line="358" w:lineRule="auto"/>
        <w:ind w:left="-15" w:right="52" w:firstLine="708"/>
      </w:pPr>
      <w:r>
        <w:rPr>
          <w:b/>
        </w:rPr>
        <w:t xml:space="preserve">Fluxos alternativos:</w:t>
      </w:r>
      <w:r>
        <w:t xml:space="preserve"> API indisponível → usa a última cotação em cache e avisa; entrada inválida → mensagem de erro em PT-BR, sem quebrar a página.</w:t>
      </w:r>
    </w:p>
    <w:p w14:paraId="3130EB1B" w14:textId="77777777" w:rsidR="002E09FF" w:rsidRDefault="00000000">
      <w:pPr>
        <w:pStyle w:val="Ttulo3"/>
        <w:keepNext/>
        <w:ind w:left="-5" w:right="0"/>
      </w:pPr>
      <w:r>
        <w:t xml:space="preserve">3.2.4 Funcionalidade Evolutiva — Comparador de Plataformas de Pagamento Internacional</w:t>
      </w:r>
    </w:p>
    <w:p w14:paraId="522E6394" w14:textId="77777777" w:rsidR="002E09FF" w:rsidRDefault="00000000">
      <w:pPr>
        <w:keepNext/>
        <w:ind w:left="-5" w:right="52"/>
        <w:spacing w:before="200" w:after="80"/>
      </w:pPr>
      <w:r>
        <w:t xml:space="preserve">Tabela 126 — Funcionalidade evolutiva — comparador de plataformas de pagamento</w:t>
      </w:r>
    </w:p>
    <w:tbl>
      <w:tblPr>
        <w:tblStyle w:val="TableGrid"/>
        <w:tblW w:w="9460" w:type="dxa"/>
        <w:tblInd w:w="-108" w:type="dxa"/>
        <w:tblCellMar>
          <w:top w:w="56" w:type="dxa"/>
          <w:left w:w="106" w:type="dxa"/>
          <w:bottom w:w="0" w:type="dxa"/>
          <w:right w:w="56" w:type="dxa"/>
        </w:tblCellMar>
        <w:tblLook w:val="04A0" w:firstRow="1" w:lastRow="0" w:firstColumn="1" w:lastColumn="0" w:noHBand="0" w:noVBand="1"/>
      </w:tblPr>
      <w:tblGrid>
        <w:gridCol w:w="2449"/>
        <w:gridCol w:w="7011"/>
      </w:tblGrid>
      <w:tr>
        <w:trPr>
          <w:cantSplit/>
          <w:tblHeader/>
        </w:trPr>
        <w:tc>
          <w:tcPr>
            <w:tcW w:w="2449"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Item</w:t>
            </w:r>
          </w:p>
        </w:tc>
        <w:tc>
          <w:tcPr>
            <w:tcW w:w="7011"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Descrição</w:t>
            </w:r>
          </w:p>
        </w:tc>
      </w:tr>
      <w:tr>
        <w:trPr>
          <w:cantSplit/>
        </w:trPr>
        <w:tc>
          <w:tcPr>
            <w:tcW w:w="244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Objetivo</w:t>
            </w:r>
          </w:p>
        </w:tc>
        <w:tc>
          <w:tcPr>
            <w:tcW w:w="701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Comparar o valor líquido recebido em BRL por plataforma (ex.: Wise e outros provedores da Comparison API) com a referência PTAX</w:t>
            </w:r>
          </w:p>
        </w:tc>
      </w:tr>
      <w:tr>
        <w:trPr>
          <w:cantSplit/>
        </w:trPr>
        <w:tc>
          <w:tcPr>
            <w:tcW w:w="244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Fonte</w:t>
            </w:r>
          </w:p>
        </w:tc>
        <w:tc>
          <w:tcPr>
            <w:tcW w:w="701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Wise Platform API (</w:t>
            </w:r>
            <w:r>
              <w:rPr>
                <w:rFonts w:ascii="Consolas" w:hAnsi="Consolas" w:cs="Consolas"/>
                <w:sz w:val="22"/>
                <w:szCs w:val="22"/>
              </w:rPr>
              <w:t xml:space="preserve">/comparisons</w:t>
            </w:r>
            <w:r>
              <w:rPr>
                <w:sz w:val="22"/>
                <w:szCs w:val="22"/>
              </w:rPr>
              <w:t xml:space="preserve">, </w:t>
            </w:r>
            <w:r>
              <w:rPr>
                <w:rFonts w:ascii="Consolas" w:hAnsi="Consolas" w:cs="Consolas"/>
                <w:sz w:val="22"/>
                <w:szCs w:val="22"/>
              </w:rPr>
              <w:t xml:space="preserve">/rates</w:t>
            </w:r>
            <w:r>
              <w:rPr>
                <w:sz w:val="22"/>
                <w:szCs w:val="22"/>
              </w:rPr>
              <w:t xml:space="preserve">)</w:t>
            </w:r>
          </w:p>
        </w:tc>
      </w:tr>
      <w:tr>
        <w:trPr>
          <w:cantSplit/>
        </w:trPr>
        <w:tc>
          <w:tcPr>
            <w:tcW w:w="244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Prioridade</w:t>
            </w:r>
          </w:p>
        </w:tc>
        <w:tc>
          <w:tcPr>
            <w:tcW w:w="701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i/>
                <w:sz w:val="22"/>
                <w:szCs w:val="22"/>
              </w:rPr>
              <w:t xml:space="preserve">Could</w:t>
            </w:r>
            <w:r>
              <w:rPr>
                <w:sz w:val="22"/>
                <w:szCs w:val="22"/>
              </w:rPr>
              <w:t xml:space="preserve"> (fora do MVP), sujeita a </w:t>
            </w:r>
            <w:r>
              <w:rPr>
                <w:rFonts w:ascii="Consolas" w:hAnsi="Consolas" w:cs="Consolas"/>
                <w:sz w:val="22"/>
                <w:szCs w:val="22"/>
              </w:rPr>
              <w:t xml:space="preserve">change-request</w:t>
            </w:r>
            <w:r>
              <w:rPr>
                <w:sz w:val="22"/>
                <w:szCs w:val="22"/>
              </w:rPr>
              <w:t xml:space="preserve"> + ADR</w:t>
            </w:r>
          </w:p>
        </w:tc>
      </w:tr>
      <w:tr>
        <w:trPr>
          <w:cantSplit/>
        </w:trPr>
        <w:tc>
          <w:tcPr>
            <w:tcW w:w="244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Pré-condições</w:t>
            </w:r>
          </w:p>
        </w:tc>
        <w:tc>
          <w:tcPr>
            <w:tcW w:w="701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Conta e token da Wise (sandbox), confirmação de gratuidade, token fora do repositório</w:t>
            </w:r>
          </w:p>
        </w:tc>
      </w:tr>
      <w:tr>
        <w:trPr>
          <w:cantSplit/>
        </w:trPr>
        <w:tc>
          <w:tcPr>
            <w:tcW w:w="2449"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Riscos / oportunidade</w:t>
            </w:r>
          </w:p>
        </w:tc>
        <w:tc>
          <w:tcPr>
            <w:tcW w:w="7011"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RE-15, OP-05 (Plano de Riscos 2.8)</w:t>
            </w:r>
          </w:p>
        </w:tc>
      </w:tr>
    </w:tbl>
    <w:p w14:paraId="52CE6DE1" w14:textId="77777777" w:rsidR="002E09FF" w:rsidRDefault="00000000">
      <w:pPr>
        <w:spacing w:after="254"/>
        <w:ind w:left="-5" w:right="0"/>
        <w:jc w:val="left"/>
      </w:pPr>
      <w:r>
        <w:t xml:space="preserve">Fonte: Elaborado pelos autores (2026).</w:t>
      </w:r>
    </w:p>
    <w:p w14:paraId="3CB83583" w14:textId="77777777" w:rsidR="002E09FF" w:rsidRDefault="00000000">
      <w:pPr>
        <w:spacing w:line="358" w:lineRule="auto"/>
        <w:ind w:left="-15" w:right="52" w:firstLine="708"/>
      </w:pPr>
      <w:r>
        <w:rPr>
          <w:b/>
        </w:rPr>
        <w:t xml:space="preserve">Responsáveis pela construção:</w:t>
      </w:r>
      <w:r>
        <w:t xml:space="preserve"> frontend (N5.3) com Leonardo Setti; backend, integração PTAX e PDF (N5.1, N5.2, N5.4) com Fabricio Cabral; testes e UAT (N6) com Edson Silva.</w:t>
      </w:r>
    </w:p>
    <w:p w14:paraId="3130EB1B" w14:textId="77777777" w:rsidR="002E09FF" w:rsidRDefault="00000000">
      <w:pPr>
        <w:pStyle w:val="Ttulo3"/>
        <w:ind w:left="-5" w:right="0"/>
      </w:pPr>
      <w:r>
        <w:t xml:space="preserve">Controle de Versões — Seção 3</w:t>
      </w:r>
    </w:p>
    <w:p w14:paraId="522E6394" w14:textId="77777777" w:rsidR="002E09FF" w:rsidRDefault="00000000">
      <w:pPr>
        <w:keepNext/>
        <w:ind w:left="-5" w:right="52"/>
        <w:spacing w:before="200" w:after="80"/>
      </w:pPr>
      <w:r>
        <w:t xml:space="preserve">Tabela 127 — Controle de versões da seção de Desenvolvimento</w:t>
      </w:r>
    </w:p>
    <w:tbl>
      <w:tblPr>
        <w:tblStyle w:val="TableGrid"/>
        <w:tblW w:w="9460" w:type="dxa"/>
        <w:tblInd w:w="-108" w:type="dxa"/>
        <w:tblCellMar>
          <w:top w:w="56" w:type="dxa"/>
          <w:left w:w="106" w:type="dxa"/>
          <w:bottom w:w="0" w:type="dxa"/>
          <w:right w:w="56" w:type="dxa"/>
        </w:tblCellMar>
        <w:tblLook w:val="04A0" w:firstRow="1" w:lastRow="0" w:firstColumn="1" w:lastColumn="0" w:noHBand="0" w:noVBand="1"/>
      </w:tblPr>
      <w:tblGrid>
        <w:gridCol w:w="1433"/>
        <w:gridCol w:w="2197"/>
        <w:gridCol w:w="2813"/>
        <w:gridCol w:w="3017"/>
      </w:tblGrid>
      <w:tr>
        <w:trPr>
          <w:cantSplit/>
          <w:tblHeader/>
        </w:trPr>
        <w:tc>
          <w:tcPr>
            <w:tcW w:w="1433"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Versão</w:t>
            </w:r>
          </w:p>
        </w:tc>
        <w:tc>
          <w:tcPr>
            <w:tcW w:w="2197"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Data</w:t>
            </w:r>
          </w:p>
        </w:tc>
        <w:tc>
          <w:tcPr>
            <w:tcW w:w="2813"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Alteração</w:t>
            </w:r>
          </w:p>
        </w:tc>
        <w:tc>
          <w:tcPr>
            <w:tcW w:w="3017"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Responsável</w:t>
            </w:r>
          </w:p>
        </w:tc>
      </w:tr>
      <w:tr>
        <w:trPr>
          <w:cantSplit/>
        </w:trPr>
        <w:tc>
          <w:tcPr>
            <w:tcW w:w="143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1.0</w:t>
            </w:r>
          </w:p>
        </w:tc>
        <w:tc>
          <w:tcPr>
            <w:tcW w:w="219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25/10/2026</w:t>
            </w:r>
          </w:p>
        </w:tc>
        <w:tc>
          <w:tcPr>
            <w:tcW w:w="2813"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Emissão inicial</w:t>
            </w:r>
          </w:p>
        </w:tc>
        <w:tc>
          <w:tcPr>
            <w:tcW w:w="3017"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highlight w:val="yellow"/>
                <w:sz w:val="22"/>
                <w:szCs w:val="22"/>
              </w:rPr>
              <w:t xml:space="preserve">[A CONFIRMAR]</w:t>
            </w:r>
          </w:p>
        </w:tc>
      </w:tr>
    </w:tbl>
    <w:p w14:paraId="52CE6DE1" w14:textId="77777777" w:rsidR="002E09FF" w:rsidRDefault="00000000">
      <w:pPr>
        <w:spacing w:after="254"/>
        <w:ind w:left="-5" w:right="0"/>
        <w:jc w:val="left"/>
      </w:pPr>
      <w:r>
        <w:t xml:space="preserve">Fonte: Elaborado pelos autores (2026).</w:t>
      </w:r>
    </w:p>
    <w:p>
      <w:r>
        <w:br w:type="page"/>
      </w:r>
    </w:p>
    <w:p w14:paraId="45F3B343" w14:textId="77777777" w:rsidR="002E09FF" w:rsidRDefault="00000000">
      <w:pPr>
        <w:pStyle w:val="Ttulo2"/>
        <w:spacing w:after="469"/>
        <w:ind w:left="-5" w:right="0"/>
        <w:jc w:val="left"/>
      </w:pPr>
      <w:r>
        <w:t xml:space="preserve">4 CONSIDERAÇÕES FINAIS</w:t>
      </w:r>
    </w:p>
    <w:p w14:paraId="3130EB1B" w14:textId="77777777" w:rsidR="002E09FF" w:rsidRDefault="00000000">
      <w:pPr>
        <w:pStyle w:val="Ttulo3"/>
        <w:keepNext/>
        <w:ind w:left="-5" w:right="0"/>
      </w:pPr>
      <w:r>
        <w:t xml:space="preserve">4.1 Síntese do Projeto</w:t>
      </w:r>
    </w:p>
    <w:p w14:paraId="3CB83583" w14:textId="77777777" w:rsidR="002E09FF" w:rsidRDefault="00000000">
      <w:pPr>
        <w:spacing w:line="358" w:lineRule="auto"/>
        <w:ind w:left="-15" w:right="52" w:firstLine="708"/>
      </w:pPr>
      <w:r>
        <w:t xml:space="preserve">O projeto COGME — Conversor de Ganhos em Moeda Estrangeira — nasceu de uma dor concreta. Profissionais brasileiros que prestam serviços ao exterior precisam juntar cotações, spreads, IOF e documentos de cobrança em ferramentas espalhadas. O projeto propôs uma solução web única, gratuita e de código aberto para simular ganhos em USD/EUR convertidos em reais, comparar cinco regimes de contratação e emitir invoices em PDF.</w:t>
      </w:r>
    </w:p>
    <w:p w14:paraId="3CB83583" w14:textId="77777777" w:rsidR="002E09FF" w:rsidRDefault="00000000">
      <w:pPr>
        <w:spacing w:line="358" w:lineRule="auto"/>
        <w:ind w:left="-15" w:right="52" w:firstLine="708"/>
      </w:pPr>
      <w:r>
        <w:t xml:space="preserve">Mais do que o produto, o projeto foi o meio de aplicar na prática a disciplina de Gerência de Projetos. Para isso, adotou um modelo de governança híbrido: o PMBOK® 7ª edição como base de princípios e domínios de desempenho, o PMBOK® 6ª edição como dicionário de processos e o Kanban no GitHub Projects como método de execução.</w:t>
      </w:r>
    </w:p>
    <w:p w14:paraId="3130EB1B" w14:textId="77777777" w:rsidR="002E09FF" w:rsidRDefault="00000000">
      <w:pPr>
        <w:pStyle w:val="Ttulo3"/>
        <w:keepNext/>
        <w:ind w:left="-5" w:right="0"/>
      </w:pPr>
      <w:r>
        <w:t xml:space="preserve">4.2 Atendimento aos Objetivos SMART</w:t>
      </w:r>
    </w:p>
    <w:p w14:paraId="522E6394" w14:textId="77777777" w:rsidR="002E09FF" w:rsidRDefault="00000000">
      <w:pPr>
        <w:keepNext/>
        <w:ind w:left="-5" w:right="52"/>
        <w:spacing w:before="200" w:after="80"/>
      </w:pPr>
      <w:r>
        <w:t xml:space="preserve">Tabela 128 — Atendimento aos objetivos SMART</w:t>
      </w:r>
    </w:p>
    <w:tbl>
      <w:tblPr>
        <w:tblStyle w:val="TableGrid"/>
        <w:tblW w:w="9460" w:type="dxa"/>
        <w:tblInd w:w="-108" w:type="dxa"/>
        <w:tblCellMar>
          <w:top w:w="56" w:type="dxa"/>
          <w:left w:w="106" w:type="dxa"/>
          <w:bottom w:w="0" w:type="dxa"/>
          <w:right w:w="56" w:type="dxa"/>
        </w:tblCellMar>
        <w:tblLook w:val="04A0" w:firstRow="1" w:lastRow="0" w:firstColumn="1" w:lastColumn="0" w:noHBand="0" w:noVBand="1"/>
      </w:tblPr>
      <w:tblGrid>
        <w:gridCol w:w="1762"/>
        <w:gridCol w:w="2742"/>
        <w:gridCol w:w="3640"/>
        <w:gridCol w:w="1316"/>
      </w:tblGrid>
      <w:tr>
        <w:trPr>
          <w:cantSplit/>
          <w:tblHeader/>
        </w:trPr>
        <w:tc>
          <w:tcPr>
            <w:tcW w:w="1762"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Objetivo</w:t>
            </w:r>
          </w:p>
        </w:tc>
        <w:tc>
          <w:tcPr>
            <w:tcW w:w="2742"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Meta</w:t>
            </w:r>
          </w:p>
        </w:tc>
        <w:tc>
          <w:tcPr>
            <w:tcW w:w="3640"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Resultado</w:t>
            </w:r>
          </w:p>
        </w:tc>
        <w:tc>
          <w:tcPr>
            <w:tcW w:w="1316" w:type="dxa"/>
            <w:tcBorders>
              <w:top w:val="single" w:sz="4" w:space="0" w:color="000000"/>
              <w:left w:val="single" w:sz="4" w:space="0" w:color="000000"/>
              <w:bottom w:val="single" w:sz="4" w:space="0" w:color="000000"/>
              <w:right w:val="single" w:sz="4" w:space="0" w:color="000000"/>
            </w:tcBorders>
            <w:shd w:val="clear" w:color="auto" w:fill="E7ECF2"/>
          </w:tcPr>
          <w:p>
            <w:pPr>
              <w:spacing w:after="0" w:line="240" w:lineRule="auto"/>
              <w:ind w:left="0" w:right="0" w:firstLine="0"/>
              <w:jc w:val="left"/>
            </w:pPr>
            <w:r>
              <w:rPr>
                <w:b/>
                <w:sz w:val="22"/>
                <w:szCs w:val="22"/>
              </w:rPr>
              <w:t xml:space="preserve">Situação</w:t>
            </w:r>
          </w:p>
        </w:tc>
      </w:tr>
      <w:tr>
        <w:trPr>
          <w:cantSplit/>
        </w:trPr>
        <w:tc>
          <w:tcPr>
            <w:tcW w:w="176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Produto</w:t>
            </w:r>
          </w:p>
        </w:tc>
        <w:tc>
          <w:tcPr>
            <w:tcW w:w="274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MVP com simulação, 5 regimes, spread/IOF e PDF, ≤ 3 s</w:t>
            </w:r>
          </w:p>
        </w:tc>
        <w:tc>
          <w:tcPr>
            <w:tcW w:w="364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highlight w:val="yellow"/>
                <w:sz w:val="22"/>
                <w:szCs w:val="22"/>
              </w:rPr>
              <w:t xml:space="preserve">[A CONFIRMAR]</w:t>
            </w:r>
          </w:p>
        </w:tc>
        <w:tc>
          <w:tcPr>
            <w:tcW w:w="131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Pendente</w:t>
            </w:r>
          </w:p>
        </w:tc>
      </w:tr>
      <w:tr>
        <w:trPr>
          <w:cantSplit/>
        </w:trPr>
        <w:tc>
          <w:tcPr>
            <w:tcW w:w="176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Qualidade</w:t>
            </w:r>
          </w:p>
        </w:tc>
        <w:tc>
          <w:tcPr>
            <w:tcW w:w="274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Coverage ≥ 80 %, UAT sem defeitos críticos</w:t>
            </w:r>
          </w:p>
        </w:tc>
        <w:tc>
          <w:tcPr>
            <w:tcW w:w="364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b/>
                <w:highlight w:val="yellow"/>
                <w:sz w:val="22"/>
                <w:szCs w:val="22"/>
              </w:rPr>
              <w:t xml:space="preserve">[A CONFIRMAR: coverage final ___ %; 118+ testes]</w:t>
            </w:r>
          </w:p>
        </w:tc>
        <w:tc>
          <w:tcPr>
            <w:tcW w:w="131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Pendente</w:t>
            </w:r>
          </w:p>
        </w:tc>
      </w:tr>
      <w:tr>
        <w:trPr>
          <w:cantSplit/>
        </w:trPr>
        <w:tc>
          <w:tcPr>
            <w:tcW w:w="176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Inovação</w:t>
            </w:r>
          </w:p>
        </w:tc>
        <w:tc>
          <w:tcPr>
            <w:tcW w:w="274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Stack 100 % FOSS + SDD com IA local</w:t>
            </w:r>
          </w:p>
        </w:tc>
        <w:tc>
          <w:tcPr>
            <w:tcW w:w="364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Stack FOSS definida (ADR-001); IA local via llama.cpp/Qwen; 25 agentes governados por Constituição</w:t>
            </w:r>
          </w:p>
        </w:tc>
        <w:tc>
          <w:tcPr>
            <w:tcW w:w="131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Pendente</w:t>
            </w:r>
          </w:p>
        </w:tc>
      </w:tr>
      <w:tr>
        <w:trPr>
          <w:cantSplit/>
        </w:trPr>
        <w:tc>
          <w:tcPr>
            <w:tcW w:w="176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Cronograma</w:t>
            </w:r>
          </w:p>
        </w:tc>
        <w:tc>
          <w:tcPr>
            <w:tcW w:w="274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M1 22/09 · M2 30/09 · M3 15/11 · M4 15/12</w:t>
            </w:r>
          </w:p>
        </w:tc>
        <w:tc>
          <w:tcPr>
            <w:tcW w:w="364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M1 entregue; demais </w:t>
            </w:r>
            <w:r>
              <w:rPr>
                <w:b/>
                <w:highlight w:val="yellow"/>
                <w:sz w:val="22"/>
                <w:szCs w:val="22"/>
              </w:rPr>
              <w:t xml:space="preserve">[A CONFIRMAR]</w:t>
            </w:r>
          </w:p>
        </w:tc>
        <w:tc>
          <w:tcPr>
            <w:tcW w:w="131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Pendente</w:t>
            </w:r>
          </w:p>
        </w:tc>
      </w:tr>
      <w:tr>
        <w:trPr>
          <w:cantSplit/>
        </w:trPr>
        <w:tc>
          <w:tcPr>
            <w:tcW w:w="176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Documentação</w:t>
            </w:r>
          </w:p>
        </w:tc>
        <w:tc>
          <w:tcPr>
            <w:tcW w:w="2742"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8 planos + consolidação</w:t>
            </w:r>
          </w:p>
        </w:tc>
        <w:tc>
          <w:tcPr>
            <w:tcW w:w="3640"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Planos 1–5 no M1; planos 6–8 (Recursos, Comunicações, Riscos) concluídos nesta etapa</w:t>
            </w:r>
          </w:p>
        </w:tc>
        <w:tc>
          <w:tcPr>
            <w:tcW w:w="1316" w:type="dxa"/>
            <w:tcBorders>
              <w:top w:val="single" w:sz="4" w:space="0" w:color="000000"/>
              <w:left w:val="single" w:sz="4" w:space="0" w:color="000000"/>
              <w:bottom w:val="single" w:sz="4" w:space="0" w:color="000000"/>
              <w:right w:val="single" w:sz="4" w:space="0" w:color="000000"/>
            </w:tcBorders>
          </w:tcPr>
          <w:p>
            <w:pPr>
              <w:spacing w:after="0" w:line="240" w:lineRule="auto"/>
              <w:ind w:left="0" w:right="0" w:firstLine="0"/>
              <w:jc w:val="left"/>
            </w:pPr>
            <w:r>
              <w:rPr>
                <w:sz w:val="22"/>
                <w:szCs w:val="22"/>
              </w:rPr>
              <w:t xml:space="preserve">Pendente</w:t>
            </w:r>
          </w:p>
        </w:tc>
      </w:tr>
    </w:tbl>
    <w:p w14:paraId="52CE6DE1" w14:textId="77777777" w:rsidR="002E09FF" w:rsidRDefault="00000000">
      <w:pPr>
        <w:spacing w:after="254"/>
        <w:ind w:left="-5" w:right="0"/>
        <w:jc w:val="left"/>
      </w:pPr>
      <w:r>
        <w:t xml:space="preserve">Fonte: Elaborado pelos autores (2026).</w:t>
      </w:r>
    </w:p>
    <w:p w14:paraId="3130EB1B" w14:textId="77777777" w:rsidR="002E09FF" w:rsidRDefault="00000000">
      <w:pPr>
        <w:pStyle w:val="Ttulo3"/>
        <w:keepNext/>
        <w:ind w:left="-5" w:right="0"/>
      </w:pPr>
      <w:r>
        <w:t xml:space="preserve">4.3 Aplicação do PMBOK® 7ª Edição</w:t>
      </w:r>
    </w:p>
    <w:p w14:paraId="3CB83583" w14:textId="77777777" w:rsidR="002E09FF" w:rsidRDefault="00000000">
      <w:pPr>
        <w:spacing w:line="300" w:lineRule="auto" w:after="80"/>
        <w:ind w:left="708" w:hanging="283" w:right="52"/>
      </w:pPr>
      <w:r>
        <w:t xml:space="preserve">•	</w:t>
      </w:r>
      <w:r>
        <w:rPr>
          <w:b/>
        </w:rPr>
        <w:t xml:space="preserve">Domínio Partes Interessadas:</w:t>
      </w:r>
      <w:r>
        <w:t xml:space="preserve"> papéis definidos (GP como CCB de membro único, avaliador acadêmico sem interferir na operação) e um plano de comunicações com o GitHub como fonte única de verdade.</w:t>
      </w:r>
    </w:p>
    <w:p w14:paraId="3CB83583" w14:textId="77777777" w:rsidR="002E09FF" w:rsidRDefault="00000000">
      <w:pPr>
        <w:spacing w:line="300" w:lineRule="auto" w:after="80"/>
        <w:ind w:left="708" w:hanging="283" w:right="52"/>
      </w:pPr>
      <w:r>
        <w:t xml:space="preserve">•	</w:t>
      </w:r>
      <w:r>
        <w:rPr>
          <w:b/>
        </w:rPr>
        <w:t xml:space="preserve">Domínio Equipe:</w:t>
      </w:r>
      <w:r>
        <w:t xml:space="preserve"> WIP limit e limite de 20 h semanais como proteção contra burnout; revisão em pares como forma de aprender junto.</w:t>
      </w:r>
    </w:p>
    <w:p w14:paraId="3CB83583" w14:textId="77777777" w:rsidR="002E09FF" w:rsidRDefault="00000000">
      <w:pPr>
        <w:spacing w:line="300" w:lineRule="auto" w:after="80"/>
        <w:ind w:left="708" w:hanging="283" w:right="52"/>
      </w:pPr>
      <w:r>
        <w:t xml:space="preserve">•	</w:t>
      </w:r>
      <w:r>
        <w:rPr>
          <w:b/>
        </w:rPr>
        <w:t xml:space="preserve">Domínio Abordagem de Desenvolvimento e Ciclo de Vida:</w:t>
      </w:r>
      <w:r>
        <w:t xml:space="preserve"> escolha consciente de um fluxo contínuo adaptativo em três macro-fases, em vez de cascata ou de sprints.</w:t>
      </w:r>
    </w:p>
    <w:p w14:paraId="3CB83583" w14:textId="77777777" w:rsidR="002E09FF" w:rsidRDefault="00000000">
      <w:pPr>
        <w:spacing w:line="300" w:lineRule="auto" w:after="80"/>
        <w:ind w:left="708" w:hanging="283" w:right="52"/>
      </w:pPr>
      <w:r>
        <w:t xml:space="preserve">•	</w:t>
      </w:r>
      <w:r>
        <w:rPr>
          <w:b/>
        </w:rPr>
        <w:t xml:space="preserve">Domínio Planejamento:</w:t>
      </w:r>
      <w:r>
        <w:t xml:space="preserve"> entrega faseada dos planos (M1 e M2) e Governança Mínima Viável (GMV) para evitar documentação sem valor.</w:t>
      </w:r>
    </w:p>
    <w:p w14:paraId="3CB83583" w14:textId="77777777" w:rsidR="002E09FF" w:rsidRDefault="00000000">
      <w:pPr>
        <w:spacing w:line="300" w:lineRule="auto" w:after="80"/>
        <w:ind w:left="708" w:hanging="283" w:right="52"/>
      </w:pPr>
      <w:r>
        <w:t xml:space="preserve">•	</w:t>
      </w:r>
      <w:r>
        <w:rPr>
          <w:b/>
        </w:rPr>
        <w:t xml:space="preserve">Domínio Trabalho do Projeto:</w:t>
      </w:r>
      <w:r>
        <w:t xml:space="preserve"> cards autossuficientes, tasklists (ADR-004), Conventional Commits e base de conhecimento viva (OKB, ADRs, lições aprendidas).</w:t>
      </w:r>
    </w:p>
    <w:p w14:paraId="3CB83583" w14:textId="77777777" w:rsidR="002E09FF" w:rsidRDefault="00000000">
      <w:pPr>
        <w:spacing w:line="300" w:lineRule="auto" w:after="80"/>
        <w:ind w:left="708" w:hanging="283" w:right="52"/>
      </w:pPr>
      <w:r>
        <w:t xml:space="preserve">•	</w:t>
      </w:r>
      <w:r>
        <w:rPr>
          <w:b/>
        </w:rPr>
        <w:t xml:space="preserve">Domínio Entrega:</w:t>
      </w:r>
      <w:r>
        <w:t xml:space="preserve"> Definition of Ready e Definition of Done, critérios de aceite mensuráveis para cada requisito.</w:t>
      </w:r>
    </w:p>
    <w:p w14:paraId="3CB83583" w14:textId="77777777" w:rsidR="002E09FF" w:rsidRDefault="00000000">
      <w:pPr>
        <w:spacing w:line="300" w:lineRule="auto" w:after="80"/>
        <w:ind w:left="708" w:hanging="283" w:right="52"/>
      </w:pPr>
      <w:r>
        <w:t xml:space="preserve">•	</w:t>
      </w:r>
      <w:r>
        <w:rPr>
          <w:b/>
        </w:rPr>
        <w:t xml:space="preserve">Domínio Medição:</w:t>
      </w:r>
      <w:r>
        <w:t xml:space="preserve"> substituição formal do EVM, que não se aplica com orçamento zero, por métricas de fluxo (Cycle Time, Throughput, CFD), com período de calibração.</w:t>
      </w:r>
    </w:p>
    <w:p w14:paraId="3CB83583" w14:textId="77777777" w:rsidR="002E09FF" w:rsidRDefault="00000000">
      <w:pPr>
        <w:spacing w:line="300" w:lineRule="auto" w:after="80"/>
        <w:ind w:left="708" w:hanging="283" w:right="52"/>
      </w:pPr>
      <w:r>
        <w:t xml:space="preserve">•	</w:t>
      </w:r>
      <w:r>
        <w:rPr>
          <w:b/>
        </w:rPr>
        <w:t xml:space="preserve">Domínio Incerteza:</w:t>
      </w:r>
      <w:r>
        <w:t xml:space="preserve"> registro de riscos comuns e específicos, respostas sem custo (adapter, cache, TDD) e gestão de oportunidades (IA generativa).</w:t>
      </w:r>
    </w:p>
    <w:p w14:paraId="3130EB1B" w14:textId="77777777" w:rsidR="002E09FF" w:rsidRDefault="00000000">
      <w:pPr>
        <w:pStyle w:val="Ttulo3"/>
        <w:keepNext/>
        <w:ind w:left="-5" w:right="0"/>
      </w:pPr>
      <w:r>
        <w:t xml:space="preserve">4.4 Principais Dificuldades e Lições Aprendidas</w:t>
      </w:r>
    </w:p>
    <w:p w14:paraId="3CB83583" w14:textId="77777777" w:rsidR="002E09FF" w:rsidRDefault="00000000">
      <w:pPr>
        <w:spacing w:line="300" w:lineRule="auto" w:after="80"/>
        <w:ind w:left="708" w:hanging="283" w:right="52"/>
      </w:pPr>
      <w:r>
        <w:t xml:space="preserve">•	</w:t>
      </w:r>
      <w:r>
        <w:rPr>
          <w:b/>
        </w:rPr>
        <w:t xml:space="preserve">LA-001 (MF1):</w:t>
      </w:r>
      <w:r>
        <w:t xml:space="preserve"> reestruturar o repositório ao mesmo tempo que se produziam artefatos causou perda de arquivos. Ação preventiva: branch dedicada, </w:t>
      </w:r>
      <w:r>
        <w:rPr>
          <w:rFonts w:ascii="Consolas" w:hAnsi="Consolas" w:cs="Consolas"/>
        </w:rPr>
        <w:t xml:space="preserve">git mv</w:t>
      </w:r>
      <w:r>
        <w:t xml:space="preserve"> e janela de congelamento.</w:t>
      </w:r>
    </w:p>
    <w:p w14:paraId="3CB83583" w14:textId="77777777" w:rsidR="002E09FF" w:rsidRDefault="00000000">
      <w:pPr>
        <w:spacing w:line="300" w:lineRule="auto" w:after="80"/>
        <w:ind w:left="708" w:hanging="283" w:right="52"/>
      </w:pPr>
      <w:r>
        <w:t xml:space="preserve">•	</w:t>
      </w:r>
      <w:r>
        <w:rPr>
          <w:b/>
        </w:rPr>
        <w:t xml:space="preserve">Drift documental:</w:t>
      </w:r>
      <w:r>
        <w:t xml:space="preserve"> a auditoria AUD-2610-02 mostrou que nem sempre o que é produzido localmente chega ao repositório oficial. Exemplo: os planos 6–8 estavam vazios no GitHub. Lição: o DoD precisa incluir "publicado no </w:t>
      </w:r>
      <w:r>
        <w:rPr>
          <w:rFonts w:ascii="Consolas" w:hAnsi="Consolas" w:cs="Consolas"/>
        </w:rPr>
        <w:t xml:space="preserve">main</w:t>
      </w:r>
      <w:r>
        <w:t xml:space="preserve">".</w:t>
      </w:r>
    </w:p>
    <w:p w14:paraId="3CB83583" w14:textId="77777777" w:rsidR="002E09FF" w:rsidRDefault="00000000">
      <w:pPr>
        <w:spacing w:line="300" w:lineRule="auto" w:after="80"/>
        <w:ind w:left="708" w:hanging="283" w:right="52"/>
      </w:pPr>
      <w:r>
        <w:t xml:space="preserve">•	</w:t>
      </w:r>
      <w:r>
        <w:rPr>
          <w:b/>
        </w:rPr>
        <w:t xml:space="preserve">Equilíbrio entre governança e produto:</w:t>
      </w:r>
      <w:r>
        <w:t xml:space="preserve"> a estrutura de governança com IA (Constituição, 25 agentes) trouxe rastreabilidade, mas também complexidade. Fica a lição de aplicar o teste GMV também às ferramentas de governança. </w:t>
      </w:r>
      <w:r>
        <w:rPr>
          <w:b/>
          <w:highlight w:val="yellow"/>
        </w:rPr>
        <w:t xml:space="preserve">[A CONFIRMAR com a equipe]</w:t>
      </w:r>
    </w:p>
    <w:p w14:paraId="3CB83583" w14:textId="77777777" w:rsidR="002E09FF" w:rsidRDefault="00000000">
      <w:pPr>
        <w:spacing w:line="300" w:lineRule="auto" w:after="80"/>
        <w:ind w:left="708" w:hanging="283" w:right="52"/>
      </w:pPr>
      <w:r>
        <w:t xml:space="preserve">•	</w:t>
      </w:r>
      <w:r>
        <w:rPr>
          <w:b/>
        </w:rPr>
        <w:t xml:space="preserve">Estimativas otimistas (Q-04, Q-05):</w:t>
      </w:r>
      <w:r>
        <w:t xml:space="preserve"> houve atraso de uma semana na documentação e de 5 dias no backend. Lição: dividir os cards estimados em mais de 6 h e recalibrar as estimativas com o tempo realmente gasto (Domínio de Medição). </w:t>
      </w:r>
      <w:r>
        <w:rPr>
          <w:b/>
          <w:highlight w:val="yellow"/>
        </w:rPr>
        <w:t xml:space="preserve">[A CONFIRMAR]</w:t>
      </w:r>
      <w:r>
        <w:t xml:space="preserve"> Outras lições da MF2: ___</w:t>
      </w:r>
    </w:p>
    <w:p w14:paraId="3CB83583" w14:textId="77777777" w:rsidR="002E09FF" w:rsidRDefault="00000000">
      <w:pPr>
        <w:spacing w:line="300" w:lineRule="auto" w:after="80"/>
        <w:ind w:left="708" w:hanging="283" w:right="52"/>
      </w:pPr>
      <w:r>
        <w:t xml:space="preserve">•	</w:t>
      </w:r>
      <w:r>
        <w:rPr>
          <w:b/>
          <w:highlight w:val="yellow"/>
        </w:rPr>
        <w:t xml:space="preserve">[A CONFIRMAR]</w:t>
      </w:r>
      <w:r>
        <w:t xml:space="preserve"> Lições do UAT: ___</w:t>
      </w:r>
    </w:p>
    <w:p w14:paraId="3130EB1B" w14:textId="77777777" w:rsidR="002E09FF" w:rsidRDefault="00000000">
      <w:pPr>
        <w:pStyle w:val="Ttulo3"/>
        <w:keepNext/>
        <w:ind w:left="-5" w:right="0"/>
      </w:pPr>
      <w:r>
        <w:t xml:space="preserve">4.5 Limitações</w:t>
      </w:r>
    </w:p>
    <w:p w14:paraId="3CB83583" w14:textId="77777777" w:rsidR="002E09FF" w:rsidRDefault="00000000">
      <w:pPr>
        <w:spacing w:line="300" w:lineRule="auto" w:after="80"/>
        <w:ind w:left="708" w:hanging="283" w:right="52"/>
      </w:pPr>
      <w:r>
        <w:t xml:space="preserve">•	</w:t>
      </w:r>
      <w:r>
        <w:t xml:space="preserve">Validação com um número pequeno de usuários-piloto (3 a 5), pouco representativo do público real.</w:t>
      </w:r>
    </w:p>
    <w:p w14:paraId="3CB83583" w14:textId="77777777" w:rsidR="002E09FF" w:rsidRDefault="00000000">
      <w:pPr>
        <w:spacing w:line="300" w:lineRule="auto" w:after="80"/>
        <w:ind w:left="708" w:hanging="283" w:right="52"/>
      </w:pPr>
      <w:r>
        <w:t xml:space="preserve">•	</w:t>
      </w:r>
      <w:r>
        <w:t xml:space="preserve">Valores de spread e IOF são </w:t>
      </w:r>
      <w:r>
        <w:rPr>
          <w:b/>
        </w:rPr>
        <w:t xml:space="preserve">simulados</w:t>
      </w:r>
      <w:r>
        <w:t xml:space="preserve"> e não substituem orientação contábil ou cotação oficial.</w:t>
      </w:r>
    </w:p>
    <w:p w14:paraId="3CB83583" w14:textId="77777777" w:rsidR="002E09FF" w:rsidRDefault="00000000">
      <w:pPr>
        <w:spacing w:line="300" w:lineRule="auto" w:after="80"/>
        <w:ind w:left="708" w:hanging="283" w:right="52"/>
      </w:pPr>
      <w:r>
        <w:t xml:space="preserve">•	</w:t>
      </w:r>
      <w:r>
        <w:t xml:space="preserve">SQLite e execução local limitam o uso simultâneo e a disponibilidade pública.</w:t>
      </w:r>
    </w:p>
    <w:p w14:paraId="3130EB1B" w14:textId="77777777" w:rsidR="002E09FF" w:rsidRDefault="00000000">
      <w:pPr>
        <w:pStyle w:val="Ttulo3"/>
        <w:keepNext/>
        <w:ind w:left="-5" w:right="0"/>
      </w:pPr>
      <w:r>
        <w:t xml:space="preserve">4.6 Trabalhos Futuros</w:t>
      </w:r>
    </w:p>
    <w:p w14:paraId="3CB83583" w14:textId="77777777" w:rsidR="002E09FF" w:rsidRDefault="00000000">
      <w:pPr>
        <w:spacing w:line="300" w:lineRule="auto" w:after="80"/>
        <w:ind w:left="708" w:hanging="283" w:right="52"/>
      </w:pPr>
      <w:r>
        <w:t xml:space="preserve">•	</w:t>
      </w:r>
      <w:r>
        <w:t xml:space="preserve">Hospedagem pública gratuita, para uso real.</w:t>
      </w:r>
    </w:p>
    <w:p w14:paraId="3CB83583" w14:textId="77777777" w:rsidR="002E09FF" w:rsidRDefault="00000000">
      <w:pPr>
        <w:spacing w:line="300" w:lineRule="auto" w:after="80"/>
        <w:ind w:left="708" w:hanging="283" w:right="52"/>
      </w:pPr>
      <w:r>
        <w:t xml:space="preserve">•	</w:t>
      </w:r>
      <w:r>
        <w:t xml:space="preserve">Comparação entre plataformas de recebimento internacional, a partir da Wise Platform API (Comparison/Rates). Depende de conta e token, porque a API não é pública (RE-15, OP-05).</w:t>
      </w:r>
    </w:p>
    <w:p w14:paraId="3CB83583" w14:textId="77777777" w:rsidR="002E09FF" w:rsidRDefault="00000000">
      <w:pPr>
        <w:spacing w:line="300" w:lineRule="auto" w:after="80"/>
        <w:ind w:left="708" w:hanging="283" w:right="52"/>
      </w:pPr>
      <w:r>
        <w:t xml:space="preserve">•	</w:t>
      </w:r>
      <w:r>
        <w:t xml:space="preserve">Suporte a mais moedas (GBP, CAD etc.) e histórico de cotações com gráficos.</w:t>
      </w:r>
    </w:p>
    <w:p w14:paraId="3CB83583" w14:textId="77777777" w:rsidR="002E09FF" w:rsidRDefault="00000000">
      <w:pPr>
        <w:spacing w:line="300" w:lineRule="auto" w:after="80"/>
        <w:ind w:left="708" w:hanging="283" w:right="52"/>
      </w:pPr>
      <w:r>
        <w:t xml:space="preserve">•	</w:t>
      </w:r>
      <w:r>
        <w:t xml:space="preserve">Cadastro de usuários e histórico de invoices, com conformidade total à LGPD.</w:t>
      </w:r>
    </w:p>
    <w:p w14:paraId="3CB83583" w14:textId="77777777" w:rsidR="002E09FF" w:rsidRDefault="00000000">
      <w:pPr>
        <w:spacing w:line="300" w:lineRule="auto" w:after="80"/>
        <w:ind w:left="708" w:hanging="283" w:right="52"/>
      </w:pPr>
      <w:r>
        <w:t xml:space="preserve">•	</w:t>
      </w:r>
      <w:r>
        <w:t xml:space="preserve">Migração para PostgreSQL, caso o uso aumente.</w:t>
      </w:r>
    </w:p>
    <w:p w14:paraId="3130EB1B" w14:textId="77777777" w:rsidR="002E09FF" w:rsidRDefault="00000000">
      <w:pPr>
        <w:pStyle w:val="Ttulo3"/>
        <w:keepNext/>
        <w:ind w:left="-5" w:right="0"/>
      </w:pPr>
      <w:r>
        <w:t xml:space="preserve">4.7 Conclusão</w:t>
      </w:r>
    </w:p>
    <w:p w14:paraId="3CB83583" w14:textId="77777777" w:rsidR="002E09FF" w:rsidRDefault="00000000">
      <w:pPr>
        <w:spacing w:line="358" w:lineRule="auto"/>
        <w:ind w:left="-15" w:right="52" w:firstLine="708"/>
      </w:pPr>
      <w:r>
        <w:rPr>
          <w:b/>
          <w:highlight w:val="yellow"/>
        </w:rPr>
        <w:t xml:space="preserve">[A CONFIRMAR — parágrafo de fechamento após o M4]</w:t>
      </w:r>
      <w:r>
        <w:t xml:space="preserve"> o projeto mostrou que é possível conduzir um projeto de software completo com orçamento zero, ferramentas 100 % livres e governança baseada no PMBOK® 7ª. Os princípios — foco em valor, adaptação ao contexto, qualidade incorporada e resposta otimizada aos riscos — se mostraram mais úteis para uma equipe pequena do que um conjunto rígido de processos.</w:t>
      </w:r>
    </w:p>
    <w:p>
      <w:r>
        <w:br w:type="page"/>
      </w:r>
    </w:p>
    <w:p w14:paraId="45F3B343" w14:textId="77777777" w:rsidR="002E09FF" w:rsidRDefault="00000000">
      <w:pPr>
        <w:pStyle w:val="Ttulo2"/>
        <w:spacing w:after="469"/>
        <w:ind w:left="-5" w:right="0"/>
        <w:jc w:val="left"/>
      </w:pPr>
      <w:r>
        <w:t xml:space="preserve">REFERÊNCIAS</w:t>
      </w:r>
    </w:p>
    <w:p w14:paraId="3130EB1B" w14:textId="77777777" w:rsidR="002E09FF" w:rsidRDefault="00000000">
      <w:pPr>
        <w:pStyle w:val="Ttulo3"/>
        <w:keepNext/>
        <w:ind w:left="-5" w:right="0"/>
      </w:pPr>
      <w:r>
        <w:t xml:space="preserve">Referências Escritas</w:t>
      </w:r>
    </w:p>
    <w:p w14:paraId="3CB83583" w14:textId="77777777" w:rsidR="002E09FF" w:rsidRDefault="00000000">
      <w:pPr>
        <w:spacing w:line="240" w:lineRule="auto" w:after="200"/>
        <w:ind w:left="0" w:right="52" w:firstLine="0"/>
        <w:jc w:val="left"/>
      </w:pPr>
      <w:r>
        <w:t xml:space="preserve">PROJECT MANAGEMENT INSTITUTE. </w:t>
      </w:r>
      <w:r>
        <w:rPr>
          <w:b/>
        </w:rPr>
        <w:t xml:space="preserve">Um guia do conhecimento em gerenciamento de projetos (Guia PMBOK®)</w:t>
      </w:r>
      <w:r>
        <w:t xml:space="preserve">. 7. ed. Newtown Square, PA: Project Management Institute, 2021. Inclui: O padrão de gerenciamento de projetos.</w:t>
      </w:r>
    </w:p>
    <w:p w14:paraId="3CB83583" w14:textId="77777777" w:rsidR="002E09FF" w:rsidRDefault="00000000">
      <w:pPr>
        <w:spacing w:line="240" w:lineRule="auto" w:after="200"/>
        <w:ind w:left="0" w:right="52" w:firstLine="0"/>
        <w:jc w:val="left"/>
      </w:pPr>
      <w:r>
        <w:t xml:space="preserve">PROJECT MANAGEMENT INSTITUTE. </w:t>
      </w:r>
      <w:r>
        <w:rPr>
          <w:b/>
        </w:rPr>
        <w:t xml:space="preserve">Um guia do conhecimento em gerenciamento de projetos (Guia PMBOK®)</w:t>
      </w:r>
      <w:r>
        <w:t xml:space="preserve">. 6. ed. Newtown Square, PA: Project Management Institute, 2017.</w:t>
      </w:r>
    </w:p>
    <w:p w14:paraId="3CB83583" w14:textId="77777777" w:rsidR="002E09FF" w:rsidRDefault="00000000">
      <w:pPr>
        <w:spacing w:line="240" w:lineRule="auto" w:after="200"/>
        <w:ind w:left="0" w:right="52" w:firstLine="0"/>
        <w:jc w:val="left"/>
      </w:pPr>
      <w:r>
        <w:t xml:space="preserve">PROJECT MANAGEMENT INSTITUTE; AGILE ALLIANCE. </w:t>
      </w:r>
      <w:r>
        <w:rPr>
          <w:b/>
        </w:rPr>
        <w:t xml:space="preserve">Guia ágil</w:t>
      </w:r>
      <w:r>
        <w:t xml:space="preserve">. Newtown Square, PA: Project Management Institute, 2017.</w:t>
      </w:r>
    </w:p>
    <w:p w14:paraId="3CB83583" w14:textId="77777777" w:rsidR="002E09FF" w:rsidRDefault="00000000">
      <w:pPr>
        <w:spacing w:line="240" w:lineRule="auto" w:after="200"/>
        <w:ind w:left="0" w:right="52" w:firstLine="0"/>
        <w:jc w:val="left"/>
      </w:pPr>
      <w:r>
        <w:t xml:space="preserve">ANDERSON, David J. </w:t>
      </w:r>
      <w:r>
        <w:rPr>
          <w:b/>
        </w:rPr>
        <w:t xml:space="preserve">Kanban</w:t>
      </w:r>
      <w:r>
        <w:t xml:space="preserve">: mudança evolucionária de sucesso para seu negócio de tecnologia. Sequim, WA: Blue Hole Press, 2011.</w:t>
      </w:r>
    </w:p>
    <w:p w14:paraId="3CB83583" w14:textId="77777777" w:rsidR="002E09FF" w:rsidRDefault="00000000">
      <w:pPr>
        <w:spacing w:line="240" w:lineRule="auto" w:after="200"/>
        <w:ind w:left="0" w:right="52" w:firstLine="0"/>
        <w:jc w:val="left"/>
      </w:pPr>
      <w:r>
        <w:t xml:space="preserve">ABNT — ASSOCIAÇÃO BRASILEIRA DE NORMAS TÉCNICAS. </w:t>
      </w:r>
      <w:r>
        <w:rPr>
          <w:b/>
        </w:rPr>
        <w:t xml:space="preserve">NBR 6023</w:t>
      </w:r>
      <w:r>
        <w:t xml:space="preserve">: informação e documentação — referências — elaboração. Rio de Janeiro: ABNT, 2018.</w:t>
      </w:r>
    </w:p>
    <w:p w14:paraId="3CB83583" w14:textId="77777777" w:rsidR="002E09FF" w:rsidRDefault="00000000">
      <w:pPr>
        <w:spacing w:line="240" w:lineRule="auto" w:after="200"/>
        <w:ind w:left="0" w:right="52" w:firstLine="0"/>
        <w:jc w:val="left"/>
      </w:pPr>
      <w:r>
        <w:t xml:space="preserve">BRASIL. Lei nº 13.709, de 14 de agosto de 2018. Lei Geral de Proteção de Dados Pessoais (LGPD). </w:t>
      </w:r>
      <w:r>
        <w:rPr>
          <w:b/>
        </w:rPr>
        <w:t xml:space="preserve">Diário Oficial da União</w:t>
      </w:r>
      <w:r>
        <w:t xml:space="preserve">, Brasília, DF, 15 ago. 2018.</w:t>
      </w:r>
    </w:p>
    <w:p w14:paraId="3CB83583" w14:textId="77777777" w:rsidR="002E09FF" w:rsidRDefault="00000000">
      <w:pPr>
        <w:spacing w:line="240" w:lineRule="auto" w:after="200"/>
        <w:ind w:left="0" w:right="52" w:firstLine="0"/>
        <w:jc w:val="left"/>
      </w:pPr>
      <w:r>
        <w:t xml:space="preserve">BRASIL. Decreto nº 6.306, de 14 de dezembro de 2007. Regulamenta o Imposto sobre Operações de Crédito, Câmbio e Seguro, ou relativas a Títulos ou Valores Mobiliários – IOF. </w:t>
      </w:r>
      <w:r>
        <w:rPr>
          <w:b/>
        </w:rPr>
        <w:t xml:space="preserve">Diário Oficial da União</w:t>
      </w:r>
      <w:r>
        <w:t xml:space="preserve">, Brasília, DF, 17 dez. 2007. </w:t>
      </w:r>
      <w:r>
        <w:rPr>
          <w:b/>
          <w:highlight w:val="yellow"/>
        </w:rPr>
        <w:t xml:space="preserve">[A CONFIRMAR: incluir também o decreto que fixa as alíquotas vigentes usadas no cálculo]</w:t>
      </w:r>
    </w:p>
    <w:p w14:paraId="3CB83583" w14:textId="77777777" w:rsidR="002E09FF" w:rsidRDefault="00000000">
      <w:pPr>
        <w:spacing w:line="240" w:lineRule="auto" w:after="200"/>
        <w:ind w:left="0" w:right="52" w:firstLine="0"/>
        <w:jc w:val="left"/>
      </w:pPr>
      <w:r>
        <w:t xml:space="preserve">SETTI, Leonardo David Silva; CABRAL, Fabricio de Lima; SILVA, Edson Luis. </w:t>
      </w:r>
      <w:r>
        <w:rPr>
          <w:b/>
        </w:rPr>
        <w:t xml:space="preserve">Termo de Abertura e Plano de Projeto COGME — Conversor de Ganhos em Moeda Estrangeira</w:t>
      </w:r>
      <w:r>
        <w:t xml:space="preserve">: v1.0. Taquaritinga: Fatec Taquaritinga, 2026. Documento acadêmico.</w:t>
      </w:r>
    </w:p>
    <w:p w14:paraId="3130EB1B" w14:textId="77777777" w:rsidR="002E09FF" w:rsidRDefault="00000000">
      <w:pPr>
        <w:pStyle w:val="Ttulo3"/>
        <w:keepNext/>
        <w:ind w:left="-5" w:right="0"/>
      </w:pPr>
      <w:r>
        <w:t xml:space="preserve">Referências Eletrônicas (Sites Consultados)</w:t>
      </w:r>
    </w:p>
    <w:p w14:paraId="3CB83583" w14:textId="77777777" w:rsidR="002E09FF" w:rsidRDefault="00000000">
      <w:pPr>
        <w:spacing w:line="240" w:lineRule="auto" w:after="200"/>
        <w:ind w:left="0" w:right="52" w:firstLine="0"/>
        <w:jc w:val="left"/>
      </w:pPr>
      <w:r>
        <w:t xml:space="preserve">COGME. </w:t>
      </w:r>
      <w:r>
        <w:rPr>
          <w:b/>
        </w:rPr>
        <w:t xml:space="preserve">Repositório do projeto COGME — Conversor de Ganhos em Moeda Estrangeira</w:t>
      </w:r>
      <w:r>
        <w:t xml:space="preserve">. GitHub, 2026. Disponível em: https://github.com/leonardosetti/COGME. Acesso em: 25 out. 2026.</w:t>
      </w:r>
    </w:p>
    <w:p w14:paraId="3CB83583" w14:textId="77777777" w:rsidR="002E09FF" w:rsidRDefault="00000000">
      <w:pPr>
        <w:spacing w:line="240" w:lineRule="auto" w:after="200"/>
        <w:ind w:left="0" w:right="52" w:firstLine="0"/>
        <w:jc w:val="left"/>
      </w:pPr>
      <w:r>
        <w:t xml:space="preserve">COGME. </w:t>
      </w:r>
      <w:r>
        <w:rPr>
          <w:b/>
        </w:rPr>
        <w:t xml:space="preserve">Quadro Kanban do projeto COGME (GitHub Projects)</w:t>
      </w:r>
      <w:r>
        <w:t xml:space="preserve">. GitHub, 2026. Disponível em: https://github.com/users/leonardosetti/projects/2. Acesso em: 25 out. 2026.</w:t>
      </w:r>
    </w:p>
    <w:p w14:paraId="3CB83583" w14:textId="77777777" w:rsidR="002E09FF" w:rsidRDefault="00000000">
      <w:pPr>
        <w:spacing w:line="240" w:lineRule="auto" w:after="200"/>
        <w:ind w:left="0" w:right="52" w:firstLine="0"/>
        <w:jc w:val="left"/>
      </w:pPr>
      <w:r>
        <w:t xml:space="preserve">PROJECT MANAGEMENT INSTITUTE. </w:t>
      </w:r>
      <w:r>
        <w:rPr>
          <w:b/>
        </w:rPr>
        <w:t xml:space="preserve">PMBOK® Guide</w:t>
      </w:r>
      <w:r>
        <w:t xml:space="preserve">. Disponível em: https://www.pmi.org/standards/pmbok. Acesso em: 25 out. 2026.</w:t>
      </w:r>
    </w:p>
    <w:p w14:paraId="3CB83583" w14:textId="77777777" w:rsidR="002E09FF" w:rsidRDefault="00000000">
      <w:pPr>
        <w:spacing w:line="240" w:lineRule="auto" w:after="200"/>
        <w:ind w:left="0" w:right="52" w:firstLine="0"/>
        <w:jc w:val="left"/>
      </w:pPr>
      <w:r>
        <w:t xml:space="preserve">BECK, Kent </w:t>
      </w:r>
      <w:r>
        <w:rPr>
          <w:i/>
        </w:rPr>
        <w:t xml:space="preserve">et al</w:t>
      </w:r>
      <w:r>
        <w:t xml:space="preserve">. </w:t>
      </w:r>
      <w:r>
        <w:rPr>
          <w:b/>
        </w:rPr>
        <w:t xml:space="preserve">Manifesto para desenvolvimento ágil de software</w:t>
      </w:r>
      <w:r>
        <w:t xml:space="preserve">. 2001. Disponível em: https://agilemanifesto.org/iso/ptbr/manifesto.html. Acesso em: 25 out. 2026.</w:t>
      </w:r>
    </w:p>
    <w:p w14:paraId="3CB83583" w14:textId="77777777" w:rsidR="002E09FF" w:rsidRDefault="00000000">
      <w:pPr>
        <w:spacing w:line="240" w:lineRule="auto" w:after="200"/>
        <w:ind w:left="0" w:right="52" w:firstLine="0"/>
        <w:jc w:val="left"/>
      </w:pPr>
      <w:r>
        <w:t xml:space="preserve">GITHUB. </w:t>
      </w:r>
      <w:r>
        <w:rPr>
          <w:b/>
        </w:rPr>
        <w:t xml:space="preserve">GitHub Docs — About Projects</w:t>
      </w:r>
      <w:r>
        <w:t xml:space="preserve">. Disponível em: https://docs.github.com/pt/issues/planning-and-tracking-with-projects. Acesso em: 25 out. 2026.</w:t>
      </w:r>
    </w:p>
    <w:p w14:paraId="3CB83583" w14:textId="77777777" w:rsidR="002E09FF" w:rsidRDefault="00000000">
      <w:pPr>
        <w:spacing w:line="240" w:lineRule="auto" w:after="200"/>
        <w:ind w:left="0" w:right="52" w:firstLine="0"/>
        <w:jc w:val="left"/>
      </w:pPr>
      <w:r>
        <w:t xml:space="preserve">GITHUB. </w:t>
      </w:r>
      <w:r>
        <w:rPr>
          <w:b/>
        </w:rPr>
        <w:t xml:space="preserve">GitHub Actions documentation</w:t>
      </w:r>
      <w:r>
        <w:t xml:space="preserve">. Disponível em: https://docs.github.com/pt/actions. Acesso em: 25 out. 2026.</w:t>
      </w:r>
    </w:p>
    <w:p w14:paraId="3CB83583" w14:textId="77777777" w:rsidR="002E09FF" w:rsidRDefault="00000000">
      <w:pPr>
        <w:spacing w:line="240" w:lineRule="auto" w:after="200"/>
        <w:ind w:left="0" w:right="52" w:firstLine="0"/>
        <w:jc w:val="left"/>
      </w:pPr>
      <w:r>
        <w:t xml:space="preserve">PYTHON SOFTWARE FOUNDATION. </w:t>
      </w:r>
      <w:r>
        <w:rPr>
          <w:b/>
        </w:rPr>
        <w:t xml:space="preserve">Python 3.11 documentation</w:t>
      </w:r>
      <w:r>
        <w:t xml:space="preserve">. Disponível em: https://docs.python.org/3.11/. Acesso em: 25 out. 2026.</w:t>
      </w:r>
    </w:p>
    <w:p w14:paraId="3CB83583" w14:textId="77777777" w:rsidR="002E09FF" w:rsidRDefault="00000000">
      <w:pPr>
        <w:spacing w:line="240" w:lineRule="auto" w:after="200"/>
        <w:ind w:left="0" w:right="52" w:firstLine="0"/>
        <w:jc w:val="left"/>
      </w:pPr>
      <w:r>
        <w:t xml:space="preserve">RAMÍREZ, Sebastián. </w:t>
      </w:r>
      <w:r>
        <w:rPr>
          <w:b/>
        </w:rPr>
        <w:t xml:space="preserve">FastAPI</w:t>
      </w:r>
      <w:r>
        <w:t xml:space="preserve">. Disponível em: https://fastapi.tiangolo.com/pt/. Acesso em: 25 out. 2026.</w:t>
      </w:r>
    </w:p>
    <w:p w14:paraId="3CB83583" w14:textId="77777777" w:rsidR="002E09FF" w:rsidRDefault="00000000">
      <w:pPr>
        <w:spacing w:line="240" w:lineRule="auto" w:after="200"/>
        <w:ind w:left="0" w:right="52" w:firstLine="0"/>
        <w:jc w:val="left"/>
      </w:pPr>
      <w:r>
        <w:t xml:space="preserve">SQLITE. </w:t>
      </w:r>
      <w:r>
        <w:rPr>
          <w:b/>
        </w:rPr>
        <w:t xml:space="preserve">SQLite documentation</w:t>
      </w:r>
      <w:r>
        <w:t xml:space="preserve">. Disponível em: https://www.sqlite.org/docs.html. Acesso em: 25 out. 2026.</w:t>
      </w:r>
    </w:p>
    <w:p w14:paraId="3CB83583" w14:textId="77777777" w:rsidR="002E09FF" w:rsidRDefault="00000000">
      <w:pPr>
        <w:spacing w:line="240" w:lineRule="auto" w:after="200"/>
        <w:ind w:left="0" w:right="52" w:firstLine="0"/>
        <w:jc w:val="left"/>
      </w:pPr>
      <w:r>
        <w:t xml:space="preserve">COURTBOUILLON. </w:t>
      </w:r>
      <w:r>
        <w:rPr>
          <w:b/>
        </w:rPr>
        <w:t xml:space="preserve">WeasyPrint documentation</w:t>
      </w:r>
      <w:r>
        <w:t xml:space="preserve">. Disponível em: https://doc.courtbouillon.org/weasyprint/stable/. Acesso em: 25 out. 2026.</w:t>
      </w:r>
    </w:p>
    <w:p w14:paraId="3CB83583" w14:textId="77777777" w:rsidR="002E09FF" w:rsidRDefault="00000000">
      <w:pPr>
        <w:spacing w:line="240" w:lineRule="auto" w:after="200"/>
        <w:ind w:left="0" w:right="52" w:firstLine="0"/>
        <w:jc w:val="left"/>
      </w:pPr>
      <w:r>
        <w:t xml:space="preserve">HTMX. </w:t>
      </w:r>
      <w:r>
        <w:rPr>
          <w:b/>
        </w:rPr>
        <w:t xml:space="preserve">htmx documentation</w:t>
      </w:r>
      <w:r>
        <w:t xml:space="preserve">. Disponível em: https://htmx.org/docs/. Acesso em: 25 out. 2026.</w:t>
      </w:r>
    </w:p>
    <w:p w14:paraId="3CB83583" w14:textId="77777777" w:rsidR="002E09FF" w:rsidRDefault="00000000">
      <w:pPr>
        <w:spacing w:line="240" w:lineRule="auto" w:after="200"/>
        <w:ind w:left="0" w:right="52" w:firstLine="0"/>
        <w:jc w:val="left"/>
      </w:pPr>
      <w:r>
        <w:t xml:space="preserve">TAILWIND LABS. </w:t>
      </w:r>
      <w:r>
        <w:rPr>
          <w:b/>
        </w:rPr>
        <w:t xml:space="preserve">Tailwind CSS documentation</w:t>
      </w:r>
      <w:r>
        <w:t xml:space="preserve">. Disponível em: https://tailwindcss.com/docs. Acesso em: 25 out. 2026.</w:t>
      </w:r>
    </w:p>
    <w:p w14:paraId="3CB83583" w14:textId="77777777" w:rsidR="002E09FF" w:rsidRDefault="00000000">
      <w:pPr>
        <w:spacing w:line="240" w:lineRule="auto" w:after="200"/>
        <w:ind w:left="0" w:right="52" w:firstLine="0"/>
        <w:jc w:val="left"/>
      </w:pPr>
      <w:r>
        <w:t xml:space="preserve">PYTEST. </w:t>
      </w:r>
      <w:r>
        <w:rPr>
          <w:b/>
        </w:rPr>
        <w:t xml:space="preserve">pytest documentation</w:t>
      </w:r>
      <w:r>
        <w:t xml:space="preserve">. Disponível em: https://docs.pytest.org/. Acesso em: 25 out. 2026.</w:t>
      </w:r>
    </w:p>
    <w:p w14:paraId="3CB83583" w14:textId="77777777" w:rsidR="002E09FF" w:rsidRDefault="00000000">
      <w:pPr>
        <w:spacing w:line="240" w:lineRule="auto" w:after="200"/>
        <w:ind w:left="0" w:right="52" w:firstLine="0"/>
        <w:jc w:val="left"/>
      </w:pPr>
      <w:r>
        <w:t xml:space="preserve">GERGANOV, Georgi </w:t>
      </w:r>
      <w:r>
        <w:rPr>
          <w:i/>
        </w:rPr>
        <w:t xml:space="preserve">et al</w:t>
      </w:r>
      <w:r>
        <w:t xml:space="preserve">. </w:t>
      </w:r>
      <w:r>
        <w:rPr>
          <w:b/>
        </w:rPr>
        <w:t xml:space="preserve">llama.cpp</w:t>
      </w:r>
      <w:r>
        <w:t xml:space="preserve">. GitHub. Disponível em: https://github.com/ggml-org/llama.cpp. Acesso em: 25 out. 2026.</w:t>
      </w:r>
    </w:p>
    <w:p w14:paraId="3CB83583" w14:textId="77777777" w:rsidR="002E09FF" w:rsidRDefault="00000000">
      <w:pPr>
        <w:spacing w:line="240" w:lineRule="auto" w:after="200"/>
        <w:ind w:left="0" w:right="52" w:firstLine="0"/>
        <w:jc w:val="left"/>
      </w:pPr>
      <w:r>
        <w:t xml:space="preserve">OPEN SOURCE INITIATIVE. </w:t>
      </w:r>
      <w:r>
        <w:rPr>
          <w:b/>
        </w:rPr>
        <w:t xml:space="preserve">OSI Approved Licenses</w:t>
      </w:r>
      <w:r>
        <w:t xml:space="preserve">. Disponível em: https://opensource.org/licenses. Acesso em: 25 out. 2026.</w:t>
      </w:r>
    </w:p>
    <w:p w14:paraId="3CB83583" w14:textId="77777777" w:rsidR="002E09FF" w:rsidRDefault="00000000">
      <w:pPr>
        <w:spacing w:line="240" w:lineRule="auto" w:after="200"/>
        <w:ind w:left="0" w:right="52" w:firstLine="0"/>
        <w:jc w:val="left"/>
      </w:pPr>
      <w:r>
        <w:t xml:space="preserve">OWASP FOUNDATION. </w:t>
      </w:r>
      <w:r>
        <w:rPr>
          <w:b/>
        </w:rPr>
        <w:t xml:space="preserve">OWASP Top Ten</w:t>
      </w:r>
      <w:r>
        <w:t xml:space="preserve">. Disponível em: https://owasp.org/www-project-top-ten/. Acesso em: 25 out. 2026.</w:t>
      </w:r>
    </w:p>
    <w:p w14:paraId="3CB83583" w14:textId="77777777" w:rsidR="002E09FF" w:rsidRDefault="00000000">
      <w:pPr>
        <w:spacing w:line="240" w:lineRule="auto" w:after="200"/>
        <w:ind w:left="0" w:right="52" w:firstLine="0"/>
        <w:jc w:val="left"/>
      </w:pPr>
      <w:r>
        <w:t xml:space="preserve">BANCO CENTRAL DO BRASIL. </w:t>
      </w:r>
      <w:r>
        <w:rPr>
          <w:b/>
        </w:rPr>
        <w:t xml:space="preserve">Câmbio e capitais internacionais</w:t>
      </w:r>
      <w:r>
        <w:t xml:space="preserve">. Disponível em: https://www.bcb.gov.br/estabilidadefinanceira/cambio. Acesso em: 25 out. 2026.</w:t>
      </w:r>
    </w:p>
    <w:p w14:paraId="3CB83583" w14:textId="77777777" w:rsidR="002E09FF" w:rsidRDefault="00000000">
      <w:pPr>
        <w:spacing w:line="240" w:lineRule="auto" w:after="200"/>
        <w:ind w:left="0" w:right="52" w:firstLine="0"/>
        <w:jc w:val="left"/>
      </w:pPr>
      <w:r>
        <w:t xml:space="preserve">BANCO CENTRAL DO BRASIL. </w:t>
      </w:r>
      <w:r>
        <w:rPr>
          <w:b/>
        </w:rPr>
        <w:t xml:space="preserve">Dólar americano (USD) — todos os boletins diários (PTAX)</w:t>
      </w:r>
      <w:r>
        <w:t xml:space="preserve">. Portal de Dados Abertos do Banco Central do Brasil. Disponível em: https://dadosabertos.bcb.gov.br/dataset/dolar-americano-usd-todos-os-boletins-diarios. Acesso em: 25 out. 2026.</w:t>
      </w:r>
    </w:p>
    <w:p w14:paraId="3CB83583" w14:textId="77777777" w:rsidR="002E09FF" w:rsidRDefault="00000000">
      <w:pPr>
        <w:spacing w:line="240" w:lineRule="auto" w:after="200"/>
        <w:ind w:left="0" w:right="52" w:firstLine="0"/>
        <w:jc w:val="left"/>
      </w:pPr>
      <w:r>
        <w:t xml:space="preserve">BANCO CENTRAL DO BRASIL. </w:t>
      </w:r>
      <w:r>
        <w:rPr>
          <w:b/>
        </w:rPr>
        <w:t xml:space="preserve">Olinda — serviço PTAX v1 (OData)</w:t>
      </w:r>
      <w:r>
        <w:t xml:space="preserve">. Disponível em: https://olinda.bcb.gov.br/olinda/servico/PTAX/versao/v1/aplicacao. Acesso em: 25 out. 2026.</w:t>
      </w:r>
    </w:p>
    <w:p w14:paraId="3CB83583" w14:textId="77777777" w:rsidR="002E09FF" w:rsidRDefault="00000000">
      <w:pPr>
        <w:spacing w:line="240" w:lineRule="auto" w:after="200"/>
        <w:ind w:left="0" w:right="52" w:firstLine="0"/>
        <w:jc w:val="left"/>
      </w:pPr>
      <w:r>
        <w:t xml:space="preserve">WISE PAYMENTS LTD. </w:t>
      </w:r>
      <w:r>
        <w:rPr>
          <w:b/>
        </w:rPr>
        <w:t xml:space="preserve">Wise Platform API Reference — Simulations</w:t>
      </w:r>
      <w:r>
        <w:t xml:space="preserve">. Disponível em: https://docs.wise.com/api-reference/simulation. Acesso em: 25 out. 2026.</w:t>
      </w:r>
    </w:p>
    <w:p w14:paraId="3CB83583" w14:textId="77777777" w:rsidR="002E09FF" w:rsidRDefault="00000000">
      <w:pPr>
        <w:spacing w:line="240" w:lineRule="auto" w:after="200"/>
        <w:ind w:left="0" w:right="52" w:firstLine="0"/>
        <w:jc w:val="left"/>
      </w:pPr>
      <w:r>
        <w:t xml:space="preserve">WISE PAYMENTS LTD. </w:t>
      </w:r>
      <w:r>
        <w:rPr>
          <w:b/>
        </w:rPr>
        <w:t xml:space="preserve">Wise Platform API Reference — Comparison</w:t>
      </w:r>
      <w:r>
        <w:t xml:space="preserve">. Disponível em: https://docs.wise.com/api-reference/comparison. Acesso em: 25 out. 2026.</w:t>
      </w:r>
    </w:p>
    <w:p w14:paraId="3CB83583" w14:textId="77777777" w:rsidR="002E09FF" w:rsidRDefault="00000000">
      <w:pPr>
        <w:spacing w:line="240" w:lineRule="auto" w:after="200"/>
        <w:ind w:left="0" w:right="52" w:firstLine="0"/>
        <w:jc w:val="left"/>
      </w:pPr>
      <w:r>
        <w:t xml:space="preserve">WISE PAYMENTS LTD. </w:t>
      </w:r>
      <w:r>
        <w:rPr>
          <w:b/>
        </w:rPr>
        <w:t xml:space="preserve">Wise Platform API Reference — Exchange Rates</w:t>
      </w:r>
      <w:r>
        <w:t xml:space="preserve">. Disponível em: https://docs.wise.com/api-reference/rate. Acesso em: 25 out. 2026.</w:t>
      </w:r>
    </w:p>
    <w:p>
      <w:r>
        <w:br w:type="page"/>
      </w:r>
    </w:p>
    <w:p w14:paraId="66A50638" w14:textId="77777777" w:rsidR="002E09FF" w:rsidRDefault="00000000">
      <w:pPr>
        <w:pStyle w:val="Ttulo3"/>
        <w:ind w:left="-5" w:right="0"/>
      </w:pPr>
      <w:r>
        <w:t xml:space="preserve">CONTROLE DE VERSÕES GERAL DO DOCUMENTO </w:t>
      </w:r>
    </w:p>
    <w:p w14:paraId="63EC80B6" w14:textId="77777777" w:rsidR="002E09FF" w:rsidRDefault="00000000">
      <w:pPr>
        <w:ind w:left="-5" w:right="52"/>
      </w:pPr>
      <w:r>
        <w:t xml:space="preserve">Tabela 129 — Controle de versões geral do documento </w:t>
      </w:r>
    </w:p>
    <w:tbl>
      <w:tblPr>
        <w:tblStyle w:val="TableGrid"/>
        <w:tblW w:w="9623" w:type="dxa"/>
        <w:tblInd w:w="-108" w:type="dxa"/>
        <w:tblCellMar>
          <w:top w:w="56" w:type="dxa"/>
          <w:left w:w="106" w:type="dxa"/>
          <w:bottom w:w="0" w:type="dxa"/>
          <w:right w:w="115" w:type="dxa"/>
        </w:tblCellMar>
        <w:tblLook w:val="04A0" w:firstRow="1" w:lastRow="0" w:firstColumn="1" w:lastColumn="0" w:noHBand="0" w:noVBand="1"/>
      </w:tblPr>
      <w:tblGrid>
        <w:gridCol w:w="2408"/>
        <w:gridCol w:w="2405"/>
        <w:gridCol w:w="2405"/>
        <w:gridCol w:w="2405"/>
      </w:tblGrid>
      <w:tr w:rsidR="002E09FF" w14:paraId="7689950C" w14:textId="77777777">
        <w:trPr>
          <w:trHeight w:val="262"/>
        </w:trPr>
        <w:tc>
          <w:tcPr>
            <w:tcW w:w="2408" w:type="dxa"/>
            <w:tcBorders>
              <w:top w:val="single" w:sz="4" w:space="0" w:color="000000"/>
              <w:left w:val="single" w:sz="4" w:space="0" w:color="000000"/>
              <w:bottom w:val="single" w:sz="4" w:space="0" w:color="000000"/>
              <w:right w:val="single" w:sz="4" w:space="0" w:color="000000"/>
            </w:tcBorders>
          </w:tcPr>
          <w:p w14:paraId="0312B551" w14:textId="77777777" w:rsidR="002E09FF" w:rsidRDefault="00000000">
            <w:pPr>
              <w:spacing w:after="0" w:line="259" w:lineRule="auto"/>
              <w:ind w:left="2" w:right="0" w:firstLine="0"/>
              <w:jc w:val="left"/>
            </w:pPr>
            <w:r>
              <w:rPr>
                <w:sz w:val="22"/>
              </w:rPr>
              <w:t xml:space="preserve">Versão </w:t>
            </w:r>
          </w:p>
        </w:tc>
        <w:tc>
          <w:tcPr>
            <w:tcW w:w="2405" w:type="dxa"/>
            <w:tcBorders>
              <w:top w:val="single" w:sz="4" w:space="0" w:color="000000"/>
              <w:left w:val="single" w:sz="4" w:space="0" w:color="000000"/>
              <w:bottom w:val="single" w:sz="4" w:space="0" w:color="000000"/>
              <w:right w:val="single" w:sz="4" w:space="0" w:color="000000"/>
            </w:tcBorders>
          </w:tcPr>
          <w:p w14:paraId="7FC286D0" w14:textId="77777777" w:rsidR="002E09FF" w:rsidRDefault="00000000">
            <w:pPr>
              <w:spacing w:after="0" w:line="259" w:lineRule="auto"/>
              <w:ind w:left="0" w:right="0" w:firstLine="0"/>
              <w:jc w:val="left"/>
            </w:pPr>
            <w:r>
              <w:rPr>
                <w:sz w:val="22"/>
              </w:rPr>
              <w:t xml:space="preserve">Data </w:t>
            </w:r>
          </w:p>
        </w:tc>
        <w:tc>
          <w:tcPr>
            <w:tcW w:w="2405" w:type="dxa"/>
            <w:tcBorders>
              <w:top w:val="single" w:sz="4" w:space="0" w:color="000000"/>
              <w:left w:val="single" w:sz="4" w:space="0" w:color="000000"/>
              <w:bottom w:val="single" w:sz="4" w:space="0" w:color="000000"/>
              <w:right w:val="single" w:sz="4" w:space="0" w:color="000000"/>
            </w:tcBorders>
          </w:tcPr>
          <w:p w14:paraId="64BAE814" w14:textId="77777777" w:rsidR="002E09FF" w:rsidRDefault="00000000">
            <w:pPr>
              <w:spacing w:after="0" w:line="259" w:lineRule="auto"/>
              <w:ind w:left="0" w:right="0" w:firstLine="0"/>
              <w:jc w:val="left"/>
            </w:pPr>
            <w:r>
              <w:rPr>
                <w:sz w:val="22"/>
              </w:rPr>
              <w:t xml:space="preserve">Alteração </w:t>
            </w:r>
          </w:p>
        </w:tc>
        <w:tc>
          <w:tcPr>
            <w:tcW w:w="2405" w:type="dxa"/>
            <w:tcBorders>
              <w:top w:val="single" w:sz="4" w:space="0" w:color="000000"/>
              <w:left w:val="single" w:sz="4" w:space="0" w:color="000000"/>
              <w:bottom w:val="single" w:sz="4" w:space="0" w:color="000000"/>
              <w:right w:val="single" w:sz="4" w:space="0" w:color="000000"/>
            </w:tcBorders>
          </w:tcPr>
          <w:p w14:paraId="71662440" w14:textId="77777777" w:rsidR="002E09FF" w:rsidRDefault="00000000">
            <w:pPr>
              <w:spacing w:after="0" w:line="259" w:lineRule="auto"/>
              <w:ind w:left="0" w:right="0" w:firstLine="0"/>
              <w:jc w:val="left"/>
            </w:pPr>
            <w:r>
              <w:rPr>
                <w:sz w:val="22"/>
              </w:rPr>
              <w:t xml:space="preserve">Responsável </w:t>
            </w:r>
          </w:p>
        </w:tc>
      </w:tr>
      <w:tr w:rsidR="002E09FF" w14:paraId="00D3F53B" w14:textId="77777777">
        <w:trPr>
          <w:trHeight w:val="3552"/>
        </w:trPr>
        <w:tc>
          <w:tcPr>
            <w:tcW w:w="2408" w:type="dxa"/>
            <w:tcBorders>
              <w:top w:val="single" w:sz="4" w:space="0" w:color="000000"/>
              <w:left w:val="single" w:sz="4" w:space="0" w:color="000000"/>
              <w:bottom w:val="single" w:sz="4" w:space="0" w:color="000000"/>
              <w:right w:val="single" w:sz="4" w:space="0" w:color="000000"/>
            </w:tcBorders>
          </w:tcPr>
          <w:p w14:paraId="1727D97C" w14:textId="77777777" w:rsidR="002E09FF" w:rsidRDefault="00000000">
            <w:pPr>
              <w:spacing w:after="0" w:line="259" w:lineRule="auto"/>
              <w:ind w:left="2" w:right="0" w:firstLine="0"/>
              <w:jc w:val="left"/>
            </w:pPr>
            <w:r>
              <w:rPr>
                <w:sz w:val="22"/>
              </w:rPr>
              <w:t xml:space="preserve">1.0 </w:t>
            </w:r>
          </w:p>
        </w:tc>
        <w:tc>
          <w:tcPr>
            <w:tcW w:w="2405" w:type="dxa"/>
            <w:tcBorders>
              <w:top w:val="single" w:sz="4" w:space="0" w:color="000000"/>
              <w:left w:val="single" w:sz="4" w:space="0" w:color="000000"/>
              <w:bottom w:val="single" w:sz="4" w:space="0" w:color="000000"/>
              <w:right w:val="single" w:sz="4" w:space="0" w:color="000000"/>
            </w:tcBorders>
          </w:tcPr>
          <w:p w14:paraId="6ECF21B7" w14:textId="77777777" w:rsidR="002E09FF" w:rsidRDefault="00000000">
            <w:pPr>
              <w:spacing w:after="0" w:line="259" w:lineRule="auto"/>
              <w:ind w:left="0" w:right="0" w:firstLine="0"/>
              <w:jc w:val="left"/>
            </w:pPr>
            <w:r>
              <w:rPr>
                <w:sz w:val="22"/>
              </w:rPr>
              <w:t xml:space="preserve">22/09/2026 </w:t>
            </w:r>
          </w:p>
        </w:tc>
        <w:tc>
          <w:tcPr>
            <w:tcW w:w="2405" w:type="dxa"/>
            <w:tcBorders>
              <w:top w:val="single" w:sz="4" w:space="0" w:color="000000"/>
              <w:left w:val="single" w:sz="4" w:space="0" w:color="000000"/>
              <w:bottom w:val="single" w:sz="4" w:space="0" w:color="000000"/>
              <w:right w:val="single" w:sz="4" w:space="0" w:color="000000"/>
            </w:tcBorders>
          </w:tcPr>
          <w:p w14:paraId="1B4D681D" w14:textId="77777777" w:rsidR="002E09FF" w:rsidRDefault="00000000">
            <w:pPr>
              <w:spacing w:after="0" w:line="238" w:lineRule="auto"/>
              <w:ind w:left="0" w:right="0" w:firstLine="0"/>
              <w:jc w:val="left"/>
            </w:pPr>
            <w:r>
              <w:rPr>
                <w:sz w:val="22"/>
              </w:rPr>
              <w:t xml:space="preserve">Redação Integral do Projeto — Marco M1: Introdução (TAP v3 integral, aderente ao padrão PMO) + Planos das Áreas 1 a 5 (Integração, Escopo, </w:t>
            </w:r>
          </w:p>
          <w:p w14:paraId="039FD31E" w14:textId="77777777" w:rsidR="002E09FF" w:rsidRDefault="00000000">
            <w:pPr>
              <w:spacing w:after="0" w:line="238" w:lineRule="auto"/>
              <w:ind w:left="0" w:right="0" w:firstLine="0"/>
              <w:jc w:val="left"/>
            </w:pPr>
            <w:r>
              <w:rPr>
                <w:sz w:val="22"/>
              </w:rPr>
              <w:t xml:space="preserve">Cronograma, Custos, Qualidade). Otimização para aderência ABNT </w:t>
            </w:r>
          </w:p>
          <w:p w14:paraId="2572CA51" w14:textId="77777777" w:rsidR="002E09FF" w:rsidRDefault="00000000">
            <w:pPr>
              <w:spacing w:after="0" w:line="259" w:lineRule="auto"/>
              <w:ind w:left="0" w:right="0" w:firstLine="0"/>
              <w:jc w:val="left"/>
            </w:pPr>
            <w:r>
              <w:rPr>
                <w:sz w:val="22"/>
              </w:rPr>
              <w:t xml:space="preserve">(figuras com identificação no topo e fonte na base; tabelas numeradas). </w:t>
            </w:r>
          </w:p>
        </w:tc>
        <w:tc>
          <w:tcPr>
            <w:tcW w:w="2405" w:type="dxa"/>
            <w:tcBorders>
              <w:top w:val="single" w:sz="4" w:space="0" w:color="000000"/>
              <w:left w:val="single" w:sz="4" w:space="0" w:color="000000"/>
              <w:bottom w:val="single" w:sz="4" w:space="0" w:color="000000"/>
              <w:right w:val="single" w:sz="4" w:space="0" w:color="000000"/>
            </w:tcBorders>
          </w:tcPr>
          <w:p w14:paraId="3FC8438B" w14:textId="77777777" w:rsidR="002E09FF" w:rsidRDefault="00000000">
            <w:pPr>
              <w:spacing w:after="0" w:line="259" w:lineRule="auto"/>
              <w:ind w:left="0" w:right="0" w:firstLine="0"/>
              <w:jc w:val="left"/>
            </w:pPr>
            <w:r>
              <w:rPr>
                <w:sz w:val="22"/>
              </w:rPr>
              <w:t xml:space="preserve">Leonardo D. S. Setti </w:t>
            </w:r>
          </w:p>
        </w:tc>
      </w:tr>
      <w:tr w:rsidR="002E09FF" w14:paraId="00D3F53B" w14:textId="77777777">
        <w:trPr>
          <w:trHeight w:val="3552"/>
        </w:trPr>
        <w:tc>
          <w:tcPr>
            <w:tcW w:w="2408" w:type="dxa"/>
            <w:tcBorders>
              <w:top w:val="single" w:sz="4" w:space="0" w:color="000000"/>
              <w:left w:val="single" w:sz="4" w:space="0" w:color="000000"/>
              <w:bottom w:val="single" w:sz="4" w:space="0" w:color="000000"/>
              <w:right w:val="single" w:sz="4" w:space="0" w:color="000000"/>
            </w:tcBorders>
          </w:tcPr>
          <w:p w14:paraId="1727D97C" w14:textId="77777777" w:rsidR="002E09FF" w:rsidRDefault="00000000">
            <w:pPr>
              <w:spacing w:after="0" w:line="259" w:lineRule="auto"/>
              <w:ind w:left="2" w:right="0" w:firstLine="0"/>
              <w:jc w:val="left"/>
            </w:pPr>
            <w:r>
              <w:rPr>
                <w:sz w:val="22"/>
              </w:rPr>
              <w:t xml:space="preserve">2.0</w:t>
            </w:r>
          </w:p>
        </w:tc>
        <w:tc>
          <w:tcPr>
            <w:tcW w:w="2405" w:type="dxa"/>
            <w:tcBorders>
              <w:top w:val="single" w:sz="4" w:space="0" w:color="000000"/>
              <w:left w:val="single" w:sz="4" w:space="0" w:color="000000"/>
              <w:bottom w:val="single" w:sz="4" w:space="0" w:color="000000"/>
              <w:right w:val="single" w:sz="4" w:space="0" w:color="000000"/>
            </w:tcBorders>
          </w:tcPr>
          <w:p w14:paraId="6ECF21B7" w14:textId="77777777" w:rsidR="002E09FF" w:rsidRDefault="00000000">
            <w:pPr>
              <w:spacing w:after="0" w:line="259" w:lineRule="auto"/>
              <w:ind w:left="0" w:right="0" w:firstLine="0"/>
              <w:jc w:val="left"/>
            </w:pPr>
            <w:r>
              <w:rPr>
                <w:sz w:val="22"/>
              </w:rPr>
              <w:t xml:space="preserve">25/10/2026</w:t>
            </w:r>
          </w:p>
        </w:tc>
        <w:tc>
          <w:tcPr>
            <w:tcW w:w="2405" w:type="dxa"/>
            <w:tcBorders>
              <w:top w:val="single" w:sz="4" w:space="0" w:color="000000"/>
              <w:left w:val="single" w:sz="4" w:space="0" w:color="000000"/>
              <w:bottom w:val="single" w:sz="4" w:space="0" w:color="000000"/>
              <w:right w:val="single" w:sz="4" w:space="0" w:color="000000"/>
            </w:tcBorders>
          </w:tcPr>
          <w:p w14:paraId="1B4D681D" w14:textId="77777777" w:rsidR="002E09FF" w:rsidRDefault="00000000">
            <w:pPr>
              <w:spacing w:after="0" w:line="238" w:lineRule="auto"/>
              <w:ind w:left="0" w:right="0" w:firstLine="0"/>
              <w:jc w:val="left"/>
            </w:pPr>
            <w:r>
              <w:rPr>
                <w:sz w:val="22"/>
              </w:rPr>
              <w:t xml:space="preserve">Inclusão das seções 2.6 Gerenciamento dos Recursos, 2.7 Gerenciamento das Comunicações, 2.8 Gerenciamento dos Riscos, 3 Desenvolvimento, 4 Considerações Finais e Referências; Rede do Projeto (diagrama de precedências e caminho crítico) no item 2.4; 14 novas figuras e 50 novas tabelas; correção da grafia do orientador (Carleto); atualização dos rituais (reuniões de terça) e do Resumo; alinhamento dos controles de versão por seção; atualização do Sumário e das listas de figuras, tabelas e siglas</w:t>
            </w:r>
          </w:p>
        </w:tc>
        <w:tc>
          <w:tcPr>
            <w:tcW w:w="2405" w:type="dxa"/>
            <w:tcBorders>
              <w:top w:val="single" w:sz="4" w:space="0" w:color="000000"/>
              <w:left w:val="single" w:sz="4" w:space="0" w:color="000000"/>
              <w:bottom w:val="single" w:sz="4" w:space="0" w:color="000000"/>
              <w:right w:val="single" w:sz="4" w:space="0" w:color="000000"/>
            </w:tcBorders>
          </w:tcPr>
          <w:p w14:paraId="3FC8438B" w14:textId="77777777" w:rsidR="002E09FF" w:rsidRDefault="00000000">
            <w:pPr>
              <w:spacing w:after="0" w:line="259" w:lineRule="auto"/>
              <w:ind w:left="0" w:right="0" w:firstLine="0"/>
              <w:jc w:val="left"/>
            </w:pPr>
            <w:r>
              <w:rPr>
                <w:sz w:val="22"/>
              </w:rPr>
              <w:t xml:space="preserve">Fabricio de Lima Cabral</w:t>
            </w:r>
          </w:p>
        </w:tc>
      </w:tr>
    </w:tbl>
    <w:p w14:paraId="5E7381B8" w14:textId="77777777" w:rsidR="002E09FF" w:rsidRDefault="00000000">
      <w:pPr>
        <w:spacing w:after="254"/>
        <w:ind w:left="-5" w:right="0"/>
        <w:jc w:val="left"/>
      </w:pPr>
      <w:r>
        <w:rPr>
          <w:sz w:val="20"/>
        </w:rPr>
        <w:t xml:space="preserve">Fonte: Elaborado pelos autores (2026). </w:t>
      </w:r>
    </w:p>
    <w:p w14:paraId="10444CE9" w14:textId="77777777" w:rsidR="002E09FF" w:rsidRDefault="00000000">
      <w:pPr>
        <w:spacing w:after="0" w:line="259" w:lineRule="auto"/>
        <w:ind w:left="0" w:right="0" w:firstLine="0"/>
        <w:jc w:val="left"/>
      </w:pPr>
      <w:r>
        <w:t xml:space="preserve"> </w:t>
      </w:r>
    </w:p>
    <w:sectPr w:rsidR="002E09FF">
      <w:pgSz w:w="12240" w:h="15840"/>
      <w:pgMar w:top="1701" w:right="1073" w:bottom="1134"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05D9"/>
    <w:multiLevelType w:val="hybridMultilevel"/>
    <w:tmpl w:val="30940A0A"/>
    <w:lvl w:ilvl="0" w:tplc="73528278">
      <w:start w:val="1"/>
      <w:numFmt w:val="bullet"/>
      <w:lvlText w:val="▪"/>
      <w:lvlJc w:val="left"/>
      <w:pPr>
        <w:ind w:left="7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6267D9A">
      <w:start w:val="1"/>
      <w:numFmt w:val="bullet"/>
      <w:lvlText w:val="o"/>
      <w:lvlJc w:val="left"/>
      <w:pPr>
        <w:ind w:left="14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45A64E8">
      <w:start w:val="1"/>
      <w:numFmt w:val="bullet"/>
      <w:lvlText w:val="▪"/>
      <w:lvlJc w:val="left"/>
      <w:pPr>
        <w:ind w:left="215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DA26270">
      <w:start w:val="1"/>
      <w:numFmt w:val="bullet"/>
      <w:lvlText w:val="•"/>
      <w:lvlJc w:val="left"/>
      <w:pPr>
        <w:ind w:left="287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256160A">
      <w:start w:val="1"/>
      <w:numFmt w:val="bullet"/>
      <w:lvlText w:val="o"/>
      <w:lvlJc w:val="left"/>
      <w:pPr>
        <w:ind w:left="359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072755E">
      <w:start w:val="1"/>
      <w:numFmt w:val="bullet"/>
      <w:lvlText w:val="▪"/>
      <w:lvlJc w:val="left"/>
      <w:pPr>
        <w:ind w:left="431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04660BA">
      <w:start w:val="1"/>
      <w:numFmt w:val="bullet"/>
      <w:lvlText w:val="•"/>
      <w:lvlJc w:val="left"/>
      <w:pPr>
        <w:ind w:left="50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F00C40C">
      <w:start w:val="1"/>
      <w:numFmt w:val="bullet"/>
      <w:lvlText w:val="o"/>
      <w:lvlJc w:val="left"/>
      <w:pPr>
        <w:ind w:left="575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C581AAE">
      <w:start w:val="1"/>
      <w:numFmt w:val="bullet"/>
      <w:lvlText w:val="▪"/>
      <w:lvlJc w:val="left"/>
      <w:pPr>
        <w:ind w:left="647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5720A99"/>
    <w:multiLevelType w:val="hybridMultilevel"/>
    <w:tmpl w:val="8A205740"/>
    <w:lvl w:ilvl="0" w:tplc="BE3A42DA">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B747FAA">
      <w:start w:val="1"/>
      <w:numFmt w:val="bullet"/>
      <w:lvlText w:val="o"/>
      <w:lvlJc w:val="left"/>
      <w:pPr>
        <w:ind w:left="14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AE01512">
      <w:start w:val="1"/>
      <w:numFmt w:val="bullet"/>
      <w:lvlText w:val="▪"/>
      <w:lvlJc w:val="left"/>
      <w:pPr>
        <w:ind w:left="215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F761B2A">
      <w:start w:val="1"/>
      <w:numFmt w:val="bullet"/>
      <w:lvlText w:val="•"/>
      <w:lvlJc w:val="left"/>
      <w:pPr>
        <w:ind w:left="287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EFE5196">
      <w:start w:val="1"/>
      <w:numFmt w:val="bullet"/>
      <w:lvlText w:val="o"/>
      <w:lvlJc w:val="left"/>
      <w:pPr>
        <w:ind w:left="359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44C2A48">
      <w:start w:val="1"/>
      <w:numFmt w:val="bullet"/>
      <w:lvlText w:val="▪"/>
      <w:lvlJc w:val="left"/>
      <w:pPr>
        <w:ind w:left="431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E68A5A0">
      <w:start w:val="1"/>
      <w:numFmt w:val="bullet"/>
      <w:lvlText w:val="•"/>
      <w:lvlJc w:val="left"/>
      <w:pPr>
        <w:ind w:left="50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918BECC">
      <w:start w:val="1"/>
      <w:numFmt w:val="bullet"/>
      <w:lvlText w:val="o"/>
      <w:lvlJc w:val="left"/>
      <w:pPr>
        <w:ind w:left="575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424DC62">
      <w:start w:val="1"/>
      <w:numFmt w:val="bullet"/>
      <w:lvlText w:val="▪"/>
      <w:lvlJc w:val="left"/>
      <w:pPr>
        <w:ind w:left="647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59C53D5"/>
    <w:multiLevelType w:val="hybridMultilevel"/>
    <w:tmpl w:val="CC14B198"/>
    <w:lvl w:ilvl="0" w:tplc="B97A1576">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4F22EF6">
      <w:start w:val="1"/>
      <w:numFmt w:val="bullet"/>
      <w:lvlText w:val="o"/>
      <w:lvlJc w:val="left"/>
      <w:pPr>
        <w:ind w:left="14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D000688">
      <w:start w:val="1"/>
      <w:numFmt w:val="bullet"/>
      <w:lvlText w:val="▪"/>
      <w:lvlJc w:val="left"/>
      <w:pPr>
        <w:ind w:left="215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8806E0E">
      <w:start w:val="1"/>
      <w:numFmt w:val="bullet"/>
      <w:lvlText w:val="•"/>
      <w:lvlJc w:val="left"/>
      <w:pPr>
        <w:ind w:left="287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ABAE7A8">
      <w:start w:val="1"/>
      <w:numFmt w:val="bullet"/>
      <w:lvlText w:val="o"/>
      <w:lvlJc w:val="left"/>
      <w:pPr>
        <w:ind w:left="359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3A251FC">
      <w:start w:val="1"/>
      <w:numFmt w:val="bullet"/>
      <w:lvlText w:val="▪"/>
      <w:lvlJc w:val="left"/>
      <w:pPr>
        <w:ind w:left="431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E44DCC2">
      <w:start w:val="1"/>
      <w:numFmt w:val="bullet"/>
      <w:lvlText w:val="•"/>
      <w:lvlJc w:val="left"/>
      <w:pPr>
        <w:ind w:left="50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C26D026">
      <w:start w:val="1"/>
      <w:numFmt w:val="bullet"/>
      <w:lvlText w:val="o"/>
      <w:lvlJc w:val="left"/>
      <w:pPr>
        <w:ind w:left="575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A222B1C">
      <w:start w:val="1"/>
      <w:numFmt w:val="bullet"/>
      <w:lvlText w:val="▪"/>
      <w:lvlJc w:val="left"/>
      <w:pPr>
        <w:ind w:left="647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9CB547E"/>
    <w:multiLevelType w:val="hybridMultilevel"/>
    <w:tmpl w:val="47D4F3A4"/>
    <w:lvl w:ilvl="0" w:tplc="94D889AA">
      <w:start w:val="1"/>
      <w:numFmt w:val="lowerLetter"/>
      <w:lvlText w:val="%1)"/>
      <w:lvlJc w:val="left"/>
      <w:pPr>
        <w:ind w:left="9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1CAB62">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A06920">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4E83CC">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C688BA">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3EE478">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E89352">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28F15C">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4EFD74">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DD41F2B"/>
    <w:multiLevelType w:val="hybridMultilevel"/>
    <w:tmpl w:val="E99823CE"/>
    <w:lvl w:ilvl="0" w:tplc="DC7871B0">
      <w:start w:val="1"/>
      <w:numFmt w:val="bullet"/>
      <w:lvlText w:val="-"/>
      <w:lvlJc w:val="left"/>
      <w:pPr>
        <w:ind w:left="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CAB884B6">
      <w:start w:val="1"/>
      <w:numFmt w:val="bullet"/>
      <w:lvlText w:val="o"/>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AC6DC5E">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8F457BE">
      <w:start w:val="1"/>
      <w:numFmt w:val="bullet"/>
      <w:lvlText w:val="•"/>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95252CC">
      <w:start w:val="1"/>
      <w:numFmt w:val="bullet"/>
      <w:lvlText w:val="o"/>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FE0559A">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A125396">
      <w:start w:val="1"/>
      <w:numFmt w:val="bullet"/>
      <w:lvlText w:val="•"/>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2F2F5AE">
      <w:start w:val="1"/>
      <w:numFmt w:val="bullet"/>
      <w:lvlText w:val="o"/>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426F872">
      <w:start w:val="1"/>
      <w:numFmt w:val="bullet"/>
      <w:lvlText w:val="▪"/>
      <w:lvlJc w:val="left"/>
      <w:pPr>
        <w:ind w:left="68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F2D6F41"/>
    <w:multiLevelType w:val="hybridMultilevel"/>
    <w:tmpl w:val="9C20E7F2"/>
    <w:lvl w:ilvl="0" w:tplc="DCF2C99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FCD612">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D0925E">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EED856">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641F46">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9E184A">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FEA64C">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C45DFA">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EA64DE">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0FD7405"/>
    <w:multiLevelType w:val="hybridMultilevel"/>
    <w:tmpl w:val="566AB4E6"/>
    <w:lvl w:ilvl="0" w:tplc="78CC9A24">
      <w:start w:val="1"/>
      <w:numFmt w:val="decimal"/>
      <w:lvlText w:val="%1."/>
      <w:lvlJc w:val="left"/>
      <w:pPr>
        <w:ind w:left="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F6E4B4">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6261AE">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7EB8D2">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660020">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8474A8">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4E479A">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FA6AC2">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805CA8">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17D2C02"/>
    <w:multiLevelType w:val="hybridMultilevel"/>
    <w:tmpl w:val="F6D256AA"/>
    <w:lvl w:ilvl="0" w:tplc="17B26E70">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9847B08">
      <w:start w:val="1"/>
      <w:numFmt w:val="bullet"/>
      <w:lvlText w:val="o"/>
      <w:lvlJc w:val="left"/>
      <w:pPr>
        <w:ind w:left="14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E2AF252">
      <w:start w:val="1"/>
      <w:numFmt w:val="bullet"/>
      <w:lvlText w:val="▪"/>
      <w:lvlJc w:val="left"/>
      <w:pPr>
        <w:ind w:left="215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5CEE15C">
      <w:start w:val="1"/>
      <w:numFmt w:val="bullet"/>
      <w:lvlText w:val="•"/>
      <w:lvlJc w:val="left"/>
      <w:pPr>
        <w:ind w:left="287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4909A96">
      <w:start w:val="1"/>
      <w:numFmt w:val="bullet"/>
      <w:lvlText w:val="o"/>
      <w:lvlJc w:val="left"/>
      <w:pPr>
        <w:ind w:left="359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D3A5FAA">
      <w:start w:val="1"/>
      <w:numFmt w:val="bullet"/>
      <w:lvlText w:val="▪"/>
      <w:lvlJc w:val="left"/>
      <w:pPr>
        <w:ind w:left="431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864271E">
      <w:start w:val="1"/>
      <w:numFmt w:val="bullet"/>
      <w:lvlText w:val="•"/>
      <w:lvlJc w:val="left"/>
      <w:pPr>
        <w:ind w:left="50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35C0338">
      <w:start w:val="1"/>
      <w:numFmt w:val="bullet"/>
      <w:lvlText w:val="o"/>
      <w:lvlJc w:val="left"/>
      <w:pPr>
        <w:ind w:left="575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9A63852">
      <w:start w:val="1"/>
      <w:numFmt w:val="bullet"/>
      <w:lvlText w:val="▪"/>
      <w:lvlJc w:val="left"/>
      <w:pPr>
        <w:ind w:left="647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4E8312A"/>
    <w:multiLevelType w:val="hybridMultilevel"/>
    <w:tmpl w:val="8FF2DAFE"/>
    <w:lvl w:ilvl="0" w:tplc="FE849178">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A9EDC56">
      <w:start w:val="1"/>
      <w:numFmt w:val="bullet"/>
      <w:lvlText w:val="o"/>
      <w:lvlJc w:val="left"/>
      <w:pPr>
        <w:ind w:left="14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7BEF15E">
      <w:start w:val="1"/>
      <w:numFmt w:val="bullet"/>
      <w:lvlText w:val="▪"/>
      <w:lvlJc w:val="left"/>
      <w:pPr>
        <w:ind w:left="215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876BEE6">
      <w:start w:val="1"/>
      <w:numFmt w:val="bullet"/>
      <w:lvlText w:val="•"/>
      <w:lvlJc w:val="left"/>
      <w:pPr>
        <w:ind w:left="287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5B8882A">
      <w:start w:val="1"/>
      <w:numFmt w:val="bullet"/>
      <w:lvlText w:val="o"/>
      <w:lvlJc w:val="left"/>
      <w:pPr>
        <w:ind w:left="359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2108158">
      <w:start w:val="1"/>
      <w:numFmt w:val="bullet"/>
      <w:lvlText w:val="▪"/>
      <w:lvlJc w:val="left"/>
      <w:pPr>
        <w:ind w:left="431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60A6F54">
      <w:start w:val="1"/>
      <w:numFmt w:val="bullet"/>
      <w:lvlText w:val="•"/>
      <w:lvlJc w:val="left"/>
      <w:pPr>
        <w:ind w:left="50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F0E223C">
      <w:start w:val="1"/>
      <w:numFmt w:val="bullet"/>
      <w:lvlText w:val="o"/>
      <w:lvlJc w:val="left"/>
      <w:pPr>
        <w:ind w:left="575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2AC95C2">
      <w:start w:val="1"/>
      <w:numFmt w:val="bullet"/>
      <w:lvlText w:val="▪"/>
      <w:lvlJc w:val="left"/>
      <w:pPr>
        <w:ind w:left="647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69179A9"/>
    <w:multiLevelType w:val="hybridMultilevel"/>
    <w:tmpl w:val="394C8078"/>
    <w:lvl w:ilvl="0" w:tplc="1C90373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A8AD4A">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F25088">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4A2AF0">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646B2A">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9CBD18">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FCAA6E">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48CC00">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A8699A">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BE43153"/>
    <w:multiLevelType w:val="hybridMultilevel"/>
    <w:tmpl w:val="FC1EC19E"/>
    <w:lvl w:ilvl="0" w:tplc="5E648D5E">
      <w:start w:val="1"/>
      <w:numFmt w:val="bullet"/>
      <w:lvlText w:val="▪"/>
      <w:lvlJc w:val="left"/>
      <w:pPr>
        <w:ind w:left="5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E40F144">
      <w:start w:val="1"/>
      <w:numFmt w:val="bullet"/>
      <w:lvlText w:val="o"/>
      <w:lvlJc w:val="left"/>
      <w:pPr>
        <w:ind w:left="14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96A5010">
      <w:start w:val="1"/>
      <w:numFmt w:val="bullet"/>
      <w:lvlText w:val="▪"/>
      <w:lvlJc w:val="left"/>
      <w:pPr>
        <w:ind w:left="215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3DA3716">
      <w:start w:val="1"/>
      <w:numFmt w:val="bullet"/>
      <w:lvlText w:val="•"/>
      <w:lvlJc w:val="left"/>
      <w:pPr>
        <w:ind w:left="287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524E372">
      <w:start w:val="1"/>
      <w:numFmt w:val="bullet"/>
      <w:lvlText w:val="o"/>
      <w:lvlJc w:val="left"/>
      <w:pPr>
        <w:ind w:left="359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BB440C2">
      <w:start w:val="1"/>
      <w:numFmt w:val="bullet"/>
      <w:lvlText w:val="▪"/>
      <w:lvlJc w:val="left"/>
      <w:pPr>
        <w:ind w:left="431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E60DA68">
      <w:start w:val="1"/>
      <w:numFmt w:val="bullet"/>
      <w:lvlText w:val="•"/>
      <w:lvlJc w:val="left"/>
      <w:pPr>
        <w:ind w:left="50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CD27E36">
      <w:start w:val="1"/>
      <w:numFmt w:val="bullet"/>
      <w:lvlText w:val="o"/>
      <w:lvlJc w:val="left"/>
      <w:pPr>
        <w:ind w:left="575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2FACF06">
      <w:start w:val="1"/>
      <w:numFmt w:val="bullet"/>
      <w:lvlText w:val="▪"/>
      <w:lvlJc w:val="left"/>
      <w:pPr>
        <w:ind w:left="647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D5205EB"/>
    <w:multiLevelType w:val="hybridMultilevel"/>
    <w:tmpl w:val="51FA6C90"/>
    <w:lvl w:ilvl="0" w:tplc="33547BD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045C78">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EA767C">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D08178">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AA1F7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BA7C68">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F054E0">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C4A47E">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78A22C">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01D3FC9"/>
    <w:multiLevelType w:val="hybridMultilevel"/>
    <w:tmpl w:val="87DA2DB6"/>
    <w:lvl w:ilvl="0" w:tplc="F51E29F4">
      <w:start w:val="1"/>
      <w:numFmt w:val="decimal"/>
      <w:lvlText w:val="%1."/>
      <w:lvlJc w:val="left"/>
      <w:pPr>
        <w:ind w:left="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1C796A">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5AFFD6">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CA2324">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A411D0">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3041C2">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10322C">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225876">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3E5404">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38F5F8B"/>
    <w:multiLevelType w:val="hybridMultilevel"/>
    <w:tmpl w:val="1EAAD1BC"/>
    <w:lvl w:ilvl="0" w:tplc="BB4A7806">
      <w:start w:val="1"/>
      <w:numFmt w:val="lowerLetter"/>
      <w:lvlText w:val="%1)"/>
      <w:lvlJc w:val="left"/>
      <w:pPr>
        <w:ind w:left="7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4A508E">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F44E00">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26A94E">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4A5762">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70976C">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DA5ED2">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4841F0">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BE25A4">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52E1DD7"/>
    <w:multiLevelType w:val="hybridMultilevel"/>
    <w:tmpl w:val="03FC1474"/>
    <w:lvl w:ilvl="0" w:tplc="1896945E">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6F2C57E">
      <w:start w:val="1"/>
      <w:numFmt w:val="bullet"/>
      <w:lvlText w:val="o"/>
      <w:lvlJc w:val="left"/>
      <w:pPr>
        <w:ind w:left="14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D9A3236">
      <w:start w:val="1"/>
      <w:numFmt w:val="bullet"/>
      <w:lvlText w:val="▪"/>
      <w:lvlJc w:val="left"/>
      <w:pPr>
        <w:ind w:left="215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178E588">
      <w:start w:val="1"/>
      <w:numFmt w:val="bullet"/>
      <w:lvlText w:val="•"/>
      <w:lvlJc w:val="left"/>
      <w:pPr>
        <w:ind w:left="287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7E0C162">
      <w:start w:val="1"/>
      <w:numFmt w:val="bullet"/>
      <w:lvlText w:val="o"/>
      <w:lvlJc w:val="left"/>
      <w:pPr>
        <w:ind w:left="359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E96D18E">
      <w:start w:val="1"/>
      <w:numFmt w:val="bullet"/>
      <w:lvlText w:val="▪"/>
      <w:lvlJc w:val="left"/>
      <w:pPr>
        <w:ind w:left="431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ABC20C2">
      <w:start w:val="1"/>
      <w:numFmt w:val="bullet"/>
      <w:lvlText w:val="•"/>
      <w:lvlJc w:val="left"/>
      <w:pPr>
        <w:ind w:left="50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3F0FC22">
      <w:start w:val="1"/>
      <w:numFmt w:val="bullet"/>
      <w:lvlText w:val="o"/>
      <w:lvlJc w:val="left"/>
      <w:pPr>
        <w:ind w:left="575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12CBCBC">
      <w:start w:val="1"/>
      <w:numFmt w:val="bullet"/>
      <w:lvlText w:val="▪"/>
      <w:lvlJc w:val="left"/>
      <w:pPr>
        <w:ind w:left="647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7B17291"/>
    <w:multiLevelType w:val="hybridMultilevel"/>
    <w:tmpl w:val="E97861FC"/>
    <w:lvl w:ilvl="0" w:tplc="9E1ACF70">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0324C70">
      <w:start w:val="1"/>
      <w:numFmt w:val="bullet"/>
      <w:lvlText w:val="o"/>
      <w:lvlJc w:val="left"/>
      <w:pPr>
        <w:ind w:left="14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910FE3C">
      <w:start w:val="1"/>
      <w:numFmt w:val="bullet"/>
      <w:lvlText w:val="▪"/>
      <w:lvlJc w:val="left"/>
      <w:pPr>
        <w:ind w:left="215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888ADFE">
      <w:start w:val="1"/>
      <w:numFmt w:val="bullet"/>
      <w:lvlText w:val="•"/>
      <w:lvlJc w:val="left"/>
      <w:pPr>
        <w:ind w:left="287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AEC8048">
      <w:start w:val="1"/>
      <w:numFmt w:val="bullet"/>
      <w:lvlText w:val="o"/>
      <w:lvlJc w:val="left"/>
      <w:pPr>
        <w:ind w:left="359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A8E532A">
      <w:start w:val="1"/>
      <w:numFmt w:val="bullet"/>
      <w:lvlText w:val="▪"/>
      <w:lvlJc w:val="left"/>
      <w:pPr>
        <w:ind w:left="431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C1CC840">
      <w:start w:val="1"/>
      <w:numFmt w:val="bullet"/>
      <w:lvlText w:val="•"/>
      <w:lvlJc w:val="left"/>
      <w:pPr>
        <w:ind w:left="50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2D8D5FE">
      <w:start w:val="1"/>
      <w:numFmt w:val="bullet"/>
      <w:lvlText w:val="o"/>
      <w:lvlJc w:val="left"/>
      <w:pPr>
        <w:ind w:left="575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6008848">
      <w:start w:val="1"/>
      <w:numFmt w:val="bullet"/>
      <w:lvlText w:val="▪"/>
      <w:lvlJc w:val="left"/>
      <w:pPr>
        <w:ind w:left="647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7B34170"/>
    <w:multiLevelType w:val="hybridMultilevel"/>
    <w:tmpl w:val="34D40D12"/>
    <w:lvl w:ilvl="0" w:tplc="E3C0F4F8">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8F4B69E">
      <w:start w:val="1"/>
      <w:numFmt w:val="bullet"/>
      <w:lvlText w:val="o"/>
      <w:lvlJc w:val="left"/>
      <w:pPr>
        <w:ind w:left="14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2646128">
      <w:start w:val="1"/>
      <w:numFmt w:val="bullet"/>
      <w:lvlText w:val="▪"/>
      <w:lvlJc w:val="left"/>
      <w:pPr>
        <w:ind w:left="215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F9A14B6">
      <w:start w:val="1"/>
      <w:numFmt w:val="bullet"/>
      <w:lvlText w:val="•"/>
      <w:lvlJc w:val="left"/>
      <w:pPr>
        <w:ind w:left="287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14AACD2">
      <w:start w:val="1"/>
      <w:numFmt w:val="bullet"/>
      <w:lvlText w:val="o"/>
      <w:lvlJc w:val="left"/>
      <w:pPr>
        <w:ind w:left="359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BF63DDA">
      <w:start w:val="1"/>
      <w:numFmt w:val="bullet"/>
      <w:lvlText w:val="▪"/>
      <w:lvlJc w:val="left"/>
      <w:pPr>
        <w:ind w:left="431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1AE4432">
      <w:start w:val="1"/>
      <w:numFmt w:val="bullet"/>
      <w:lvlText w:val="•"/>
      <w:lvlJc w:val="left"/>
      <w:pPr>
        <w:ind w:left="50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BCED0C2">
      <w:start w:val="1"/>
      <w:numFmt w:val="bullet"/>
      <w:lvlText w:val="o"/>
      <w:lvlJc w:val="left"/>
      <w:pPr>
        <w:ind w:left="575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A6E1298">
      <w:start w:val="1"/>
      <w:numFmt w:val="bullet"/>
      <w:lvlText w:val="▪"/>
      <w:lvlJc w:val="left"/>
      <w:pPr>
        <w:ind w:left="647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03A5BE0"/>
    <w:multiLevelType w:val="hybridMultilevel"/>
    <w:tmpl w:val="CDC237DC"/>
    <w:lvl w:ilvl="0" w:tplc="7DCC9B96">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4D4A9E4">
      <w:start w:val="1"/>
      <w:numFmt w:val="bullet"/>
      <w:lvlText w:val="o"/>
      <w:lvlJc w:val="left"/>
      <w:pPr>
        <w:ind w:left="14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588DEA">
      <w:start w:val="1"/>
      <w:numFmt w:val="bullet"/>
      <w:lvlText w:val="▪"/>
      <w:lvlJc w:val="left"/>
      <w:pPr>
        <w:ind w:left="215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2BA17E6">
      <w:start w:val="1"/>
      <w:numFmt w:val="bullet"/>
      <w:lvlText w:val="•"/>
      <w:lvlJc w:val="left"/>
      <w:pPr>
        <w:ind w:left="287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E0A595C">
      <w:start w:val="1"/>
      <w:numFmt w:val="bullet"/>
      <w:lvlText w:val="o"/>
      <w:lvlJc w:val="left"/>
      <w:pPr>
        <w:ind w:left="359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53EA5FC">
      <w:start w:val="1"/>
      <w:numFmt w:val="bullet"/>
      <w:lvlText w:val="▪"/>
      <w:lvlJc w:val="left"/>
      <w:pPr>
        <w:ind w:left="431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3A2286C">
      <w:start w:val="1"/>
      <w:numFmt w:val="bullet"/>
      <w:lvlText w:val="•"/>
      <w:lvlJc w:val="left"/>
      <w:pPr>
        <w:ind w:left="50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A44B5EC">
      <w:start w:val="1"/>
      <w:numFmt w:val="bullet"/>
      <w:lvlText w:val="o"/>
      <w:lvlJc w:val="left"/>
      <w:pPr>
        <w:ind w:left="575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70CD07E">
      <w:start w:val="1"/>
      <w:numFmt w:val="bullet"/>
      <w:lvlText w:val="▪"/>
      <w:lvlJc w:val="left"/>
      <w:pPr>
        <w:ind w:left="647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2236A9C"/>
    <w:multiLevelType w:val="hybridMultilevel"/>
    <w:tmpl w:val="48EA956E"/>
    <w:lvl w:ilvl="0" w:tplc="0568C130">
      <w:start w:val="1"/>
      <w:numFmt w:val="lowerLetter"/>
      <w:lvlText w:val="%1)"/>
      <w:lvlJc w:val="left"/>
      <w:pPr>
        <w:ind w:left="7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7AD9D0">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F0E86E">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0A145C">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B874DC">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34890A">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1600C8">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4C8750">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14B7B8">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86A3EBF"/>
    <w:multiLevelType w:val="hybridMultilevel"/>
    <w:tmpl w:val="C74E8C64"/>
    <w:lvl w:ilvl="0" w:tplc="6BF286CA">
      <w:start w:val="1"/>
      <w:numFmt w:val="lowerLetter"/>
      <w:lvlText w:val="%1)"/>
      <w:lvlJc w:val="left"/>
      <w:pPr>
        <w:ind w:left="9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D2521E">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BE728A">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0860F4">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447A0C">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524054">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B8EF66">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A06F1E">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CC31A2">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DF457EF"/>
    <w:multiLevelType w:val="hybridMultilevel"/>
    <w:tmpl w:val="7B2EF61A"/>
    <w:lvl w:ilvl="0" w:tplc="03A8C40C">
      <w:start w:val="2"/>
      <w:numFmt w:val="decimal"/>
      <w:lvlText w:val="%1"/>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681BF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58B06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961EC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CC93F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0091E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3EBD4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D25F0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841CF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0D94897"/>
    <w:multiLevelType w:val="hybridMultilevel"/>
    <w:tmpl w:val="0B2AC77E"/>
    <w:lvl w:ilvl="0" w:tplc="DC3C7B9A">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AA60EFE">
      <w:start w:val="1"/>
      <w:numFmt w:val="bullet"/>
      <w:lvlText w:val="o"/>
      <w:lvlJc w:val="left"/>
      <w:pPr>
        <w:ind w:left="14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C54AE10">
      <w:start w:val="1"/>
      <w:numFmt w:val="bullet"/>
      <w:lvlText w:val="▪"/>
      <w:lvlJc w:val="left"/>
      <w:pPr>
        <w:ind w:left="215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7F2053A">
      <w:start w:val="1"/>
      <w:numFmt w:val="bullet"/>
      <w:lvlText w:val="•"/>
      <w:lvlJc w:val="left"/>
      <w:pPr>
        <w:ind w:left="287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1882BC8">
      <w:start w:val="1"/>
      <w:numFmt w:val="bullet"/>
      <w:lvlText w:val="o"/>
      <w:lvlJc w:val="left"/>
      <w:pPr>
        <w:ind w:left="359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2BA9E12">
      <w:start w:val="1"/>
      <w:numFmt w:val="bullet"/>
      <w:lvlText w:val="▪"/>
      <w:lvlJc w:val="left"/>
      <w:pPr>
        <w:ind w:left="431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4FAEE30">
      <w:start w:val="1"/>
      <w:numFmt w:val="bullet"/>
      <w:lvlText w:val="•"/>
      <w:lvlJc w:val="left"/>
      <w:pPr>
        <w:ind w:left="50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9B6006A">
      <w:start w:val="1"/>
      <w:numFmt w:val="bullet"/>
      <w:lvlText w:val="o"/>
      <w:lvlJc w:val="left"/>
      <w:pPr>
        <w:ind w:left="575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B86C098">
      <w:start w:val="1"/>
      <w:numFmt w:val="bullet"/>
      <w:lvlText w:val="▪"/>
      <w:lvlJc w:val="left"/>
      <w:pPr>
        <w:ind w:left="647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FEA609E"/>
    <w:multiLevelType w:val="hybridMultilevel"/>
    <w:tmpl w:val="8BFA7548"/>
    <w:lvl w:ilvl="0" w:tplc="A68A6FD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605E90">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068B16">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AA568C">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A087A4">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A204C2">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8EB6CA">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F4F23A">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768FCE">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65AD78C4"/>
    <w:multiLevelType w:val="hybridMultilevel"/>
    <w:tmpl w:val="858A679C"/>
    <w:lvl w:ilvl="0" w:tplc="2794B8A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407D7A">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C46584">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D27778">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E0752E">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0E3FB0">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3E97A8">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E61B76">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428C80">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67F02BF0"/>
    <w:multiLevelType w:val="hybridMultilevel"/>
    <w:tmpl w:val="98DA4886"/>
    <w:lvl w:ilvl="0" w:tplc="AC2A44B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F01C1C">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A6FF2C">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80FEC0">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6E5588">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C032F6">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540A38">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942D0E">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6043C8">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8375757"/>
    <w:multiLevelType w:val="hybridMultilevel"/>
    <w:tmpl w:val="E4CA97C2"/>
    <w:lvl w:ilvl="0" w:tplc="86109D82">
      <w:start w:val="1"/>
      <w:numFmt w:val="bullet"/>
      <w:lvlText w:val="▪"/>
      <w:lvlJc w:val="left"/>
      <w:pPr>
        <w:ind w:left="7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A681C30">
      <w:start w:val="1"/>
      <w:numFmt w:val="bullet"/>
      <w:lvlText w:val="o"/>
      <w:lvlJc w:val="left"/>
      <w:pPr>
        <w:ind w:left="14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9309CCC">
      <w:start w:val="1"/>
      <w:numFmt w:val="bullet"/>
      <w:lvlText w:val="▪"/>
      <w:lvlJc w:val="left"/>
      <w:pPr>
        <w:ind w:left="215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9D86FFC">
      <w:start w:val="1"/>
      <w:numFmt w:val="bullet"/>
      <w:lvlText w:val="•"/>
      <w:lvlJc w:val="left"/>
      <w:pPr>
        <w:ind w:left="287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8B0FD50">
      <w:start w:val="1"/>
      <w:numFmt w:val="bullet"/>
      <w:lvlText w:val="o"/>
      <w:lvlJc w:val="left"/>
      <w:pPr>
        <w:ind w:left="359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7381DB2">
      <w:start w:val="1"/>
      <w:numFmt w:val="bullet"/>
      <w:lvlText w:val="▪"/>
      <w:lvlJc w:val="left"/>
      <w:pPr>
        <w:ind w:left="431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96E291E">
      <w:start w:val="1"/>
      <w:numFmt w:val="bullet"/>
      <w:lvlText w:val="•"/>
      <w:lvlJc w:val="left"/>
      <w:pPr>
        <w:ind w:left="50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A84AB50">
      <w:start w:val="1"/>
      <w:numFmt w:val="bullet"/>
      <w:lvlText w:val="o"/>
      <w:lvlJc w:val="left"/>
      <w:pPr>
        <w:ind w:left="575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47017E0">
      <w:start w:val="1"/>
      <w:numFmt w:val="bullet"/>
      <w:lvlText w:val="▪"/>
      <w:lvlJc w:val="left"/>
      <w:pPr>
        <w:ind w:left="647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69FE70AA"/>
    <w:multiLevelType w:val="hybridMultilevel"/>
    <w:tmpl w:val="E2D0F5B8"/>
    <w:lvl w:ilvl="0" w:tplc="2DFEF6A6">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53E9416">
      <w:start w:val="1"/>
      <w:numFmt w:val="bullet"/>
      <w:lvlText w:val="o"/>
      <w:lvlJc w:val="left"/>
      <w:pPr>
        <w:ind w:left="14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3CC2F0A">
      <w:start w:val="1"/>
      <w:numFmt w:val="bullet"/>
      <w:lvlText w:val="▪"/>
      <w:lvlJc w:val="left"/>
      <w:pPr>
        <w:ind w:left="215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16806FE">
      <w:start w:val="1"/>
      <w:numFmt w:val="bullet"/>
      <w:lvlText w:val="•"/>
      <w:lvlJc w:val="left"/>
      <w:pPr>
        <w:ind w:left="287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7BCE07A">
      <w:start w:val="1"/>
      <w:numFmt w:val="bullet"/>
      <w:lvlText w:val="o"/>
      <w:lvlJc w:val="left"/>
      <w:pPr>
        <w:ind w:left="359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5647672">
      <w:start w:val="1"/>
      <w:numFmt w:val="bullet"/>
      <w:lvlText w:val="▪"/>
      <w:lvlJc w:val="left"/>
      <w:pPr>
        <w:ind w:left="431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D88FE66">
      <w:start w:val="1"/>
      <w:numFmt w:val="bullet"/>
      <w:lvlText w:val="•"/>
      <w:lvlJc w:val="left"/>
      <w:pPr>
        <w:ind w:left="50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94208F8">
      <w:start w:val="1"/>
      <w:numFmt w:val="bullet"/>
      <w:lvlText w:val="o"/>
      <w:lvlJc w:val="left"/>
      <w:pPr>
        <w:ind w:left="575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52CE472">
      <w:start w:val="1"/>
      <w:numFmt w:val="bullet"/>
      <w:lvlText w:val="▪"/>
      <w:lvlJc w:val="left"/>
      <w:pPr>
        <w:ind w:left="647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6A91175E"/>
    <w:multiLevelType w:val="hybridMultilevel"/>
    <w:tmpl w:val="40F2F63C"/>
    <w:lvl w:ilvl="0" w:tplc="DC1CD854">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DC0EA2C">
      <w:start w:val="1"/>
      <w:numFmt w:val="bullet"/>
      <w:lvlText w:val="o"/>
      <w:lvlJc w:val="left"/>
      <w:pPr>
        <w:ind w:left="14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926C2A8">
      <w:start w:val="1"/>
      <w:numFmt w:val="bullet"/>
      <w:lvlText w:val="▪"/>
      <w:lvlJc w:val="left"/>
      <w:pPr>
        <w:ind w:left="215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96EFF32">
      <w:start w:val="1"/>
      <w:numFmt w:val="bullet"/>
      <w:lvlText w:val="•"/>
      <w:lvlJc w:val="left"/>
      <w:pPr>
        <w:ind w:left="287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CFE8516">
      <w:start w:val="1"/>
      <w:numFmt w:val="bullet"/>
      <w:lvlText w:val="o"/>
      <w:lvlJc w:val="left"/>
      <w:pPr>
        <w:ind w:left="359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42AA40A">
      <w:start w:val="1"/>
      <w:numFmt w:val="bullet"/>
      <w:lvlText w:val="▪"/>
      <w:lvlJc w:val="left"/>
      <w:pPr>
        <w:ind w:left="431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0469B22">
      <w:start w:val="1"/>
      <w:numFmt w:val="bullet"/>
      <w:lvlText w:val="•"/>
      <w:lvlJc w:val="left"/>
      <w:pPr>
        <w:ind w:left="50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F58BC0C">
      <w:start w:val="1"/>
      <w:numFmt w:val="bullet"/>
      <w:lvlText w:val="o"/>
      <w:lvlJc w:val="left"/>
      <w:pPr>
        <w:ind w:left="575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AA61B06">
      <w:start w:val="1"/>
      <w:numFmt w:val="bullet"/>
      <w:lvlText w:val="▪"/>
      <w:lvlJc w:val="left"/>
      <w:pPr>
        <w:ind w:left="647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6E256322"/>
    <w:multiLevelType w:val="hybridMultilevel"/>
    <w:tmpl w:val="947CDE42"/>
    <w:lvl w:ilvl="0" w:tplc="32CC16EE">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36AD00C">
      <w:start w:val="1"/>
      <w:numFmt w:val="bullet"/>
      <w:lvlText w:val="o"/>
      <w:lvlJc w:val="left"/>
      <w:pPr>
        <w:ind w:left="14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79A0B02">
      <w:start w:val="1"/>
      <w:numFmt w:val="bullet"/>
      <w:lvlText w:val="▪"/>
      <w:lvlJc w:val="left"/>
      <w:pPr>
        <w:ind w:left="215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DF2C996">
      <w:start w:val="1"/>
      <w:numFmt w:val="bullet"/>
      <w:lvlText w:val="•"/>
      <w:lvlJc w:val="left"/>
      <w:pPr>
        <w:ind w:left="287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BD81994">
      <w:start w:val="1"/>
      <w:numFmt w:val="bullet"/>
      <w:lvlText w:val="o"/>
      <w:lvlJc w:val="left"/>
      <w:pPr>
        <w:ind w:left="359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B2AB2EA">
      <w:start w:val="1"/>
      <w:numFmt w:val="bullet"/>
      <w:lvlText w:val="▪"/>
      <w:lvlJc w:val="left"/>
      <w:pPr>
        <w:ind w:left="431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6521A7A">
      <w:start w:val="1"/>
      <w:numFmt w:val="bullet"/>
      <w:lvlText w:val="•"/>
      <w:lvlJc w:val="left"/>
      <w:pPr>
        <w:ind w:left="50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DF660C2">
      <w:start w:val="1"/>
      <w:numFmt w:val="bullet"/>
      <w:lvlText w:val="o"/>
      <w:lvlJc w:val="left"/>
      <w:pPr>
        <w:ind w:left="575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568D2E4">
      <w:start w:val="1"/>
      <w:numFmt w:val="bullet"/>
      <w:lvlText w:val="▪"/>
      <w:lvlJc w:val="left"/>
      <w:pPr>
        <w:ind w:left="647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728077A9"/>
    <w:multiLevelType w:val="hybridMultilevel"/>
    <w:tmpl w:val="A7E8E83E"/>
    <w:lvl w:ilvl="0" w:tplc="2E827ABC">
      <w:start w:val="1"/>
      <w:numFmt w:val="decimal"/>
      <w:lvlText w:val="%1."/>
      <w:lvlJc w:val="left"/>
      <w:pPr>
        <w:ind w:left="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8C59FA">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643F12">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AA37D8">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2A1824">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B2D0E6">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6E5226">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40C150">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6E6EBE">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73AC50CC"/>
    <w:multiLevelType w:val="hybridMultilevel"/>
    <w:tmpl w:val="F440CA7A"/>
    <w:lvl w:ilvl="0" w:tplc="2D101084">
      <w:start w:val="1"/>
      <w:numFmt w:val="decimal"/>
      <w:lvlText w:val="%1."/>
      <w:lvlJc w:val="left"/>
      <w:pPr>
        <w:ind w:left="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B6B0C4">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E26876">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E441CA">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A47CCA">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A4FBA0">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D0BD48">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24E7F6">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1EA99C">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741D3CCD"/>
    <w:multiLevelType w:val="hybridMultilevel"/>
    <w:tmpl w:val="9DCACB66"/>
    <w:lvl w:ilvl="0" w:tplc="A76ED0E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245B60">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FEE7E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246C0A">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569484">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D2E014">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9CB3DA">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6CB772">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EA111C">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7AD91E65"/>
    <w:multiLevelType w:val="hybridMultilevel"/>
    <w:tmpl w:val="850CA110"/>
    <w:lvl w:ilvl="0" w:tplc="6778F59E">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600CCC6">
      <w:start w:val="1"/>
      <w:numFmt w:val="bullet"/>
      <w:lvlText w:val="o"/>
      <w:lvlJc w:val="left"/>
      <w:pPr>
        <w:ind w:left="14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FE24A68">
      <w:start w:val="1"/>
      <w:numFmt w:val="bullet"/>
      <w:lvlText w:val="▪"/>
      <w:lvlJc w:val="left"/>
      <w:pPr>
        <w:ind w:left="215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6E0B4FC">
      <w:start w:val="1"/>
      <w:numFmt w:val="bullet"/>
      <w:lvlText w:val="•"/>
      <w:lvlJc w:val="left"/>
      <w:pPr>
        <w:ind w:left="287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9E43ECE">
      <w:start w:val="1"/>
      <w:numFmt w:val="bullet"/>
      <w:lvlText w:val="o"/>
      <w:lvlJc w:val="left"/>
      <w:pPr>
        <w:ind w:left="359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A1C1F2C">
      <w:start w:val="1"/>
      <w:numFmt w:val="bullet"/>
      <w:lvlText w:val="▪"/>
      <w:lvlJc w:val="left"/>
      <w:pPr>
        <w:ind w:left="431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BE48E84">
      <w:start w:val="1"/>
      <w:numFmt w:val="bullet"/>
      <w:lvlText w:val="•"/>
      <w:lvlJc w:val="left"/>
      <w:pPr>
        <w:ind w:left="50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24403BC">
      <w:start w:val="1"/>
      <w:numFmt w:val="bullet"/>
      <w:lvlText w:val="o"/>
      <w:lvlJc w:val="left"/>
      <w:pPr>
        <w:ind w:left="575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4740CFC">
      <w:start w:val="1"/>
      <w:numFmt w:val="bullet"/>
      <w:lvlText w:val="▪"/>
      <w:lvlJc w:val="left"/>
      <w:pPr>
        <w:ind w:left="647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7B5414F3"/>
    <w:multiLevelType w:val="hybridMultilevel"/>
    <w:tmpl w:val="D3587B30"/>
    <w:lvl w:ilvl="0" w:tplc="5B288042">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6BCB106">
      <w:start w:val="1"/>
      <w:numFmt w:val="bullet"/>
      <w:lvlText w:val="o"/>
      <w:lvlJc w:val="left"/>
      <w:pPr>
        <w:ind w:left="14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17EB2F2">
      <w:start w:val="1"/>
      <w:numFmt w:val="bullet"/>
      <w:lvlText w:val="▪"/>
      <w:lvlJc w:val="left"/>
      <w:pPr>
        <w:ind w:left="215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270CE44">
      <w:start w:val="1"/>
      <w:numFmt w:val="bullet"/>
      <w:lvlText w:val="•"/>
      <w:lvlJc w:val="left"/>
      <w:pPr>
        <w:ind w:left="287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FC68684">
      <w:start w:val="1"/>
      <w:numFmt w:val="bullet"/>
      <w:lvlText w:val="o"/>
      <w:lvlJc w:val="left"/>
      <w:pPr>
        <w:ind w:left="359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01C5A5C">
      <w:start w:val="1"/>
      <w:numFmt w:val="bullet"/>
      <w:lvlText w:val="▪"/>
      <w:lvlJc w:val="left"/>
      <w:pPr>
        <w:ind w:left="431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9B802E8">
      <w:start w:val="1"/>
      <w:numFmt w:val="bullet"/>
      <w:lvlText w:val="•"/>
      <w:lvlJc w:val="left"/>
      <w:pPr>
        <w:ind w:left="50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EE811E0">
      <w:start w:val="1"/>
      <w:numFmt w:val="bullet"/>
      <w:lvlText w:val="o"/>
      <w:lvlJc w:val="left"/>
      <w:pPr>
        <w:ind w:left="575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20CBA62">
      <w:start w:val="1"/>
      <w:numFmt w:val="bullet"/>
      <w:lvlText w:val="▪"/>
      <w:lvlJc w:val="left"/>
      <w:pPr>
        <w:ind w:left="647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16cid:durableId="735857492">
    <w:abstractNumId w:val="20"/>
  </w:num>
  <w:num w:numId="2" w16cid:durableId="2028409589">
    <w:abstractNumId w:val="13"/>
  </w:num>
  <w:num w:numId="3" w16cid:durableId="668023117">
    <w:abstractNumId w:val="6"/>
  </w:num>
  <w:num w:numId="4" w16cid:durableId="1219970431">
    <w:abstractNumId w:val="19"/>
  </w:num>
  <w:num w:numId="5" w16cid:durableId="117993061">
    <w:abstractNumId w:val="18"/>
  </w:num>
  <w:num w:numId="6" w16cid:durableId="228855305">
    <w:abstractNumId w:val="12"/>
  </w:num>
  <w:num w:numId="7" w16cid:durableId="325400623">
    <w:abstractNumId w:val="29"/>
  </w:num>
  <w:num w:numId="8" w16cid:durableId="71123682">
    <w:abstractNumId w:val="30"/>
  </w:num>
  <w:num w:numId="9" w16cid:durableId="306083337">
    <w:abstractNumId w:val="11"/>
  </w:num>
  <w:num w:numId="10" w16cid:durableId="1200167168">
    <w:abstractNumId w:val="25"/>
  </w:num>
  <w:num w:numId="11" w16cid:durableId="80689780">
    <w:abstractNumId w:val="8"/>
  </w:num>
  <w:num w:numId="12" w16cid:durableId="661005347">
    <w:abstractNumId w:val="14"/>
  </w:num>
  <w:num w:numId="13" w16cid:durableId="1435586824">
    <w:abstractNumId w:val="17"/>
  </w:num>
  <w:num w:numId="14" w16cid:durableId="151147599">
    <w:abstractNumId w:val="0"/>
  </w:num>
  <w:num w:numId="15" w16cid:durableId="286545583">
    <w:abstractNumId w:val="33"/>
  </w:num>
  <w:num w:numId="16" w16cid:durableId="731579430">
    <w:abstractNumId w:val="3"/>
  </w:num>
  <w:num w:numId="17" w16cid:durableId="748624114">
    <w:abstractNumId w:val="32"/>
  </w:num>
  <w:num w:numId="18" w16cid:durableId="794837593">
    <w:abstractNumId w:val="31"/>
  </w:num>
  <w:num w:numId="19" w16cid:durableId="1786381810">
    <w:abstractNumId w:val="24"/>
  </w:num>
  <w:num w:numId="20" w16cid:durableId="1205096233">
    <w:abstractNumId w:val="22"/>
  </w:num>
  <w:num w:numId="21" w16cid:durableId="1909724461">
    <w:abstractNumId w:val="26"/>
  </w:num>
  <w:num w:numId="22" w16cid:durableId="192497032">
    <w:abstractNumId w:val="7"/>
  </w:num>
  <w:num w:numId="23" w16cid:durableId="1550066224">
    <w:abstractNumId w:val="5"/>
  </w:num>
  <w:num w:numId="24" w16cid:durableId="454637415">
    <w:abstractNumId w:val="1"/>
  </w:num>
  <w:num w:numId="25" w16cid:durableId="430781895">
    <w:abstractNumId w:val="23"/>
  </w:num>
  <w:num w:numId="26" w16cid:durableId="1906908685">
    <w:abstractNumId w:val="21"/>
  </w:num>
  <w:num w:numId="27" w16cid:durableId="62993132">
    <w:abstractNumId w:val="4"/>
  </w:num>
  <w:num w:numId="28" w16cid:durableId="1111238703">
    <w:abstractNumId w:val="15"/>
  </w:num>
  <w:num w:numId="29" w16cid:durableId="2130391673">
    <w:abstractNumId w:val="2"/>
  </w:num>
  <w:num w:numId="30" w16cid:durableId="1628470803">
    <w:abstractNumId w:val="27"/>
  </w:num>
  <w:num w:numId="31" w16cid:durableId="1434125469">
    <w:abstractNumId w:val="16"/>
  </w:num>
  <w:num w:numId="32" w16cid:durableId="1468013827">
    <w:abstractNumId w:val="9"/>
  </w:num>
  <w:num w:numId="33" w16cid:durableId="874122108">
    <w:abstractNumId w:val="10"/>
  </w:num>
  <w:num w:numId="34" w16cid:durableId="206171160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9FF"/>
    <w:rsid w:val="000050B9"/>
    <w:rsid w:val="00103E90"/>
    <w:rsid w:val="002E09F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9EFFC"/>
  <w15:docId w15:val="{36ED8DC2-42AA-4668-82F6-8670C995C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5" w:lineRule="auto"/>
      <w:ind w:left="10" w:right="65" w:hanging="10"/>
      <w:jc w:val="both"/>
    </w:pPr>
    <w:rPr>
      <w:rFonts w:ascii="Times New Roman" w:eastAsia="Times New Roman" w:hAnsi="Times New Roman" w:cs="Times New Roman"/>
      <w:color w:val="000000"/>
    </w:rPr>
  </w:style>
  <w:style w:type="paragraph" w:styleId="Ttulo1">
    <w:name w:val="heading 1"/>
    <w:next w:val="Normal"/>
    <w:link w:val="Ttulo1Char"/>
    <w:uiPriority w:val="9"/>
    <w:qFormat/>
    <w:pPr>
      <w:keepNext/>
      <w:keepLines/>
      <w:spacing w:after="5" w:line="265" w:lineRule="auto"/>
      <w:ind w:left="10" w:right="65" w:hanging="10"/>
      <w:jc w:val="both"/>
      <w:outlineLvl w:val="0"/>
    </w:pPr>
    <w:rPr>
      <w:rFonts w:ascii="Times New Roman" w:eastAsia="Times New Roman" w:hAnsi="Times New Roman" w:cs="Times New Roman"/>
      <w:color w:val="000000"/>
    </w:rPr>
  </w:style>
  <w:style w:type="paragraph" w:styleId="Ttulo2">
    <w:name w:val="heading 2"/>
    <w:next w:val="Normal"/>
    <w:link w:val="Ttulo2Char"/>
    <w:uiPriority w:val="9"/>
    <w:unhideWhenUsed/>
    <w:qFormat/>
    <w:pPr>
      <w:keepNext/>
      <w:keepLines/>
      <w:spacing w:after="522" w:line="265" w:lineRule="auto"/>
      <w:ind w:left="10" w:right="59" w:hanging="10"/>
      <w:jc w:val="center"/>
      <w:outlineLvl w:val="1"/>
    </w:pPr>
    <w:rPr>
      <w:rFonts w:ascii="Times New Roman" w:eastAsia="Times New Roman" w:hAnsi="Times New Roman" w:cs="Times New Roman"/>
      <w:b/>
      <w:color w:val="000000"/>
    </w:rPr>
  </w:style>
  <w:style w:type="paragraph" w:styleId="Ttulo3">
    <w:name w:val="heading 3"/>
    <w:next w:val="Normal"/>
    <w:link w:val="Ttulo3Char"/>
    <w:uiPriority w:val="9"/>
    <w:unhideWhenUsed/>
    <w:qFormat/>
    <w:pPr>
      <w:keepNext/>
      <w:keepLines/>
      <w:spacing w:after="469" w:line="265" w:lineRule="auto"/>
      <w:ind w:left="10" w:right="59" w:hanging="10"/>
      <w:outlineLvl w:val="2"/>
    </w:pPr>
    <w:rPr>
      <w:rFonts w:ascii="Times New Roman" w:eastAsia="Times New Roman" w:hAnsi="Times New Roman" w:cs="Times New Roman"/>
      <w:b/>
      <w:color w:val="00000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link w:val="Ttulo3"/>
    <w:rPr>
      <w:rFonts w:ascii="Times New Roman" w:eastAsia="Times New Roman" w:hAnsi="Times New Roman" w:cs="Times New Roman"/>
      <w:b/>
      <w:color w:val="000000"/>
      <w:sz w:val="24"/>
    </w:rPr>
  </w:style>
  <w:style w:type="character" w:customStyle="1" w:styleId="Ttulo2Char">
    <w:name w:val="Título 2 Char"/>
    <w:link w:val="Ttulo2"/>
    <w:rPr>
      <w:rFonts w:ascii="Times New Roman" w:eastAsia="Times New Roman" w:hAnsi="Times New Roman" w:cs="Times New Roman"/>
      <w:b/>
      <w:color w:val="000000"/>
      <w:sz w:val="24"/>
    </w:rPr>
  </w:style>
  <w:style w:type="character" w:customStyle="1" w:styleId="Ttulo1Char">
    <w:name w:val="Título 1 Char"/>
    <w:link w:val="Ttulo1"/>
    <w:rPr>
      <w:rFonts w:ascii="Times New Roman" w:eastAsia="Times New Roman" w:hAnsi="Times New Roman" w:cs="Times New Roman"/>
      <w:color w:val="000000"/>
      <w:sz w:val="24"/>
    </w:rPr>
  </w:style>
  <w:style w:type="paragraph" w:styleId="Sumrio1">
    <w:name w:val="toc 1"/>
    <w:hidden/>
    <w:pPr>
      <w:spacing w:after="106" w:line="265" w:lineRule="auto"/>
      <w:ind w:left="25" w:right="70" w:hanging="10"/>
      <w:jc w:val="both"/>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jpg"/><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image" Target="media/image19.jpg"/><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108</Pages>
  <Words>27586</Words>
  <Characters>148968</Characters>
  <Application>Microsoft Office Word</Application>
  <DocSecurity>0</DocSecurity>
  <Lines>1241</Lines>
  <Paragraphs>352</Paragraphs>
  <ScaleCrop>false</ScaleCrop>
  <Company/>
  <LinksUpToDate>false</LinksUpToDate>
  <CharactersWithSpaces>176202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cp:lastModifiedBy>Fabricio de Lima Cabral</cp:lastModifiedBy>
  <cp:revision>2</cp:revision>
  <dcterms:created xsi:type="dcterms:W3CDTF">2026-10-25T22:46:00Z</dcterms:created>
  <dcterms:modified xsi:type="dcterms:W3CDTF">2026-10-25T22:46:00Z</dcterms:modified>
</cp:coreProperties>
</file>