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D84" w:rsidRDefault="002E6D84">
      <w:r>
        <w:t>Elementos de competência</w:t>
      </w:r>
    </w:p>
    <w:p w:rsidR="002E6D84" w:rsidRDefault="002E6D84"/>
    <w:p w:rsidR="00D45AA5" w:rsidRDefault="00D45AA5">
      <w:r>
        <w:t>Indicadores:</w:t>
      </w:r>
    </w:p>
    <w:p w:rsidR="00307282" w:rsidRDefault="00307282" w:rsidP="00307282">
      <w:pPr>
        <w:pStyle w:val="PargrafodaLista"/>
        <w:numPr>
          <w:ilvl w:val="0"/>
          <w:numId w:val="1"/>
        </w:numPr>
      </w:pPr>
      <w:r>
        <w:t>Emite notas fiscais e faz o controle fiscal de documentos, de acordo com o pedido, observando o Código Fiscal de Operações e Prestações (CFOP), vinculando tais informações ao sistema de gestão utilizado pela organização.</w:t>
      </w:r>
    </w:p>
    <w:p w:rsidR="00307282" w:rsidRDefault="00307282" w:rsidP="00307282">
      <w:pPr>
        <w:pStyle w:val="PargrafodaLista"/>
        <w:numPr>
          <w:ilvl w:val="0"/>
          <w:numId w:val="1"/>
        </w:numPr>
      </w:pPr>
      <w:r>
        <w:t>Emite ordens de pagamento e recebimento via sistema de gestão, de acordo com os prazos vigentes e relatório de provisão.</w:t>
      </w:r>
    </w:p>
    <w:p w:rsidR="00307282" w:rsidRDefault="00307282" w:rsidP="00307282">
      <w:pPr>
        <w:pStyle w:val="PargrafodaLista"/>
        <w:numPr>
          <w:ilvl w:val="0"/>
          <w:numId w:val="1"/>
        </w:numPr>
      </w:pPr>
      <w:r>
        <w:t>Acompanha o fluxo de caixa diariamente, via sistema de gestão, para programar os pagamentos e recebimentos conforme provisão dos demais setores da organização.</w:t>
      </w:r>
    </w:p>
    <w:p w:rsidR="00307282" w:rsidRDefault="00307282" w:rsidP="00307282">
      <w:pPr>
        <w:pStyle w:val="PargrafodaLista"/>
        <w:numPr>
          <w:ilvl w:val="0"/>
          <w:numId w:val="1"/>
        </w:numPr>
      </w:pPr>
      <w:r>
        <w:t>Controla, organiza e classifica contabilmente os pagamentos e recebimentos, conforme o plano de contas vigente, enviando para a contabilidade os documentos fiscais.</w:t>
      </w:r>
    </w:p>
    <w:p w:rsidR="00307282" w:rsidRDefault="00307282" w:rsidP="00307282">
      <w:pPr>
        <w:pStyle w:val="PargrafodaLista"/>
        <w:numPr>
          <w:ilvl w:val="0"/>
          <w:numId w:val="1"/>
        </w:numPr>
      </w:pPr>
      <w:r>
        <w:t>Preenche, atualiza, organiza e arquiva fichas cadastrais de clientes e fornecedores, mantendo o sigilo das informações.</w:t>
      </w:r>
    </w:p>
    <w:p w:rsidR="00307282" w:rsidRDefault="00307282" w:rsidP="00307282">
      <w:pPr>
        <w:pStyle w:val="PargrafodaLista"/>
        <w:numPr>
          <w:ilvl w:val="0"/>
          <w:numId w:val="1"/>
        </w:numPr>
      </w:pPr>
      <w:r>
        <w:t>Controla diariamente os extratos bancários, realizando conciliação bancária, liquidando-os via sistema de gestão.</w:t>
      </w:r>
    </w:p>
    <w:p w:rsidR="00D45AA5" w:rsidRDefault="00307282" w:rsidP="00307282">
      <w:pPr>
        <w:pStyle w:val="PargrafodaLista"/>
        <w:numPr>
          <w:ilvl w:val="0"/>
          <w:numId w:val="1"/>
        </w:numPr>
      </w:pPr>
      <w:r>
        <w:t>Controla, negocia e cobra recebíveis e faturas, conforme a análise do relatório de contas a receber e política da organização.</w:t>
      </w:r>
    </w:p>
    <w:p w:rsidR="00307282" w:rsidRDefault="00307282" w:rsidP="00307282"/>
    <w:p w:rsidR="002E6D84" w:rsidRDefault="002E6D84" w:rsidP="002E6D84">
      <w:pPr>
        <w:spacing w:after="0" w:line="240" w:lineRule="auto"/>
      </w:pPr>
      <w:r>
        <w:t>Conhecimentos:</w:t>
      </w:r>
    </w:p>
    <w:p w:rsidR="00D45AA5" w:rsidRDefault="00D45AA5" w:rsidP="002E6D84">
      <w:pPr>
        <w:spacing w:after="0" w:line="240" w:lineRule="auto"/>
      </w:pPr>
    </w:p>
    <w:p w:rsidR="00307282" w:rsidRDefault="00307282" w:rsidP="00307282">
      <w:pPr>
        <w:pStyle w:val="PargrafodaLista"/>
        <w:numPr>
          <w:ilvl w:val="0"/>
          <w:numId w:val="2"/>
        </w:numPr>
        <w:spacing w:after="0" w:line="240" w:lineRule="auto"/>
      </w:pPr>
      <w:r>
        <w:t>Noções de contabilidade: conceitos e princípios contábeis, classificação e registro de contas patrimoniais (ativo, passivo e patrimônio líquido) e de resultado (receita e despesa) e plano de contas contábeis e de custos.</w:t>
      </w:r>
    </w:p>
    <w:p w:rsidR="00307282" w:rsidRDefault="00307282" w:rsidP="00307282">
      <w:pPr>
        <w:pStyle w:val="PargrafodaLista"/>
        <w:numPr>
          <w:ilvl w:val="0"/>
          <w:numId w:val="2"/>
        </w:numPr>
        <w:spacing w:after="0" w:line="240" w:lineRule="auto"/>
      </w:pPr>
      <w:r>
        <w:t>Demonstrativos financeiros: conceito, finalidades, estrutura e composição, Demonstrativo de Resultados do Exercício (DRE), balanço patrimonial, fluxo de caixa e relatórios gerenciais.</w:t>
      </w:r>
    </w:p>
    <w:p w:rsidR="00307282" w:rsidRDefault="00307282" w:rsidP="00307282">
      <w:pPr>
        <w:pStyle w:val="PargrafodaLista"/>
        <w:numPr>
          <w:ilvl w:val="0"/>
          <w:numId w:val="2"/>
        </w:numPr>
        <w:spacing w:after="0" w:line="240" w:lineRule="auto"/>
      </w:pPr>
      <w:r>
        <w:t>Contas a pagar: fluxo e processos, ordens de pagamento eletrônicas ou físicas (cheque, TED, DOC, transferência entre contas, entre outros).</w:t>
      </w:r>
    </w:p>
    <w:p w:rsidR="00D45AA5" w:rsidRDefault="00307282" w:rsidP="002E6D84">
      <w:pPr>
        <w:pStyle w:val="PargrafodaLista"/>
        <w:numPr>
          <w:ilvl w:val="0"/>
          <w:numId w:val="2"/>
        </w:numPr>
        <w:spacing w:after="0" w:line="240" w:lineRule="auto"/>
      </w:pPr>
      <w:r>
        <w:t>Documentos: fiscais (notas de débito, recibos, nota fiscal, cupom fiscal, entre outros) e não fiscais (planilhas de funcionários, planilhas de clientes, duplicata, nota promissória, letra de câmbio, entre outros).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t>Fiscal: tipos de tributos, classificação no Código Fiscal de Operações e Prestações (CFOP) e controle.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t>Contas a receber: fluxo e processos, formas de negociação, cobrança e recebimento, procedimentos para emissão, recebimento e conferência de notas fiscais.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t>Tesouraria: fluxo e processos, provisão de pagamento e recebimentos, extratos bancários (emissão e controle), conciliação bancária.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t>Sistemas de controle para pagamentos e recebimentos: planilhas eletrônicas, softwares de gestão empresarial.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t>Controle e arquivo da documentação física e eletrônica pertinente ao processo financeiro: auditorias e temporalidade.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t>Operações matemáticas: porcentagem, regra de três simples, razões e proporções, juros simples e compostos.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t>Cadastro de clientes, fornecedores e bancos: coleta, atualização e organização dos dados.</w:t>
      </w:r>
    </w:p>
    <w:p w:rsidR="00307282" w:rsidRDefault="00307282" w:rsidP="00307282">
      <w:pPr>
        <w:pStyle w:val="PargrafodaLista"/>
        <w:numPr>
          <w:ilvl w:val="0"/>
          <w:numId w:val="3"/>
        </w:numPr>
        <w:spacing w:after="0" w:line="240" w:lineRule="auto"/>
      </w:pPr>
      <w:r>
        <w:lastRenderedPageBreak/>
        <w:t>Glossário de terminologias técnicas relacionadas ao processo financeiro e contábil.</w:t>
      </w:r>
    </w:p>
    <w:p w:rsidR="00D45AA5" w:rsidRDefault="00D45AA5" w:rsidP="002E6D84">
      <w:pPr>
        <w:spacing w:after="0" w:line="240" w:lineRule="auto"/>
      </w:pPr>
    </w:p>
    <w:p w:rsidR="00307282" w:rsidRDefault="00307282" w:rsidP="00307282">
      <w:pPr>
        <w:spacing w:after="0" w:line="240" w:lineRule="auto"/>
      </w:pPr>
      <w:r>
        <w:t>Habilidades:</w:t>
      </w:r>
    </w:p>
    <w:p w:rsidR="00307282" w:rsidRDefault="00307282" w:rsidP="002E6D84">
      <w:pPr>
        <w:spacing w:after="0" w:line="240" w:lineRule="auto"/>
      </w:pPr>
    </w:p>
    <w:p w:rsidR="00307282" w:rsidRDefault="00307282" w:rsidP="002E6D84">
      <w:pPr>
        <w:spacing w:after="0" w:line="240" w:lineRule="auto"/>
      </w:pP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Comunicar-se de forma oral e escrita com clareza e objetividade.</w:t>
      </w: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Gerenciar tempo e atividades de trabalho.</w:t>
      </w: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Pesquisar e organizar dados e informações.</w:t>
      </w: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Ter raciocínio lógico.</w:t>
      </w: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Efetuar cálculos matemáticos.</w:t>
      </w: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Ter visão sistêmica.</w:t>
      </w: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Negociar com pessoas em</w:t>
      </w:r>
      <w:bookmarkStart w:id="0" w:name="_GoBack"/>
      <w:bookmarkEnd w:id="0"/>
      <w:r>
        <w:t xml:space="preserve"> situações adversas.</w:t>
      </w:r>
    </w:p>
    <w:p w:rsidR="00307282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Utilizar recursos de tecnologia da informação e comunicação.</w:t>
      </w:r>
    </w:p>
    <w:p w:rsidR="00D45AA5" w:rsidRDefault="00307282" w:rsidP="00307282">
      <w:pPr>
        <w:pStyle w:val="PargrafodaLista"/>
        <w:numPr>
          <w:ilvl w:val="0"/>
          <w:numId w:val="4"/>
        </w:numPr>
        <w:spacing w:after="0" w:line="240" w:lineRule="auto"/>
      </w:pPr>
      <w:r>
        <w:t>Trabalhar em equipe.</w:t>
      </w:r>
    </w:p>
    <w:p w:rsidR="002E6D84" w:rsidRDefault="002E6D84" w:rsidP="002E6D84">
      <w:pPr>
        <w:spacing w:after="0" w:line="240" w:lineRule="auto"/>
      </w:pPr>
    </w:p>
    <w:p w:rsidR="00307282" w:rsidRDefault="00307282" w:rsidP="00307282">
      <w:pPr>
        <w:spacing w:after="0" w:line="240" w:lineRule="auto"/>
      </w:pPr>
      <w:r>
        <w:t>Atitudes/Valores:</w:t>
      </w:r>
    </w:p>
    <w:p w:rsidR="00307282" w:rsidRDefault="00307282" w:rsidP="002E6D84">
      <w:pPr>
        <w:spacing w:after="0" w:line="240" w:lineRule="auto"/>
      </w:pPr>
    </w:p>
    <w:p w:rsidR="00307282" w:rsidRDefault="00307282" w:rsidP="00307282">
      <w:pPr>
        <w:pStyle w:val="PargrafodaLista"/>
        <w:numPr>
          <w:ilvl w:val="0"/>
          <w:numId w:val="5"/>
        </w:numPr>
        <w:spacing w:after="0" w:line="240" w:lineRule="auto"/>
      </w:pPr>
      <w:r>
        <w:t>Cortesia no atendimento aos clientes internos e externos.</w:t>
      </w:r>
    </w:p>
    <w:p w:rsidR="00307282" w:rsidRDefault="00307282" w:rsidP="00307282">
      <w:pPr>
        <w:pStyle w:val="PargrafodaLista"/>
        <w:numPr>
          <w:ilvl w:val="0"/>
          <w:numId w:val="5"/>
        </w:numPr>
        <w:spacing w:after="0" w:line="240" w:lineRule="auto"/>
      </w:pPr>
      <w:r>
        <w:t>Zelo na apresentação pessoal e postura profissional.</w:t>
      </w:r>
    </w:p>
    <w:p w:rsidR="00307282" w:rsidRDefault="00307282" w:rsidP="00307282">
      <w:pPr>
        <w:pStyle w:val="PargrafodaLista"/>
        <w:numPr>
          <w:ilvl w:val="0"/>
          <w:numId w:val="5"/>
        </w:numPr>
        <w:spacing w:after="0" w:line="240" w:lineRule="auto"/>
      </w:pPr>
      <w:r>
        <w:t>Colaboração com colegas e equipes de trabalho.</w:t>
      </w:r>
    </w:p>
    <w:p w:rsidR="00307282" w:rsidRDefault="00307282" w:rsidP="00307282">
      <w:pPr>
        <w:pStyle w:val="PargrafodaLista"/>
        <w:numPr>
          <w:ilvl w:val="0"/>
          <w:numId w:val="5"/>
        </w:numPr>
        <w:spacing w:after="0" w:line="240" w:lineRule="auto"/>
      </w:pPr>
      <w:r>
        <w:t>Proatividade na movimentação de documentos e disponibilização das informações.</w:t>
      </w:r>
    </w:p>
    <w:p w:rsidR="00307282" w:rsidRDefault="00307282" w:rsidP="00307282">
      <w:pPr>
        <w:pStyle w:val="PargrafodaLista"/>
        <w:numPr>
          <w:ilvl w:val="0"/>
          <w:numId w:val="5"/>
        </w:numPr>
        <w:spacing w:after="0" w:line="240" w:lineRule="auto"/>
      </w:pPr>
      <w:r>
        <w:t>Responsabilidade no cumprimento de prazos estabelecidos.</w:t>
      </w:r>
    </w:p>
    <w:p w:rsidR="00307282" w:rsidRDefault="00307282" w:rsidP="00307282">
      <w:pPr>
        <w:pStyle w:val="PargrafodaLista"/>
        <w:numPr>
          <w:ilvl w:val="0"/>
          <w:numId w:val="5"/>
        </w:numPr>
        <w:spacing w:after="0" w:line="240" w:lineRule="auto"/>
      </w:pPr>
      <w:r>
        <w:t>Idoneidade e comprometimento em todas as ações.</w:t>
      </w:r>
    </w:p>
    <w:sectPr w:rsidR="00307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359A8"/>
    <w:multiLevelType w:val="hybridMultilevel"/>
    <w:tmpl w:val="9F7E0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8670D"/>
    <w:multiLevelType w:val="hybridMultilevel"/>
    <w:tmpl w:val="376A65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80589"/>
    <w:multiLevelType w:val="hybridMultilevel"/>
    <w:tmpl w:val="FFDA0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C5AF6"/>
    <w:multiLevelType w:val="hybridMultilevel"/>
    <w:tmpl w:val="D13EED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37042"/>
    <w:multiLevelType w:val="hybridMultilevel"/>
    <w:tmpl w:val="BB788C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84"/>
    <w:rsid w:val="002E6D84"/>
    <w:rsid w:val="00307282"/>
    <w:rsid w:val="00D45AA5"/>
    <w:rsid w:val="00E4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21701"/>
  <w15:chartTrackingRefBased/>
  <w15:docId w15:val="{F28C104F-08DF-4958-837E-5A1CD2A6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072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542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Santiago Sidon Da Rocha</dc:creator>
  <cp:keywords/>
  <dc:description/>
  <cp:lastModifiedBy>Leonardo Santiago Sidon Da Rocha</cp:lastModifiedBy>
  <cp:revision>3</cp:revision>
  <dcterms:created xsi:type="dcterms:W3CDTF">2026-03-24T17:12:00Z</dcterms:created>
  <dcterms:modified xsi:type="dcterms:W3CDTF">2026-08-07T11:25:00Z</dcterms:modified>
</cp:coreProperties>
</file>