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72A6659" wp14:textId="77777777">
      <w:pPr>
        <w:pStyle w:val="Normal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 xmlns:wp14="http://schemas.microsoft.com/office/word/2010/wordml" w14:paraId="026ABA21" wp14:textId="77777777">
      <w:pPr>
        <w:pStyle w:val="Normal"/>
        <w:jc w:val="center"/>
        <w:rPr>
          <w:rFonts w:ascii="Arial" w:hAnsi="Arial" w:eastAsia="Arial" w:cs="Arial"/>
          <w:b/>
          <w:bCs/>
          <w:sz w:val="36"/>
          <w:szCs w:val="36"/>
          <w:u w:val="single"/>
        </w:rPr>
      </w:pPr>
      <w:r>
        <w:rPr>
          <w:rFonts w:ascii="Arial" w:hAnsi="Arial" w:eastAsia="Arial" w:cs="Arial"/>
          <w:b/>
          <w:bCs/>
          <w:sz w:val="36"/>
          <w:szCs w:val="36"/>
          <w:u w:val="single"/>
        </w:rPr>
        <w:t>Plano de Trabalho Docente</w:t>
      </w:r>
    </w:p>
    <w:p xmlns:wp14="http://schemas.microsoft.com/office/word/2010/wordml" w14:paraId="0A37501D" wp14:textId="77777777">
      <w:pPr>
        <w:pStyle w:val="Normal"/>
        <w:spacing w:before="0" w:after="0" w:line="240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0"/>
        <w:gridCol w:w="4445"/>
        <w:gridCol w:w="234"/>
        <w:gridCol w:w="3002"/>
        <w:gridCol w:w="1267"/>
      </w:tblGrid>
      <w:tr xmlns:wp14="http://schemas.microsoft.com/office/word/2010/wordml" w14:paraId="717EC136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7" w:type="dxa"/>
            <w:gridSpan w:val="6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C4115D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Nome do curso:       </w:t>
            </w:r>
            <w:r>
              <w:rPr>
                <w:rStyle w:val="normaltextrun"/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shd w:val="clear" w:fill="FFFFFF"/>
                <w:lang w:val="pt-BR" w:eastAsia="en-US" w:bidi="ar-SA"/>
              </w:rPr>
              <w:t>Técnico em Inteligência Artificial Integrado ao Ensino Médio</w:t>
            </w:r>
          </w:p>
        </w:tc>
      </w:tr>
      <w:tr xmlns:wp14="http://schemas.microsoft.com/office/word/2010/wordml" w14:paraId="24F42F2F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5AA5387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Instrutores:  Leonardo Santiago Sidon da Rocha</w:t>
            </w:r>
          </w:p>
        </w:tc>
      </w:tr>
      <w:tr xmlns:wp14="http://schemas.microsoft.com/office/word/2010/wordml" w14:paraId="31487F5C" wp14:textId="77777777">
        <w:trPr>
          <w:trHeight w:val="279" w:hRule="atLeast"/>
        </w:trPr>
        <w:tc>
          <w:tcPr>
            <w:tcW w:w="12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4A1CB7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Formato da aula: (presencial)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DAB6C7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color w:val="000000"/>
                <w:lang w:eastAsia="pt-BR"/>
              </w:rPr>
            </w:r>
          </w:p>
        </w:tc>
      </w:tr>
      <w:tr xmlns:wp14="http://schemas.microsoft.com/office/word/2010/wordml" w14:paraId="739D95EC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410" w:type="dxa"/>
            <w:gridSpan w:val="5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01A20D2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Unidade Curricular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: Fundamentos e conceitos de Inteligência Artificial</w:t>
            </w:r>
          </w:p>
        </w:tc>
        <w:tc>
          <w:tcPr>
            <w:tcW w:w="12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7273AE4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C.H. </w:t>
            </w: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33</w:t>
            </w:r>
          </w:p>
        </w:tc>
      </w:tr>
      <w:tr xmlns:wp14="http://schemas.microsoft.com/office/word/2010/wordml" w14:paraId="7426E920" wp14:textId="77777777">
        <w:trPr>
          <w:trHeight w:val="341" w:hRule="atLeast"/>
        </w:trPr>
        <w:tc>
          <w:tcPr>
            <w:tcW w:w="13677" w:type="dxa"/>
            <w:gridSpan w:val="6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E032912" wp14:textId="77777777">
            <w:pPr>
              <w:pStyle w:val="paragraph"/>
              <w:widowControl/>
              <w:suppressAutoHyphens w:val="true"/>
              <w:spacing w:before="0" w:beforeAutospacing="0" w:after="0" w:afterAutospacing="0"/>
              <w:jc w:val="left"/>
              <w:textAlignment w:val="baseline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bidi="ar-SA"/>
              </w:rPr>
              <w:t>Indicador(es):</w:t>
            </w:r>
          </w:p>
          <w:p w14:paraId="02EB378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</w:r>
          </w:p>
          <w:p w14:paraId="02B799D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 xml:space="preserve">•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>Identifica conceitos e fundamentos de Inteligência Artificial.</w:t>
            </w:r>
          </w:p>
          <w:p w14:paraId="7216F33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 xml:space="preserve">•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>Classifica diferentes métodos, algoritmos e técnicas utilizadas em Inteligência Artificial.</w:t>
            </w:r>
          </w:p>
          <w:p w14:paraId="2B91457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 xml:space="preserve">•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>Compreende e utiliza resultados supervisionados, não supervisionados e por reforço.</w:t>
            </w:r>
          </w:p>
          <w:p w14:paraId="5AE4D12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 xml:space="preserve">•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</w:rPr>
              <w:t>Compreende e aplica questões éticas e impactos sociais relacionados ao uso de Inteligência Artificial.</w:t>
            </w:r>
          </w:p>
          <w:p w14:paraId="6A05A80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</w:r>
          </w:p>
        </w:tc>
      </w:tr>
      <w:tr xmlns:wp14="http://schemas.microsoft.com/office/word/2010/wordml" w14:paraId="564FBE0B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1A58254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Elementos da competência</w:t>
            </w:r>
          </w:p>
        </w:tc>
      </w:tr>
      <w:tr xmlns:wp14="http://schemas.microsoft.com/office/word/2010/wordml" w14:paraId="6E63C974" wp14:textId="77777777">
        <w:trPr>
          <w:trHeight w:val="279" w:hRule="atLeast"/>
        </w:trPr>
        <w:tc>
          <w:tcPr>
            <w:tcW w:w="4729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210E9E7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Conhecimentos</w:t>
            </w:r>
          </w:p>
          <w:p w14:paraId="5A39BBE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06AD7472" wp14:textId="7777777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08"/>
                <w:tab w:val="left" w:leader="none" w:pos="684"/>
              </w:tabs>
              <w:suppressAutoHyphens w:val="true"/>
              <w:bidi w:val="0"/>
              <w:spacing w:before="0" w:after="0" w:line="240" w:lineRule="auto"/>
              <w:ind w:left="454" w:right="0" w:hanging="34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Conceitos e fundamentos de IA.</w:t>
            </w:r>
          </w:p>
          <w:p w14:paraId="760E98CD" wp14:textId="7777777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08"/>
                <w:tab w:val="left" w:leader="none" w:pos="684"/>
              </w:tabs>
              <w:suppressAutoHyphens w:val="true"/>
              <w:bidi w:val="0"/>
              <w:spacing w:before="0" w:after="0" w:line="240" w:lineRule="auto"/>
              <w:ind w:left="454" w:right="0" w:hanging="34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Taxonomia e técnicas de IA (supervisionado, não supervisionado, busca).</w:t>
            </w:r>
          </w:p>
          <w:p w14:paraId="5149853A" wp14:textId="7777777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08"/>
                <w:tab w:val="left" w:leader="none" w:pos="684"/>
              </w:tabs>
              <w:suppressAutoHyphens w:val="true"/>
              <w:bidi w:val="0"/>
              <w:spacing w:before="0" w:after="0" w:line="240" w:lineRule="auto"/>
              <w:ind w:left="454" w:right="0" w:hanging="34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História da IA e Teste de Turing.</w:t>
            </w:r>
          </w:p>
          <w:p w14:paraId="46B5A353" wp14:textId="7777777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08"/>
                <w:tab w:val="left" w:leader="none" w:pos="684"/>
              </w:tabs>
              <w:suppressAutoHyphens w:val="true"/>
              <w:bidi w:val="0"/>
              <w:spacing w:before="0" w:after="0" w:line="240" w:lineRule="auto"/>
              <w:ind w:left="454" w:right="0" w:hanging="34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Frameworks e bibliotecas (TensorFlow, Scikit-Learn).</w:t>
            </w:r>
          </w:p>
          <w:p w14:paraId="6B960C76" wp14:textId="7777777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08"/>
                <w:tab w:val="left" w:leader="none" w:pos="684"/>
              </w:tabs>
              <w:suppressAutoHyphens w:val="true"/>
              <w:bidi w:val="0"/>
              <w:spacing w:before="0" w:after="0" w:line="240" w:lineRule="auto"/>
              <w:ind w:left="454" w:right="0" w:hanging="34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Ética em IA (viés, privacidade, impactos sociais).</w:t>
            </w:r>
          </w:p>
          <w:p w14:paraId="41C8F396" wp14:textId="77777777">
            <w:pPr>
              <w:pStyle w:val="Normal"/>
              <w:widowControl/>
              <w:tabs>
                <w:tab w:val="clear" w:pos="708"/>
                <w:tab w:val="left" w:leader="none" w:pos="684"/>
              </w:tabs>
              <w:suppressAutoHyphens w:val="true"/>
              <w:bidi w:val="0"/>
              <w:spacing w:before="0" w:after="0" w:line="240" w:lineRule="auto"/>
              <w:ind w:right="0"/>
              <w:contextualSpacing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679" w:type="dxa"/>
            <w:gridSpan w:val="2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21E7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Habilidades</w:t>
            </w:r>
          </w:p>
          <w:p w14:paraId="72A3D3E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lang w:eastAsia="pt-BR"/>
              </w:rPr>
            </w:r>
          </w:p>
          <w:p w14:paraId="686631E6" wp14:textId="77777777"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 w:line="240" w:lineRule="auto"/>
              <w:ind w:left="209" w:hanging="142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Identificar e classificar técnicas de IA.</w:t>
            </w:r>
          </w:p>
          <w:p w14:paraId="03D1A38D" wp14:textId="77777777"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 w:line="240" w:lineRule="auto"/>
              <w:ind w:left="209" w:hanging="142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Utilizar ferramentas e bibliotecas para soluções simples.</w:t>
            </w:r>
          </w:p>
          <w:p w14:paraId="1E0302B8" wp14:textId="77777777"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 w:line="240" w:lineRule="auto"/>
              <w:ind w:left="209" w:hanging="142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Analisar questões éticas em IA.</w:t>
            </w:r>
          </w:p>
          <w:p w14:paraId="6F988084" wp14:textId="77777777"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 w:line="240" w:lineRule="auto"/>
              <w:ind w:left="209" w:hanging="142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Participar ativamente de debates e fóruns.</w:t>
            </w:r>
          </w:p>
          <w:p w14:paraId="31E8FE09" wp14:textId="77777777"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 w:line="240" w:lineRule="auto"/>
              <w:ind w:left="209" w:hanging="142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Aplicar IA em cenários reais.</w:t>
            </w:r>
          </w:p>
          <w:p w14:paraId="0D0B940D" wp14:textId="77777777">
            <w:pPr>
              <w:pStyle w:val="Normal"/>
              <w:widowControl/>
              <w:suppressAutoHyphens w:val="true"/>
              <w:spacing w:before="0" w:after="0" w:line="240" w:lineRule="auto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269" w:type="dxa"/>
            <w:gridSpan w:val="2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0F9C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Atitudes e valores</w:t>
            </w:r>
          </w:p>
          <w:p w14:paraId="0E27B00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lang w:eastAsia="pt-BR"/>
              </w:rPr>
            </w:r>
          </w:p>
          <w:p w14:paraId="25C87979" wp14:textId="77777777">
            <w:pPr>
              <w:pStyle w:val="ListParagraph"/>
              <w:widowControl/>
              <w:suppressAutoHyphens w:val="true"/>
              <w:spacing w:before="0" w:after="0" w:line="240" w:lineRule="auto"/>
              <w:ind w:left="209" w:hanging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 xml:space="preserve">• </w:t>
            </w:r>
            <w:r>
              <w:rPr/>
              <w:t>Colaboração</w:t>
            </w:r>
          </w:p>
          <w:p w14:paraId="6102E921" wp14:textId="77777777">
            <w:pPr>
              <w:pStyle w:val="ListParagraph"/>
              <w:widowControl/>
              <w:suppressAutoHyphens w:val="true"/>
              <w:spacing w:before="0" w:after="0" w:line="240" w:lineRule="auto"/>
              <w:ind w:left="209" w:hanging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 xml:space="preserve">• </w:t>
            </w:r>
            <w:r>
              <w:rPr/>
              <w:t>Cordialidade</w:t>
            </w:r>
          </w:p>
          <w:p w14:paraId="62B8CC80" wp14:textId="77777777">
            <w:pPr>
              <w:pStyle w:val="ListParagraph"/>
              <w:widowControl/>
              <w:suppressAutoHyphens w:val="true"/>
              <w:spacing w:before="0" w:after="0" w:line="240" w:lineRule="auto"/>
              <w:ind w:left="209" w:hanging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 xml:space="preserve">• </w:t>
            </w:r>
            <w:r>
              <w:rPr/>
              <w:t>Flexibilidade</w:t>
            </w:r>
          </w:p>
          <w:p w14:paraId="20FE148B" wp14:textId="77777777">
            <w:pPr>
              <w:pStyle w:val="ListParagraph"/>
              <w:widowControl/>
              <w:suppressAutoHyphens w:val="true"/>
              <w:spacing w:before="0" w:after="0" w:line="240" w:lineRule="auto"/>
              <w:ind w:left="209" w:hanging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 xml:space="preserve">• </w:t>
            </w:r>
            <w:r>
              <w:rPr/>
              <w:t>Proatividade</w:t>
            </w:r>
          </w:p>
          <w:p w14:paraId="14674E3A" wp14:textId="77777777">
            <w:pPr>
              <w:pStyle w:val="ListParagraph"/>
              <w:widowControl/>
              <w:suppressAutoHyphens w:val="true"/>
              <w:spacing w:before="0" w:after="0" w:line="240" w:lineRule="auto"/>
              <w:ind w:left="209" w:hanging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 xml:space="preserve">• </w:t>
            </w:r>
            <w:r>
              <w:rPr/>
              <w:t>Zelo profissional</w:t>
            </w:r>
          </w:p>
          <w:p w14:paraId="60061E4C" wp14:textId="77777777">
            <w:pPr>
              <w:pStyle w:val="Normal"/>
              <w:widowControl/>
              <w:suppressAutoHyphens w:val="true"/>
              <w:spacing w:before="0" w:after="0" w:line="240" w:lineRule="auto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14:paraId="69B65115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6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</w:tcPr>
          <w:p w14:paraId="4006882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</w:p>
          <w:p w14:paraId="665BCE3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lang w:eastAsia="pt-BR"/>
              </w:rPr>
              <w:t>O que é IA? História, Turing e Fundamentos</w:t>
            </w:r>
          </w:p>
          <w:p w14:paraId="44EAFD9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lang w:eastAsia="pt-BR"/>
              </w:rPr>
            </w:r>
          </w:p>
          <w:p w14:paraId="793772D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>
              <w:rPr>
                <w:rFonts w:ascii="Arial" w:hAnsi="Arial" w:eastAsia="Arial" w:cs="Arial"/>
                <w:b w:val="false"/>
                <w:bCs w:val="false"/>
                <w:kern w:val="0"/>
                <w:sz w:val="22"/>
                <w:szCs w:val="22"/>
                <w:lang w:val="pt-BR" w:eastAsia="pt-BR" w:bidi="ar-SA"/>
              </w:rPr>
              <w:t>Sala de Aula Invertida + Rotação por Estações + Debate Socrático</w:t>
            </w:r>
          </w:p>
        </w:tc>
      </w:tr>
      <w:tr xmlns:wp14="http://schemas.microsoft.com/office/word/2010/wordml" w14:paraId="1550E429" wp14:textId="77777777">
        <w:trPr>
          <w:trHeight w:val="279" w:hRule="atLeast"/>
        </w:trPr>
        <w:tc>
          <w:tcPr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6ED8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4B94D5A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6D0046D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Dinâmica desplugada: “Máquina Humana”— alunos simulam regras simples; levantamento de concepções iniciais.</w:t>
            </w:r>
          </w:p>
          <w:p w14:paraId="3DEEC66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  <w:tc>
          <w:tcPr>
            <w:tcW w:w="4615" w:type="dxa"/>
            <w:gridSpan w:val="2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7FDE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3656B9A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33A58D7A" wp14:textId="77777777">
            <w:pPr>
              <w:pStyle w:val="paragraph"/>
              <w:widowControl/>
              <w:suppressAutoHyphens w:val="true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val="pt-BR" w:bidi="ar-SA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pt-BR" w:bidi="ar-SA"/>
              </w:rPr>
              <w:t xml:space="preserve">Mini-aulas curtas sobre história, Teste de Turing, simbólico vs conexionista; estações com vídeos, textos e pequenos desafios.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pt-BR" w:bidi="ar-SA"/>
              </w:rPr>
              <w:t>Filme: O jogo da Imitação.</w:t>
            </w:r>
          </w:p>
        </w:tc>
        <w:tc>
          <w:tcPr>
            <w:tcW w:w="4503" w:type="dxa"/>
            <w:gridSpan w:val="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AAE2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45FB081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3F57485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Debate guiado: “O que conta como inteligência?”; criação coletiva de mapa mental digital.</w:t>
            </w:r>
          </w:p>
          <w:p w14:paraId="049F31C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5B8C9470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6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0AF3B60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Style w:val="normaltextrun"/>
                <w:rFonts w:ascii="Arial" w:hAnsi="Arial" w:eastAsia="Calibri" w:cs="Arial"/>
                <w:b w:val="false"/>
                <w:bCs w:val="false"/>
                <w:sz w:val="22"/>
                <w:szCs w:val="22"/>
                <w:lang w:val="pt-BR" w:eastAsia="en-US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7): (Avaliação)</w:t>
            </w:r>
            <w:r>
              <w:rPr>
                <w:rStyle w:val="normaltextrun"/>
                <w:rFonts w:ascii="Arial" w:hAnsi="Arial" w:eastAsia="Calibri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: </w:t>
            </w:r>
            <w:r>
              <w:rPr>
                <w:rStyle w:val="normaltextrun"/>
                <w:rFonts w:ascii="Arial" w:hAnsi="Arial" w:eastAsia="Calibri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Checklist de participação + rubrica do mapa mental + Feedback de Processo.</w:t>
            </w:r>
          </w:p>
        </w:tc>
      </w:tr>
      <w:tr xmlns:wp14="http://schemas.microsoft.com/office/word/2010/wordml" w14:paraId="5BA2D21F" wp14:textId="77777777">
        <w:trPr>
          <w:trHeight w:val="279" w:hRule="atLeast"/>
        </w:trPr>
        <w:tc>
          <w:tcPr>
            <w:tcW w:w="13677" w:type="dxa"/>
            <w:gridSpan w:val="6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7979BA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Domínio técnico-científico; Visão crítica; Colaboração e comunicação.</w:t>
            </w:r>
          </w:p>
          <w:p w14:paraId="5312826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72B31E58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6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7184284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5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</w:t>
            </w:r>
          </w:p>
          <w:p w14:paraId="62486C0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179D6B7A" wp14:textId="77777777">
        <w:trPr>
          <w:trHeight w:val="279" w:hRule="atLeast"/>
        </w:trPr>
        <w:tc>
          <w:tcPr>
            <w:tcW w:w="1367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B29A6C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Laboratório, vídeos, textos, post-its, navegador.</w:t>
            </w:r>
          </w:p>
          <w:p w14:paraId="4101652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</w:tbl>
    <w:p xmlns:wp14="http://schemas.microsoft.com/office/word/2010/wordml" w14:paraId="4B99056E" wp14:textId="77777777">
      <w:pPr>
        <w:pStyle w:val="Normal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xmlns:wp14="http://schemas.microsoft.com/office/word/2010/wordml" w14:paraId="1514DBBB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DDA1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b w:val="false"/>
                <w:bCs w:val="fals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</w:p>
          <w:p w14:paraId="25CA4036" wp14:textId="77777777">
            <w:pPr>
              <w:pStyle w:val="Normal"/>
              <w:widowControl/>
              <w:suppressLineNumbers w:val="0"/>
              <w:suppressAutoHyphens w:val="true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pt-BR" w:eastAsia="en-US" w:bidi="ar-SA"/>
              </w:rPr>
              <w:t>Taxonomia e Métodos de IA (6h)</w:t>
            </w:r>
          </w:p>
          <w:p w14:paraId="1299C43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</w:r>
          </w:p>
          <w:p w14:paraId="6941E96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>
              <w:rPr>
                <w:rFonts w:ascii="Arial" w:hAnsi="Arial" w:eastAsia="Arial" w:cs="Arial"/>
                <w:b w:val="false"/>
                <w:bCs w:val="false"/>
                <w:kern w:val="0"/>
                <w:sz w:val="22"/>
                <w:szCs w:val="22"/>
                <w:lang w:val="pt-BR" w:eastAsia="pt-BR" w:bidi="ar-SA"/>
              </w:rPr>
              <w:t>﻿Rotação por Problemas + Mini-Sprints Ágeis + Kanban</w:t>
            </w:r>
          </w:p>
        </w:tc>
      </w:tr>
      <w:tr xmlns:wp14="http://schemas.microsoft.com/office/word/2010/wordml" w14:paraId="62FA2B8C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6AB5F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4DDBEF0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7A404E8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Classificação colaborativa de cartões (supervisionado, não supervisionado, reforço).</w:t>
            </w:r>
          </w:p>
        </w:tc>
        <w:tc>
          <w:tcPr>
            <w:tcW w:w="461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25287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3461D77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098DE71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  <w:t>Aplicação de exemplos reais (modelo de spam, clustering, Q-learning); micro-sprints com quadro Kanban para investigar cada método.</w:t>
            </w:r>
          </w:p>
          <w:p w14:paraId="3CF2D8B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tcW w:w="450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B1F6E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0FB7827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60B8574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Entrega de tabela comparativa e apresentação rápida (Review).</w:t>
            </w:r>
          </w:p>
        </w:tc>
      </w:tr>
      <w:tr xmlns:wp14="http://schemas.microsoft.com/office/word/2010/wordml" w14:paraId="0C0D1748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639804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(7): (Avaliação): </w:t>
            </w:r>
            <w:r>
              <w:rPr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lang w:val="pt-BR" w:eastAsia="pt-BR" w:bidi="ar-SA"/>
              </w:rPr>
              <w:t>Rubrica de precisão conceitual + checklist dos métodos + Feedback de Processo.</w:t>
            </w:r>
          </w:p>
          <w:p w14:paraId="1FC3994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63F1B4B7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01EA8FC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Domínio técnico-científico; Autonomia digital; Colaboração e comunicação.</w:t>
            </w:r>
          </w:p>
          <w:p w14:paraId="0562CB0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64E8F9F1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F39EE4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6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</w:t>
            </w:r>
          </w:p>
          <w:p w14:paraId="34CE0A4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46547CA4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27D9142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Computadores, internet, quadro Kanban.</w:t>
            </w:r>
          </w:p>
          <w:p w14:paraId="62EBF3C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</w:tbl>
    <w:p xmlns:wp14="http://schemas.microsoft.com/office/word/2010/wordml" w14:paraId="6D98A12B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rPr>
          <w:rFonts w:ascii="Arial" w:hAnsi="Arial" w:eastAsia="Arial" w:cs="Arial"/>
          <w:b/>
          <w:bCs/>
          <w:u w:val="single"/>
        </w:rPr>
      </w:r>
    </w:p>
    <w:p xmlns:wp14="http://schemas.microsoft.com/office/word/2010/wordml" w14:paraId="2946DB82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rPr>
          <w:rFonts w:ascii="Arial" w:hAnsi="Arial" w:eastAsia="Arial" w:cs="Arial"/>
          <w:b/>
          <w:bCs/>
          <w:u w:val="single"/>
        </w:rPr>
      </w:r>
    </w:p>
    <w:p xmlns:wp14="http://schemas.microsoft.com/office/word/2010/wordml" w14:paraId="5997CC1D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10FFD37" wp14:textId="77777777">
      <w:pPr>
        <w:pStyle w:val="Normal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tbl>
      <w:tblPr>
        <w:tblStyle w:val="TabelaSimples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xmlns:wp14="http://schemas.microsoft.com/office/word/2010/wordml" w14:paraId="75871E97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7190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b w:val="false"/>
                <w:bCs w:val="fals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</w:p>
          <w:p w14:paraId="2B9CD87E" wp14:textId="77777777">
            <w:pPr>
              <w:pStyle w:val="Normal"/>
              <w:widowControl/>
              <w:suppressLineNumbers w:val="0"/>
              <w:suppressAutoHyphens w:val="true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pt-BR" w:eastAsia="en-US" w:bidi="ar-SA"/>
              </w:rPr>
              <w:t>Atividades Plugadas: Primeiros Modelos com Ferramentas de IA</w:t>
            </w:r>
          </w:p>
          <w:p w14:paraId="6B69937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</w:r>
          </w:p>
          <w:p w14:paraId="61498F2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>
              <w:rPr>
                <w:rFonts w:ascii="Arial" w:hAnsi="Arial" w:eastAsia="Arial" w:cs="Arial"/>
                <w:b w:val="false"/>
                <w:bCs w:val="false"/>
                <w:kern w:val="0"/>
                <w:sz w:val="22"/>
                <w:szCs w:val="22"/>
                <w:lang w:val="pt-BR" w:eastAsia="pt-BR" w:bidi="ar-SA"/>
              </w:rPr>
              <w:t>Aprendizagem Baseada em Projetos (ABP) + Programação Guiada</w:t>
            </w:r>
          </w:p>
        </w:tc>
      </w:tr>
      <w:tr xmlns:wp14="http://schemas.microsoft.com/office/word/2010/wordml" w14:paraId="7A24BC54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4290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3FE9F23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33F492F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Exploração orientada de notebooks simples com Scikit-learn (classificação e clustering).</w:t>
            </w:r>
          </w:p>
        </w:tc>
        <w:tc>
          <w:tcPr>
            <w:tcW w:w="461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5A1F1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1F72F64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5696E12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  <w:t>Explicação passo a passo de pipeline básico (carregar dados, treinar, prever).</w:t>
            </w:r>
          </w:p>
          <w:p w14:paraId="08CE6F9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tcW w:w="450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F8E80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61CDCEA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3A0F152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Mini-projeto: treinar um modelo simples (ex.: prever notas, categorizar textos).</w:t>
            </w:r>
          </w:p>
        </w:tc>
      </w:tr>
      <w:tr xmlns:wp14="http://schemas.microsoft.com/office/word/2010/wordml" w14:paraId="14E52126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30FAA2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(7): (Avaliação): </w:t>
            </w:r>
            <w:r>
              <w:rPr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lang w:val="pt-BR" w:eastAsia="pt-BR" w:bidi="ar-SA"/>
              </w:rPr>
              <w:t>Rubrica do mini-projeto (dados, modelo, resultados) + Feedback de Processo.</w:t>
            </w:r>
          </w:p>
          <w:p w14:paraId="6BB9E25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5DDE3B19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72FD1D0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Autonomia digital; Criatividade e atitude empreendedora; Domínio técnico-científico.</w:t>
            </w:r>
          </w:p>
          <w:p w14:paraId="23DE523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30654B99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D5BF26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7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</w:t>
            </w:r>
          </w:p>
          <w:p w14:paraId="52E5622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2223AE9A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5270B6D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Google Colab/Notebook, datasets simples.</w:t>
            </w:r>
          </w:p>
          <w:p w14:paraId="07547A0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</w:tbl>
    <w:p xmlns:wp14="http://schemas.microsoft.com/office/word/2010/wordml" w14:paraId="5043CB0F" wp14:textId="77777777">
      <w:pPr>
        <w:pStyle w:val="Normal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 xmlns:wp14="http://schemas.microsoft.com/office/word/2010/wordml" w14:paraId="07459315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rPr>
          <w:rFonts w:ascii="Arial" w:hAnsi="Arial" w:eastAsia="Arial" w:cs="Arial"/>
          <w:b/>
          <w:bCs/>
          <w:u w:val="single"/>
        </w:rPr>
      </w:r>
      <w:r>
        <w:br w:type="page"/>
      </w:r>
    </w:p>
    <w:p xmlns:wp14="http://schemas.microsoft.com/office/word/2010/wordml" w14:paraId="6537F28F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rPr>
          <w:rFonts w:ascii="Arial" w:hAnsi="Arial" w:eastAsia="Arial" w:cs="Arial"/>
          <w:b/>
          <w:bCs/>
          <w:u w:val="single"/>
        </w:rPr>
      </w:r>
    </w:p>
    <w:tbl>
      <w:tblPr>
        <w:tblStyle w:val="TabelaSimples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xmlns:wp14="http://schemas.microsoft.com/office/word/2010/wordml" w14:paraId="370F5094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B8C3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b w:val="false"/>
                <w:bCs w:val="fals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</w:p>
          <w:p w14:paraId="55A9B7FF" wp14:textId="77777777">
            <w:pPr>
              <w:pStyle w:val="Normal"/>
              <w:widowControl/>
              <w:suppressLineNumbers w:val="0"/>
              <w:suppressAutoHyphens w:val="true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pt-BR" w:eastAsia="en-US" w:bidi="ar-SA"/>
              </w:rPr>
              <w:t>Situação Aqui</w:t>
            </w:r>
          </w:p>
          <w:p w14:paraId="6DFB9E2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</w:r>
          </w:p>
          <w:p w14:paraId="19D73AE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Metodologia Ativa:</w:t>
            </w:r>
          </w:p>
        </w:tc>
      </w:tr>
      <w:tr xmlns:wp14="http://schemas.microsoft.com/office/word/2010/wordml" w14:paraId="01518F5E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490AC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70DF9E5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44E871B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  <w:tc>
          <w:tcPr>
            <w:tcW w:w="461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28ED6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144A5D2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738610E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  <w:p w14:paraId="637805D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tcW w:w="450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C6E25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463F29E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color w:val="000000"/>
                <w:lang w:eastAsia="pt-BR"/>
              </w:rPr>
            </w:r>
          </w:p>
          <w:p w14:paraId="3B7B4B86" wp14:textId="77777777">
            <w:pPr>
              <w:pStyle w:val="ListParagraph"/>
              <w:widowControl/>
              <w:suppressAutoHyphens w:val="true"/>
              <w:spacing w:before="0" w:after="0" w:line="240" w:lineRule="auto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2CE9C6DB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177D93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(7): (Avaliação):</w:t>
            </w:r>
          </w:p>
          <w:p w14:paraId="3A0FF5F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63BB2429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21E3ECE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(8) Marca(s) formativa(s) a serem trabalhadas na Situação de Aprendizagem:</w:t>
            </w:r>
          </w:p>
          <w:p w14:paraId="5630AD6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6BE3A20D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4504E0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Xh</w:t>
            </w:r>
          </w:p>
          <w:p w14:paraId="6182907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4BCFAB2C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70E2145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no desenvolvimento da situação de aprendizagem:</w:t>
            </w:r>
          </w:p>
          <w:p w14:paraId="2BA226A1" wp14:textId="77777777">
            <w:pPr>
              <w:pStyle w:val="Normal"/>
              <w:widowControl/>
              <w:suppressAutoHyphens w:val="true"/>
              <w:bidi w:val="0"/>
              <w:spacing w:before="0" w:after="160" w:line="259" w:lineRule="auto"/>
              <w:jc w:val="left"/>
              <w:rPr/>
            </w:pPr>
            <w:r>
              <w:rPr/>
            </w:r>
          </w:p>
        </w:tc>
      </w:tr>
    </w:tbl>
    <w:p xmlns:wp14="http://schemas.microsoft.com/office/word/2010/wordml" w14:paraId="17AD93B2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br w:type="page"/>
      </w:r>
      <w:r>
        <w:rPr>
          <w:rFonts w:ascii="Arial" w:hAnsi="Arial" w:eastAsia="Arial" w:cs="Arial"/>
          <w:b/>
          <w:bCs/>
          <w:u w:val="single"/>
        </w:rPr>
      </w:r>
    </w:p>
    <w:tbl>
      <w:tblPr>
        <w:tblStyle w:val="TabelaSimples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xmlns:wp14="http://schemas.microsoft.com/office/word/2010/wordml" w14:paraId="6F920FFF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407E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b w:val="false"/>
                <w:bCs w:val="fals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</w:p>
          <w:p w14:paraId="0983994C" wp14:textId="77777777">
            <w:pPr>
              <w:pStyle w:val="Normal"/>
              <w:widowControl/>
              <w:suppressLineNumbers w:val="0"/>
              <w:suppressAutoHyphens w:val="true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pt-BR" w:eastAsia="en-US" w:bidi="ar-SA"/>
              </w:rPr>
              <w:t>Atividades Desplugadas: Algoritmos de Busca e Lógica</w:t>
            </w:r>
          </w:p>
          <w:p w14:paraId="0DE4B5B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</w:r>
          </w:p>
          <w:p w14:paraId="69A92A5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>
              <w:rPr>
                <w:rFonts w:ascii="Arial" w:hAnsi="Arial" w:eastAsia="Arial" w:cs="Arial"/>
                <w:b w:val="false"/>
                <w:bCs w:val="false"/>
                <w:kern w:val="0"/>
                <w:sz w:val="22"/>
                <w:szCs w:val="22"/>
                <w:lang w:val="pt-BR" w:eastAsia="pt-BR" w:bidi="ar-SA"/>
              </w:rPr>
              <w:t>PBL + Atividades em Papel + Simulação Humana</w:t>
            </w:r>
          </w:p>
        </w:tc>
      </w:tr>
      <w:tr xmlns:wp14="http://schemas.microsoft.com/office/word/2010/wordml" w14:paraId="76688AAC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29A3F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66204FF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48E2A1D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Jogo de labirinto (“busca em largura/profundidade humana”).</w:t>
            </w:r>
          </w:p>
        </w:tc>
        <w:tc>
          <w:tcPr>
            <w:tcW w:w="461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44742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2DBF0D7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66F1624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  <w:t>Discussão sobre heurísticas; montagem de pseudocódigo colaborativo.</w:t>
            </w:r>
          </w:p>
          <w:p w14:paraId="6B62F1B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tcW w:w="450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798EF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02F2C34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58A8C44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Resolver desafios de busca em grupo e explicar estratégia escolhida.</w:t>
            </w:r>
          </w:p>
        </w:tc>
      </w:tr>
      <w:tr xmlns:wp14="http://schemas.microsoft.com/office/word/2010/wordml" w14:paraId="02F93D01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18932F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(7): (Avaliação): </w:t>
            </w:r>
            <w:r>
              <w:rPr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lang w:val="pt-BR" w:eastAsia="pt-BR" w:bidi="ar-SA"/>
              </w:rPr>
              <w:t>Checklist de solução + rubrica de explicação + Feedback de Processo.</w:t>
            </w:r>
          </w:p>
          <w:p w14:paraId="680A4E5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78902F57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68FC054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Visão crítica; Colaboração; Protagonismo juvenil.</w:t>
            </w:r>
          </w:p>
          <w:p w14:paraId="1921983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46B235E2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0FC1F9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5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</w:t>
            </w:r>
          </w:p>
          <w:p w14:paraId="296FEF7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5A200DBD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4B1DA31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Cartazes, setas, cartões, quadros.</w:t>
            </w:r>
          </w:p>
          <w:p w14:paraId="7194DBD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</w:tbl>
    <w:p xmlns:wp14="http://schemas.microsoft.com/office/word/2010/wordml" w14:paraId="769D0D3C" wp14:textId="77777777">
      <w:pPr>
        <w:pStyle w:val="Normal"/>
        <w:rPr/>
      </w:pPr>
      <w:r>
        <w:rPr/>
      </w:r>
    </w:p>
    <w:p xmlns:wp14="http://schemas.microsoft.com/office/word/2010/wordml" w14:paraId="54CD245A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231BE67" wp14:textId="77777777">
      <w:pPr>
        <w:pStyle w:val="Normal"/>
        <w:rPr/>
      </w:pPr>
      <w:r>
        <w:rPr/>
      </w:r>
    </w:p>
    <w:tbl>
      <w:tblPr>
        <w:tblStyle w:val="TabelaSimples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xmlns:wp14="http://schemas.microsoft.com/office/word/2010/wordml" w14:paraId="6E44FC8F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4FF1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b w:val="false"/>
                <w:bCs w:val="fals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</w:p>
          <w:p w14:paraId="6A802A82" wp14:textId="77777777">
            <w:pPr>
              <w:pStyle w:val="Normal"/>
              <w:widowControl/>
              <w:suppressLineNumbers w:val="0"/>
              <w:suppressAutoHyphens w:val="true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pt-BR" w:eastAsia="en-US" w:bidi="ar-SA"/>
              </w:rPr>
              <w:t>Projeto Final: “IA para um Problema Real</w:t>
            </w:r>
          </w:p>
          <w:p w14:paraId="36FEB5B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</w:r>
          </w:p>
          <w:p w14:paraId="0DE5447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>
              <w:rPr>
                <w:rFonts w:ascii="Arial" w:hAnsi="Arial" w:eastAsia="Arial" w:cs="Arial"/>
                <w:b w:val="false"/>
                <w:bCs w:val="false"/>
                <w:kern w:val="0"/>
                <w:sz w:val="22"/>
                <w:szCs w:val="22"/>
                <w:lang w:val="pt-BR" w:eastAsia="pt-BR" w:bidi="ar-SA"/>
              </w:rPr>
              <w:t>ABP + Scrum-lite (Planning → Sprint → Review → Retro)</w:t>
            </w:r>
          </w:p>
        </w:tc>
      </w:tr>
      <w:tr xmlns:wp14="http://schemas.microsoft.com/office/word/2010/wordml" w14:paraId="6411DB38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76B8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30D7AA6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r>
          </w:p>
          <w:p w14:paraId="6E1F5C7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Definição do problema e backlog (dados, objetivo, critérios).</w:t>
            </w:r>
          </w:p>
        </w:tc>
        <w:tc>
          <w:tcPr>
            <w:tcW w:w="461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9D3A3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7196D06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0453232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</w:rPr>
              <w:t>Desenvolvimento orientado com checkpoints (Daily/Review).</w:t>
            </w:r>
          </w:p>
          <w:p w14:paraId="34FF1C9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tcW w:w="450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B9875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6D072C0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  <w:p w14:paraId="4F33CCC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  <w:t>Entrega do protótipo (modelo simples ou solução desplugada) + pitch.</w:t>
            </w:r>
          </w:p>
        </w:tc>
      </w:tr>
      <w:tr xmlns:wp14="http://schemas.microsoft.com/office/word/2010/wordml" w14:paraId="5A3606B6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CC480F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(7): (Avaliação): </w:t>
            </w:r>
            <w:r>
              <w:rPr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lang w:val="pt-BR" w:eastAsia="pt-BR" w:bidi="ar-SA"/>
              </w:rPr>
              <w:t>Rubrica do pitch + rubrica do protótipo + autosavaliação + Feedback Final.</w:t>
            </w:r>
          </w:p>
          <w:p w14:paraId="48A2191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55B2635F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14062E1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 w:themeColor="text1"/>
                <w:sz w:val="22"/>
                <w:szCs w:val="22"/>
                <w:lang w:val="pt-BR" w:eastAsia="pt-BR" w:bidi="ar-SA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Criatividade; Protagonismo juvenil; Autonomia digital.</w:t>
            </w:r>
          </w:p>
          <w:p w14:paraId="6BD18F9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2FBF907C" wp14:textId="77777777">
        <w:trPr>
          <w:trHeight w:val="279" w:hRule="atLeast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36C35D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5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</w:t>
            </w:r>
          </w:p>
          <w:p w14:paraId="238601F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  <w:tr xmlns:wp14="http://schemas.microsoft.com/office/word/2010/wordml" w14:paraId="50258AC6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7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bottom"/>
          </w:tcPr>
          <w:p w14:paraId="19EBCDE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>
              <w:rPr>
                <w:rFonts w:ascii="Arial" w:hAnsi="Arial" w:eastAsia="Arial" w:cs="Arial"/>
                <w:b w:val="false"/>
                <w:bCs w:val="false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Laboratório, quadro Kanban, internet.</w:t>
            </w:r>
          </w:p>
          <w:p w14:paraId="0F3CABC7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r>
          </w:p>
        </w:tc>
      </w:tr>
    </w:tbl>
    <w:p xmlns:wp14="http://schemas.microsoft.com/office/word/2010/wordml" w14:paraId="5B08B5D1" wp14:textId="77777777">
      <w:pPr>
        <w:pStyle w:val="Normal"/>
        <w:rPr/>
      </w:pPr>
      <w:r>
        <w:br w:type="page"/>
      </w:r>
      <w:r>
        <w:rPr/>
      </w:r>
    </w:p>
    <w:p xmlns:wp14="http://schemas.microsoft.com/office/word/2010/wordml" w14:paraId="03F35B47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u w:val="single"/>
        </w:rPr>
        <w:t>Orientações para preenchimento</w:t>
      </w:r>
      <w:r>
        <w:rPr>
          <w:rFonts w:ascii="Arial" w:hAnsi="Arial" w:eastAsia="Arial" w:cs="Arial"/>
        </w:rPr>
        <w:t>:</w:t>
      </w:r>
    </w:p>
    <w:p xmlns:wp14="http://schemas.microsoft.com/office/word/2010/wordml" w14:paraId="0D952E85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(1) Caso você tenha optado por uma única situação de aprendizagem para toda a UC, escreva nessa linha </w:t>
      </w:r>
      <w:r>
        <w:rPr>
          <w:rFonts w:ascii="Arial" w:hAnsi="Arial" w:eastAsia="Arial" w:cs="Arial"/>
          <w:b/>
          <w:bCs/>
        </w:rPr>
        <w:t xml:space="preserve">todos os </w:t>
      </w:r>
      <w:r>
        <w:rPr>
          <w:rFonts w:ascii="Arial" w:hAnsi="Arial" w:eastAsia="Arial" w:cs="Arial"/>
        </w:rPr>
        <w:t xml:space="preserve">indicadores de competência previstos para a unidade curricular. Caso você tenha optado por duas ou mais situações de aprendizagem, faça um PTD para cada situação de aprendizagem diferente. Lembre-se que as situações de aprendizagem devem ser planejadas a partir do(s) indicador(es) e não dos elementos da competência. </w:t>
      </w:r>
    </w:p>
    <w:p xmlns:wp14="http://schemas.microsoft.com/office/word/2010/wordml" w14:paraId="79A9E7CB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(2) </w:t>
      </w:r>
      <w:r>
        <w:rPr>
          <w:rFonts w:ascii="Arial" w:hAnsi="Arial" w:eastAsia="Arial" w:cs="Arial"/>
          <w:b/>
          <w:bCs/>
        </w:rPr>
        <w:t>Elementos da competência</w:t>
      </w:r>
      <w:r>
        <w:rPr>
          <w:rFonts w:ascii="Arial" w:hAnsi="Arial" w:eastAsia="Arial" w:cs="Arial"/>
        </w:rPr>
        <w:t>: indicar os elementos de competência que serão articulados na situação de aprendizagem a ser desenvolvida.</w:t>
      </w:r>
    </w:p>
    <w:p xmlns:wp14="http://schemas.microsoft.com/office/word/2010/wordml" w14:paraId="38F36223" wp14:textId="77777777">
      <w:pPr>
        <w:pStyle w:val="Normal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 xml:space="preserve">(3) Descrever como será a </w:t>
      </w:r>
      <w:r>
        <w:rPr>
          <w:rFonts w:ascii="Arial" w:hAnsi="Arial" w:eastAsia="Arial" w:cs="Arial"/>
          <w:b/>
          <w:bCs/>
        </w:rPr>
        <w:t>situação de aprendizagem</w:t>
      </w:r>
      <w:r>
        <w:rPr>
          <w:rFonts w:ascii="Arial" w:hAnsi="Arial" w:eastAsia="Arial" w:cs="Arial"/>
        </w:rPr>
        <w:t xml:space="preserve">, que se caracteriza por um conjunto de passos articulados que devem garantir o efetivo exercício de uma competência (unidade curricular) ou de um ou mais fazeres profissionais relacionados aos indicadores. Note que, esse campo não diz respeito apenas ao “nome da situação” – importa descrever a problemática que será trabalhada pelos alunos a fim de atingirem os indicadores e, por consequência, desenvolver a competência. Descreva nesse campo, também, </w:t>
      </w:r>
      <w:r>
        <w:rPr>
          <w:rFonts w:ascii="Arial" w:hAnsi="Arial" w:eastAsia="Arial" w:cs="Arial"/>
          <w:b/>
          <w:bCs/>
        </w:rPr>
        <w:t>qual ou quais metodologias ativas serão desenvolvidas.</w:t>
      </w:r>
    </w:p>
    <w:p xmlns:wp14="http://schemas.microsoft.com/office/word/2010/wordml" w14:paraId="2311B424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(4) A </w:t>
      </w:r>
      <w:r>
        <w:rPr>
          <w:rFonts w:ascii="Arial" w:hAnsi="Arial" w:eastAsia="Arial" w:cs="Arial"/>
          <w:b/>
          <w:bCs/>
        </w:rPr>
        <w:t>ação inicial</w:t>
      </w:r>
      <w:r>
        <w:rPr>
          <w:rFonts w:ascii="Arial" w:hAnsi="Arial" w:eastAsia="Arial" w:cs="Arial"/>
        </w:rPr>
        <w:t xml:space="preserve"> parte da atividade do aluno, enfrentamento de um desafio, resolução de um problema. Requer contextualização ou mobilização. Essa ação deve estar diretamente correlacionada ao(s) indicador(es) sinalizados no item 1. </w:t>
      </w:r>
    </w:p>
    <w:p xmlns:wp14="http://schemas.microsoft.com/office/word/2010/wordml" w14:paraId="22B828DC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(5) A </w:t>
      </w:r>
      <w:r>
        <w:rPr>
          <w:rFonts w:ascii="Arial" w:hAnsi="Arial" w:eastAsia="Arial" w:cs="Arial"/>
          <w:b/>
          <w:bCs/>
        </w:rPr>
        <w:t>reflexão</w:t>
      </w:r>
      <w:r>
        <w:rPr>
          <w:rFonts w:ascii="Arial" w:hAnsi="Arial" w:eastAsia="Arial" w:cs="Arial"/>
        </w:rPr>
        <w:t xml:space="preserve"> prevê formas de refletir sobre a atividade desenvolvida pelo aluno. Inclui as outras referências que podem ser trazidas pelo instrutor. (resposta a questionamentos em equipes, apresentação de trabalhos; pesquisa, aula expositiva, outras referências, ...).</w:t>
      </w:r>
    </w:p>
    <w:p xmlns:wp14="http://schemas.microsoft.com/office/word/2010/wordml" w14:paraId="1F696B1E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(6) A </w:t>
      </w:r>
      <w:r>
        <w:rPr>
          <w:rFonts w:ascii="Arial" w:hAnsi="Arial" w:eastAsia="Arial" w:cs="Arial"/>
          <w:b/>
          <w:bCs/>
        </w:rPr>
        <w:t>ação final</w:t>
      </w:r>
      <w:r>
        <w:rPr>
          <w:rFonts w:ascii="Arial" w:hAnsi="Arial" w:eastAsia="Arial" w:cs="Arial"/>
        </w:rPr>
        <w:t xml:space="preserve"> é outra oportunidade de aplicar e sintetizar o que foi desenvolvido nos momentos anteriores. (simulação, teatro, elaboração de checklist, mapa conceitual, ...). Essa ação deve estar diretamente correlacionada ao(s) indicador(es) sinalizados no item 1. </w:t>
      </w:r>
    </w:p>
    <w:p xmlns:wp14="http://schemas.microsoft.com/office/word/2010/wordml" w14:paraId="649E7A3B" wp14:textId="77777777">
      <w:pPr>
        <w:pStyle w:val="Normal"/>
        <w:jc w:val="both"/>
        <w:rPr>
          <w:rFonts w:ascii="Arial" w:hAnsi="Arial" w:eastAsia="Arial" w:cs="Arial"/>
          <w:color w:val="000000"/>
          <w:sz w:val="24"/>
          <w:szCs w:val="24"/>
          <w:lang w:eastAsia="pt-BR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 xml:space="preserve">(7) 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 xml:space="preserve">: </w:t>
      </w:r>
      <w:r>
        <w:rPr>
          <w:rFonts w:ascii="Arial" w:hAnsi="Arial" w:eastAsia="Arial" w:cs="Arial"/>
        </w:rPr>
        <w:t xml:space="preserve">é a estratégia utilizada para constatar se a competência ou fazer implicado no indicador de competência foi desenvolvido. O instrumento é o recurso utilizado no procedimento escolhido. Incluir nesses procedimentos o </w:t>
      </w: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 xml:space="preserve">momento de </w:t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xmlns:wp14="http://schemas.microsoft.com/office/word/2010/wordml" w14:paraId="16DEB4AB" wp14:textId="77777777">
      <w:pPr>
        <w:pStyle w:val="Normal"/>
        <w:spacing w:before="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 xmlns:wp14="http://schemas.microsoft.com/office/word/2010/wordml" w14:paraId="2C404398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(8) Deve(m) ser descrita(s) a(s) </w:t>
      </w:r>
      <w:r>
        <w:rPr>
          <w:rFonts w:ascii="Arial" w:hAnsi="Arial" w:eastAsia="Arial" w:cs="Arial"/>
          <w:b/>
          <w:bCs/>
        </w:rPr>
        <w:t>Marca(s) Formativa(s)</w:t>
      </w:r>
      <w:r>
        <w:rPr>
          <w:rFonts w:ascii="Arial" w:hAnsi="Arial" w:eastAsia="Arial" w:cs="Arial"/>
        </w:rPr>
        <w:t xml:space="preserve"> a ser(em) desenvolvida(s) na situação de aprendizagem.</w:t>
      </w:r>
    </w:p>
    <w:p xmlns:wp14="http://schemas.microsoft.com/office/word/2010/wordml" w14:paraId="1846311D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(9) Deve ser registrada a </w:t>
      </w:r>
      <w:r>
        <w:rPr>
          <w:rFonts w:ascii="Arial" w:hAnsi="Arial" w:eastAsia="Arial" w:cs="Arial"/>
          <w:b/>
          <w:bCs/>
        </w:rPr>
        <w:t>carga horária</w:t>
      </w:r>
      <w:r>
        <w:rPr>
          <w:rFonts w:ascii="Arial" w:hAnsi="Arial" w:eastAsia="Arial" w:cs="Arial"/>
        </w:rPr>
        <w:t xml:space="preserve"> a ser utilizada na situação de aprendizagem.</w:t>
      </w:r>
    </w:p>
    <w:p xmlns:wp14="http://schemas.microsoft.com/office/word/2010/wordml" w14:paraId="444AB8B0" wp14:textId="77777777">
      <w:pPr>
        <w:pStyle w:val="Normal"/>
        <w:jc w:val="both"/>
        <w:rPr>
          <w:rFonts w:ascii="Arial" w:hAnsi="Arial" w:eastAsia="Arial" w:cs="Arial"/>
          <w:color w:val="000000"/>
          <w:sz w:val="24"/>
          <w:szCs w:val="24"/>
          <w:lang w:eastAsia="pt-BR"/>
        </w:rPr>
      </w:pPr>
      <w:r>
        <w:rPr>
          <w:rFonts w:ascii="Arial" w:hAnsi="Arial" w:eastAsia="Arial" w:cs="Arial"/>
        </w:rPr>
        <w:t>(10) Os materiais/recursos tecnológicos necessários referem-se a tudo que pode dar suporte à situação de aprendizagem.</w:t>
      </w:r>
    </w:p>
    <w:p xmlns:wp14="http://schemas.microsoft.com/office/word/2010/wordml" w14:paraId="4DA85C3E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rPr>
          <w:rFonts w:ascii="Arial" w:hAnsi="Arial" w:eastAsia="Arial" w:cs="Arial"/>
          <w:b/>
          <w:bCs/>
          <w:u w:val="single"/>
        </w:rPr>
        <w:t>Observações:</w:t>
      </w:r>
    </w:p>
    <w:p xmlns:wp14="http://schemas.microsoft.com/office/word/2010/wordml" w14:paraId="089CF8A0" wp14:textId="7777777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Os elementos de competência, que são os conhecimentos, habilidades ou atitudes/valores que serão mobilizados para o exercício efetivo da competência ou dos fazeres relacionados ao indicador(es) em tela, deverão ser indicados na folha de chamada eletrônica. Esses conhecimentos, habilidades e atitudes/valores estão previstos e relacionados no Plano de Curso.</w:t>
      </w:r>
    </w:p>
    <w:p xmlns:wp14="http://schemas.microsoft.com/office/word/2010/wordml" w14:paraId="73DFF1B8" wp14:textId="7777777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Se necessário, acrescente mais linhas à tabela.</w:t>
      </w:r>
    </w:p>
    <w:p xmlns:wp14="http://schemas.microsoft.com/office/word/2010/wordml" w14:paraId="58C28E4E" wp14:textId="7777777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xmlns:wp14="http://schemas.microsoft.com/office/word/2010/wordml" w14:paraId="0AD9C6F4" wp14:textId="77777777">
      <w:pPr>
        <w:pStyle w:val="Normal"/>
        <w:spacing w:before="0" w:after="1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6838" w:h="11906" w:orient="landscape"/>
      <w:pgMar w:top="1701" w:right="1417" w:bottom="1558" w:left="1417" w:header="708" w:footer="708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  <w:font w:name="Garamond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F3B1409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62C75D1" wp14:textId="77777777">
    <w:pPr>
      <w:pStyle w:val="Footer"/>
      <w:rPr/>
    </w:pPr>
    <w:r>
      <w:rPr/>
    </w:r>
  </w:p>
  <w:p xmlns:wp14="http://schemas.microsoft.com/office/word/2010/wordml" w14:paraId="664355AD" wp14:textId="77777777"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A965116" wp14:textId="77777777">
    <w:pPr>
      <w:pStyle w:val="Footer"/>
      <w:rPr/>
    </w:pPr>
    <w:r>
      <w:rPr/>
    </w:r>
  </w:p>
  <w:p xmlns:wp14="http://schemas.microsoft.com/office/word/2010/wordml" w14:paraId="7DF4E37C" wp14:textId="77777777"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B1F511A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5F9C3DC" wp14:textId="77777777">
    <w:pPr>
      <w:pStyle w:val="Header"/>
      <w:jc w:val="center"/>
      <w:rPr/>
    </w:pPr>
    <w:r>
      <w:rPr/>
      <w:drawing>
        <wp:inline xmlns:wp14="http://schemas.microsoft.com/office/word/2010/wordprocessingDrawing" distT="0" distB="0" distL="0" distR="0" wp14:anchorId="1B8A4A35" wp14:editId="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023141B" wp14:textId="77777777">
    <w:pPr>
      <w:pStyle w:val="Header"/>
      <w:jc w:val="center"/>
      <w:rPr/>
    </w:pPr>
    <w:r>
      <w:rPr/>
      <w:drawing>
        <wp:inline xmlns:wp14="http://schemas.microsoft.com/office/word/2010/wordprocessingDrawing" distT="0" distB="0" distL="0" distR="0" wp14:anchorId="23E56FA7" wp14:editId="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rFonts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e0d9fd8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096d5b7"/>
  </w:abstractNum>
  <w:abstractNum w:abstractNumId="3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1507"/>
        </w:tabs>
        <w:ind w:left="1507" w:hanging="360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87"/>
        </w:tabs>
        <w:ind w:left="2587" w:hanging="360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67"/>
        </w:tabs>
        <w:ind w:left="3667" w:hanging="360"/>
      </w:pPr>
      <w:rPr>
        <w:rFonts w:hint="default" w:ascii="Symbol" w:hAnsi="Symbol" w:cs="Symbol"/>
      </w:rPr>
    </w:lvl>
    <w:nsid w:val="3c3dc4b0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34b210b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6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  <w14:docId w14:val="326926DA"/>
  <w15:docId w15:val="{82030677-0517-437B-9FAB-A7D1C13627F5}"/>
  <w:rsids>
    <w:rsidRoot w:val="4C07F770"/>
    <w:rsid w:val="4C07F770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7b199e"/>
    <w:rPr/>
  </w:style>
  <w:style w:type="character" w:styleId="RodapChar" w:customStyle="1">
    <w:name w:val="Rodapé Char"/>
    <w:basedOn w:val="DefaultParagraphFont"/>
    <w:uiPriority w:val="99"/>
    <w:qFormat/>
    <w:rsid w:val="007b199e"/>
    <w:rPr/>
  </w:style>
  <w:style w:type="character" w:styleId="CommentReference">
    <w:name w:val="Comment Reference"/>
    <w:basedOn w:val="DefaultParagraphFont"/>
    <w:uiPriority w:val="99"/>
    <w:semiHidden/>
    <w:unhideWhenUsed/>
    <w:qFormat/>
    <w:rsid w:val="00c83ca3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c83ca3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83ca3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7601b2"/>
    <w:rPr/>
  </w:style>
  <w:style w:type="character" w:styleId="eop" w:customStyle="1">
    <w:name w:val="eop"/>
    <w:basedOn w:val="DefaultParagraphFont"/>
    <w:qFormat/>
    <w:rsid w:val="007601b2"/>
    <w:rPr/>
  </w:style>
  <w:style w:type="character" w:styleId="selectable-text1" w:customStyle="1">
    <w:name w:val="selectable-text1"/>
    <w:basedOn w:val="DefaultParagraphFont"/>
    <w:qFormat/>
    <w:rsid w:val="0072373f"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Noto Sans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ascii="Arial" w:hAnsi="Arial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Arial" w:hAnsi="Arial" w:eastAsia="Noto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FreeSans"/>
    </w:rPr>
  </w:style>
  <w:style w:type="paragraph" w:styleId="ListParagraph">
    <w:name w:val="List Paragraph"/>
    <w:basedOn w:val="Normal"/>
    <w:uiPriority w:val="34"/>
    <w:qFormat/>
    <w:rsid w:val="00df22a1"/>
    <w:pPr>
      <w:spacing w:before="0" w:after="160"/>
      <w:ind w:left="720"/>
      <w:contextualSpacing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7b199e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Footer">
    <w:name w:val="footer"/>
    <w:basedOn w:val="Normal"/>
    <w:link w:val="RodapChar"/>
    <w:uiPriority w:val="99"/>
    <w:unhideWhenUsed/>
    <w:rsid w:val="007b199e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CommentText">
    <w:name w:val="Comment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83ca3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5190d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agraph" w:customStyle="1">
    <w:name w:val="paragraph"/>
    <w:basedOn w:val="Normal"/>
    <w:qFormat/>
    <w:rsid w:val="007601b2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electable-text" w:customStyle="1">
    <w:name w:val="selectable-text"/>
    <w:basedOn w:val="Normal"/>
    <w:qFormat/>
    <w:rsid w:val="0072373f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21" w:customStyle="1">
    <w:name w:val="Pa21"/>
    <w:basedOn w:val="Normal"/>
    <w:next w:val="Normal"/>
    <w:uiPriority w:val="99"/>
    <w:qFormat/>
    <w:rsid w:val="00ab42ca"/>
    <w:pPr>
      <w:spacing w:before="0" w:after="0" w:line="201" w:lineRule="atLeast"/>
    </w:pPr>
    <w:rPr>
      <w:rFonts w:ascii="Garamond" w:hAnsi="Garamond" w:eastAsia="Calibri"/>
      <w:sz w:val="24"/>
      <w:szCs w:val="24"/>
      <w:lang w:eastAsia="pt-BR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styleId="Tabe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customXml" Target="../customXml/item1.xml" Id="rId12" /><Relationship Type="http://schemas.openxmlformats.org/officeDocument/2006/relationships/customXml" Target="../customXml/item2.xml" Id="rId13" /><Relationship Type="http://schemas.openxmlformats.org/officeDocument/2006/relationships/customXml" Target="../customXml/item3.xml" Id="rId14" /><Relationship Type="http://schemas.openxmlformats.org/officeDocument/2006/relationships/customXml" Target="../customXml/item4.xml" Id="rId15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1E36ED-0D43-4B80-A1C0-38242BC5D3A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Company>Hewlett-Packard Company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2025-05-26T12:44:00.0000000Z</dcterms:created>
  <dc:creator>Vera Regina Andrade Carneiro</dc:creator>
  <dc:description/>
  <dc:language>pt-BR</dc:language>
  <lastModifiedBy>Leonardo Santiago Sidon Da Rocha</lastModifiedBy>
  <dcterms:modified xsi:type="dcterms:W3CDTF">2026-05-21T10:51:42.2696169Z</dcterms:modified>
  <revision>23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