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95A00" w:rsidRDefault="00395A00">
      <w:pPr>
        <w:rPr>
          <w:rFonts w:ascii="Arial" w:eastAsia="Arial" w:hAnsi="Arial" w:cs="Arial"/>
        </w:rPr>
      </w:pPr>
    </w:p>
    <w:p w14:paraId="026ABA21" w14:textId="77777777" w:rsidR="00395A00" w:rsidRDefault="0005616B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0A37501D" w14:textId="77777777" w:rsidR="00395A00" w:rsidRDefault="00395A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0"/>
        <w:gridCol w:w="4445"/>
        <w:gridCol w:w="234"/>
        <w:gridCol w:w="3002"/>
        <w:gridCol w:w="1267"/>
      </w:tblGrid>
      <w:tr w:rsidR="00395A00" w14:paraId="717EC136" w14:textId="77777777" w:rsidTr="00395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115DB" w14:textId="77777777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Nome do curso:       </w:t>
            </w:r>
            <w:r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Técnico em Inteligência Artificial Integrado ao Ensino Médio</w:t>
            </w:r>
          </w:p>
        </w:tc>
      </w:tr>
      <w:tr w:rsidR="00395A00" w14:paraId="24F42F2F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53873" w14:textId="77777777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Instrutores:  Leonardo Santiago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Sidon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da Rocha</w:t>
            </w:r>
          </w:p>
        </w:tc>
      </w:tr>
      <w:tr w:rsidR="00395A00" w14:paraId="31487F5C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1CB78" w14:textId="77777777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B6C7B" w14:textId="77777777" w:rsidR="00395A00" w:rsidRDefault="00395A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395A00" w14:paraId="739D95EC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D2E" w14:textId="379DA080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: </w:t>
            </w:r>
            <w:r w:rsidR="00736002"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Reconhecimento de modelos de arquitetura de computadores e GPU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3AE49" w14:textId="77777777" w:rsidR="00395A00" w:rsidRDefault="0005616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C.H. 33</w:t>
            </w:r>
          </w:p>
        </w:tc>
      </w:tr>
      <w:tr w:rsidR="00395A00" w14:paraId="7426E920" w14:textId="77777777" w:rsidTr="00395A00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32912" w14:textId="77777777" w:rsidR="00395A00" w:rsidRDefault="0005616B">
            <w:pPr>
              <w:pStyle w:val="paragraph"/>
              <w:spacing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Indicador(es):</w:t>
            </w:r>
          </w:p>
          <w:p w14:paraId="02EB378F" w14:textId="77777777" w:rsidR="00395A00" w:rsidRDefault="00395A00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</w:p>
          <w:p w14:paraId="73F1DC91" w14:textId="252BF0A8" w:rsidR="00736002" w:rsidRPr="00736002" w:rsidRDefault="00736002" w:rsidP="00736002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• Reconhece modelos aplicados em arquitetura de computadores e GPU.</w:t>
            </w:r>
          </w:p>
          <w:p w14:paraId="12B0BBE4" w14:textId="4C249F99" w:rsidR="00736002" w:rsidRPr="00736002" w:rsidRDefault="00736002" w:rsidP="00736002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• Reconhece e aplica conceitos de Pipeline para GPU.</w:t>
            </w:r>
          </w:p>
          <w:p w14:paraId="30413228" w14:textId="3A319E40" w:rsidR="00736002" w:rsidRPr="00736002" w:rsidRDefault="00736002" w:rsidP="00736002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• Interpreta processos e threads em arquitetura de computadores e GPU.</w:t>
            </w:r>
          </w:p>
          <w:p w14:paraId="501A3091" w14:textId="7C4A9701" w:rsidR="00736002" w:rsidRPr="00736002" w:rsidRDefault="00736002" w:rsidP="00736002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• Reconhece protocolos e serviços básicos de redes de computadores.</w:t>
            </w:r>
          </w:p>
          <w:p w14:paraId="6A05A809" w14:textId="17C6154D" w:rsidR="00395A00" w:rsidRDefault="00736002" w:rsidP="00736002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736002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• Compreende e aplica endereçamento de redes IPv4 e IPv6.</w:t>
            </w:r>
          </w:p>
        </w:tc>
      </w:tr>
      <w:tr w:rsidR="00395A00" w14:paraId="564FBE0B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8254A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Elementos da competência</w:t>
            </w:r>
          </w:p>
        </w:tc>
      </w:tr>
      <w:tr w:rsidR="00395A00" w14:paraId="6E63C974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9E76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A39BBE3" w14:textId="77777777" w:rsidR="00395A00" w:rsidRDefault="00395A0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64EFE4A4" w14:textId="77777777" w:rsidR="00FA6DD3" w:rsidRPr="00FA6DD3" w:rsidRDefault="00FA6DD3" w:rsidP="00FA6DD3">
            <w:pPr>
              <w:tabs>
                <w:tab w:val="left" w:pos="684"/>
              </w:tabs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•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ab/>
              <w:t>Introdução à arquitetura de computadores: modelos de Von Neumann e Harvard; registradores e memória principal; barramentos de dados, endereços e controle; arquiteturas RISC, CISC, SIMD e MIMD.</w:t>
            </w:r>
          </w:p>
          <w:p w14:paraId="6223586B" w14:textId="77777777" w:rsidR="00FA6DD3" w:rsidRPr="00FA6DD3" w:rsidRDefault="00FA6DD3" w:rsidP="00FA6DD3">
            <w:pPr>
              <w:tabs>
                <w:tab w:val="left" w:pos="684"/>
              </w:tabs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•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ab/>
              <w:t>Processos e threads: conceito de processos e threads; estados de um processo.</w:t>
            </w:r>
          </w:p>
          <w:p w14:paraId="0103EFD8" w14:textId="77777777" w:rsidR="00FA6DD3" w:rsidRPr="00FA6DD3" w:rsidRDefault="00FA6DD3" w:rsidP="00FA6DD3">
            <w:pPr>
              <w:tabs>
                <w:tab w:val="left" w:pos="684"/>
              </w:tabs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•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ab/>
              <w:t xml:space="preserve">Introdução às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GPUs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e papel das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GPUs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na IA: papel das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GPUs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na computação moderna, diferenças entre CPU e GPU. Modelo de programação CUDA: kernels, threads, blocos e grades. Memória na GPU: 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lastRenderedPageBreak/>
              <w:t xml:space="preserve">hierarquia de memória em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GPUs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, incluindo registradores, memória compartilhada e memória global.</w:t>
            </w:r>
          </w:p>
          <w:p w14:paraId="0F14E553" w14:textId="77777777" w:rsidR="00FA6DD3" w:rsidRPr="00FA6DD3" w:rsidRDefault="00FA6DD3" w:rsidP="00FA6DD3">
            <w:pPr>
              <w:tabs>
                <w:tab w:val="left" w:pos="684"/>
              </w:tabs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•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ab/>
              <w:t xml:space="preserve">Arquitetura de GPU para IA: modelo de programação CUDA para Inteligência Artificial, otimização de desempenho para Inteligência Artificial, Pipeline de treinamento de Inteligência Artificial na GPU; conceitos básicos de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pipelining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e estágios do Pipeline.</w:t>
            </w:r>
          </w:p>
          <w:p w14:paraId="41C8F396" w14:textId="2FAE48F1" w:rsidR="00395A00" w:rsidRPr="00FA6DD3" w:rsidRDefault="00FA6DD3" w:rsidP="00FA6DD3">
            <w:pPr>
              <w:tabs>
                <w:tab w:val="left" w:pos="684"/>
              </w:tabs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•</w:t>
            </w:r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ab/>
              <w:t xml:space="preserve">Fundamentos de redes de computadores: pilha TCP/IP – TCP – protocolos orientados à conexão; UDP – protocolos não orientados à conexão; IPv4; IPv6; endereçamento de redes –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subredes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; cálculo de </w:t>
            </w:r>
            <w:proofErr w:type="spellStart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subredes</w:t>
            </w:r>
            <w:proofErr w:type="spellEnd"/>
            <w:r w:rsidRPr="00FA6DD3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; VLSM.</w:t>
            </w: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1E7F" w14:textId="77777777" w:rsidR="00395A00" w:rsidRDefault="0005616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H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abilidades</w:t>
            </w:r>
          </w:p>
          <w:p w14:paraId="72A3D3EC" w14:textId="77777777" w:rsidR="00395A00" w:rsidRDefault="00395A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17DA3780" w14:textId="77777777" w:rsidR="00FA6DD3" w:rsidRPr="00FA6DD3" w:rsidRDefault="00FA6DD3" w:rsidP="00FA6DD3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Aplicar de forma assertiva conceitos de arquitetura de computadores.</w:t>
            </w:r>
          </w:p>
          <w:p w14:paraId="298FD902" w14:textId="77777777" w:rsidR="00FA6DD3" w:rsidRPr="00FA6DD3" w:rsidRDefault="00FA6DD3" w:rsidP="00FA6DD3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Usar ferramentas de redes em aplicações de arquitetura de redes de computadores.</w:t>
            </w:r>
          </w:p>
          <w:p w14:paraId="0E84DB5A" w14:textId="77777777" w:rsidR="00FA6DD3" w:rsidRPr="00FA6DD3" w:rsidRDefault="00FA6DD3" w:rsidP="00FA6DD3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Resolver problemas usando conceitos de arquitetura de computadores.</w:t>
            </w:r>
          </w:p>
          <w:p w14:paraId="19DFB2F6" w14:textId="77777777" w:rsidR="00FA6DD3" w:rsidRPr="00FA6DD3" w:rsidRDefault="00FA6DD3" w:rsidP="00FA6DD3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Resolver problemas usando conceitos de arquitetura de redes de computadores.</w:t>
            </w:r>
          </w:p>
          <w:p w14:paraId="1DA3B63F" w14:textId="17A8BB45" w:rsidR="00FA6DD3" w:rsidRPr="00FA6DD3" w:rsidRDefault="00FA6DD3" w:rsidP="00FA6DD3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Administrar as etapas do processo de arquitetura de computadores usando </w:t>
            </w: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os</w:t>
            </w: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recursos disponíveis de hardware.</w:t>
            </w:r>
          </w:p>
          <w:p w14:paraId="0D0B940D" w14:textId="77777777" w:rsidR="00395A00" w:rsidRDefault="00395A00">
            <w:pPr>
              <w:spacing w:after="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</w:tc>
        <w:tc>
          <w:tcPr>
            <w:tcW w:w="4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F9CF" w14:textId="77777777" w:rsidR="00395A00" w:rsidRDefault="0005616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Atitudes e valores</w:t>
            </w:r>
          </w:p>
          <w:p w14:paraId="0E27B00A" w14:textId="77777777" w:rsidR="00395A00" w:rsidRDefault="00395A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127362AE" w14:textId="1DF15A58" w:rsidR="00FA6DD3" w:rsidRPr="00FA6DD3" w:rsidRDefault="00FA6DD3" w:rsidP="00FA6DD3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Colaboração no desenvolvimento do trabalho em equipe.</w:t>
            </w:r>
          </w:p>
          <w:p w14:paraId="6F9D6A6D" w14:textId="4E70F4EA" w:rsidR="00FA6DD3" w:rsidRPr="00FA6DD3" w:rsidRDefault="00FA6DD3" w:rsidP="00FA6DD3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Cordialidade no trato com as pessoas.</w:t>
            </w:r>
          </w:p>
          <w:p w14:paraId="1CDFB8E6" w14:textId="1B84EAE6" w:rsidR="00FA6DD3" w:rsidRDefault="00FA6DD3" w:rsidP="00FA6DD3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Flexibilidade nas situações de trabalho.</w:t>
            </w:r>
          </w:p>
          <w:p w14:paraId="60061E4C" w14:textId="3035D957" w:rsidR="00395A00" w:rsidRDefault="00FA6DD3" w:rsidP="00FA6DD3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P</w:t>
            </w:r>
            <w:r w:rsidRPr="00FA6DD3">
              <w:rPr>
                <w:rFonts w:ascii="Arial" w:eastAsia="Arial" w:hAnsi="Arial" w:cs="Arial"/>
                <w:color w:val="000000" w:themeColor="text1"/>
                <w:lang w:eastAsia="pt-BR"/>
              </w:rPr>
              <w:t>roatividade na resolução de problemas.</w:t>
            </w:r>
          </w:p>
        </w:tc>
      </w:tr>
      <w:tr w:rsidR="00395A00" w14:paraId="69B65115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8822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Situação de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Aprendizagem:</w:t>
            </w:r>
          </w:p>
          <w:p w14:paraId="44EAFD9C" w14:textId="16099E6B" w:rsidR="00395A00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FA6DD3">
              <w:rPr>
                <w:rFonts w:ascii="Arial" w:eastAsia="Arial" w:hAnsi="Arial" w:cs="Arial"/>
                <w:lang w:eastAsia="pt-BR"/>
              </w:rPr>
              <w:t>O Cérebro e o Músculo (Fundamentos de CPU, GPU, Processos e Threads)</w:t>
            </w:r>
          </w:p>
          <w:p w14:paraId="0A0F3156" w14:textId="77777777" w:rsidR="00FA6DD3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93772D4" w14:textId="0BAA144F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PBL (Início do Desafio "Operação </w:t>
            </w:r>
            <w:proofErr w:type="spellStart"/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>Deep</w:t>
            </w:r>
            <w:proofErr w:type="spellEnd"/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Cluster") + Sala de Aula Invertida</w:t>
            </w:r>
          </w:p>
        </w:tc>
      </w:tr>
      <w:tr w:rsidR="00395A00" w14:paraId="1550E429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D89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Ação Inicial:</w:t>
            </w:r>
          </w:p>
          <w:p w14:paraId="4B94D5A5" w14:textId="77777777" w:rsidR="00395A00" w:rsidRDefault="00395A0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DEEC669" w14:textId="09682F31" w:rsidR="00395A00" w:rsidRDefault="00FA6DD3" w:rsidP="00FA6DD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Apresentação do Desafio PBL ("</w:t>
            </w:r>
            <w:proofErr w:type="spellStart"/>
            <w:r w:rsidRPr="00FA6DD3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Squads</w:t>
            </w:r>
            <w:proofErr w:type="spellEnd"/>
            <w:r w:rsidRPr="00FA6DD3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" assumem a infraestrutura de uma startup de IA do agronegócio). Realização da Dinâmica "O Gargalo da Planilha", onde os alunos vivenciam fisicamente no laboratório a diferença entre processamento centralizado (CPU) e paralelo (GPU) usando planilhas.</w:t>
            </w:r>
          </w:p>
        </w:tc>
        <w:tc>
          <w:tcPr>
            <w:tcW w:w="4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FDEB" w14:textId="77777777" w:rsidR="00395A00" w:rsidRDefault="0005616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656B9AB" w14:textId="77777777" w:rsidR="00395A00" w:rsidRDefault="00395A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3A58D7A" w14:textId="7A47CFCF" w:rsidR="00395A00" w:rsidRDefault="00FA6DD3">
            <w:pPr>
              <w:pStyle w:val="paragraph"/>
              <w:spacing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A6DD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Aulas demonstrativas com softwares de diagnóstico (CPU-Z e </w:t>
            </w:r>
            <w:proofErr w:type="spellStart"/>
            <w:r w:rsidRPr="00FA6DD3">
              <w:rPr>
                <w:rFonts w:ascii="Arial" w:eastAsia="Arial" w:hAnsi="Arial" w:cs="Arial"/>
                <w:color w:val="000000"/>
                <w:sz w:val="22"/>
                <w:szCs w:val="22"/>
              </w:rPr>
              <w:t>GPUSim</w:t>
            </w:r>
            <w:proofErr w:type="spellEnd"/>
            <w:r w:rsidRPr="00FA6DD3">
              <w:rPr>
                <w:rFonts w:ascii="Arial" w:eastAsia="Arial" w:hAnsi="Arial" w:cs="Arial"/>
                <w:color w:val="000000"/>
                <w:sz w:val="22"/>
                <w:szCs w:val="22"/>
              </w:rPr>
              <w:t>). Discussão guiada sobre Modelos de Von Neumann/Harvard e a diferença prática entre processos e threads. Conexão direta com o gargalo observado na ação inicial.</w:t>
            </w:r>
          </w:p>
        </w:tc>
        <w:tc>
          <w:tcPr>
            <w:tcW w:w="4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AE2F" w14:textId="77777777" w:rsidR="00395A00" w:rsidRDefault="0005616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5FB0818" w14:textId="77777777" w:rsidR="00395A00" w:rsidRDefault="00395A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49F31CB" w14:textId="0D71500E" w:rsidR="00395A00" w:rsidRDefault="00FA6DD3" w:rsidP="00FA6DD3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 xml:space="preserve">Mapeamento visual usando a regra do "Post-it Único", justificando os requisitos iniciais da arquitetura física de hardware que cada </w:t>
            </w:r>
            <w:proofErr w:type="spellStart"/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>Squad</w:t>
            </w:r>
            <w:proofErr w:type="spellEnd"/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 xml:space="preserve"> solicitará para a "diretoria".</w:t>
            </w:r>
          </w:p>
        </w:tc>
      </w:tr>
      <w:tr w:rsidR="00395A00" w14:paraId="5B8C9470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3B602" w14:textId="2EE90278" w:rsidR="00395A00" w:rsidRDefault="0005616B">
            <w:pPr>
              <w:spacing w:after="0" w:line="240" w:lineRule="auto"/>
              <w:rPr>
                <w:rStyle w:val="normaltextrun"/>
                <w:rFonts w:ascii="Arial" w:eastAsia="Calibri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>7): (Avaliação)</w:t>
            </w:r>
            <w:r>
              <w:rPr>
                <w:rStyle w:val="normaltextrun"/>
                <w:rFonts w:ascii="Arial" w:eastAsia="Calibri" w:hAnsi="Arial" w:cs="Arial"/>
              </w:rPr>
              <w:t xml:space="preserve">: </w:t>
            </w:r>
            <w:r w:rsidR="00FA6DD3">
              <w:t xml:space="preserve"> </w:t>
            </w:r>
            <w:r w:rsidR="00FA6DD3" w:rsidRPr="00FA6DD3">
              <w:rPr>
                <w:rStyle w:val="normaltextrun"/>
                <w:rFonts w:ascii="Arial" w:eastAsia="Calibri" w:hAnsi="Arial" w:cs="Arial"/>
                <w:b w:val="0"/>
                <w:bCs w:val="0"/>
              </w:rPr>
              <w:t>Observação direta da dinâmica + Rubrica de participação no mapeamento visual + Feedback de Processo.</w:t>
            </w:r>
          </w:p>
        </w:tc>
      </w:tr>
      <w:tr w:rsidR="00395A00" w14:paraId="5BA2D21F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128261" w14:textId="0E2ABB30" w:rsidR="00395A00" w:rsidRDefault="0005616B" w:rsidP="00FA6DD3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Visão crítica; Colaboração e comunicação.</w:t>
            </w:r>
          </w:p>
        </w:tc>
      </w:tr>
      <w:tr w:rsidR="00395A00" w14:paraId="72B31E58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4284C" w14:textId="1026A270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11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62486C05" w14:textId="77777777" w:rsidR="00395A00" w:rsidRDefault="00395A0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395A00" w14:paraId="179D6B7A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01652C" w14:textId="3F799748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>
              <w:rPr>
                <w:rFonts w:eastAsia="Calibri"/>
              </w:rPr>
              <w:t xml:space="preserve">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Laboratório com desktops,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 xml:space="preserve">internet, softwares de diagnóstico (CPU-Z, </w:t>
            </w:r>
            <w:proofErr w:type="spellStart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GPUSim</w:t>
            </w:r>
            <w:proofErr w:type="spellEnd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), planilhas (Google </w:t>
            </w:r>
            <w:proofErr w:type="spellStart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Sheets</w:t>
            </w:r>
            <w:proofErr w:type="spellEnd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/Excel), lousa e post-its.</w:t>
            </w:r>
          </w:p>
        </w:tc>
      </w:tr>
    </w:tbl>
    <w:p w14:paraId="4B99056E" w14:textId="77777777" w:rsidR="00395A00" w:rsidRDefault="00395A00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395A00" w14:paraId="1514DBBB" w14:textId="77777777" w:rsidTr="00395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DA17" w14:textId="77777777" w:rsidR="00395A00" w:rsidRDefault="0005616B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1299C43A" w14:textId="21B325C6" w:rsidR="00395A00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FA6DD3">
              <w:rPr>
                <w:rFonts w:ascii="Arial" w:eastAsia="Arial" w:hAnsi="Arial" w:cs="Arial"/>
              </w:rPr>
              <w:t>A Linha de Montagem da IA (Pipelines, Paralelismo e CUDA)</w:t>
            </w:r>
          </w:p>
          <w:p w14:paraId="70BCD0A1" w14:textId="77777777" w:rsidR="00FA6DD3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941E965" w14:textId="779E6E75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Rotação por Estações + </w:t>
            </w:r>
            <w:proofErr w:type="spellStart"/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>Scrumlite</w:t>
            </w:r>
            <w:proofErr w:type="spellEnd"/>
            <w:r w:rsidR="00FA6DD3" w:rsidRPr="00FA6DD3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(Sprints guiadas)</w:t>
            </w:r>
          </w:p>
        </w:tc>
      </w:tr>
      <w:tr w:rsidR="00395A00" w14:paraId="62FA2B8C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AB5FD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DDBEF00" w14:textId="77777777" w:rsidR="00395A00" w:rsidRDefault="00395A0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7A404E89" w14:textId="7E3FA97A" w:rsidR="00395A00" w:rsidRDefault="00FA6DD3" w:rsidP="00FA6DD3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FA6DD3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Desmontagem e exploração guiada de hardware no laboratório (usando peças de descarte ou desktops abertos), identificando componentes físicos (registradores, barramentos, placa de vídeo).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5287B" w14:textId="77777777" w:rsidR="00395A00" w:rsidRDefault="0005616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461D779" w14:textId="77777777" w:rsidR="00395A00" w:rsidRDefault="00395A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CF2D8B6" w14:textId="5FB18699" w:rsidR="00395A00" w:rsidRDefault="00FA6DD3" w:rsidP="00FA6DD3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FA6DD3">
              <w:rPr>
                <w:rFonts w:ascii="Arial" w:eastAsia="Arial" w:hAnsi="Arial" w:cs="Arial"/>
                <w:color w:val="000000"/>
              </w:rPr>
              <w:t>Rotação por estações abordando o modelo de programação CUDA (Kernels, Threads, Blocos) e a arquitetura SIMD. Investigação de como dados massivos de IA são fatiados e processados nos estágios de um pipeline gráfico.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1F6E2" w14:textId="77777777" w:rsidR="00395A00" w:rsidRDefault="0005616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0FB78278" w14:textId="77777777" w:rsidR="00395A00" w:rsidRDefault="00395A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60B8574A" w14:textId="16DCDA10" w:rsidR="00395A00" w:rsidRDefault="00FA6DD3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 xml:space="preserve">Os </w:t>
            </w:r>
            <w:proofErr w:type="spellStart"/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>Squads</w:t>
            </w:r>
            <w:proofErr w:type="spellEnd"/>
            <w:r w:rsidRPr="00FA6DD3">
              <w:rPr>
                <w:rFonts w:ascii="Arial" w:eastAsia="Arial" w:hAnsi="Arial" w:cs="Arial"/>
                <w:color w:val="000000"/>
                <w:lang w:eastAsia="pt-BR"/>
              </w:rPr>
              <w:t xml:space="preserve"> devem desenhar na lousa ou papel o diagrama lógico do pipeline de treinamento do modelo da startup, ilustrando o fluxo de dados na GPU escolhida.</w:t>
            </w:r>
          </w:p>
        </w:tc>
      </w:tr>
      <w:tr w:rsidR="00395A00" w14:paraId="0C0D1748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C39945" w14:textId="43539B39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Checklist de identificação de hardware + Rubrica do diagrama do pipeline desenhado + Feedback de Processo.</w:t>
            </w:r>
          </w:p>
        </w:tc>
      </w:tr>
      <w:tr w:rsidR="00395A00" w14:paraId="63F1B4B7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2CB0E" w14:textId="4775BDBE" w:rsidR="00395A00" w:rsidRDefault="0005616B" w:rsidP="00FA6DD3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</w:t>
            </w:r>
            <w:proofErr w:type="gramStart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científico;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Protagonismo</w:t>
            </w:r>
            <w:proofErr w:type="gramEnd"/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juvenil, social e econômico.</w:t>
            </w:r>
          </w:p>
        </w:tc>
      </w:tr>
      <w:tr w:rsidR="00395A00" w14:paraId="64E8F9F1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39EE48" w14:textId="5767D816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11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4CE0A41" w14:textId="77777777" w:rsidR="00395A00" w:rsidRDefault="00395A0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395A00" w14:paraId="46547CA4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BF3C5" w14:textId="095F21B5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FA6DD3">
              <w:t xml:space="preserve"> </w:t>
            </w:r>
            <w:r w:rsidR="00FA6DD3" w:rsidRPr="00FA6DD3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Peças de hardware (desktops abertos/placas avulsas), laboratório de informática, cartolinas, canetões.</w:t>
            </w:r>
          </w:p>
        </w:tc>
      </w:tr>
    </w:tbl>
    <w:p w14:paraId="6D98A12B" w14:textId="77777777" w:rsidR="00395A00" w:rsidRDefault="00395A00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2946DB82" w14:textId="77777777" w:rsidR="00395A00" w:rsidRDefault="00395A00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5997CC1D" w14:textId="77777777" w:rsidR="00395A00" w:rsidRDefault="0005616B">
      <w:r>
        <w:br w:type="page"/>
      </w:r>
    </w:p>
    <w:p w14:paraId="110FFD37" w14:textId="77777777" w:rsidR="00395A00" w:rsidRDefault="00395A00">
      <w:pPr>
        <w:rPr>
          <w:rFonts w:ascii="Arial" w:eastAsia="Arial" w:hAnsi="Arial" w:cs="Arial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395A00" w14:paraId="75871E97" w14:textId="77777777" w:rsidTr="00395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1907" w14:textId="77777777" w:rsidR="00395A00" w:rsidRDefault="0005616B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6B699379" w14:textId="6694BDBF" w:rsidR="00395A00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FA6DD3">
              <w:rPr>
                <w:rFonts w:ascii="Arial" w:eastAsia="Arial" w:hAnsi="Arial" w:cs="Arial"/>
              </w:rPr>
              <w:t xml:space="preserve">A Rodovia dos Dados (Redes, Endereçamento e </w:t>
            </w:r>
            <w:proofErr w:type="spellStart"/>
            <w:r w:rsidRPr="00FA6DD3">
              <w:rPr>
                <w:rFonts w:ascii="Arial" w:eastAsia="Arial" w:hAnsi="Arial" w:cs="Arial"/>
              </w:rPr>
              <w:t>Pitch</w:t>
            </w:r>
            <w:proofErr w:type="spellEnd"/>
            <w:r w:rsidRPr="00FA6DD3">
              <w:rPr>
                <w:rFonts w:ascii="Arial" w:eastAsia="Arial" w:hAnsi="Arial" w:cs="Arial"/>
              </w:rPr>
              <w:t xml:space="preserve"> Final)</w:t>
            </w:r>
          </w:p>
          <w:p w14:paraId="734029F1" w14:textId="77777777" w:rsidR="00FA6DD3" w:rsidRDefault="00FA6DD3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1498F2F" w14:textId="6FB19276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54546D" w:rsidRPr="0054546D">
              <w:rPr>
                <w:rFonts w:ascii="Arial" w:eastAsia="Arial" w:hAnsi="Arial" w:cs="Arial"/>
                <w:b w:val="0"/>
                <w:bCs w:val="0"/>
                <w:lang w:eastAsia="pt-BR"/>
              </w:rPr>
              <w:t>PBL (Encerramento do Desafio) + Prática Investigativa + Defesa Oral</w:t>
            </w:r>
          </w:p>
        </w:tc>
      </w:tr>
      <w:tr w:rsidR="00395A00" w14:paraId="7A24BC54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4290E" w14:textId="77777777" w:rsidR="00395A00" w:rsidRDefault="0005616B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3FE9F23F" w14:textId="77777777" w:rsidR="00395A00" w:rsidRDefault="00395A0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3F492F5" w14:textId="1D5EAC3F" w:rsidR="00395A00" w:rsidRDefault="0054546D" w:rsidP="0054546D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Prática "Detetives de Rota": utilizando os desktops e o CMD do Windows (</w:t>
            </w:r>
            <w:proofErr w:type="spellStart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ipconfig</w:t>
            </w:r>
            <w:proofErr w:type="spellEnd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, </w:t>
            </w:r>
            <w:proofErr w:type="spellStart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ping</w:t>
            </w:r>
            <w:proofErr w:type="spellEnd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, </w:t>
            </w:r>
            <w:proofErr w:type="spellStart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tracert</w:t>
            </w:r>
            <w:proofErr w:type="spellEnd"/>
            <w:r w:rsidRPr="0054546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) para investigar e mapear a rede real do Colégio.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A1F16" w14:textId="77777777" w:rsidR="00395A00" w:rsidRDefault="0005616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F72F646" w14:textId="77777777" w:rsidR="00395A00" w:rsidRDefault="00395A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8CE6F91" w14:textId="62A0F84A" w:rsidR="00395A00" w:rsidRDefault="0054546D" w:rsidP="0054546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54546D">
              <w:rPr>
                <w:rFonts w:ascii="Arial" w:eastAsia="Arial" w:hAnsi="Arial" w:cs="Arial"/>
                <w:color w:val="000000"/>
              </w:rPr>
              <w:t xml:space="preserve">Explicação interativa sobre TCP/IP, UDP e diferenças entre IPv4 e IPv6 baseada nos saltos (hops) observados no CMD. Simulação do cálculo de </w:t>
            </w:r>
            <w:proofErr w:type="spellStart"/>
            <w:r w:rsidRPr="0054546D">
              <w:rPr>
                <w:rFonts w:ascii="Arial" w:eastAsia="Arial" w:hAnsi="Arial" w:cs="Arial"/>
                <w:color w:val="000000"/>
              </w:rPr>
              <w:t>sub-redes</w:t>
            </w:r>
            <w:proofErr w:type="spellEnd"/>
            <w:r w:rsidRPr="0054546D">
              <w:rPr>
                <w:rFonts w:ascii="Arial" w:eastAsia="Arial" w:hAnsi="Arial" w:cs="Arial"/>
                <w:color w:val="000000"/>
              </w:rPr>
              <w:t xml:space="preserve"> (VLSM) e testes de conectividade usando VMware</w:t>
            </w:r>
            <w:r w:rsidR="00C61BDF"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 w:rsidR="00C61BDF">
              <w:rPr>
                <w:rFonts w:ascii="Arial" w:eastAsia="Arial" w:hAnsi="Arial" w:cs="Arial"/>
                <w:color w:val="000000"/>
              </w:rPr>
              <w:t>VirtualBox</w:t>
            </w:r>
            <w:proofErr w:type="spellEnd"/>
            <w:r w:rsidRPr="0054546D"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E802" w14:textId="77777777" w:rsidR="00395A00" w:rsidRDefault="0005616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61CDCEAD" w14:textId="77777777" w:rsidR="00395A00" w:rsidRDefault="00395A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A0F1520" w14:textId="6D932AE1" w:rsidR="00395A00" w:rsidRDefault="00C61BDF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C61BDF">
              <w:rPr>
                <w:rFonts w:ascii="Arial" w:eastAsia="Arial" w:hAnsi="Arial" w:cs="Arial"/>
                <w:color w:val="000000"/>
                <w:lang w:eastAsia="pt-BR"/>
              </w:rPr>
              <w:t xml:space="preserve">Entrega do Desafio "Operação </w:t>
            </w:r>
            <w:proofErr w:type="spellStart"/>
            <w:r w:rsidRPr="00C61BDF">
              <w:rPr>
                <w:rFonts w:ascii="Arial" w:eastAsia="Arial" w:hAnsi="Arial" w:cs="Arial"/>
                <w:color w:val="000000"/>
                <w:lang w:eastAsia="pt-BR"/>
              </w:rPr>
              <w:t>Deep</w:t>
            </w:r>
            <w:proofErr w:type="spellEnd"/>
            <w:r w:rsidRPr="00C61BDF">
              <w:rPr>
                <w:rFonts w:ascii="Arial" w:eastAsia="Arial" w:hAnsi="Arial" w:cs="Arial"/>
                <w:color w:val="000000"/>
                <w:lang w:eastAsia="pt-BR"/>
              </w:rPr>
              <w:t xml:space="preserve"> Cluster". Os </w:t>
            </w:r>
            <w:proofErr w:type="spellStart"/>
            <w:r w:rsidRPr="00C61BDF">
              <w:rPr>
                <w:rFonts w:ascii="Arial" w:eastAsia="Arial" w:hAnsi="Arial" w:cs="Arial"/>
                <w:color w:val="000000"/>
                <w:lang w:eastAsia="pt-BR"/>
              </w:rPr>
              <w:t>Squads</w:t>
            </w:r>
            <w:proofErr w:type="spellEnd"/>
            <w:r w:rsidRPr="00C61BDF">
              <w:rPr>
                <w:rFonts w:ascii="Arial" w:eastAsia="Arial" w:hAnsi="Arial" w:cs="Arial"/>
                <w:color w:val="000000"/>
                <w:lang w:eastAsia="pt-BR"/>
              </w:rPr>
              <w:t xml:space="preserve"> apresentam o projeto técnico completo (arquitetura + topologia de rede). Defesa oral rigorosa com a regra do "Post-it Único", combatendo o uso de celular.</w:t>
            </w:r>
          </w:p>
        </w:tc>
      </w:tr>
      <w:tr w:rsidR="00395A00" w14:paraId="14E52126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B9E253" w14:textId="04CD44D6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Rubrica do </w:t>
            </w:r>
            <w:proofErr w:type="spellStart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Pitch</w:t>
            </w:r>
            <w:proofErr w:type="spellEnd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Técnico (defesa oral) + Avaliação do projeto de topologia/redes + Autoavaliação do </w:t>
            </w:r>
            <w:proofErr w:type="spellStart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Squad</w:t>
            </w:r>
            <w:proofErr w:type="spellEnd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+ Feedback Final.</w:t>
            </w:r>
          </w:p>
        </w:tc>
      </w:tr>
      <w:tr w:rsidR="00395A00" w14:paraId="5DDE3B19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D1D02" w14:textId="77777777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Autonomia digital; Criatividade e atitude empreendedora; Domínio técnico-científico.</w:t>
            </w:r>
          </w:p>
          <w:p w14:paraId="23DE523C" w14:textId="77777777" w:rsidR="00395A00" w:rsidRDefault="00395A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395A00" w14:paraId="30654B99" w14:textId="77777777" w:rsidTr="00395A0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BF268" w14:textId="75B84AE2" w:rsidR="00395A00" w:rsidRDefault="0005616B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C61BDF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11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52E56223" w14:textId="77777777" w:rsidR="00395A00" w:rsidRDefault="00395A0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395A00" w14:paraId="2223AE9A" w14:textId="77777777" w:rsidTr="00395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0B6DF" w14:textId="531D31A2" w:rsidR="00395A00" w:rsidRDefault="0005616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Laboratório com desktops, internet, CMD do Windows, software de virtualização (VMware/</w:t>
            </w:r>
            <w:proofErr w:type="spellStart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VirtualBox</w:t>
            </w:r>
            <w:proofErr w:type="spellEnd"/>
            <w:r w:rsidR="00C61BDF" w:rsidRPr="00C61BDF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), lousa e post-its.</w:t>
            </w:r>
          </w:p>
          <w:p w14:paraId="07547A01" w14:textId="77777777" w:rsidR="00395A00" w:rsidRDefault="00395A0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5043CB0F" w14:textId="77777777" w:rsidR="00395A00" w:rsidRDefault="00395A00">
      <w:pPr>
        <w:rPr>
          <w:rFonts w:ascii="Arial" w:eastAsia="Arial" w:hAnsi="Arial" w:cs="Arial"/>
        </w:rPr>
      </w:pPr>
    </w:p>
    <w:p w14:paraId="07459315" w14:textId="77777777" w:rsidR="00395A00" w:rsidRDefault="0005616B">
      <w:pPr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6537F28F" w14:textId="77777777" w:rsidR="00395A00" w:rsidRDefault="00395A00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03F35B47" w14:textId="77777777" w:rsidR="00395A00" w:rsidRDefault="0005616B">
      <w:pPr>
        <w:jc w:val="both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u w:val="single"/>
        </w:rPr>
        <w:t>Orientações para preenchimento</w:t>
      </w:r>
      <w:r>
        <w:rPr>
          <w:rFonts w:ascii="Arial" w:eastAsia="Arial" w:hAnsi="Arial" w:cs="Arial"/>
        </w:rPr>
        <w:t>:</w:t>
      </w:r>
    </w:p>
    <w:p w14:paraId="0D952E85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>
        <w:rPr>
          <w:rFonts w:ascii="Arial" w:eastAsia="Arial" w:hAnsi="Arial" w:cs="Arial"/>
          <w:b/>
          <w:bCs/>
        </w:rPr>
        <w:t xml:space="preserve">todos os </w:t>
      </w:r>
      <w:r>
        <w:rPr>
          <w:rFonts w:ascii="Arial" w:eastAsia="Arial" w:hAnsi="Arial" w:cs="Arial"/>
        </w:rPr>
        <w:t>indicadores de competência previstos para a unidade curricular. Caso você tenha optado por duas ou mais situações de aprendizagem, faça um PTD pa</w:t>
      </w:r>
      <w:r>
        <w:rPr>
          <w:rFonts w:ascii="Arial" w:eastAsia="Arial" w:hAnsi="Arial" w:cs="Arial"/>
        </w:rPr>
        <w:t xml:space="preserve">ra cada situação de aprendizagem diferente. Lembre-se que as situações de aprendizagem devem ser planejadas a partir do(s) indicador(es) e não dos elementos da competência. </w:t>
      </w:r>
    </w:p>
    <w:p w14:paraId="79A9E7CB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(2) </w:t>
      </w:r>
      <w:r>
        <w:rPr>
          <w:rFonts w:ascii="Arial" w:eastAsia="Arial" w:hAnsi="Arial" w:cs="Arial"/>
          <w:b/>
          <w:bCs/>
        </w:rPr>
        <w:t>Elementos da competência</w:t>
      </w:r>
      <w:r>
        <w:rPr>
          <w:rFonts w:ascii="Arial" w:eastAsia="Arial" w:hAnsi="Arial" w:cs="Arial"/>
        </w:rPr>
        <w:t>: indicar os elementos de competência que serão articu</w:t>
      </w:r>
      <w:r>
        <w:rPr>
          <w:rFonts w:ascii="Arial" w:eastAsia="Arial" w:hAnsi="Arial" w:cs="Arial"/>
        </w:rPr>
        <w:t>lados na situação de aprendizagem a ser desenvolvida.</w:t>
      </w:r>
    </w:p>
    <w:p w14:paraId="38F36223" w14:textId="77777777" w:rsidR="00395A00" w:rsidRDefault="0005616B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(3) Descrever como será a </w:t>
      </w:r>
      <w:r>
        <w:rPr>
          <w:rFonts w:ascii="Arial" w:eastAsia="Arial" w:hAnsi="Arial" w:cs="Arial"/>
          <w:b/>
          <w:bCs/>
        </w:rPr>
        <w:t>situação de aprendizagem</w:t>
      </w:r>
      <w:r>
        <w:rPr>
          <w:rFonts w:ascii="Arial" w:eastAsia="Arial" w:hAnsi="Arial" w:cs="Arial"/>
        </w:rPr>
        <w:t>, que se caracteriza por um conjunto de passos articulados que devem garantir o efetivo exercício de uma competência (unidade curricular) ou de um ou ma</w:t>
      </w:r>
      <w:r>
        <w:rPr>
          <w:rFonts w:ascii="Arial" w:eastAsia="Arial" w:hAnsi="Arial" w:cs="Arial"/>
        </w:rPr>
        <w:t>is fazeres profissionais relacionados aos indicadores. Note que, esse campo não diz respeito apenas ao “nome da situação” – importa descrever a problemática que será trabalhada pelos alunos a fim de atingirem os indicadores e, por consequência, desenvolver</w:t>
      </w:r>
      <w:r>
        <w:rPr>
          <w:rFonts w:ascii="Arial" w:eastAsia="Arial" w:hAnsi="Arial" w:cs="Arial"/>
        </w:rPr>
        <w:t xml:space="preserve"> a competência. Descreva nesse campo, também, </w:t>
      </w:r>
      <w:r>
        <w:rPr>
          <w:rFonts w:ascii="Arial" w:eastAsia="Arial" w:hAnsi="Arial" w:cs="Arial"/>
          <w:b/>
          <w:bCs/>
        </w:rPr>
        <w:t>qual ou quais metodologias ativas serão desenvolvidas.</w:t>
      </w:r>
    </w:p>
    <w:p w14:paraId="2311B424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(4) A </w:t>
      </w:r>
      <w:r>
        <w:rPr>
          <w:rFonts w:ascii="Arial" w:eastAsia="Arial" w:hAnsi="Arial" w:cs="Arial"/>
          <w:b/>
          <w:bCs/>
        </w:rPr>
        <w:t>ação inicial</w:t>
      </w:r>
      <w:r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Essa ação de</w:t>
      </w:r>
      <w:r>
        <w:rPr>
          <w:rFonts w:ascii="Arial" w:eastAsia="Arial" w:hAnsi="Arial" w:cs="Arial"/>
        </w:rPr>
        <w:t xml:space="preserve">ve estar diretamente correlacionada ao(s) indicador(es) sinalizados no item 1. </w:t>
      </w:r>
    </w:p>
    <w:p w14:paraId="22B828DC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(5) A </w:t>
      </w:r>
      <w:r>
        <w:rPr>
          <w:rFonts w:ascii="Arial" w:eastAsia="Arial" w:hAnsi="Arial" w:cs="Arial"/>
          <w:b/>
          <w:bCs/>
        </w:rPr>
        <w:t>reflexão</w:t>
      </w:r>
      <w:r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(resposta a questionament</w:t>
      </w:r>
      <w:r>
        <w:rPr>
          <w:rFonts w:ascii="Arial" w:eastAsia="Arial" w:hAnsi="Arial" w:cs="Arial"/>
        </w:rPr>
        <w:t>os em equipes, apresentação de trabalhos; pesquisa, aula expositiva, outras referências, ...).</w:t>
      </w:r>
    </w:p>
    <w:p w14:paraId="1F696B1E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(6) A </w:t>
      </w:r>
      <w:r>
        <w:rPr>
          <w:rFonts w:ascii="Arial" w:eastAsia="Arial" w:hAnsi="Arial" w:cs="Arial"/>
          <w:b/>
          <w:bCs/>
        </w:rPr>
        <w:t>ação final</w:t>
      </w:r>
      <w:r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</w:t>
      </w:r>
      <w:r>
        <w:rPr>
          <w:rFonts w:ascii="Arial" w:eastAsia="Arial" w:hAnsi="Arial" w:cs="Arial"/>
        </w:rPr>
        <w:t xml:space="preserve">onceitual, ...). Essa ação deve estar diretamente correlacionada ao(s) indicador(es) sinalizados no item 1. </w:t>
      </w:r>
    </w:p>
    <w:p w14:paraId="649E7A3B" w14:textId="77777777" w:rsidR="00395A00" w:rsidRDefault="0005616B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eastAsia="Arial" w:hAnsi="Arial" w:cs="Arial"/>
        </w:rPr>
        <w:t>é a estratégia utilizada para constatar se a competência ou fazer implicado no indicador de competência foi desenvolvi</w:t>
      </w:r>
      <w:r>
        <w:rPr>
          <w:rFonts w:ascii="Arial" w:eastAsia="Arial" w:hAnsi="Arial" w:cs="Arial"/>
        </w:rPr>
        <w:t xml:space="preserve">do. O instrumento é o recurso utilizado no procedimento escolhido. Incluir nesses procedimentos o 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tuações diferenciadas e com necessidades especiais de atendimento devem ser chamados e assinar a ciência ao registro.</w:t>
      </w:r>
    </w:p>
    <w:p w14:paraId="16DEB4AB" w14:textId="77777777" w:rsidR="00395A00" w:rsidRDefault="00395A00">
      <w:pPr>
        <w:spacing w:after="0" w:line="240" w:lineRule="auto"/>
        <w:rPr>
          <w:rFonts w:ascii="Arial" w:eastAsia="Arial" w:hAnsi="Arial" w:cs="Arial"/>
        </w:rPr>
      </w:pPr>
    </w:p>
    <w:p w14:paraId="2C404398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(8) Deve(m) ser descrita(s) a(s) </w:t>
      </w:r>
      <w:r>
        <w:rPr>
          <w:rFonts w:ascii="Arial" w:eastAsia="Arial" w:hAnsi="Arial" w:cs="Arial"/>
          <w:b/>
          <w:bCs/>
        </w:rPr>
        <w:t>Marca(s) Formativa(s)</w:t>
      </w:r>
      <w:r>
        <w:rPr>
          <w:rFonts w:ascii="Arial" w:eastAsia="Arial" w:hAnsi="Arial" w:cs="Arial"/>
        </w:rPr>
        <w:t xml:space="preserve"> a ser(em) desenvolvida(s) na situação de aprendizagem.</w:t>
      </w:r>
    </w:p>
    <w:p w14:paraId="1846311D" w14:textId="77777777" w:rsidR="00395A00" w:rsidRDefault="0005616B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(9) Deve ser registrada a </w:t>
      </w:r>
      <w:r>
        <w:rPr>
          <w:rFonts w:ascii="Arial" w:eastAsia="Arial" w:hAnsi="Arial" w:cs="Arial"/>
          <w:b/>
          <w:bCs/>
        </w:rPr>
        <w:t>c</w:t>
      </w:r>
      <w:r>
        <w:rPr>
          <w:rFonts w:ascii="Arial" w:eastAsia="Arial" w:hAnsi="Arial" w:cs="Arial"/>
          <w:b/>
          <w:bCs/>
        </w:rPr>
        <w:t>arga horária</w:t>
      </w:r>
      <w:r>
        <w:rPr>
          <w:rFonts w:ascii="Arial" w:eastAsia="Arial" w:hAnsi="Arial" w:cs="Arial"/>
        </w:rPr>
        <w:t xml:space="preserve"> a ser utilizada na situação de aprendizagem.</w:t>
      </w:r>
    </w:p>
    <w:p w14:paraId="444AB8B0" w14:textId="77777777" w:rsidR="00395A00" w:rsidRDefault="0005616B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</w:rPr>
        <w:t>(10) Os materiais/recursos tecnológicos necessários referem-se a tudo que pode dar suporte à situação de aprendizagem.</w:t>
      </w:r>
    </w:p>
    <w:p w14:paraId="4DA85C3E" w14:textId="77777777" w:rsidR="00395A00" w:rsidRDefault="0005616B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Observações:</w:t>
      </w:r>
    </w:p>
    <w:p w14:paraId="089CF8A0" w14:textId="77777777" w:rsidR="00395A00" w:rsidRDefault="0005616B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elementos de competência, que são os conhecimentos, habilidades</w:t>
      </w:r>
      <w:r>
        <w:rPr>
          <w:rFonts w:ascii="Arial" w:eastAsia="Arial" w:hAnsi="Arial" w:cs="Arial"/>
        </w:rPr>
        <w:t xml:space="preserve"> ou atitudes/valores que serão mobilizados para o exercício efetivo da competência ou dos fazeres relacionados ao indicador(es) em tela, deverão ser indicados na folha de chamada eletrônica. Esses conhecimentos, habilidades e atitudes/valores estão previst</w:t>
      </w:r>
      <w:r>
        <w:rPr>
          <w:rFonts w:ascii="Arial" w:eastAsia="Arial" w:hAnsi="Arial" w:cs="Arial"/>
        </w:rPr>
        <w:t>os e relacionados no Plano de Curso.</w:t>
      </w:r>
    </w:p>
    <w:p w14:paraId="73DFF1B8" w14:textId="77777777" w:rsidR="00395A00" w:rsidRDefault="0005616B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necessário, acrescente mais linhas à tabela.</w:t>
      </w:r>
    </w:p>
    <w:p w14:paraId="58C28E4E" w14:textId="77777777" w:rsidR="00395A00" w:rsidRDefault="0005616B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</w:t>
      </w:r>
      <w:r>
        <w:rPr>
          <w:rFonts w:ascii="Arial" w:eastAsia="Arial" w:hAnsi="Arial" w:cs="Arial"/>
        </w:rPr>
        <w:t xml:space="preserve">lido por outras pessoas. </w:t>
      </w:r>
    </w:p>
    <w:p w14:paraId="0AD9C6F4" w14:textId="77777777" w:rsidR="00395A00" w:rsidRDefault="00395A00">
      <w:pPr>
        <w:jc w:val="both"/>
        <w:rPr>
          <w:rFonts w:ascii="Arial" w:eastAsia="Arial" w:hAnsi="Arial" w:cs="Arial"/>
        </w:rPr>
      </w:pPr>
    </w:p>
    <w:sectPr w:rsidR="00395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701" w:right="1417" w:bottom="1558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BDF6B5" w14:textId="77777777" w:rsidR="0005616B" w:rsidRDefault="0005616B">
      <w:pPr>
        <w:spacing w:after="0" w:line="240" w:lineRule="auto"/>
      </w:pPr>
      <w:r>
        <w:separator/>
      </w:r>
    </w:p>
  </w:endnote>
  <w:endnote w:type="continuationSeparator" w:id="0">
    <w:p w14:paraId="3EF8D8AD" w14:textId="77777777" w:rsidR="0005616B" w:rsidRDefault="00056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1409" w14:textId="77777777" w:rsidR="00395A00" w:rsidRDefault="00395A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C75D1" w14:textId="77777777" w:rsidR="00395A00" w:rsidRDefault="00395A00">
    <w:pPr>
      <w:pStyle w:val="Rodap"/>
    </w:pPr>
  </w:p>
  <w:p w14:paraId="664355AD" w14:textId="77777777" w:rsidR="00395A00" w:rsidRDefault="00395A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65116" w14:textId="77777777" w:rsidR="00395A00" w:rsidRDefault="00395A00">
    <w:pPr>
      <w:pStyle w:val="Rodap"/>
    </w:pPr>
  </w:p>
  <w:p w14:paraId="7DF4E37C" w14:textId="77777777" w:rsidR="00395A00" w:rsidRDefault="00395A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2BFDB" w14:textId="77777777" w:rsidR="0005616B" w:rsidRDefault="0005616B">
      <w:pPr>
        <w:spacing w:after="0" w:line="240" w:lineRule="auto"/>
      </w:pPr>
      <w:r>
        <w:separator/>
      </w:r>
    </w:p>
  </w:footnote>
  <w:footnote w:type="continuationSeparator" w:id="0">
    <w:p w14:paraId="6068962C" w14:textId="77777777" w:rsidR="0005616B" w:rsidRDefault="00056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F511A" w14:textId="77777777" w:rsidR="00395A00" w:rsidRDefault="00395A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9C3DC" w14:textId="77777777" w:rsidR="00395A00" w:rsidRDefault="0005616B">
    <w:pPr>
      <w:pStyle w:val="Cabealho"/>
      <w:jc w:val="center"/>
    </w:pPr>
    <w:r>
      <w:rPr>
        <w:noProof/>
      </w:rPr>
      <w:drawing>
        <wp:inline distT="0" distB="0" distL="0" distR="0" wp14:anchorId="1B8A4A35" wp14:editId="0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3141B" w14:textId="77777777" w:rsidR="00395A00" w:rsidRDefault="0005616B">
    <w:pPr>
      <w:pStyle w:val="Cabealho"/>
      <w:jc w:val="center"/>
    </w:pPr>
    <w:r>
      <w:rPr>
        <w:noProof/>
      </w:rPr>
      <w:drawing>
        <wp:inline distT="0" distB="0" distL="0" distR="0" wp14:anchorId="23E56FA7" wp14:editId="0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D5B7"/>
    <w:multiLevelType w:val="multilevel"/>
    <w:tmpl w:val="D54695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C3DC4B0"/>
    <w:multiLevelType w:val="multilevel"/>
    <w:tmpl w:val="50949524"/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ascii="Symbol" w:hAnsi="Symbol" w:cs="Symbol" w:hint="default"/>
      </w:rPr>
    </w:lvl>
  </w:abstractNum>
  <w:abstractNum w:abstractNumId="2" w15:restartNumberingAfterBreak="0">
    <w:nsid w:val="3E0D9FD8"/>
    <w:multiLevelType w:val="multilevel"/>
    <w:tmpl w:val="0CA20FBA"/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F2325EE"/>
    <w:multiLevelType w:val="hybridMultilevel"/>
    <w:tmpl w:val="BC2EC46C"/>
    <w:lvl w:ilvl="0" w:tplc="04160001">
      <w:start w:val="1"/>
      <w:numFmt w:val="bullet"/>
      <w:lvlText w:val=""/>
      <w:lvlJc w:val="left"/>
      <w:pPr>
        <w:ind w:left="9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4" w15:restartNumberingAfterBreak="0">
    <w:nsid w:val="534B210B"/>
    <w:multiLevelType w:val="multilevel"/>
    <w:tmpl w:val="F0E410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07F770"/>
    <w:rsid w:val="0005616B"/>
    <w:rsid w:val="00395A00"/>
    <w:rsid w:val="0054546D"/>
    <w:rsid w:val="00736002"/>
    <w:rsid w:val="00C61BDF"/>
    <w:rsid w:val="00FA6DD3"/>
    <w:rsid w:val="4C07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26DA"/>
  <w15:docId w15:val="{82030677-0517-437B-9FAB-A7D1C136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B199E"/>
  </w:style>
  <w:style w:type="character" w:customStyle="1" w:styleId="RodapChar">
    <w:name w:val="Rodapé Char"/>
    <w:basedOn w:val="Fontepargpadro"/>
    <w:link w:val="Rodap"/>
    <w:uiPriority w:val="99"/>
    <w:qFormat/>
    <w:rsid w:val="007B199E"/>
  </w:style>
  <w:style w:type="character" w:customStyle="1" w:styleId="CommentReference">
    <w:name w:val="Comment Reference"/>
    <w:basedOn w:val="Fontepargpadro"/>
    <w:uiPriority w:val="99"/>
    <w:semiHidden/>
    <w:unhideWhenUsed/>
    <w:qFormat/>
    <w:rsid w:val="00C83CA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CommentText"/>
    <w:uiPriority w:val="99"/>
    <w:qFormat/>
    <w:rsid w:val="00C83CA3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83CA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qFormat/>
    <w:rsid w:val="007601B2"/>
  </w:style>
  <w:style w:type="character" w:customStyle="1" w:styleId="eop">
    <w:name w:val="eop"/>
    <w:basedOn w:val="Fontepargpadro"/>
    <w:qFormat/>
    <w:rsid w:val="007601B2"/>
  </w:style>
  <w:style w:type="character" w:customStyle="1" w:styleId="selectable-text1">
    <w:name w:val="selectable-text1"/>
    <w:basedOn w:val="Fontepargpadro"/>
    <w:qFormat/>
    <w:rsid w:val="0072373F"/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mmentText">
    <w:name w:val="Comment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21">
    <w:name w:val="Pa21"/>
    <w:basedOn w:val="Normal"/>
    <w:next w:val="Normal"/>
    <w:uiPriority w:val="99"/>
    <w:qFormat/>
    <w:rsid w:val="00AB42CA"/>
    <w:pPr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Simples4">
    <w:name w:val="Plain Table 4"/>
    <w:basedOn w:val="Tabela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4.xml><?xml version="1.0" encoding="utf-8"?>
<ds:datastoreItem xmlns:ds="http://schemas.openxmlformats.org/officeDocument/2006/customXml" ds:itemID="{1A187357-00C1-4E61-A2E5-E1FDDB595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1530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dc:description/>
  <cp:lastModifiedBy>uept42-user</cp:lastModifiedBy>
  <cp:revision>24</cp:revision>
  <dcterms:created xsi:type="dcterms:W3CDTF">2025-05-26T12:44:00Z</dcterms:created>
  <dcterms:modified xsi:type="dcterms:W3CDTF">2026-05-27T18:42:00Z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