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C378DE">
      <w:pPr>
        <w:pStyle w:val="Ttulo"/>
        <w:rPr>
          <w:rFonts w:ascii="Times New Roman" w:hAnsi="Times New Roman"/>
        </w:rPr>
      </w:pPr>
      <w:r w:rsidRPr="009E6C6E">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AF52FC">
          <w:headerReference w:type="default" r:id="rId8"/>
          <w:footerReference w:type="default" r:id="rId9"/>
          <w:type w:val="continuous"/>
          <w:pgSz w:w="11920" w:h="16840"/>
          <w:pgMar w:top="1701"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AF52FC">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AF52FC">
          <w:pgSz w:w="11920" w:h="16840"/>
          <w:pgMar w:top="1701" w:right="1147" w:bottom="1134" w:left="1701" w:header="720" w:footer="720" w:gutter="0"/>
          <w:cols w:space="720" w:equalWidth="0">
            <w:col w:w="9072"/>
          </w:cols>
          <w:noEndnote/>
        </w:sectPr>
      </w:pPr>
    </w:p>
    <w:p w14:paraId="65785C85" w14:textId="34CE382B" w:rsidR="00873283" w:rsidRPr="00C6174D" w:rsidRDefault="00873283" w:rsidP="00C6174D">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23DBDEF" w14:textId="4ED17AE3"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xml:space="preserve">– </w:t>
      </w:r>
      <w:r w:rsidR="00B17745" w:rsidRPr="00B17745">
        <w:rPr>
          <w:rFonts w:ascii="Times New Roman" w:hAnsi="Times New Roman"/>
          <w:sz w:val="24"/>
          <w:szCs w:val="24"/>
        </w:rPr>
        <w:t>Representatividade de Produtos de Crédito em relação ao PIB</w:t>
      </w:r>
      <w:r w:rsidR="00873283" w:rsidRPr="00730F4E">
        <w:rPr>
          <w:rFonts w:ascii="Times New Roman" w:hAnsi="Times New Roman"/>
          <w:sz w:val="24"/>
          <w:szCs w:val="24"/>
        </w:rPr>
        <w:tab/>
      </w:r>
      <w:r w:rsidR="00866F4B">
        <w:rPr>
          <w:rFonts w:ascii="Times New Roman" w:hAnsi="Times New Roman"/>
          <w:sz w:val="24"/>
          <w:szCs w:val="24"/>
        </w:rPr>
        <w:t>2</w:t>
      </w:r>
    </w:p>
    <w:p w14:paraId="0084C3C8" w14:textId="1262CB6C"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do Crédito como proporção do PIB</w:t>
      </w:r>
      <w:r w:rsidR="00AA17F4" w:rsidRPr="00730F4E">
        <w:rPr>
          <w:rFonts w:ascii="Times New Roman" w:hAnsi="Times New Roman"/>
          <w:sz w:val="24"/>
          <w:szCs w:val="24"/>
        </w:rPr>
        <w:tab/>
      </w:r>
      <w:r w:rsidR="00866F4B">
        <w:rPr>
          <w:rFonts w:ascii="Times New Roman" w:hAnsi="Times New Roman"/>
          <w:sz w:val="24"/>
          <w:szCs w:val="24"/>
        </w:rPr>
        <w:t>3</w:t>
      </w:r>
    </w:p>
    <w:p w14:paraId="00579066" w14:textId="7FA1E266"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da Inadimplência em 2022 e 2023</w:t>
      </w:r>
      <w:r w:rsidR="00AA17F4" w:rsidRPr="00730F4E">
        <w:rPr>
          <w:rFonts w:ascii="Times New Roman" w:hAnsi="Times New Roman"/>
          <w:sz w:val="24"/>
          <w:szCs w:val="24"/>
        </w:rPr>
        <w:tab/>
      </w:r>
      <w:r w:rsidR="00866F4B">
        <w:rPr>
          <w:rFonts w:ascii="Times New Roman" w:hAnsi="Times New Roman"/>
          <w:sz w:val="24"/>
          <w:szCs w:val="24"/>
        </w:rPr>
        <w:t>4</w:t>
      </w:r>
    </w:p>
    <w:p w14:paraId="3A4B4A22" w14:textId="0F109E21"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Fluxograma do Ciclo de Crédito</w:t>
      </w:r>
      <w:r w:rsidRPr="00730F4E">
        <w:rPr>
          <w:rFonts w:ascii="Times New Roman" w:hAnsi="Times New Roman"/>
          <w:sz w:val="24"/>
          <w:szCs w:val="24"/>
        </w:rPr>
        <w:tab/>
      </w:r>
      <w:r w:rsidR="00866F4B">
        <w:rPr>
          <w:rFonts w:ascii="Times New Roman" w:hAnsi="Times New Roman"/>
          <w:sz w:val="24"/>
          <w:szCs w:val="24"/>
        </w:rPr>
        <w:t>6</w:t>
      </w:r>
    </w:p>
    <w:p w14:paraId="38EE26FE" w14:textId="13601094"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001C5BEA" w:rsidRPr="001C5BEA">
        <w:t xml:space="preserve"> </w:t>
      </w:r>
      <w:r w:rsidR="001C5BEA" w:rsidRPr="001C5BEA">
        <w:rPr>
          <w:rFonts w:ascii="Times New Roman" w:hAnsi="Times New Roman"/>
          <w:sz w:val="24"/>
          <w:szCs w:val="24"/>
        </w:rPr>
        <w:t>Modelo de Regressão Linear</w:t>
      </w:r>
      <w:r w:rsidRPr="00730F4E">
        <w:rPr>
          <w:rFonts w:ascii="Times New Roman" w:hAnsi="Times New Roman"/>
          <w:sz w:val="24"/>
          <w:szCs w:val="24"/>
        </w:rPr>
        <w:tab/>
      </w:r>
      <w:r w:rsidR="00866F4B">
        <w:rPr>
          <w:rFonts w:ascii="Times New Roman" w:hAnsi="Times New Roman"/>
          <w:sz w:val="24"/>
          <w:szCs w:val="24"/>
        </w:rPr>
        <w:t>12</w:t>
      </w:r>
    </w:p>
    <w:p w14:paraId="235AA4A2" w14:textId="02CFFFCA"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00D511C1" w:rsidRPr="00D511C1">
        <w:t xml:space="preserve"> </w:t>
      </w:r>
      <w:r w:rsidR="00D511C1" w:rsidRPr="00D511C1">
        <w:rPr>
          <w:rFonts w:ascii="Times New Roman" w:hAnsi="Times New Roman"/>
          <w:sz w:val="24"/>
          <w:szCs w:val="24"/>
        </w:rPr>
        <w:t>Modelo de Regressão Logística</w:t>
      </w:r>
      <w:r w:rsidRPr="00730F4E">
        <w:rPr>
          <w:rFonts w:ascii="Times New Roman" w:hAnsi="Times New Roman"/>
          <w:sz w:val="24"/>
          <w:szCs w:val="24"/>
        </w:rPr>
        <w:tab/>
      </w:r>
      <w:r w:rsidR="00866F4B">
        <w:rPr>
          <w:rFonts w:ascii="Times New Roman" w:hAnsi="Times New Roman"/>
          <w:sz w:val="24"/>
          <w:szCs w:val="24"/>
        </w:rPr>
        <w:t>13</w:t>
      </w:r>
    </w:p>
    <w:p w14:paraId="676AA3D4" w14:textId="1F389186"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00866F4B" w:rsidRPr="00866F4B">
        <w:t xml:space="preserve"> </w:t>
      </w:r>
      <w:r w:rsidR="0014506C" w:rsidRPr="0014506C">
        <w:rPr>
          <w:rFonts w:ascii="Times New Roman" w:hAnsi="Times New Roman"/>
          <w:sz w:val="24"/>
          <w:szCs w:val="24"/>
        </w:rPr>
        <w:t xml:space="preserve">Modelo de </w:t>
      </w:r>
      <w:proofErr w:type="spellStart"/>
      <w:r w:rsidR="0014506C" w:rsidRPr="0014506C">
        <w:rPr>
          <w:rFonts w:ascii="Times New Roman" w:hAnsi="Times New Roman"/>
          <w:sz w:val="24"/>
          <w:szCs w:val="24"/>
        </w:rPr>
        <w:t>Naive</w:t>
      </w:r>
      <w:proofErr w:type="spellEnd"/>
      <w:r w:rsidR="0014506C" w:rsidRPr="0014506C">
        <w:rPr>
          <w:rFonts w:ascii="Times New Roman" w:hAnsi="Times New Roman"/>
          <w:sz w:val="24"/>
          <w:szCs w:val="24"/>
        </w:rPr>
        <w:t xml:space="preserve">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exemplificado para uma Target (PD) e 2 Variáveis (Idade e Se Já Deu Atraso)</w:t>
      </w:r>
      <w:r w:rsidRPr="00730F4E">
        <w:rPr>
          <w:rFonts w:ascii="Times New Roman" w:hAnsi="Times New Roman"/>
          <w:sz w:val="24"/>
          <w:szCs w:val="24"/>
        </w:rPr>
        <w:tab/>
      </w:r>
      <w:r w:rsidR="00866F4B">
        <w:rPr>
          <w:rFonts w:ascii="Times New Roman" w:hAnsi="Times New Roman"/>
          <w:sz w:val="24"/>
          <w:szCs w:val="24"/>
        </w:rPr>
        <w:t>14</w:t>
      </w:r>
    </w:p>
    <w:p w14:paraId="011BF913" w14:textId="0900D03F"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00866F4B" w:rsidRPr="00866F4B">
        <w:t xml:space="preserve"> </w:t>
      </w:r>
      <w:r w:rsidR="00866F4B" w:rsidRPr="00866F4B">
        <w:rPr>
          <w:rFonts w:ascii="Times New Roman" w:hAnsi="Times New Roman"/>
          <w:sz w:val="24"/>
          <w:szCs w:val="24"/>
        </w:rPr>
        <w:t>Modelo de KNN para Classificação</w:t>
      </w:r>
      <w:r w:rsidRPr="00730F4E">
        <w:rPr>
          <w:rFonts w:ascii="Times New Roman" w:hAnsi="Times New Roman"/>
          <w:sz w:val="24"/>
          <w:szCs w:val="24"/>
        </w:rPr>
        <w:tab/>
      </w:r>
      <w:r w:rsidR="00866F4B">
        <w:rPr>
          <w:rFonts w:ascii="Times New Roman" w:hAnsi="Times New Roman"/>
          <w:sz w:val="24"/>
          <w:szCs w:val="24"/>
        </w:rPr>
        <w:t>16</w:t>
      </w:r>
    </w:p>
    <w:p w14:paraId="292F0773" w14:textId="26B2F892"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00866F4B" w:rsidRPr="00866F4B">
        <w:t xml:space="preserve"> </w:t>
      </w:r>
      <w:r w:rsidR="00866F4B" w:rsidRPr="00866F4B">
        <w:rPr>
          <w:rFonts w:ascii="Times New Roman" w:hAnsi="Times New Roman"/>
          <w:sz w:val="24"/>
          <w:szCs w:val="24"/>
        </w:rPr>
        <w:t>Modelo de Árvore de Decisão para Classificação</w:t>
      </w:r>
      <w:r w:rsidRPr="00730F4E">
        <w:rPr>
          <w:rFonts w:ascii="Times New Roman" w:hAnsi="Times New Roman"/>
          <w:sz w:val="24"/>
          <w:szCs w:val="24"/>
        </w:rPr>
        <w:tab/>
      </w:r>
      <w:r w:rsidR="00866F4B">
        <w:rPr>
          <w:rFonts w:ascii="Times New Roman" w:hAnsi="Times New Roman"/>
          <w:sz w:val="24"/>
          <w:szCs w:val="24"/>
        </w:rPr>
        <w:t>17</w:t>
      </w:r>
    </w:p>
    <w:p w14:paraId="0E510E56" w14:textId="7DF08800" w:rsidR="00866F4B" w:rsidRPr="00730F4E" w:rsidRDefault="00866F4B"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Representação de um Ensemble para Classificação</w:t>
      </w:r>
      <w:r w:rsidRPr="00730F4E">
        <w:rPr>
          <w:rFonts w:ascii="Times New Roman" w:hAnsi="Times New Roman"/>
          <w:sz w:val="24"/>
          <w:szCs w:val="24"/>
        </w:rPr>
        <w:tab/>
      </w:r>
      <w:r>
        <w:rPr>
          <w:rFonts w:ascii="Times New Roman" w:hAnsi="Times New Roman"/>
          <w:sz w:val="24"/>
          <w:szCs w:val="24"/>
        </w:rPr>
        <w:t>18</w:t>
      </w:r>
    </w:p>
    <w:p w14:paraId="0C3D8D70" w14:textId="678622BE"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sidR="00C6174D">
        <w:rPr>
          <w:rFonts w:ascii="Times New Roman" w:hAnsi="Times New Roman"/>
          <w:sz w:val="24"/>
          <w:szCs w:val="24"/>
        </w:rPr>
        <w:t>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Modelo de Random Forest para Classificação</w:t>
      </w:r>
      <w:r w:rsidRPr="00730F4E">
        <w:rPr>
          <w:rFonts w:ascii="Times New Roman" w:hAnsi="Times New Roman"/>
          <w:sz w:val="24"/>
          <w:szCs w:val="24"/>
        </w:rPr>
        <w:tab/>
      </w:r>
      <w:r w:rsidR="00866F4B">
        <w:rPr>
          <w:rFonts w:ascii="Times New Roman" w:hAnsi="Times New Roman"/>
          <w:sz w:val="24"/>
          <w:szCs w:val="24"/>
        </w:rPr>
        <w:t>19</w:t>
      </w:r>
    </w:p>
    <w:p w14:paraId="7F14410B" w14:textId="424DBF4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Modelo de </w:t>
      </w:r>
      <w:proofErr w:type="spellStart"/>
      <w:r w:rsidR="00866F4B" w:rsidRPr="00866F4B">
        <w:rPr>
          <w:rFonts w:ascii="Times New Roman" w:hAnsi="Times New Roman"/>
          <w:sz w:val="24"/>
          <w:szCs w:val="24"/>
        </w:rPr>
        <w:t>Gradient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Boosting</w:t>
      </w:r>
      <w:proofErr w:type="spellEnd"/>
      <w:r w:rsidR="00866F4B" w:rsidRPr="00866F4B">
        <w:rPr>
          <w:rFonts w:ascii="Times New Roman" w:hAnsi="Times New Roman"/>
          <w:sz w:val="24"/>
          <w:szCs w:val="24"/>
        </w:rPr>
        <w:t xml:space="preserve"> para Classificação</w:t>
      </w:r>
      <w:r w:rsidRPr="00730F4E">
        <w:rPr>
          <w:rFonts w:ascii="Times New Roman" w:hAnsi="Times New Roman"/>
          <w:sz w:val="24"/>
          <w:szCs w:val="24"/>
        </w:rPr>
        <w:tab/>
      </w:r>
      <w:r w:rsidR="00866F4B">
        <w:rPr>
          <w:rFonts w:ascii="Times New Roman" w:hAnsi="Times New Roman"/>
          <w:sz w:val="24"/>
          <w:szCs w:val="24"/>
        </w:rPr>
        <w:t>20</w:t>
      </w:r>
    </w:p>
    <w:p w14:paraId="47105209" w14:textId="35B132DA"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Matriz de Confusão para Classes Binárias</w:t>
      </w:r>
      <w:r w:rsidRPr="00730F4E">
        <w:rPr>
          <w:rFonts w:ascii="Times New Roman" w:hAnsi="Times New Roman"/>
          <w:sz w:val="24"/>
          <w:szCs w:val="24"/>
        </w:rPr>
        <w:tab/>
      </w:r>
      <w:r w:rsidR="00866F4B">
        <w:rPr>
          <w:rFonts w:ascii="Times New Roman" w:hAnsi="Times New Roman"/>
          <w:sz w:val="24"/>
          <w:szCs w:val="24"/>
        </w:rPr>
        <w:t>21</w:t>
      </w:r>
    </w:p>
    <w:p w14:paraId="5827F3AB" w14:textId="0470FD2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Curva ROC e AU</w:t>
      </w:r>
      <w:r w:rsidR="00866F4B">
        <w:rPr>
          <w:rFonts w:ascii="Times New Roman" w:hAnsi="Times New Roman"/>
          <w:sz w:val="24"/>
          <w:szCs w:val="24"/>
        </w:rPr>
        <w:t>C</w:t>
      </w:r>
      <w:r w:rsidRPr="00730F4E">
        <w:rPr>
          <w:rFonts w:ascii="Times New Roman" w:hAnsi="Times New Roman"/>
          <w:sz w:val="24"/>
          <w:szCs w:val="24"/>
        </w:rPr>
        <w:tab/>
        <w:t>2</w:t>
      </w:r>
      <w:r w:rsidR="00866F4B">
        <w:rPr>
          <w:rFonts w:ascii="Times New Roman" w:hAnsi="Times New Roman"/>
          <w:sz w:val="24"/>
          <w:szCs w:val="24"/>
        </w:rPr>
        <w:t>4</w:t>
      </w:r>
    </w:p>
    <w:p w14:paraId="0FBBBD24" w14:textId="74FC8FF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Kolgomorov</w:t>
      </w:r>
      <w:proofErr w:type="spellEnd"/>
      <w:r w:rsidR="00866F4B" w:rsidRPr="00866F4B">
        <w:rPr>
          <w:rFonts w:ascii="Times New Roman" w:hAnsi="Times New Roman"/>
          <w:sz w:val="24"/>
          <w:szCs w:val="24"/>
        </w:rPr>
        <w:t>-Smirnov (KS)</w:t>
      </w:r>
      <w:r w:rsidRPr="00730F4E">
        <w:rPr>
          <w:rFonts w:ascii="Times New Roman" w:hAnsi="Times New Roman"/>
          <w:sz w:val="24"/>
          <w:szCs w:val="24"/>
        </w:rPr>
        <w:tab/>
        <w:t>2</w:t>
      </w:r>
      <w:r w:rsidR="00866F4B">
        <w:rPr>
          <w:rFonts w:ascii="Times New Roman" w:hAnsi="Times New Roman"/>
          <w:sz w:val="24"/>
          <w:szCs w:val="24"/>
        </w:rPr>
        <w:t>5</w:t>
      </w:r>
    </w:p>
    <w:p w14:paraId="3053D5A3" w14:textId="0CA9ED9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Descrição detalhada das Etapas do CRISP-DM</w:t>
      </w:r>
      <w:r w:rsidRPr="00730F4E">
        <w:rPr>
          <w:rFonts w:ascii="Times New Roman" w:hAnsi="Times New Roman"/>
          <w:sz w:val="24"/>
          <w:szCs w:val="24"/>
        </w:rPr>
        <w:tab/>
        <w:t>2</w:t>
      </w:r>
      <w:r w:rsidR="00866F4B">
        <w:rPr>
          <w:rFonts w:ascii="Times New Roman" w:hAnsi="Times New Roman"/>
          <w:sz w:val="24"/>
          <w:szCs w:val="24"/>
        </w:rPr>
        <w:t>8</w:t>
      </w:r>
    </w:p>
    <w:p w14:paraId="1B37939A" w14:textId="50332C0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Distribuição de Bons e Maus Pagadores</w:t>
      </w:r>
      <w:r w:rsidRPr="00730F4E">
        <w:rPr>
          <w:rFonts w:ascii="Times New Roman" w:hAnsi="Times New Roman"/>
          <w:sz w:val="24"/>
          <w:szCs w:val="24"/>
        </w:rPr>
        <w:tab/>
      </w:r>
      <w:r w:rsidR="00866F4B">
        <w:rPr>
          <w:rFonts w:ascii="Times New Roman" w:hAnsi="Times New Roman"/>
          <w:sz w:val="24"/>
          <w:szCs w:val="24"/>
        </w:rPr>
        <w:t>30</w:t>
      </w:r>
    </w:p>
    <w:p w14:paraId="3E263610" w14:textId="7EC5F907"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Bons e Maus Pagadores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Grau de Empréstimo</w:t>
      </w:r>
      <w:r w:rsidRPr="00730F4E">
        <w:rPr>
          <w:rFonts w:ascii="Times New Roman" w:hAnsi="Times New Roman"/>
          <w:sz w:val="24"/>
          <w:szCs w:val="24"/>
        </w:rPr>
        <w:tab/>
      </w:r>
      <w:r w:rsidR="00866F4B">
        <w:rPr>
          <w:rFonts w:ascii="Times New Roman" w:hAnsi="Times New Roman"/>
          <w:sz w:val="24"/>
          <w:szCs w:val="24"/>
        </w:rPr>
        <w:t>33</w:t>
      </w:r>
    </w:p>
    <w:p w14:paraId="5AF4E9B7" w14:textId="78D1E62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Weight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of</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Evidence</w:t>
      </w:r>
      <w:proofErr w:type="spellEnd"/>
      <w:r w:rsidR="00866F4B" w:rsidRPr="00866F4B">
        <w:rPr>
          <w:rFonts w:ascii="Times New Roman" w:hAnsi="Times New Roman"/>
          <w:sz w:val="24"/>
          <w:szCs w:val="24"/>
        </w:rPr>
        <w:t xml:space="preserve"> da Variável Grau do Empréstimo</w:t>
      </w:r>
      <w:r w:rsidRPr="00730F4E">
        <w:rPr>
          <w:rFonts w:ascii="Times New Roman" w:hAnsi="Times New Roman"/>
          <w:sz w:val="24"/>
          <w:szCs w:val="24"/>
        </w:rPr>
        <w:tab/>
      </w:r>
      <w:r w:rsidR="00866F4B">
        <w:rPr>
          <w:rFonts w:ascii="Times New Roman" w:hAnsi="Times New Roman"/>
          <w:sz w:val="24"/>
          <w:szCs w:val="24"/>
        </w:rPr>
        <w:t>33</w:t>
      </w:r>
    </w:p>
    <w:p w14:paraId="00B6EC86" w14:textId="31E37C8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Boxplot</w:t>
      </w:r>
      <w:proofErr w:type="spellEnd"/>
      <w:r w:rsidR="00866F4B" w:rsidRPr="00866F4B">
        <w:rPr>
          <w:rFonts w:ascii="Times New Roman" w:hAnsi="Times New Roman"/>
          <w:sz w:val="24"/>
          <w:szCs w:val="24"/>
        </w:rPr>
        <w:t xml:space="preserve"> da Variável Faturamento Anual</w:t>
      </w:r>
      <w:r w:rsidRPr="00730F4E">
        <w:rPr>
          <w:rFonts w:ascii="Times New Roman" w:hAnsi="Times New Roman"/>
          <w:sz w:val="24"/>
          <w:szCs w:val="24"/>
        </w:rPr>
        <w:tab/>
      </w:r>
      <w:r w:rsidR="00866F4B">
        <w:rPr>
          <w:rFonts w:ascii="Times New Roman" w:hAnsi="Times New Roman"/>
          <w:sz w:val="24"/>
          <w:szCs w:val="24"/>
        </w:rPr>
        <w:t>34</w:t>
      </w:r>
    </w:p>
    <w:p w14:paraId="049C7865" w14:textId="395DF17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Decis da Variável Faturamento Anual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Maus Pagadores</w:t>
      </w:r>
      <w:r w:rsidRPr="00730F4E">
        <w:rPr>
          <w:rFonts w:ascii="Times New Roman" w:hAnsi="Times New Roman"/>
          <w:sz w:val="24"/>
          <w:szCs w:val="24"/>
        </w:rPr>
        <w:tab/>
      </w:r>
      <w:r w:rsidR="00866F4B">
        <w:rPr>
          <w:rFonts w:ascii="Times New Roman" w:hAnsi="Times New Roman"/>
          <w:sz w:val="24"/>
          <w:szCs w:val="24"/>
        </w:rPr>
        <w:t>35</w:t>
      </w:r>
    </w:p>
    <w:p w14:paraId="01C37883" w14:textId="52238DD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Information</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Value</w:t>
      </w:r>
      <w:proofErr w:type="spellEnd"/>
      <w:r w:rsidR="00866F4B" w:rsidRPr="00866F4B">
        <w:rPr>
          <w:rFonts w:ascii="Times New Roman" w:hAnsi="Times New Roman"/>
          <w:sz w:val="24"/>
          <w:szCs w:val="24"/>
        </w:rPr>
        <w:t xml:space="preserve"> (IV)</w:t>
      </w:r>
      <w:r w:rsidRPr="00730F4E">
        <w:rPr>
          <w:rFonts w:ascii="Times New Roman" w:hAnsi="Times New Roman"/>
          <w:sz w:val="24"/>
          <w:szCs w:val="24"/>
        </w:rPr>
        <w:tab/>
      </w:r>
      <w:r w:rsidR="00866F4B">
        <w:rPr>
          <w:rFonts w:ascii="Times New Roman" w:hAnsi="Times New Roman"/>
          <w:sz w:val="24"/>
          <w:szCs w:val="24"/>
        </w:rPr>
        <w:t>36</w:t>
      </w:r>
    </w:p>
    <w:p w14:paraId="42F2F2F1" w14:textId="7909C83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Variáveis de Entrada para os Modelos de Machine Learning</w:t>
      </w:r>
      <w:r w:rsidRPr="00730F4E">
        <w:rPr>
          <w:rFonts w:ascii="Times New Roman" w:hAnsi="Times New Roman"/>
          <w:sz w:val="24"/>
          <w:szCs w:val="24"/>
        </w:rPr>
        <w:tab/>
      </w:r>
      <w:r w:rsidR="00866F4B">
        <w:rPr>
          <w:rFonts w:ascii="Times New Roman" w:hAnsi="Times New Roman"/>
          <w:sz w:val="24"/>
          <w:szCs w:val="24"/>
        </w:rPr>
        <w:t>45</w:t>
      </w:r>
    </w:p>
    <w:p w14:paraId="7D5EEEB4" w14:textId="6AF164DC" w:rsidR="00C6174D" w:rsidRPr="00866F4B"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24 –</w:t>
      </w:r>
      <w:r w:rsidR="00866F4B" w:rsidRPr="00866F4B">
        <w:rPr>
          <w:lang w:val="en-US"/>
        </w:rPr>
        <w:t xml:space="preserve"> </w:t>
      </w:r>
      <w:r w:rsidR="00866F4B" w:rsidRPr="00866F4B">
        <w:rPr>
          <w:rFonts w:ascii="Times New Roman" w:hAnsi="Times New Roman"/>
          <w:sz w:val="24"/>
          <w:szCs w:val="24"/>
          <w:lang w:val="en-US"/>
        </w:rPr>
        <w:t>Bayes Search</w:t>
      </w:r>
      <w:r w:rsidRPr="00866F4B">
        <w:rPr>
          <w:rFonts w:ascii="Times New Roman" w:hAnsi="Times New Roman"/>
          <w:sz w:val="24"/>
          <w:szCs w:val="24"/>
          <w:lang w:val="en-US"/>
        </w:rPr>
        <w:tab/>
      </w:r>
      <w:r w:rsidR="00866F4B">
        <w:rPr>
          <w:rFonts w:ascii="Times New Roman" w:hAnsi="Times New Roman"/>
          <w:sz w:val="24"/>
          <w:szCs w:val="24"/>
          <w:lang w:val="en-US"/>
        </w:rPr>
        <w:t>47</w:t>
      </w:r>
    </w:p>
    <w:p w14:paraId="3DF86507" w14:textId="5BF82BF7" w:rsidR="00C6174D" w:rsidRPr="0005529D"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05529D">
        <w:rPr>
          <w:rFonts w:ascii="Times New Roman" w:hAnsi="Times New Roman"/>
          <w:sz w:val="24"/>
          <w:szCs w:val="24"/>
          <w:lang w:val="en-US"/>
        </w:rPr>
        <w:t>Figura</w:t>
      </w:r>
      <w:proofErr w:type="spellEnd"/>
      <w:r w:rsidRPr="0005529D">
        <w:rPr>
          <w:rFonts w:ascii="Times New Roman" w:hAnsi="Times New Roman"/>
          <w:sz w:val="24"/>
          <w:szCs w:val="24"/>
          <w:lang w:val="en-US"/>
        </w:rPr>
        <w:t xml:space="preserve"> 25 –</w:t>
      </w:r>
      <w:r w:rsidR="00866F4B" w:rsidRPr="0005529D">
        <w:rPr>
          <w:lang w:val="en-US"/>
        </w:rPr>
        <w:t xml:space="preserve"> </w:t>
      </w:r>
      <w:r w:rsidR="00866F4B" w:rsidRPr="0005529D">
        <w:rPr>
          <w:rFonts w:ascii="Times New Roman" w:hAnsi="Times New Roman"/>
          <w:sz w:val="24"/>
          <w:szCs w:val="24"/>
          <w:lang w:val="en-US"/>
        </w:rPr>
        <w:t>Holdout</w:t>
      </w:r>
      <w:r w:rsidRPr="0005529D">
        <w:rPr>
          <w:rFonts w:ascii="Times New Roman" w:hAnsi="Times New Roman"/>
          <w:sz w:val="24"/>
          <w:szCs w:val="24"/>
          <w:lang w:val="en-US"/>
        </w:rPr>
        <w:tab/>
      </w:r>
      <w:r w:rsidR="00866F4B" w:rsidRPr="0005529D">
        <w:rPr>
          <w:rFonts w:ascii="Times New Roman" w:hAnsi="Times New Roman"/>
          <w:sz w:val="24"/>
          <w:szCs w:val="24"/>
          <w:lang w:val="en-US"/>
        </w:rPr>
        <w:t>48</w:t>
      </w:r>
    </w:p>
    <w:p w14:paraId="7D489E46" w14:textId="40E7443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Cross </w:t>
      </w:r>
      <w:proofErr w:type="spellStart"/>
      <w:r w:rsidR="00866F4B" w:rsidRPr="00866F4B">
        <w:rPr>
          <w:rFonts w:ascii="Times New Roman" w:hAnsi="Times New Roman"/>
          <w:sz w:val="24"/>
          <w:szCs w:val="24"/>
        </w:rPr>
        <w:t>Validation</w:t>
      </w:r>
      <w:proofErr w:type="spellEnd"/>
      <w:r w:rsidRPr="00730F4E">
        <w:rPr>
          <w:rFonts w:ascii="Times New Roman" w:hAnsi="Times New Roman"/>
          <w:sz w:val="24"/>
          <w:szCs w:val="24"/>
        </w:rPr>
        <w:tab/>
      </w:r>
      <w:r w:rsidR="00866F4B">
        <w:rPr>
          <w:rFonts w:ascii="Times New Roman" w:hAnsi="Times New Roman"/>
          <w:sz w:val="24"/>
          <w:szCs w:val="24"/>
        </w:rPr>
        <w:t>49</w:t>
      </w:r>
    </w:p>
    <w:p w14:paraId="65ECD060" w14:textId="385FB08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Trade-Off Viés x Variância</w:t>
      </w:r>
      <w:r w:rsidRPr="00730F4E">
        <w:rPr>
          <w:rFonts w:ascii="Times New Roman" w:hAnsi="Times New Roman"/>
          <w:sz w:val="24"/>
          <w:szCs w:val="24"/>
        </w:rPr>
        <w:tab/>
      </w:r>
      <w:r w:rsidR="00866F4B">
        <w:rPr>
          <w:rFonts w:ascii="Times New Roman" w:hAnsi="Times New Roman"/>
          <w:sz w:val="24"/>
          <w:szCs w:val="24"/>
        </w:rPr>
        <w:t>50</w:t>
      </w:r>
    </w:p>
    <w:p w14:paraId="4902D0E9" w14:textId="76F6574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a Política de Crédito</w:t>
      </w:r>
      <w:r w:rsidRPr="00730F4E">
        <w:rPr>
          <w:rFonts w:ascii="Times New Roman" w:hAnsi="Times New Roman"/>
          <w:sz w:val="24"/>
          <w:szCs w:val="24"/>
        </w:rPr>
        <w:tab/>
      </w:r>
      <w:r w:rsidR="00866F4B">
        <w:rPr>
          <w:rFonts w:ascii="Times New Roman" w:hAnsi="Times New Roman"/>
          <w:sz w:val="24"/>
          <w:szCs w:val="24"/>
        </w:rPr>
        <w:t>54</w:t>
      </w:r>
    </w:p>
    <w:p w14:paraId="0C1552EA" w14:textId="40DA95B6"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o Modelo de Machine Learning</w:t>
      </w:r>
      <w:r w:rsidRPr="00730F4E">
        <w:rPr>
          <w:rFonts w:ascii="Times New Roman" w:hAnsi="Times New Roman"/>
          <w:sz w:val="24"/>
          <w:szCs w:val="24"/>
        </w:rPr>
        <w:tab/>
      </w:r>
      <w:r w:rsidR="00866F4B">
        <w:rPr>
          <w:rFonts w:ascii="Times New Roman" w:hAnsi="Times New Roman"/>
          <w:sz w:val="24"/>
          <w:szCs w:val="24"/>
        </w:rPr>
        <w:t>54</w:t>
      </w:r>
    </w:p>
    <w:p w14:paraId="2F0F7550" w14:textId="1C0735E0" w:rsidR="00C6174D" w:rsidRDefault="00C6174D"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Política</w:t>
      </w:r>
      <w:r w:rsidRPr="00730F4E">
        <w:rPr>
          <w:rFonts w:ascii="Times New Roman" w:hAnsi="Times New Roman"/>
          <w:sz w:val="24"/>
          <w:szCs w:val="24"/>
        </w:rPr>
        <w:tab/>
      </w:r>
      <w:r w:rsidR="00866F4B">
        <w:rPr>
          <w:rFonts w:ascii="Times New Roman" w:hAnsi="Times New Roman"/>
          <w:sz w:val="24"/>
          <w:szCs w:val="24"/>
        </w:rPr>
        <w:t>56</w:t>
      </w:r>
    </w:p>
    <w:p w14:paraId="21C60914" w14:textId="30DDCD57" w:rsidR="001C5BEA" w:rsidRPr="00730F4E"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lastRenderedPageBreak/>
        <w:t xml:space="preserve">Figura </w:t>
      </w:r>
      <w:r>
        <w:rPr>
          <w:rFonts w:ascii="Times New Roman" w:hAnsi="Times New Roman"/>
          <w:sz w:val="24"/>
          <w:szCs w:val="24"/>
        </w:rPr>
        <w:t>31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Modelo</w:t>
      </w:r>
      <w:r w:rsidRPr="00730F4E">
        <w:rPr>
          <w:rFonts w:ascii="Times New Roman" w:hAnsi="Times New Roman"/>
          <w:sz w:val="24"/>
          <w:szCs w:val="24"/>
        </w:rPr>
        <w:tab/>
      </w:r>
      <w:r w:rsidR="00866F4B">
        <w:rPr>
          <w:rFonts w:ascii="Times New Roman" w:hAnsi="Times New Roman"/>
          <w:sz w:val="24"/>
          <w:szCs w:val="24"/>
        </w:rPr>
        <w:t>56</w:t>
      </w:r>
    </w:p>
    <w:p w14:paraId="455704EE" w14:textId="726AA785" w:rsidR="001C5BEA" w:rsidRPr="00866F4B"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32 –</w:t>
      </w:r>
      <w:r w:rsidR="00866F4B" w:rsidRPr="00866F4B">
        <w:rPr>
          <w:lang w:val="en-US"/>
        </w:rPr>
        <w:t xml:space="preserve"> </w:t>
      </w:r>
      <w:r w:rsidR="00866F4B" w:rsidRPr="00866F4B">
        <w:rPr>
          <w:rFonts w:ascii="Times New Roman" w:hAnsi="Times New Roman"/>
          <w:sz w:val="24"/>
          <w:szCs w:val="24"/>
          <w:lang w:val="en-US"/>
        </w:rPr>
        <w:t>Swap In – Swap Out</w:t>
      </w:r>
      <w:r w:rsidRPr="00866F4B">
        <w:rPr>
          <w:rFonts w:ascii="Times New Roman" w:hAnsi="Times New Roman"/>
          <w:sz w:val="24"/>
          <w:szCs w:val="24"/>
          <w:lang w:val="en-US"/>
        </w:rPr>
        <w:tab/>
      </w:r>
      <w:r w:rsidR="00866F4B">
        <w:rPr>
          <w:rFonts w:ascii="Times New Roman" w:hAnsi="Times New Roman"/>
          <w:sz w:val="24"/>
          <w:szCs w:val="24"/>
          <w:lang w:val="en-US"/>
        </w:rPr>
        <w:t>57</w:t>
      </w:r>
    </w:p>
    <w:p w14:paraId="6A6E3A78" w14:textId="77777777" w:rsidR="001C5BEA" w:rsidRDefault="001C5BEA"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ACCBAD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1B90DC7"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8C8548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F18245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BFB401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CAEDDF0"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08B8A7C"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2D0462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B6753A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336C7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E1EC01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6887C2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3A8711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34B996F9"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2895734"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DB79E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164ADBF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F432F0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3D92C22"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496B83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4A43A18B"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1BBB871"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A794D2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7E7515E5"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3BBA14D"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6584CAF"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202F399E"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0BE14998" w14:textId="77777777" w:rsidR="0005529D"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5B6C44A0" w14:textId="77777777" w:rsidR="0005529D" w:rsidRPr="00866F4B" w:rsidRDefault="0005529D"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8403903" w14:textId="5440D770" w:rsidR="005E7B34" w:rsidRPr="00730F4E" w:rsidRDefault="005E7B34" w:rsidP="001C5BEA">
      <w:pPr>
        <w:spacing w:after="0" w:line="24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733F0516"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xml:space="preserve">– </w:t>
      </w:r>
      <w:r w:rsidR="0014506C" w:rsidRPr="0014506C">
        <w:rPr>
          <w:rFonts w:ascii="Times New Roman" w:hAnsi="Times New Roman"/>
          <w:sz w:val="24"/>
          <w:szCs w:val="24"/>
        </w:rPr>
        <w:t>Segmentação das variáveis através dos 5C’s do Crédito</w:t>
      </w:r>
      <w:r w:rsidRPr="00730F4E">
        <w:rPr>
          <w:rFonts w:ascii="Times New Roman" w:hAnsi="Times New Roman"/>
          <w:sz w:val="24"/>
          <w:szCs w:val="24"/>
        </w:rPr>
        <w:tab/>
      </w:r>
      <w:r w:rsidR="0014506C">
        <w:rPr>
          <w:rFonts w:ascii="Times New Roman" w:hAnsi="Times New Roman"/>
          <w:sz w:val="24"/>
          <w:szCs w:val="24"/>
        </w:rPr>
        <w:t>37</w:t>
      </w:r>
    </w:p>
    <w:p w14:paraId="39BF74B8" w14:textId="3B72FD1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xml:space="preserve">– </w:t>
      </w:r>
      <w:r w:rsidR="0014506C" w:rsidRPr="0014506C">
        <w:rPr>
          <w:rFonts w:ascii="Times New Roman" w:hAnsi="Times New Roman"/>
          <w:sz w:val="24"/>
          <w:szCs w:val="24"/>
        </w:rPr>
        <w:t>Distribuição de Probabilidade para Faturamento Anual, Comprometimento de Renda e Taxa de Juros</w:t>
      </w:r>
      <w:r w:rsidRPr="00730F4E">
        <w:rPr>
          <w:rFonts w:ascii="Times New Roman" w:hAnsi="Times New Roman"/>
          <w:sz w:val="24"/>
          <w:szCs w:val="24"/>
        </w:rPr>
        <w:tab/>
      </w:r>
      <w:r w:rsidR="0014506C">
        <w:rPr>
          <w:rFonts w:ascii="Times New Roman" w:hAnsi="Times New Roman"/>
          <w:sz w:val="24"/>
          <w:szCs w:val="24"/>
        </w:rPr>
        <w:t>37</w:t>
      </w:r>
    </w:p>
    <w:p w14:paraId="00ED96E9" w14:textId="56223DA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0014506C" w:rsidRPr="0014506C">
        <w:t xml:space="preserve"> </w:t>
      </w:r>
      <w:r w:rsidR="0014506C" w:rsidRPr="0014506C">
        <w:rPr>
          <w:rFonts w:ascii="Times New Roman" w:hAnsi="Times New Roman"/>
          <w:sz w:val="24"/>
          <w:szCs w:val="24"/>
        </w:rPr>
        <w:t>Distribuição de Probabilidade para Limite de Rotativos Utilizado, Qt Meses desde a última inadimplência e Qt Meses Classificação mais recente em 90d</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038D3186" w14:textId="05018FE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0014506C" w:rsidRPr="0014506C">
        <w:t xml:space="preserve"> </w:t>
      </w:r>
      <w:r w:rsidR="0014506C" w:rsidRPr="0014506C">
        <w:rPr>
          <w:rFonts w:ascii="Times New Roman" w:hAnsi="Times New Roman"/>
          <w:sz w:val="24"/>
          <w:szCs w:val="24"/>
        </w:rPr>
        <w:t>Distribuição de Probabilidade para 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5AB18D10" w14:textId="345E405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0014506C" w:rsidRPr="0014506C">
        <w:t xml:space="preserve"> </w:t>
      </w:r>
      <w:r w:rsidR="0014506C" w:rsidRPr="0014506C">
        <w:rPr>
          <w:rFonts w:ascii="Times New Roman" w:hAnsi="Times New Roman"/>
          <w:sz w:val="24"/>
          <w:szCs w:val="24"/>
        </w:rPr>
        <w:t>Distribuição de Probabilidade para Subclasse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9</w:t>
      </w:r>
    </w:p>
    <w:p w14:paraId="687D7F2B" w14:textId="00D4FCC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0014506C" w:rsidRPr="0014506C">
        <w:t xml:space="preserve"> </w:t>
      </w:r>
      <w:r w:rsidR="0014506C" w:rsidRPr="0014506C">
        <w:rPr>
          <w:rFonts w:ascii="Times New Roman" w:hAnsi="Times New Roman"/>
          <w:sz w:val="24"/>
          <w:szCs w:val="24"/>
        </w:rPr>
        <w:t xml:space="preserve">Aplicação do Target </w:t>
      </w:r>
      <w:proofErr w:type="spellStart"/>
      <w:r w:rsidR="0014506C" w:rsidRPr="0014506C">
        <w:rPr>
          <w:rFonts w:ascii="Times New Roman" w:hAnsi="Times New Roman"/>
          <w:sz w:val="24"/>
          <w:szCs w:val="24"/>
        </w:rPr>
        <w:t>Encoder</w:t>
      </w:r>
      <w:proofErr w:type="spellEnd"/>
      <w:r w:rsidRPr="00730F4E">
        <w:rPr>
          <w:rFonts w:ascii="Times New Roman" w:hAnsi="Times New Roman"/>
          <w:sz w:val="24"/>
          <w:szCs w:val="24"/>
        </w:rPr>
        <w:tab/>
      </w:r>
      <w:r w:rsidR="0014506C">
        <w:rPr>
          <w:rFonts w:ascii="Times New Roman" w:hAnsi="Times New Roman"/>
          <w:sz w:val="24"/>
          <w:szCs w:val="24"/>
        </w:rPr>
        <w:t>42</w:t>
      </w:r>
    </w:p>
    <w:p w14:paraId="5D2D4891" w14:textId="1AE5DE38"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0014506C" w:rsidRPr="0014506C">
        <w:t xml:space="preserve"> </w:t>
      </w:r>
      <w:r w:rsidR="0014506C" w:rsidRPr="0014506C">
        <w:rPr>
          <w:rFonts w:ascii="Times New Roman" w:hAnsi="Times New Roman"/>
          <w:sz w:val="24"/>
          <w:szCs w:val="24"/>
        </w:rPr>
        <w:t>Resultados da Política de Crédito</w:t>
      </w:r>
      <w:r w:rsidRPr="00730F4E">
        <w:rPr>
          <w:rFonts w:ascii="Times New Roman" w:hAnsi="Times New Roman"/>
          <w:sz w:val="24"/>
          <w:szCs w:val="24"/>
        </w:rPr>
        <w:tab/>
      </w:r>
      <w:r w:rsidR="0014506C">
        <w:rPr>
          <w:rFonts w:ascii="Times New Roman" w:hAnsi="Times New Roman"/>
          <w:sz w:val="24"/>
          <w:szCs w:val="24"/>
        </w:rPr>
        <w:t>50</w:t>
      </w:r>
    </w:p>
    <w:p w14:paraId="2F16B963" w14:textId="4FCCA3E9"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0014506C" w:rsidRPr="0014506C">
        <w:t xml:space="preserve"> </w:t>
      </w:r>
      <w:r w:rsidR="0014506C" w:rsidRPr="0014506C">
        <w:rPr>
          <w:rFonts w:ascii="Times New Roman" w:hAnsi="Times New Roman"/>
          <w:sz w:val="24"/>
          <w:szCs w:val="24"/>
        </w:rPr>
        <w:t>Resultado do Motor de Modelos</w:t>
      </w:r>
      <w:r w:rsidRPr="00730F4E">
        <w:rPr>
          <w:rFonts w:ascii="Times New Roman" w:hAnsi="Times New Roman"/>
          <w:sz w:val="24"/>
          <w:szCs w:val="24"/>
        </w:rPr>
        <w:tab/>
      </w:r>
      <w:r w:rsidR="0014506C">
        <w:rPr>
          <w:rFonts w:ascii="Times New Roman" w:hAnsi="Times New Roman"/>
          <w:sz w:val="24"/>
          <w:szCs w:val="24"/>
        </w:rPr>
        <w:t>51</w:t>
      </w:r>
    </w:p>
    <w:p w14:paraId="2D45DC10" w14:textId="767C2FAC"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Resultado do </w:t>
      </w:r>
      <w:proofErr w:type="spellStart"/>
      <w:r w:rsidR="0014506C" w:rsidRPr="0014506C">
        <w:rPr>
          <w:rFonts w:ascii="Times New Roman" w:hAnsi="Times New Roman"/>
          <w:sz w:val="24"/>
          <w:szCs w:val="24"/>
        </w:rPr>
        <w:t>XGBoost</w:t>
      </w:r>
      <w:proofErr w:type="spellEnd"/>
      <w:r w:rsidR="0014506C" w:rsidRPr="0014506C">
        <w:rPr>
          <w:rFonts w:ascii="Times New Roman" w:hAnsi="Times New Roman"/>
          <w:sz w:val="24"/>
          <w:szCs w:val="24"/>
        </w:rPr>
        <w:t xml:space="preserve"> otimizado com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Search</w:t>
      </w:r>
      <w:r w:rsidR="005E7B34" w:rsidRPr="00730F4E">
        <w:rPr>
          <w:rFonts w:ascii="Times New Roman" w:hAnsi="Times New Roman"/>
          <w:sz w:val="24"/>
          <w:szCs w:val="24"/>
        </w:rPr>
        <w:tab/>
      </w:r>
      <w:r w:rsidR="0014506C">
        <w:rPr>
          <w:rFonts w:ascii="Times New Roman" w:hAnsi="Times New Roman"/>
          <w:sz w:val="24"/>
          <w:szCs w:val="24"/>
        </w:rPr>
        <w:t>53</w:t>
      </w:r>
    </w:p>
    <w:p w14:paraId="11C18085" w14:textId="780562AF" w:rsidR="005E7B34" w:rsidRPr="000A4BAE" w:rsidRDefault="005E7B34"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6D2C68">
        <w:rPr>
          <w:rFonts w:ascii="Times New Roman" w:hAnsi="Times New Roman"/>
          <w:sz w:val="24"/>
          <w:szCs w:val="24"/>
        </w:rPr>
        <w:t>1</w:t>
      </w:r>
      <w:r w:rsidR="00093F0A" w:rsidRPr="00730F4E">
        <w:rPr>
          <w:rFonts w:ascii="Times New Roman" w:hAnsi="Times New Roman"/>
          <w:sz w:val="24"/>
          <w:szCs w:val="24"/>
        </w:rPr>
        <w:t>0</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Comparação Política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Modelo de Aprendizado de Máquina</w:t>
      </w:r>
      <w:r w:rsidRPr="00730F4E">
        <w:rPr>
          <w:rFonts w:ascii="Times New Roman" w:hAnsi="Times New Roman"/>
          <w:sz w:val="24"/>
          <w:szCs w:val="24"/>
        </w:rPr>
        <w:tab/>
      </w:r>
      <w:r w:rsidR="0014506C">
        <w:rPr>
          <w:rFonts w:ascii="Times New Roman" w:hAnsi="Times New Roman"/>
          <w:sz w:val="24"/>
          <w:szCs w:val="24"/>
        </w:rPr>
        <w:t>55</w:t>
      </w:r>
    </w:p>
    <w:p w14:paraId="7D7F330C" w14:textId="71AFA1CC" w:rsidR="000A4BAE" w:rsidRPr="0014506C"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14506C">
        <w:rPr>
          <w:rFonts w:ascii="Times New Roman" w:hAnsi="Times New Roman"/>
          <w:sz w:val="24"/>
          <w:szCs w:val="24"/>
          <w:lang w:val="en-US"/>
        </w:rPr>
        <w:t>Tabela</w:t>
      </w:r>
      <w:proofErr w:type="spellEnd"/>
      <w:r w:rsidRPr="0014506C">
        <w:rPr>
          <w:rFonts w:ascii="Times New Roman" w:hAnsi="Times New Roman"/>
          <w:sz w:val="24"/>
          <w:szCs w:val="24"/>
          <w:lang w:val="en-US"/>
        </w:rPr>
        <w:t xml:space="preserve"> 11 -</w:t>
      </w:r>
      <w:r w:rsidR="0014506C" w:rsidRPr="0014506C">
        <w:rPr>
          <w:lang w:val="en-US"/>
        </w:rPr>
        <w:t xml:space="preserve"> </w:t>
      </w:r>
      <w:r w:rsidR="0014506C" w:rsidRPr="0014506C">
        <w:rPr>
          <w:rFonts w:ascii="Times New Roman" w:hAnsi="Times New Roman"/>
          <w:sz w:val="24"/>
          <w:szCs w:val="24"/>
          <w:lang w:val="en-US"/>
        </w:rPr>
        <w:t>Swap In – Swap Out</w:t>
      </w:r>
      <w:r w:rsidRPr="0014506C">
        <w:rPr>
          <w:rFonts w:ascii="Times New Roman" w:hAnsi="Times New Roman"/>
          <w:sz w:val="24"/>
          <w:szCs w:val="24"/>
          <w:lang w:val="en-US"/>
        </w:rPr>
        <w:tab/>
      </w:r>
      <w:r w:rsidR="0014506C">
        <w:rPr>
          <w:rFonts w:ascii="Times New Roman" w:hAnsi="Times New Roman"/>
          <w:sz w:val="24"/>
          <w:szCs w:val="24"/>
          <w:lang w:val="en-US"/>
        </w:rPr>
        <w:t>57</w:t>
      </w:r>
    </w:p>
    <w:p w14:paraId="13D643E8" w14:textId="50BA6586" w:rsidR="000A4BAE" w:rsidRPr="00730F4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12</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Dados Reais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Dados de Simulação</w:t>
      </w:r>
      <w:r w:rsidRPr="00730F4E">
        <w:rPr>
          <w:rFonts w:ascii="Times New Roman" w:hAnsi="Times New Roman"/>
          <w:sz w:val="24"/>
          <w:szCs w:val="24"/>
        </w:rPr>
        <w:tab/>
      </w:r>
      <w:r w:rsidR="0014506C">
        <w:rPr>
          <w:rFonts w:ascii="Times New Roman" w:hAnsi="Times New Roman"/>
          <w:sz w:val="24"/>
          <w:szCs w:val="24"/>
        </w:rPr>
        <w:t>58</w:t>
      </w:r>
    </w:p>
    <w:p w14:paraId="6A831F71" w14:textId="34EF58C5" w:rsidR="000A4BAE" w:rsidRDefault="000A4BAE"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0A4BAE" w:rsidSect="00AF52FC">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8670B1"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8670B1"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670B1"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670B1"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670B1"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8670B1"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AF52FC">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15FDDFB9"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100F82">
        <w:rPr>
          <w:rFonts w:ascii="Times New Roman" w:hAnsi="Times New Roman"/>
          <w:sz w:val="24"/>
          <w:szCs w:val="24"/>
        </w:rPr>
        <w:t>5</w:t>
      </w:r>
    </w:p>
    <w:p w14:paraId="7B2AD00F" w14:textId="0C315A1C"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1</w:t>
      </w:r>
      <w:r w:rsidRPr="003C2B9F">
        <w:rPr>
          <w:rFonts w:ascii="Times New Roman" w:hAnsi="Times New Roman"/>
          <w:sz w:val="24"/>
          <w:szCs w:val="24"/>
        </w:rPr>
        <w:t xml:space="preserve"> </w:t>
      </w:r>
      <w:r w:rsidR="007E5104">
        <w:rPr>
          <w:rFonts w:ascii="Times New Roman" w:hAnsi="Times New Roman"/>
          <w:sz w:val="24"/>
          <w:szCs w:val="24"/>
        </w:rPr>
        <w:t>Crédito e seus princípios</w:t>
      </w:r>
      <w:r w:rsidRPr="003C2B9F">
        <w:rPr>
          <w:rFonts w:ascii="Times New Roman" w:hAnsi="Times New Roman"/>
          <w:sz w:val="24"/>
          <w:szCs w:val="24"/>
        </w:rPr>
        <w:tab/>
      </w:r>
      <w:r w:rsidR="00100F82">
        <w:rPr>
          <w:rFonts w:ascii="Times New Roman" w:hAnsi="Times New Roman"/>
          <w:sz w:val="24"/>
          <w:szCs w:val="24"/>
        </w:rPr>
        <w:t>5</w:t>
      </w:r>
    </w:p>
    <w:p w14:paraId="7438EDFD" w14:textId="1DA32882"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100F82">
        <w:rPr>
          <w:rFonts w:ascii="Times New Roman" w:hAnsi="Times New Roman"/>
          <w:sz w:val="24"/>
          <w:szCs w:val="24"/>
        </w:rPr>
        <w:t>7</w:t>
      </w:r>
    </w:p>
    <w:p w14:paraId="420A2C1F" w14:textId="09219E89"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AC1EED">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3810E536" w14:textId="5E11F54D"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AC1EED">
        <w:rPr>
          <w:rFonts w:ascii="Times New Roman" w:hAnsi="Times New Roman"/>
          <w:sz w:val="24"/>
          <w:szCs w:val="24"/>
        </w:rPr>
        <w:t>4</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sidR="00100F82">
        <w:rPr>
          <w:rFonts w:ascii="Times New Roman" w:hAnsi="Times New Roman"/>
          <w:sz w:val="24"/>
          <w:szCs w:val="24"/>
        </w:rPr>
        <w:t>20</w:t>
      </w:r>
    </w:p>
    <w:p w14:paraId="36EC988A" w14:textId="472BEE9D"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100F82">
        <w:rPr>
          <w:rFonts w:ascii="Times New Roman" w:hAnsi="Times New Roman"/>
          <w:sz w:val="24"/>
          <w:szCs w:val="24"/>
        </w:rPr>
        <w:t>25</w:t>
      </w:r>
    </w:p>
    <w:p w14:paraId="7BA41DAC" w14:textId="5CB8A95D" w:rsidR="00B83128" w:rsidRPr="001D285B"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3.1 </w:t>
      </w:r>
      <w:r w:rsidR="00797A1B" w:rsidRPr="001D285B">
        <w:rPr>
          <w:rFonts w:ascii="Times New Roman" w:hAnsi="Times New Roman"/>
          <w:sz w:val="24"/>
          <w:szCs w:val="24"/>
        </w:rPr>
        <w:t>Produto</w:t>
      </w:r>
      <w:r w:rsidRPr="001D285B">
        <w:rPr>
          <w:rFonts w:ascii="Times New Roman" w:hAnsi="Times New Roman"/>
          <w:sz w:val="24"/>
          <w:szCs w:val="24"/>
        </w:rPr>
        <w:tab/>
      </w:r>
      <w:r w:rsidR="00100F82">
        <w:rPr>
          <w:rFonts w:ascii="Times New Roman" w:hAnsi="Times New Roman"/>
          <w:sz w:val="24"/>
          <w:szCs w:val="24"/>
        </w:rPr>
        <w:t>25</w:t>
      </w:r>
    </w:p>
    <w:p w14:paraId="0551A656" w14:textId="5A78F774" w:rsidR="007617C6" w:rsidRPr="001D285B"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3.2 Materiais</w:t>
      </w:r>
      <w:r w:rsidRPr="001D285B">
        <w:rPr>
          <w:rFonts w:ascii="Times New Roman" w:hAnsi="Times New Roman"/>
          <w:sz w:val="24"/>
          <w:szCs w:val="24"/>
        </w:rPr>
        <w:tab/>
      </w:r>
      <w:r w:rsidR="00100F82">
        <w:rPr>
          <w:rFonts w:ascii="Times New Roman" w:hAnsi="Times New Roman"/>
          <w:sz w:val="24"/>
          <w:szCs w:val="24"/>
        </w:rPr>
        <w:t>25</w:t>
      </w:r>
    </w:p>
    <w:p w14:paraId="294E4439" w14:textId="4737D5A5" w:rsidR="00797A1B" w:rsidRPr="001D285B"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3.3 Metodologia</w:t>
      </w:r>
      <w:r w:rsidRPr="001D285B">
        <w:rPr>
          <w:rFonts w:ascii="Times New Roman" w:hAnsi="Times New Roman"/>
          <w:sz w:val="24"/>
          <w:szCs w:val="24"/>
        </w:rPr>
        <w:tab/>
      </w:r>
      <w:r w:rsidR="00100F82">
        <w:rPr>
          <w:rFonts w:ascii="Times New Roman" w:hAnsi="Times New Roman"/>
          <w:sz w:val="24"/>
          <w:szCs w:val="24"/>
        </w:rPr>
        <w:t>27</w:t>
      </w:r>
    </w:p>
    <w:p w14:paraId="2FD638A1" w14:textId="7C4D0363"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3.4 Definição da Target</w:t>
      </w:r>
      <w:r w:rsidRPr="001D285B">
        <w:rPr>
          <w:rFonts w:ascii="Times New Roman" w:hAnsi="Times New Roman"/>
          <w:sz w:val="24"/>
          <w:szCs w:val="24"/>
        </w:rPr>
        <w:tab/>
      </w:r>
      <w:r w:rsidR="00100F82">
        <w:rPr>
          <w:rFonts w:ascii="Times New Roman" w:hAnsi="Times New Roman"/>
          <w:sz w:val="24"/>
          <w:szCs w:val="24"/>
        </w:rPr>
        <w:t>29</w:t>
      </w:r>
    </w:p>
    <w:p w14:paraId="4847382D" w14:textId="4518C95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3.5 Métodos de Avaliação</w:t>
      </w:r>
      <w:r w:rsidRPr="001D285B">
        <w:rPr>
          <w:rFonts w:ascii="Times New Roman" w:hAnsi="Times New Roman"/>
          <w:sz w:val="24"/>
          <w:szCs w:val="24"/>
        </w:rPr>
        <w:tab/>
      </w:r>
      <w:r w:rsidR="00100F82">
        <w:rPr>
          <w:rFonts w:ascii="Times New Roman" w:hAnsi="Times New Roman"/>
          <w:sz w:val="24"/>
          <w:szCs w:val="24"/>
        </w:rPr>
        <w:t>3</w:t>
      </w:r>
      <w:r w:rsidR="0075471C">
        <w:rPr>
          <w:rFonts w:ascii="Times New Roman" w:hAnsi="Times New Roman"/>
          <w:sz w:val="24"/>
          <w:szCs w:val="24"/>
        </w:rPr>
        <w:t>0</w:t>
      </w:r>
    </w:p>
    <w:p w14:paraId="6F42FF52" w14:textId="57A92C27"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3.6 Análise de Variáveis</w:t>
      </w:r>
      <w:r w:rsidRPr="001D285B">
        <w:rPr>
          <w:rFonts w:ascii="Times New Roman" w:hAnsi="Times New Roman"/>
          <w:sz w:val="24"/>
          <w:szCs w:val="24"/>
        </w:rPr>
        <w:tab/>
        <w:t>3</w:t>
      </w:r>
      <w:r w:rsidR="0075471C">
        <w:rPr>
          <w:rFonts w:ascii="Times New Roman" w:hAnsi="Times New Roman"/>
          <w:sz w:val="24"/>
          <w:szCs w:val="24"/>
        </w:rPr>
        <w:t>1</w:t>
      </w:r>
    </w:p>
    <w:p w14:paraId="420B3C87" w14:textId="2A28CDF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3.7 Construção da Política de Crédito</w:t>
      </w:r>
      <w:r w:rsidRPr="001D285B">
        <w:rPr>
          <w:rFonts w:ascii="Times New Roman" w:hAnsi="Times New Roman"/>
          <w:sz w:val="24"/>
          <w:szCs w:val="24"/>
        </w:rPr>
        <w:tab/>
        <w:t>3</w:t>
      </w:r>
      <w:r w:rsidR="0075471C">
        <w:rPr>
          <w:rFonts w:ascii="Times New Roman" w:hAnsi="Times New Roman"/>
          <w:sz w:val="24"/>
          <w:szCs w:val="24"/>
        </w:rPr>
        <w:t>5</w:t>
      </w:r>
    </w:p>
    <w:p w14:paraId="11C43948" w14:textId="63FE6BE6" w:rsidR="007D2835" w:rsidRPr="001D285B" w:rsidRDefault="007D2835"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3.8 Construção dos Modelos</w:t>
      </w:r>
      <w:r w:rsidRPr="001D285B">
        <w:rPr>
          <w:rFonts w:ascii="Times New Roman" w:hAnsi="Times New Roman"/>
          <w:sz w:val="24"/>
          <w:szCs w:val="24"/>
        </w:rPr>
        <w:tab/>
      </w:r>
      <w:r w:rsidR="0075471C">
        <w:rPr>
          <w:rFonts w:ascii="Times New Roman" w:hAnsi="Times New Roman"/>
          <w:sz w:val="24"/>
          <w:szCs w:val="24"/>
        </w:rPr>
        <w:t>41</w:t>
      </w:r>
    </w:p>
    <w:p w14:paraId="1BED322C" w14:textId="199987E3"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w:t>
      </w:r>
      <w:r w:rsidR="00077B50">
        <w:rPr>
          <w:rFonts w:ascii="Times New Roman" w:hAnsi="Times New Roman"/>
          <w:sz w:val="24"/>
          <w:szCs w:val="24"/>
        </w:rPr>
        <w:t>8</w:t>
      </w:r>
    </w:p>
    <w:p w14:paraId="75AA8E8F" w14:textId="1399A8E0" w:rsidR="00D45895" w:rsidRPr="001D285B"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D87ED4" w:rsidRPr="001D285B">
        <w:rPr>
          <w:rFonts w:ascii="Times New Roman" w:hAnsi="Times New Roman"/>
          <w:sz w:val="24"/>
          <w:szCs w:val="24"/>
        </w:rPr>
        <w:t xml:space="preserve">.1 </w:t>
      </w:r>
      <w:r w:rsidR="007D2835" w:rsidRPr="001D285B">
        <w:rPr>
          <w:rFonts w:ascii="Times New Roman" w:hAnsi="Times New Roman"/>
          <w:sz w:val="24"/>
          <w:szCs w:val="24"/>
        </w:rPr>
        <w:t>Resultados da Política de Crédito</w:t>
      </w:r>
      <w:r w:rsidR="00D87ED4" w:rsidRPr="001D285B">
        <w:rPr>
          <w:rFonts w:ascii="Times New Roman" w:hAnsi="Times New Roman"/>
          <w:sz w:val="24"/>
          <w:szCs w:val="24"/>
        </w:rPr>
        <w:tab/>
      </w:r>
      <w:r w:rsidR="00077B50">
        <w:rPr>
          <w:rFonts w:ascii="Times New Roman" w:hAnsi="Times New Roman"/>
          <w:sz w:val="24"/>
          <w:szCs w:val="24"/>
        </w:rPr>
        <w:t>50</w:t>
      </w:r>
    </w:p>
    <w:p w14:paraId="5A40EC89" w14:textId="318871F1" w:rsidR="00D45895" w:rsidRPr="001D285B"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62196B" w:rsidRPr="001D285B">
        <w:rPr>
          <w:rFonts w:ascii="Times New Roman" w:hAnsi="Times New Roman"/>
          <w:sz w:val="24"/>
          <w:szCs w:val="24"/>
        </w:rPr>
        <w:t xml:space="preserve">.2 </w:t>
      </w:r>
      <w:r w:rsidR="007D2835" w:rsidRPr="001D285B">
        <w:rPr>
          <w:rFonts w:ascii="Times New Roman" w:hAnsi="Times New Roman"/>
          <w:sz w:val="24"/>
          <w:szCs w:val="24"/>
        </w:rPr>
        <w:t>Resultados dos Modelos de Machine Learning</w:t>
      </w:r>
      <w:r w:rsidR="0062196B" w:rsidRPr="001D285B">
        <w:rPr>
          <w:rFonts w:ascii="Times New Roman" w:hAnsi="Times New Roman"/>
          <w:sz w:val="24"/>
          <w:szCs w:val="24"/>
        </w:rPr>
        <w:tab/>
      </w:r>
      <w:r w:rsidR="00077B50">
        <w:rPr>
          <w:rFonts w:ascii="Times New Roman" w:hAnsi="Times New Roman"/>
          <w:sz w:val="24"/>
          <w:szCs w:val="24"/>
        </w:rPr>
        <w:t>51</w:t>
      </w:r>
    </w:p>
    <w:p w14:paraId="70171991" w14:textId="6A8E7DAF"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 </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3</w:t>
      </w:r>
    </w:p>
    <w:p w14:paraId="0D2B54AD" w14:textId="6597312D"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4.4 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5</w:t>
      </w:r>
    </w:p>
    <w:p w14:paraId="652D127E" w14:textId="4245AC6E"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4.5 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r>
      <w:r w:rsidR="00BC103E">
        <w:rPr>
          <w:rFonts w:ascii="Times New Roman" w:hAnsi="Times New Roman"/>
          <w:sz w:val="24"/>
          <w:szCs w:val="24"/>
        </w:rPr>
        <w:t>58</w:t>
      </w:r>
    </w:p>
    <w:p w14:paraId="68B05842" w14:textId="36648B3E"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5971EF">
        <w:rPr>
          <w:rFonts w:ascii="Times New Roman" w:hAnsi="Times New Roman"/>
          <w:b/>
          <w:bCs/>
          <w:sz w:val="24"/>
          <w:szCs w:val="24"/>
        </w:rPr>
        <w:t>CONCLUSÃO</w:t>
      </w:r>
      <w:r w:rsidR="00D66897" w:rsidRPr="003C2B9F">
        <w:rPr>
          <w:rFonts w:ascii="Times New Roman" w:hAnsi="Times New Roman"/>
          <w:sz w:val="24"/>
          <w:szCs w:val="24"/>
        </w:rPr>
        <w:tab/>
      </w:r>
      <w:r w:rsidR="00BC103E">
        <w:rPr>
          <w:rFonts w:ascii="Times New Roman" w:hAnsi="Times New Roman"/>
          <w:sz w:val="24"/>
          <w:szCs w:val="24"/>
        </w:rPr>
        <w:t>60</w:t>
      </w:r>
    </w:p>
    <w:p w14:paraId="509DB248" w14:textId="0F59028A"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BC103E">
        <w:rPr>
          <w:rFonts w:ascii="Times New Roman" w:hAnsi="Times New Roman"/>
          <w:sz w:val="24"/>
          <w:szCs w:val="24"/>
        </w:rPr>
        <w:t>61</w:t>
      </w:r>
    </w:p>
    <w:p w14:paraId="7C8BF916" w14:textId="37ED1BF4" w:rsidR="00564D2C" w:rsidRPr="003C2B9F" w:rsidRDefault="00564D2C" w:rsidP="00564D2C">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sidR="00BC103E">
        <w:rPr>
          <w:rFonts w:ascii="Times New Roman" w:hAnsi="Times New Roman"/>
          <w:sz w:val="24"/>
          <w:szCs w:val="24"/>
        </w:rPr>
        <w:t>67</w:t>
      </w:r>
    </w:p>
    <w:p w14:paraId="7D9765E3" w14:textId="77777777" w:rsidR="00564D2C" w:rsidRPr="003C2B9F" w:rsidRDefault="00564D2C"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564D2C" w:rsidRPr="003C2B9F" w:rsidSect="00AF52FC">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6449DA4"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 xml:space="preserve">cursos, a instituição naturalmente insere-se em um ambiente </w:t>
      </w:r>
      <w:r w:rsidR="005D69EE">
        <w:rPr>
          <w:rFonts w:ascii="Times New Roman" w:hAnsi="Times New Roman"/>
          <w:sz w:val="24"/>
          <w:szCs w:val="24"/>
        </w:rPr>
        <w:t>=</w:t>
      </w:r>
      <w:r>
        <w:rPr>
          <w:rFonts w:ascii="Times New Roman" w:hAnsi="Times New Roman"/>
          <w:sz w:val="24"/>
          <w:szCs w:val="24"/>
        </w:rPr>
        <w:t xml:space="preserv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6310B3BD"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r w:rsidR="002F1D32">
        <w:rPr>
          <w:rFonts w:ascii="Times New Roman" w:hAnsi="Times New Roman"/>
          <w:sz w:val="24"/>
          <w:szCs w:val="24"/>
        </w:rPr>
        <w:t>a</w:t>
      </w:r>
      <w:r w:rsidR="005B7D66">
        <w:rPr>
          <w:rFonts w:ascii="Times New Roman" w:hAnsi="Times New Roman"/>
          <w:sz w:val="24"/>
          <w:szCs w:val="24"/>
        </w:rPr>
        <w:t xml:space="preserve">gosto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Default="00F04B07" w:rsidP="00A422B7">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r w:rsidR="00A422B7">
        <w:rPr>
          <w:rFonts w:ascii="Times New Roman" w:hAnsi="Times New Roman"/>
          <w:sz w:val="24"/>
          <w:szCs w:val="24"/>
        </w:rPr>
        <w:t xml:space="preserve"> </w:t>
      </w:r>
      <w:r w:rsidR="00D35269">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sidR="00D35269">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w:t>
      </w:r>
      <w:r w:rsidR="00733374">
        <w:rPr>
          <w:rFonts w:ascii="Times New Roman" w:hAnsi="Times New Roman"/>
          <w:sz w:val="24"/>
          <w:szCs w:val="24"/>
        </w:rPr>
        <w:t xml:space="preserve"> </w:t>
      </w:r>
    </w:p>
    <w:p w14:paraId="77559100" w14:textId="165F7CD4" w:rsidR="00856C77" w:rsidRPr="00B91601" w:rsidRDefault="00733374" w:rsidP="00A422B7">
      <w:pPr>
        <w:spacing w:line="360" w:lineRule="auto"/>
        <w:ind w:firstLine="360"/>
        <w:jc w:val="both"/>
        <w:rPr>
          <w:rFonts w:ascii="Times New Roman" w:hAnsi="Times New Roman"/>
          <w:sz w:val="24"/>
          <w:szCs w:val="24"/>
        </w:rPr>
      </w:pPr>
      <w:r>
        <w:rPr>
          <w:rFonts w:ascii="Times New Roman" w:hAnsi="Times New Roman"/>
          <w:sz w:val="24"/>
          <w:szCs w:val="24"/>
        </w:rPr>
        <w:t>Ao longo da pesquisa, apresentou-se uma introdução conceitual sobre risco de crédito e técnicas de Machine Learning</w:t>
      </w:r>
      <w:r w:rsidR="00E542BE">
        <w:rPr>
          <w:rFonts w:ascii="Times New Roman" w:hAnsi="Times New Roman"/>
          <w:sz w:val="24"/>
          <w:szCs w:val="24"/>
        </w:rPr>
        <w:t xml:space="preserve"> para familiarização do leitor a respeito do tema</w:t>
      </w:r>
      <w:r>
        <w:rPr>
          <w:rFonts w:ascii="Times New Roman" w:hAnsi="Times New Roman"/>
          <w:sz w:val="24"/>
          <w:szCs w:val="24"/>
        </w:rPr>
        <w:t xml:space="preserve">. Além disso, </w:t>
      </w:r>
      <w:r w:rsidR="00E542BE">
        <w:rPr>
          <w:rFonts w:ascii="Times New Roman" w:hAnsi="Times New Roman"/>
          <w:sz w:val="24"/>
          <w:szCs w:val="24"/>
        </w:rPr>
        <w:t xml:space="preserve">desenvolveu-se uma política de crédito para ser o </w:t>
      </w:r>
      <w:r w:rsidR="00E542BE" w:rsidRPr="00BF260A">
        <w:rPr>
          <w:rFonts w:ascii="Times New Roman" w:hAnsi="Times New Roman"/>
          <w:i/>
          <w:iCs/>
          <w:sz w:val="24"/>
          <w:szCs w:val="24"/>
        </w:rPr>
        <w:t>benchmarking</w:t>
      </w:r>
      <w:r w:rsidR="00E542BE">
        <w:rPr>
          <w:rFonts w:ascii="Times New Roman" w:hAnsi="Times New Roman"/>
          <w:sz w:val="24"/>
          <w:szCs w:val="24"/>
        </w:rPr>
        <w:t xml:space="preserve"> do modelo desenvolvido</w:t>
      </w:r>
      <w:r>
        <w:rPr>
          <w:rFonts w:ascii="Times New Roman" w:hAnsi="Times New Roman"/>
          <w:sz w:val="24"/>
          <w:szCs w:val="24"/>
        </w:rPr>
        <w:t xml:space="preserve"> </w:t>
      </w:r>
      <w:r w:rsidR="00E542BE">
        <w:rPr>
          <w:rFonts w:ascii="Times New Roman" w:hAnsi="Times New Roman"/>
          <w:sz w:val="24"/>
          <w:szCs w:val="24"/>
        </w:rPr>
        <w:t xml:space="preserve">de forma que, ao final do trabalho, </w:t>
      </w:r>
      <w:r w:rsidR="00AA0010">
        <w:rPr>
          <w:rFonts w:ascii="Times New Roman" w:hAnsi="Times New Roman"/>
          <w:sz w:val="24"/>
          <w:szCs w:val="24"/>
        </w:rPr>
        <w:t xml:space="preserve">espera-se que os resultados obtidos provem que o método quantitativo </w:t>
      </w:r>
      <w:r w:rsidR="001621AB">
        <w:rPr>
          <w:rFonts w:ascii="Times New Roman" w:hAnsi="Times New Roman"/>
          <w:sz w:val="24"/>
          <w:szCs w:val="24"/>
        </w:rPr>
        <w:t>possui</w:t>
      </w:r>
      <w:r w:rsidR="00AA0010">
        <w:rPr>
          <w:rFonts w:ascii="Times New Roman" w:hAnsi="Times New Roman"/>
          <w:sz w:val="24"/>
          <w:szCs w:val="24"/>
        </w:rPr>
        <w:t xml:space="preserve"> bastante potencial para ser utilizado</w:t>
      </w:r>
      <w:r w:rsidR="00B91601">
        <w:rPr>
          <w:rFonts w:ascii="Times New Roman" w:hAnsi="Times New Roman"/>
          <w:sz w:val="24"/>
          <w:szCs w:val="24"/>
        </w:rPr>
        <w:t xml:space="preserve"> </w:t>
      </w:r>
      <w:r w:rsidR="00AA0010">
        <w:rPr>
          <w:rFonts w:ascii="Times New Roman" w:hAnsi="Times New Roman"/>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59F1790" w:rsidR="005A031E" w:rsidRPr="008C37E2" w:rsidRDefault="001233FE"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lastRenderedPageBreak/>
        <w:t>A seguir encontra-se um resumo sobre cada uma das etapas:</w:t>
      </w:r>
    </w:p>
    <w:p w14:paraId="65430E78" w14:textId="52C77F76"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Fluxograma do Ciclo de Crédito</w:t>
      </w:r>
    </w:p>
    <w:p w14:paraId="63950869" w14:textId="77777777" w:rsidR="007A5E35" w:rsidRDefault="00496E81" w:rsidP="00D80ACA">
      <w:pPr>
        <w:pStyle w:val="LegendadeFiguras"/>
        <w:ind w:firstLine="0"/>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manutenção refere-se à gestão contínua dos relacionamentos com os clientes. Isso envolve o atendimento às necessidades dos clientes ao longo do tempo e o </w:t>
      </w:r>
      <w:r w:rsidRPr="00FE19A0">
        <w:rPr>
          <w:rFonts w:ascii="Times New Roman" w:hAnsi="Times New Roman" w:cs="Times New Roman"/>
          <w:i w:val="0"/>
          <w:iCs/>
          <w:u w:val="none"/>
        </w:rPr>
        <w:lastRenderedPageBreak/>
        <w:t>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4FB17338" w:rsidR="00496E81" w:rsidRPr="008C37E2" w:rsidRDefault="00496E81"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O processo de decisã</w:t>
      </w:r>
      <w:r w:rsidR="00E50CB7" w:rsidRPr="008C37E2">
        <w:rPr>
          <w:rFonts w:ascii="Times New Roman" w:hAnsi="Times New Roman" w:cs="Times New Roman"/>
          <w:b/>
          <w:bCs/>
          <w:i w:val="0"/>
          <w:iCs/>
          <w:u w:val="none"/>
        </w:rPr>
        <w:t>o</w:t>
      </w:r>
      <w:r w:rsidRPr="008C37E2">
        <w:rPr>
          <w:rFonts w:ascii="Times New Roman" w:hAnsi="Times New Roman" w:cs="Times New Roman"/>
          <w:b/>
          <w:bCs/>
          <w:i w:val="0"/>
          <w:iCs/>
          <w:u w:val="none"/>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lastRenderedPageBreak/>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lastRenderedPageBreak/>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w:t>
      </w:r>
      <w:r w:rsidR="00553895">
        <w:rPr>
          <w:rFonts w:ascii="Times New Roman" w:hAnsi="Times New Roman" w:cs="Times New Roman"/>
          <w:i w:val="0"/>
          <w:iCs/>
          <w:u w:val="none"/>
        </w:rPr>
        <w:lastRenderedPageBreak/>
        <w:t>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7516FE94" w14:textId="3936ECF2" w:rsidR="00877A1E" w:rsidRDefault="00773CDF" w:rsidP="0093198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2609170E" w14:textId="34DC1372" w:rsidR="00931982" w:rsidRPr="00931982" w:rsidRDefault="004F377A" w:rsidP="0093198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Modelos de Aprendizado de Máquina para Classificação</w:t>
      </w:r>
    </w:p>
    <w:p w14:paraId="2E722A82" w14:textId="042C7952" w:rsidR="00931982" w:rsidRDefault="00931982" w:rsidP="00931982">
      <w:pPr>
        <w:spacing w:after="0" w:line="360" w:lineRule="auto"/>
        <w:ind w:firstLine="360"/>
        <w:jc w:val="both"/>
        <w:rPr>
          <w:rFonts w:ascii="Times New Roman" w:hAnsi="Times New Roman"/>
          <w:sz w:val="24"/>
          <w:szCs w:val="24"/>
        </w:rPr>
      </w:pPr>
      <w:r w:rsidRPr="00931982">
        <w:rPr>
          <w:rFonts w:ascii="Times New Roman" w:hAnsi="Times New Roman"/>
          <w:sz w:val="24"/>
          <w:szCs w:val="24"/>
        </w:rPr>
        <w:t>Aprendizado de Máquina é uma subárea da Ciência da Computação responsável pela confecção de algoritmos pautados em técnicas matemáticas e estatísticas, sendo um dos tópicos mais relevantes da área de Inteligência Artificial.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w:t>
      </w:r>
      <w:r>
        <w:rPr>
          <w:rFonts w:ascii="Times New Roman" w:hAnsi="Times New Roman"/>
          <w:sz w:val="24"/>
          <w:szCs w:val="24"/>
        </w:rPr>
        <w:t xml:space="preserve"> Pelo grande poder preditivo e capacidade de generalização, este tipo de modelagem proporciona a automação de processos de forma segura. Em virtude de as decisões serem tomadas automaticamente por algoritmos matemáticos continuamente, um bom modelo será robusto ao ser apresentado a dados novos, denotando assim sua importância para ambientes dinâmicos e complexos. Sendo assim, nota-se que técnicas de Aprendizado de Máquina são muito importantes e possibilitam o avanço de muitos segmentos da sociedade.</w:t>
      </w:r>
    </w:p>
    <w:p w14:paraId="67B36B86" w14:textId="50AB5834" w:rsidR="00931982" w:rsidRDefault="00931982" w:rsidP="00931982">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 ligando-se a questões como “Quais preditores estão associados com a variável alvo?”, “Como </w:t>
      </w:r>
      <w:r>
        <w:rPr>
          <w:rFonts w:ascii="Times New Roman" w:hAnsi="Times New Roman"/>
          <w:sz w:val="24"/>
          <w:szCs w:val="24"/>
        </w:rPr>
        <w:lastRenderedPageBreak/>
        <w:t>a mudança dos preditores influência na magnitude da variável alvo?”. Durante questões inferências, costuma-se utilizar testes de hipótese e intervalos de confiança para rejeitar ou não determinadas hipóteses. Por sua vez, a predição simplesmente pauta-se em determinados dados históricos a fim de realizar previsões futuras.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6D27C47" w14:textId="62F0570B" w:rsidR="0093301D" w:rsidRPr="00931982" w:rsidRDefault="0093301D" w:rsidP="00931982">
      <w:pPr>
        <w:spacing w:after="0" w:line="360" w:lineRule="auto"/>
        <w:ind w:firstLine="360"/>
        <w:jc w:val="both"/>
        <w:rPr>
          <w:rFonts w:ascii="Times New Roman" w:hAnsi="Times New Roman"/>
          <w:sz w:val="28"/>
          <w:szCs w:val="28"/>
        </w:rPr>
      </w:pPr>
      <w:r w:rsidRPr="00931982">
        <w:rPr>
          <w:rFonts w:ascii="Times New Roman" w:hAnsi="Times New Roman"/>
          <w:iCs/>
          <w:sz w:val="24"/>
          <w:szCs w:val="24"/>
        </w:rPr>
        <w:t>Modelos de Classificação estão contidos no Aprendizado de Máquina Supervisionado.</w:t>
      </w:r>
      <w:r w:rsidRPr="00931982">
        <w:rPr>
          <w:rFonts w:ascii="Times New Roman" w:hAnsi="Times New Roman"/>
          <w:sz w:val="24"/>
          <w:szCs w:val="24"/>
        </w:rPr>
        <w:t xml:space="preserve"> </w:t>
      </w:r>
      <w:r w:rsidRPr="00931982">
        <w:rPr>
          <w:rFonts w:ascii="Times New Roman" w:hAnsi="Times New Roman"/>
          <w:iCs/>
          <w:sz w:val="24"/>
          <w:szCs w:val="24"/>
        </w:rPr>
        <w:t xml:space="preserve">Segundo </w:t>
      </w:r>
      <w:proofErr w:type="spellStart"/>
      <w:r w:rsidRPr="00931982">
        <w:rPr>
          <w:rFonts w:ascii="Times New Roman" w:hAnsi="Times New Roman"/>
          <w:iCs/>
          <w:sz w:val="24"/>
          <w:szCs w:val="24"/>
        </w:rPr>
        <w:t>Géron</w:t>
      </w:r>
      <w:proofErr w:type="spellEnd"/>
      <w:r w:rsidRPr="00931982">
        <w:rPr>
          <w:rFonts w:ascii="Times New Roman" w:hAnsi="Times New Roman"/>
          <w:iCs/>
          <w:sz w:val="24"/>
          <w:szCs w:val="24"/>
        </w:rPr>
        <w:t xml:space="preserve"> (2019), no Aprendizado Supervisionado, os dados são apresentados ao algoritmo com os dados de entrada acompanhados dos resultados, chamados de </w:t>
      </w:r>
      <w:r w:rsidRPr="00931982">
        <w:rPr>
          <w:rFonts w:ascii="Times New Roman" w:hAnsi="Times New Roman"/>
          <w:sz w:val="24"/>
          <w:szCs w:val="24"/>
        </w:rPr>
        <w:t xml:space="preserve">rótulos. </w:t>
      </w:r>
      <w:r w:rsidRPr="00931982">
        <w:rPr>
          <w:rFonts w:ascii="Times New Roman" w:hAnsi="Times New Roman"/>
          <w:iCs/>
          <w:sz w:val="24"/>
          <w:szCs w:val="24"/>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Modelos de Regressão são uma ferramenta muito importante na modelagem estatística. Segundo Morettin </w:t>
      </w:r>
      <w:r w:rsidR="00C84101" w:rsidRPr="00082F99">
        <w:rPr>
          <w:rFonts w:ascii="Times New Roman" w:hAnsi="Times New Roman"/>
          <w:sz w:val="24"/>
          <w:szCs w:val="24"/>
        </w:rPr>
        <w:t xml:space="preserve">e Singer </w:t>
      </w:r>
      <w:r w:rsidRPr="00082F99">
        <w:rPr>
          <w:rFonts w:ascii="Times New Roman" w:hAnsi="Times New Roman"/>
          <w:sz w:val="24"/>
          <w:szCs w:val="24"/>
        </w:rPr>
        <w:t>(2021</w:t>
      </w:r>
      <w:r w:rsidR="00C84101" w:rsidRPr="00082F99">
        <w:rPr>
          <w:rFonts w:ascii="Times New Roman" w:hAnsi="Times New Roman"/>
          <w:sz w:val="24"/>
          <w:szCs w:val="24"/>
        </w:rPr>
        <w:t>)</w:t>
      </w:r>
      <w:r w:rsidRPr="00082F99">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sidRPr="00082F99">
        <w:rPr>
          <w:rFonts w:ascii="Times New Roman" w:hAnsi="Times New Roman"/>
          <w:sz w:val="24"/>
          <w:szCs w:val="24"/>
        </w:rPr>
        <w:t xml:space="preserve"> Os dois modelos </w:t>
      </w:r>
      <w:r w:rsidR="009660C7" w:rsidRPr="00082F99">
        <w:rPr>
          <w:rFonts w:ascii="Times New Roman" w:hAnsi="Times New Roman"/>
          <w:sz w:val="24"/>
          <w:szCs w:val="24"/>
        </w:rPr>
        <w:t xml:space="preserve">lineares </w:t>
      </w:r>
      <w:r w:rsidR="004B3140" w:rsidRPr="00082F99">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Em geral, a equação para um modelo de regressão </w:t>
      </w:r>
      <w:r w:rsidR="004B3140" w:rsidRPr="00082F99">
        <w:rPr>
          <w:rFonts w:ascii="Times New Roman" w:hAnsi="Times New Roman"/>
          <w:sz w:val="24"/>
          <w:szCs w:val="24"/>
        </w:rPr>
        <w:t xml:space="preserve">linear </w:t>
      </w:r>
      <w:r w:rsidRPr="00082F99">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line="360" w:lineRule="auto"/>
        <w:jc w:val="both"/>
        <w:rPr>
          <w:rFonts w:ascii="Times New Roman" w:hAnsi="Times New Roman"/>
          <w:sz w:val="24"/>
          <w:szCs w:val="24"/>
        </w:rPr>
      </w:pPr>
      <w:r w:rsidRPr="00082F99">
        <w:rPr>
          <w:rFonts w:ascii="Times New Roman" w:hAnsi="Times New Roman"/>
          <w:sz w:val="24"/>
          <w:szCs w:val="24"/>
        </w:rPr>
        <w:lastRenderedPageBreak/>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line="360" w:lineRule="auto"/>
        <w:ind w:firstLine="720"/>
        <w:jc w:val="both"/>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t xml:space="preserve">Figura </w:t>
      </w:r>
      <w:r w:rsidR="004F5E5B">
        <w:rPr>
          <w:iCs/>
        </w:rPr>
        <w:t>5</w:t>
      </w:r>
      <w:r w:rsidRPr="006C4736">
        <w:rPr>
          <w:iCs/>
        </w:rPr>
        <w:t xml:space="preserve">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082F99" w:rsidRDefault="0016483E"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Como a regressão linear possui variável dependente contínua, ela não pode ser utilizada para prever a classe de um indivíduo. Nesse âmbito, os estatísticos criaram a regressão logística, a qual é</w:t>
      </w:r>
      <w:r w:rsidR="004308D5" w:rsidRPr="00082F99">
        <w:rPr>
          <w:rFonts w:ascii="Times New Roman" w:hAnsi="Times New Roman"/>
          <w:sz w:val="24"/>
          <w:szCs w:val="24"/>
        </w:rPr>
        <w:t xml:space="preserve"> uma extensão da regressão linear, adaptada para lidar com problemas em que a variável de </w:t>
      </w:r>
      <w:r w:rsidR="00CA6C80" w:rsidRPr="00082F99">
        <w:rPr>
          <w:rFonts w:ascii="Times New Roman" w:hAnsi="Times New Roman"/>
          <w:sz w:val="24"/>
          <w:szCs w:val="24"/>
        </w:rPr>
        <w:t xml:space="preserve">dependente </w:t>
      </w:r>
      <w:r w:rsidR="004308D5" w:rsidRPr="00082F99">
        <w:rPr>
          <w:rFonts w:ascii="Times New Roman" w:hAnsi="Times New Roman"/>
          <w:sz w:val="24"/>
          <w:szCs w:val="24"/>
        </w:rPr>
        <w:t>é categórica</w:t>
      </w:r>
      <w:r w:rsidRPr="00082F99">
        <w:rPr>
          <w:rFonts w:ascii="Times New Roman" w:hAnsi="Times New Roman"/>
          <w:sz w:val="24"/>
          <w:szCs w:val="24"/>
        </w:rPr>
        <w:t xml:space="preserve"> e </w:t>
      </w:r>
      <w:r w:rsidR="00CA6C80" w:rsidRPr="00082F99">
        <w:rPr>
          <w:rFonts w:ascii="Times New Roman" w:hAnsi="Times New Roman"/>
          <w:sz w:val="24"/>
          <w:szCs w:val="24"/>
        </w:rPr>
        <w:t>sua</w:t>
      </w:r>
      <w:r w:rsidRPr="00082F99">
        <w:rPr>
          <w:rFonts w:ascii="Times New Roman" w:hAnsi="Times New Roman"/>
          <w:sz w:val="24"/>
          <w:szCs w:val="24"/>
        </w:rPr>
        <w:t xml:space="preserve"> distribuição</w:t>
      </w:r>
      <w:r w:rsidR="00CA6C80" w:rsidRPr="00082F99">
        <w:rPr>
          <w:rFonts w:ascii="Times New Roman" w:hAnsi="Times New Roman"/>
          <w:sz w:val="24"/>
          <w:szCs w:val="24"/>
        </w:rPr>
        <w:t xml:space="preserve"> </w:t>
      </w:r>
      <w:r w:rsidRPr="00082F99">
        <w:rPr>
          <w:rFonts w:ascii="Times New Roman" w:hAnsi="Times New Roman"/>
          <w:sz w:val="24"/>
          <w:szCs w:val="24"/>
        </w:rPr>
        <w:t>é uma distribuição de Bernoulli, como é o caso de eventos binários</w:t>
      </w:r>
      <w:r w:rsidR="004B3912" w:rsidRPr="00082F99">
        <w:rPr>
          <w:rFonts w:ascii="Times New Roman" w:hAnsi="Times New Roman"/>
          <w:sz w:val="24"/>
          <w:szCs w:val="24"/>
        </w:rPr>
        <w:t xml:space="preserve">. </w:t>
      </w:r>
      <w:r w:rsidR="00182887" w:rsidRPr="00082F99">
        <w:rPr>
          <w:rFonts w:ascii="Times New Roman" w:hAnsi="Times New Roman"/>
          <w:sz w:val="24"/>
          <w:szCs w:val="24"/>
        </w:rPr>
        <w:t xml:space="preserve"> </w:t>
      </w:r>
    </w:p>
    <w:p w14:paraId="7B2B36E6" w14:textId="55A5ACDB" w:rsidR="004B3912" w:rsidRPr="00082F99" w:rsidRDefault="004B3912"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No contexto de modelagem de risco de crédito, a variável dependente é uma variável binária que indica se um indivíduo é considerado um bom ou mau pagador. </w:t>
      </w:r>
      <w:r w:rsidR="00182887" w:rsidRPr="00082F99">
        <w:rPr>
          <w:rFonts w:ascii="Times New Roman" w:hAnsi="Times New Roman"/>
          <w:sz w:val="24"/>
          <w:szCs w:val="24"/>
        </w:rPr>
        <w:t>Dessa forma, ao definir-se a classe positiva como 1 e a negativa como 0, a variável dependente será a probabilidade da instância de pertencer a classe 1.</w:t>
      </w:r>
      <w:r w:rsidRPr="00082F99">
        <w:rPr>
          <w:rFonts w:ascii="Times New Roman" w:hAnsi="Times New Roman"/>
          <w:sz w:val="24"/>
          <w:szCs w:val="24"/>
        </w:rPr>
        <w:t xml:space="preserve"> </w:t>
      </w:r>
    </w:p>
    <w:p w14:paraId="14BE21F9" w14:textId="1EFBC290" w:rsidR="00E770DA" w:rsidRPr="00082F99" w:rsidRDefault="0023095B"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Para que isso ocorre, necessita-se de uma forma</w:t>
      </w:r>
      <w:r w:rsidR="00E770DA" w:rsidRPr="00082F99">
        <w:rPr>
          <w:rFonts w:ascii="Times New Roman" w:hAnsi="Times New Roman"/>
          <w:sz w:val="24"/>
          <w:szCs w:val="24"/>
        </w:rPr>
        <w:t xml:space="preserve"> </w:t>
      </w:r>
      <w:r w:rsidRPr="00082F99">
        <w:rPr>
          <w:rFonts w:ascii="Times New Roman" w:hAnsi="Times New Roman"/>
          <w:sz w:val="24"/>
          <w:szCs w:val="24"/>
        </w:rPr>
        <w:t>capaz de transformar</w:t>
      </w:r>
      <w:r w:rsidR="00E770DA" w:rsidRPr="00082F99">
        <w:rPr>
          <w:rFonts w:ascii="Times New Roman" w:hAnsi="Times New Roman"/>
          <w:sz w:val="24"/>
          <w:szCs w:val="24"/>
        </w:rPr>
        <w:t xml:space="preserve"> uma variável dependente contínua</w:t>
      </w:r>
      <w:r w:rsidR="00AA4938" w:rsidRPr="00082F99">
        <w:rPr>
          <w:rFonts w:ascii="Times New Roman" w:hAnsi="Times New Roman"/>
          <w:sz w:val="24"/>
          <w:szCs w:val="24"/>
        </w:rPr>
        <w:t xml:space="preserve"> contida</w:t>
      </w:r>
      <w:r w:rsidR="00E770DA" w:rsidRPr="00082F99">
        <w:rPr>
          <w:rFonts w:ascii="Times New Roman" w:hAnsi="Times New Roman"/>
          <w:sz w:val="24"/>
          <w:szCs w:val="24"/>
        </w:rPr>
        <w:t xml:space="preserve"> no intervalo [-∞, ∞] para uma variável categórica binária </w:t>
      </w:r>
      <w:r w:rsidR="00AA4938" w:rsidRPr="00082F99">
        <w:rPr>
          <w:rFonts w:ascii="Times New Roman" w:hAnsi="Times New Roman"/>
          <w:sz w:val="24"/>
          <w:szCs w:val="24"/>
        </w:rPr>
        <w:t xml:space="preserve">contida </w:t>
      </w:r>
      <w:r w:rsidR="00AA4938" w:rsidRPr="00082F99">
        <w:rPr>
          <w:rFonts w:ascii="Times New Roman" w:hAnsi="Times New Roman"/>
          <w:sz w:val="24"/>
          <w:szCs w:val="24"/>
        </w:rPr>
        <w:lastRenderedPageBreak/>
        <w:t>no intervalo [0,1]</w:t>
      </w:r>
      <w:r w:rsidRPr="00082F99">
        <w:rPr>
          <w:rFonts w:ascii="Times New Roman" w:hAnsi="Times New Roman"/>
          <w:sz w:val="24"/>
          <w:szCs w:val="24"/>
        </w:rPr>
        <w:t xml:space="preserve">. A função responsável </w:t>
      </w:r>
      <w:r w:rsidR="00A74238" w:rsidRPr="00082F99">
        <w:rPr>
          <w:rFonts w:ascii="Times New Roman" w:hAnsi="Times New Roman"/>
          <w:sz w:val="24"/>
          <w:szCs w:val="24"/>
        </w:rPr>
        <w:t xml:space="preserve">por transformar valores contínuos em termos de probabilidade </w:t>
      </w:r>
      <w:r w:rsidR="0070583A" w:rsidRPr="00082F99">
        <w:rPr>
          <w:rFonts w:ascii="Times New Roman" w:hAnsi="Times New Roman"/>
          <w:sz w:val="24"/>
          <w:szCs w:val="24"/>
        </w:rPr>
        <w:t xml:space="preserve">é a </w:t>
      </w:r>
      <w:r w:rsidR="00E770DA" w:rsidRPr="00082F99">
        <w:rPr>
          <w:rFonts w:ascii="Times New Roman" w:hAnsi="Times New Roman"/>
          <w:sz w:val="24"/>
          <w:szCs w:val="24"/>
        </w:rPr>
        <w:t xml:space="preserve">Função </w:t>
      </w:r>
      <w:proofErr w:type="spellStart"/>
      <w:r w:rsidR="00E770DA"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a qual é uma transformação não-linear. Dessa forma, após a aplicação da </w:t>
      </w:r>
      <w:proofErr w:type="spellStart"/>
      <w:r w:rsidR="00ED32A2"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na equação a Regressão Linear, tem-se a equação da regressão logística</w:t>
      </w:r>
      <w:r w:rsidR="00E770DA" w:rsidRPr="00082F99">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line="360" w:lineRule="auto"/>
        <w:jc w:val="both"/>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7400C6" w:rsidRDefault="0023095B"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Pr="00082F99" w:rsidRDefault="00653756"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Os coeficientes estimados na regressão logística representam</w:t>
      </w:r>
      <w:r w:rsidR="0006213A" w:rsidRPr="00082F99">
        <w:rPr>
          <w:rFonts w:ascii="Times New Roman" w:hAnsi="Times New Roman"/>
          <w:sz w:val="24"/>
          <w:szCs w:val="24"/>
        </w:rPr>
        <w:t xml:space="preserve"> a </w:t>
      </w:r>
      <w:r w:rsidRPr="00082F99">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sidRPr="00082F99">
        <w:rPr>
          <w:rFonts w:ascii="Times New Roman" w:hAnsi="Times New Roman"/>
          <w:sz w:val="24"/>
          <w:szCs w:val="24"/>
        </w:rPr>
        <w:t>representam a contribuição relativa de cada variável na previsão da probabilidade da classe e indicam</w:t>
      </w:r>
      <w:r w:rsidRPr="00082F99">
        <w:rPr>
          <w:rFonts w:ascii="Times New Roman" w:hAnsi="Times New Roman"/>
          <w:sz w:val="24"/>
          <w:szCs w:val="24"/>
        </w:rPr>
        <w:t xml:space="preserve"> como </w:t>
      </w:r>
      <w:r w:rsidR="00195876" w:rsidRPr="00082F99">
        <w:rPr>
          <w:rFonts w:ascii="Times New Roman" w:hAnsi="Times New Roman"/>
          <w:sz w:val="24"/>
          <w:szCs w:val="24"/>
        </w:rPr>
        <w:t xml:space="preserve">elas </w:t>
      </w:r>
      <w:r w:rsidRPr="00082F99">
        <w:rPr>
          <w:rFonts w:ascii="Times New Roman" w:hAnsi="Times New Roman"/>
          <w:sz w:val="24"/>
          <w:szCs w:val="24"/>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09138405" w14:textId="77777777" w:rsidR="00082F99" w:rsidRDefault="005B0FF1" w:rsidP="00082F9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082F99" w:rsidRDefault="00222BAF"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Bussab e Morettin (2017) expressam que a</w:t>
      </w:r>
      <w:r w:rsidR="00BC6A04" w:rsidRPr="00082F99">
        <w:rPr>
          <w:rFonts w:ascii="Times New Roman" w:hAnsi="Times New Roman"/>
          <w:sz w:val="24"/>
          <w:szCs w:val="24"/>
        </w:rPr>
        <w:t xml:space="preserve"> probabilidade condicional é um conceito importante na estatística o qual permite lidar com incertezas em situações de eventos dependentes</w:t>
      </w:r>
      <w:r w:rsidR="00D830DA" w:rsidRPr="00082F99">
        <w:rPr>
          <w:rFonts w:ascii="Times New Roman" w:hAnsi="Times New Roman"/>
          <w:sz w:val="24"/>
          <w:szCs w:val="24"/>
        </w:rPr>
        <w:t xml:space="preserve">. Nesse âmbito, o Teorema de </w:t>
      </w:r>
      <w:proofErr w:type="spellStart"/>
      <w:r w:rsidR="00D830DA" w:rsidRPr="00082F99">
        <w:rPr>
          <w:rFonts w:ascii="Times New Roman" w:hAnsi="Times New Roman"/>
          <w:sz w:val="24"/>
          <w:szCs w:val="24"/>
        </w:rPr>
        <w:t>Bayes</w:t>
      </w:r>
      <w:proofErr w:type="spellEnd"/>
      <w:r w:rsidR="00D830DA" w:rsidRPr="00082F99">
        <w:rPr>
          <w:rFonts w:ascii="Times New Roman" w:hAnsi="Times New Roman"/>
          <w:sz w:val="24"/>
          <w:szCs w:val="24"/>
        </w:rPr>
        <w:t xml:space="preserve"> é um mecanismo </w:t>
      </w:r>
      <w:r w:rsidR="00BC6A04" w:rsidRPr="00082F99">
        <w:rPr>
          <w:rFonts w:ascii="Times New Roman" w:hAnsi="Times New Roman"/>
          <w:sz w:val="24"/>
          <w:szCs w:val="24"/>
        </w:rPr>
        <w:t xml:space="preserve">o qual descreve a forma de </w:t>
      </w:r>
      <w:r w:rsidR="00BC6A04" w:rsidRPr="00082F99">
        <w:rPr>
          <w:rFonts w:ascii="Times New Roman" w:hAnsi="Times New Roman"/>
          <w:sz w:val="24"/>
          <w:szCs w:val="24"/>
        </w:rPr>
        <w:lastRenderedPageBreak/>
        <w:t>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line="360" w:lineRule="auto"/>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Default="00AF505F"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Default="00A1795E"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24A995AA"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7</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Default="00962196"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D642002" w14:textId="77777777" w:rsidR="00082F99" w:rsidRDefault="001D431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6CEBCEA9" w:rsidR="00B3789C" w:rsidRDefault="00133E54"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5354F6"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lastRenderedPageBreak/>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Default="000E3BA2" w:rsidP="00082F99">
      <w:pPr>
        <w:spacing w:after="0" w:line="360" w:lineRule="auto"/>
        <w:ind w:firstLine="36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1D386A74" w:rsidR="000E3BA2" w:rsidRDefault="00F47F03"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D612C8">
      <w:pPr>
        <w:pStyle w:val="LegendadeFiguras"/>
      </w:pPr>
      <w:r w:rsidRPr="006C4736">
        <w:rPr>
          <w:iCs/>
        </w:rPr>
        <w:lastRenderedPageBreak/>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Default="002A1F92" w:rsidP="00082F99">
      <w:pPr>
        <w:spacing w:after="0" w:line="360" w:lineRule="auto"/>
        <w:ind w:firstLine="36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523ADABB" w:rsidR="00C32107" w:rsidRDefault="00CC7864"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Default="00141DBD" w:rsidP="00082F99">
      <w:pPr>
        <w:spacing w:after="0" w:line="360" w:lineRule="auto"/>
        <w:ind w:firstLine="360"/>
        <w:jc w:val="both"/>
        <w:rPr>
          <w:rFonts w:ascii="Times New Roman" w:hAnsi="Times New Roman"/>
          <w:sz w:val="24"/>
          <w:szCs w:val="24"/>
        </w:rPr>
      </w:pPr>
      <w:r>
        <w:rPr>
          <w:rFonts w:ascii="Times New Roman" w:hAnsi="Times New Roman"/>
          <w:sz w:val="24"/>
          <w:szCs w:val="24"/>
        </w:rPr>
        <w:t>Em relação a</w:t>
      </w:r>
      <w:r w:rsidR="00C32107">
        <w:rPr>
          <w:rFonts w:ascii="Times New Roman" w:hAnsi="Times New Roman"/>
          <w:sz w:val="24"/>
          <w:szCs w:val="24"/>
        </w:rPr>
        <w:t xml:space="preserve"> Entropia</w:t>
      </w:r>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Default="001443D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Default="005E1481" w:rsidP="00082F9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822DC">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Pr>
          <w:rFonts w:ascii="Times New Roman" w:hAnsi="Times New Roman"/>
          <w:sz w:val="24"/>
          <w:szCs w:val="24"/>
        </w:rPr>
        <w:t>resultados, sendo a</w:t>
      </w:r>
      <w:r w:rsidR="0038032D">
        <w:rPr>
          <w:rFonts w:ascii="Times New Roman" w:hAnsi="Times New Roman"/>
          <w:sz w:val="24"/>
          <w:szCs w:val="24"/>
        </w:rPr>
        <w:t xml:space="preserve"> mais famosa denomina</w:t>
      </w:r>
      <w:r>
        <w:rPr>
          <w:rFonts w:ascii="Times New Roman" w:hAnsi="Times New Roman"/>
          <w:sz w:val="24"/>
          <w:szCs w:val="24"/>
        </w:rPr>
        <w:t>da como</w:t>
      </w:r>
      <w:r w:rsidR="0038032D">
        <w:rPr>
          <w:rFonts w:ascii="Times New Roman" w:hAnsi="Times New Roman"/>
          <w:sz w:val="24"/>
          <w:szCs w:val="24"/>
        </w:rPr>
        <w:t xml:space="preserve"> Ensemble</w:t>
      </w:r>
      <w:r>
        <w:rPr>
          <w:rFonts w:ascii="Times New Roman" w:hAnsi="Times New Roman"/>
          <w:sz w:val="24"/>
          <w:szCs w:val="24"/>
        </w:rPr>
        <w:t xml:space="preserve">. </w:t>
      </w:r>
      <w:r w:rsidR="00E120CC">
        <w:rPr>
          <w:rFonts w:ascii="Times New Roman" w:hAnsi="Times New Roman"/>
          <w:sz w:val="24"/>
          <w:szCs w:val="24"/>
        </w:rPr>
        <w:t>Métodos Ensemble são projetos para combinarem</w:t>
      </w:r>
      <w:r>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Pr>
          <w:rFonts w:ascii="Times New Roman" w:hAnsi="Times New Roman"/>
          <w:sz w:val="24"/>
          <w:szCs w:val="24"/>
        </w:rPr>
        <w:t xml:space="preserve">, assegura </w:t>
      </w:r>
      <w:proofErr w:type="spellStart"/>
      <w:r>
        <w:rPr>
          <w:rFonts w:ascii="Times New Roman" w:hAnsi="Times New Roman"/>
          <w:sz w:val="24"/>
          <w:szCs w:val="24"/>
        </w:rPr>
        <w:t>Géron</w:t>
      </w:r>
      <w:proofErr w:type="spellEnd"/>
      <w:r>
        <w:rPr>
          <w:rFonts w:ascii="Times New Roman" w:hAnsi="Times New Roman"/>
          <w:sz w:val="24"/>
          <w:szCs w:val="24"/>
        </w:rPr>
        <w:t xml:space="preserve"> (2019). Há três tipos de métodos de Ensemble: </w:t>
      </w:r>
      <w:proofErr w:type="spellStart"/>
      <w:r>
        <w:rPr>
          <w:rFonts w:ascii="Times New Roman" w:hAnsi="Times New Roman"/>
          <w:sz w:val="24"/>
          <w:szCs w:val="24"/>
        </w:rPr>
        <w:t>Bagging</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e </w:t>
      </w:r>
      <w:proofErr w:type="spellStart"/>
      <w:r>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0D447B27" w:rsidR="00780A41" w:rsidRPr="00780A41" w:rsidRDefault="00780A41" w:rsidP="007A6DD2">
      <w:pPr>
        <w:pStyle w:val="LegendadeFiguras"/>
        <w:rPr>
          <w:iCs/>
        </w:rPr>
      </w:pPr>
      <w:r w:rsidRPr="006C4736">
        <w:rPr>
          <w:iCs/>
        </w:rPr>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Default="00780A4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Morettin e Singer (2021) alegam que a técnica de </w:t>
      </w:r>
      <w:proofErr w:type="spellStart"/>
      <w:r>
        <w:rPr>
          <w:rFonts w:ascii="Times New Roman" w:hAnsi="Times New Roman"/>
          <w:sz w:val="24"/>
          <w:szCs w:val="24"/>
        </w:rPr>
        <w:t>Bagging</w:t>
      </w:r>
      <w:proofErr w:type="spellEnd"/>
      <w:r>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Pr>
          <w:rFonts w:ascii="Times New Roman" w:hAnsi="Times New Roman"/>
          <w:sz w:val="24"/>
          <w:szCs w:val="24"/>
        </w:rPr>
        <w:t>m casos de classificação, a classe final será àquela com maior ocorrência entre os diversos preditores.</w:t>
      </w:r>
    </w:p>
    <w:p w14:paraId="2F793C3D" w14:textId="2C30B819"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27D146E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0B3C6A93" w:rsidR="002435CD" w:rsidRDefault="002435C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w:lastRenderedPageBreak/>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58CBC04F" w:rsidR="00CA76B5" w:rsidRPr="00CA76B5" w:rsidRDefault="00CA76B5" w:rsidP="00D612C8">
      <w:pPr>
        <w:pStyle w:val="LegendadeFiguras"/>
        <w:rPr>
          <w:iCs/>
        </w:rPr>
      </w:pPr>
      <w:r w:rsidRPr="006C4736">
        <w:rPr>
          <w:iCs/>
        </w:rPr>
        <w:t xml:space="preserve">Figura </w:t>
      </w:r>
      <w:r>
        <w:rPr>
          <w:iCs/>
        </w:rPr>
        <w:t>1</w:t>
      </w:r>
      <w:r w:rsidR="001C5BEA">
        <w:rPr>
          <w:iCs/>
        </w:rPr>
        <w:t>2</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Pr="002F3A7B" w:rsidRDefault="002B64A4" w:rsidP="00BB0006">
      <w:pPr>
        <w:pStyle w:val="tituloR3"/>
        <w:spacing w:line="360" w:lineRule="auto"/>
        <w:ind w:firstLine="0"/>
        <w:rPr>
          <w:rFonts w:ascii="Times New Roman" w:hAnsi="Times New Roman" w:cs="Times New Roman"/>
          <w:sz w:val="20"/>
          <w:szCs w:val="20"/>
          <w:u w:val="none"/>
          <w:lang w:val="en-US"/>
        </w:rPr>
      </w:pPr>
    </w:p>
    <w:p w14:paraId="79BFC6BC" w14:textId="4855106B" w:rsidR="00277879" w:rsidRPr="00931982" w:rsidRDefault="004D1263" w:rsidP="00931982">
      <w:pPr>
        <w:pStyle w:val="tituloR3"/>
        <w:numPr>
          <w:ilvl w:val="1"/>
          <w:numId w:val="27"/>
        </w:numPr>
        <w:rPr>
          <w:rFonts w:ascii="Times New Roman" w:hAnsi="Times New Roman" w:cs="Times New Roman"/>
          <w:b/>
          <w:bCs/>
          <w:i w:val="0"/>
          <w:iCs/>
          <w:u w:val="none"/>
        </w:rPr>
      </w:pPr>
      <w:r w:rsidRPr="00931982">
        <w:rPr>
          <w:rFonts w:ascii="Times New Roman" w:hAnsi="Times New Roman" w:cs="Times New Roman"/>
          <w:b/>
          <w:bCs/>
          <w:i w:val="0"/>
          <w:iCs/>
          <w:u w:val="none"/>
        </w:rPr>
        <w:t xml:space="preserve">Métricas de Avaliação </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lastRenderedPageBreak/>
        <w:t>Matriz de Confusão</w:t>
      </w:r>
    </w:p>
    <w:p w14:paraId="6D1E46FC"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7E217DBB"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42958BD0" w:rsidR="0093301D"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06349ECB"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3</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1243BC8E" w14:textId="77777777" w:rsidR="00B20D20" w:rsidRPr="002833D5" w:rsidRDefault="00B20D20" w:rsidP="0093301D">
      <w:pPr>
        <w:spacing w:after="0" w:line="360" w:lineRule="auto"/>
        <w:ind w:firstLine="720"/>
        <w:jc w:val="both"/>
        <w:rPr>
          <w:rFonts w:ascii="Times New Roman" w:hAnsi="Times New Roman"/>
          <w:sz w:val="24"/>
          <w:szCs w:val="24"/>
          <w:lang w:val="en-US"/>
        </w:rPr>
      </w:pPr>
    </w:p>
    <w:p w14:paraId="0E900896"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77DA7AF5"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2DDC4F49" w:rsidR="0093301D" w:rsidRDefault="001A0A48"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w:t>
      </w:r>
      <w:r w:rsidR="0093301D">
        <w:rPr>
          <w:rFonts w:ascii="Times New Roman" w:hAnsi="Times New Roman"/>
          <w:sz w:val="24"/>
          <w:szCs w:val="24"/>
        </w:rPr>
        <w:lastRenderedPageBreak/>
        <w:t xml:space="preserve">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22112679" w:rsidR="0093301D" w:rsidRPr="00D52819" w:rsidRDefault="0093301D" w:rsidP="00B8276E">
      <w:pPr>
        <w:pStyle w:val="LegendadeFiguras"/>
      </w:pPr>
      <w:r w:rsidRPr="00730F4E">
        <w:rPr>
          <w:iCs/>
        </w:rPr>
        <w:lastRenderedPageBreak/>
        <w:t xml:space="preserve">Figura </w:t>
      </w:r>
      <w:r w:rsidR="004F5E5B">
        <w:rPr>
          <w:iCs/>
        </w:rPr>
        <w:t>1</w:t>
      </w:r>
      <w:r w:rsidR="001C5BEA">
        <w:rPr>
          <w:iCs/>
        </w:rPr>
        <w:t>4</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5"/>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29F8A8B6" w14:textId="77777777" w:rsidR="001C5BEA" w:rsidRDefault="001C5BEA" w:rsidP="005B6818">
      <w:pPr>
        <w:spacing w:after="0" w:line="360" w:lineRule="auto"/>
        <w:ind w:firstLine="360"/>
        <w:jc w:val="both"/>
        <w:rPr>
          <w:rFonts w:ascii="Times New Roman" w:hAnsi="Times New Roman"/>
          <w:sz w:val="24"/>
          <w:szCs w:val="24"/>
        </w:rPr>
      </w:pPr>
    </w:p>
    <w:p w14:paraId="4CF63B6F" w14:textId="77777777" w:rsidR="001C5BEA" w:rsidRDefault="001C5BEA" w:rsidP="005B6818">
      <w:pPr>
        <w:spacing w:after="0" w:line="360" w:lineRule="auto"/>
        <w:ind w:firstLine="360"/>
        <w:jc w:val="both"/>
        <w:rPr>
          <w:rFonts w:ascii="Times New Roman" w:hAnsi="Times New Roman"/>
          <w:sz w:val="24"/>
          <w:szCs w:val="24"/>
        </w:rPr>
      </w:pPr>
    </w:p>
    <w:p w14:paraId="13929F39" w14:textId="77777777" w:rsidR="001C5BEA" w:rsidRPr="00D97345" w:rsidRDefault="001C5BEA" w:rsidP="005B6818">
      <w:pPr>
        <w:spacing w:after="0" w:line="360" w:lineRule="auto"/>
        <w:ind w:firstLine="360"/>
        <w:jc w:val="both"/>
        <w:rPr>
          <w:rFonts w:ascii="Times New Roman" w:hAnsi="Times New Roman"/>
          <w:sz w:val="24"/>
          <w:szCs w:val="24"/>
        </w:rPr>
      </w:pPr>
    </w:p>
    <w:p w14:paraId="30CDAA6C" w14:textId="5850306F" w:rsidR="0093301D" w:rsidRPr="00D52819" w:rsidRDefault="0093301D" w:rsidP="001C5BEA">
      <w:pPr>
        <w:pStyle w:val="LegendadeFiguras"/>
      </w:pPr>
      <w:r w:rsidRPr="004F5E5B">
        <w:lastRenderedPageBreak/>
        <w:t xml:space="preserve">Figura </w:t>
      </w:r>
      <w:r w:rsidR="004F5E5B" w:rsidRPr="004F5E5B">
        <w:t>1</w:t>
      </w:r>
      <w:r w:rsidR="001C5BEA">
        <w:t>5</w:t>
      </w:r>
      <w:r w:rsidRPr="00730F4E">
        <w:rPr>
          <w:iCs/>
        </w:rPr>
        <w:t xml:space="preserve"> – </w:t>
      </w:r>
      <w:proofErr w:type="spellStart"/>
      <w:r w:rsidRPr="00D52819">
        <w:t>Kolgomorov</w:t>
      </w:r>
      <w:proofErr w:type="spellEnd"/>
      <w:r w:rsidRPr="00D52819">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3A00B4CD" w14:textId="59BFA135" w:rsidR="00B30377" w:rsidRPr="00DC3479" w:rsidRDefault="0093301D" w:rsidP="00140C57">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w:t>
      </w:r>
      <w:r w:rsidR="008E3DC5">
        <w:rPr>
          <w:rFonts w:ascii="Times New Roman" w:hAnsi="Times New Roman"/>
          <w:sz w:val="24"/>
          <w:szCs w:val="24"/>
        </w:rPr>
        <w:lastRenderedPageBreak/>
        <w:t>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6541C4E0" w14:textId="38A8E199" w:rsidR="00807300" w:rsidRPr="0063234A" w:rsidRDefault="008E3DC5" w:rsidP="001B1313">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r w:rsidR="0027567C">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41CB8B39" w:rsidR="00462B10"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5DB8811E" w14:textId="086C8CA6"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r w:rsidR="001B1313">
        <w:rPr>
          <w:rFonts w:ascii="Times New Roman" w:hAnsi="Times New Roman"/>
          <w:sz w:val="24"/>
          <w:szCs w:val="24"/>
        </w:rPr>
        <w:t xml:space="preserve"> </w:t>
      </w:r>
      <w:r>
        <w:rPr>
          <w:rFonts w:ascii="Times New Roman" w:hAnsi="Times New Roman"/>
          <w:sz w:val="24"/>
          <w:szCs w:val="24"/>
        </w:rPr>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w:t>
      </w:r>
      <w:r>
        <w:rPr>
          <w:rFonts w:ascii="Times New Roman" w:hAnsi="Times New Roman"/>
          <w:sz w:val="24"/>
          <w:szCs w:val="24"/>
        </w:rPr>
        <w:lastRenderedPageBreak/>
        <w:t xml:space="preserve">responsável por realizar competições, as quais são </w:t>
      </w:r>
      <w:r w:rsidRPr="0004033D">
        <w:rPr>
          <w:rFonts w:ascii="Times New Roman" w:hAnsi="Times New Roman"/>
          <w:sz w:val="24"/>
          <w:szCs w:val="24"/>
        </w:rPr>
        <w:t>desafios</w:t>
      </w:r>
      <w:r>
        <w:rPr>
          <w:rFonts w:ascii="Times New Roman" w:hAnsi="Times New Roman"/>
          <w:sz w:val="24"/>
          <w:szCs w:val="24"/>
        </w:rPr>
        <w:t xml:space="preserve"> impostos por empresas do mundo todo com uma premiação em dinheiro para quem solucionar o problema.</w:t>
      </w:r>
    </w:p>
    <w:p w14:paraId="0C9AA4D3" w14:textId="268CA64A"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743DDF">
        <w:rPr>
          <w:rFonts w:ascii="Times New Roman" w:hAnsi="Times New Roman"/>
          <w:i/>
          <w:iCs/>
          <w:sz w:val="24"/>
          <w:szCs w:val="24"/>
        </w:rPr>
        <w:t xml:space="preserve">, </w:t>
      </w:r>
      <w:r w:rsidR="00743DDF" w:rsidRPr="00743DDF">
        <w:rPr>
          <w:rFonts w:ascii="Times New Roman" w:hAnsi="Times New Roman"/>
          <w:sz w:val="24"/>
          <w:szCs w:val="24"/>
        </w:rPr>
        <w:t>a qual é uma empresa norte-americana</w:t>
      </w:r>
      <w:r w:rsidR="00743DDF">
        <w:rPr>
          <w:rFonts w:ascii="Times New Roman" w:hAnsi="Times New Roman"/>
          <w:sz w:val="24"/>
          <w:szCs w:val="24"/>
        </w:rPr>
        <w:t xml:space="preserve"> responsável por operar uma plataforma online de empréstimos</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r w:rsidR="001C3BF2">
        <w:rPr>
          <w:rFonts w:ascii="Times New Roman" w:hAnsi="Times New Roman"/>
          <w:sz w:val="24"/>
          <w:szCs w:val="24"/>
        </w:rPr>
        <w:t xml:space="preserve"> Os dados foram devidamente anonimizados e alterados a fim de garantir a segurança e a confiabilidade das informações sensíveis, transformando-se em um conjunto fictício.</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w:t>
      </w:r>
      <w:r w:rsidR="00D723C5" w:rsidRPr="001B6640">
        <w:rPr>
          <w:rFonts w:ascii="Times New Roman" w:hAnsi="Times New Roman" w:cs="Times New Roman"/>
          <w:i w:val="0"/>
          <w:iCs/>
          <w:u w:val="none"/>
        </w:rPr>
        <w:lastRenderedPageBreak/>
        <w:t xml:space="preserve">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105403F1" w:rsidR="00E61A21" w:rsidRPr="001F6F84" w:rsidRDefault="004F5E5B" w:rsidP="001F6F84">
      <w:pPr>
        <w:pStyle w:val="LegendadeFiguras"/>
      </w:pPr>
      <w:r>
        <w:rPr>
          <w:iCs/>
        </w:rPr>
        <w:t>Figura 1</w:t>
      </w:r>
      <w:r w:rsidR="001C5BEA">
        <w:rPr>
          <w:iCs/>
        </w:rPr>
        <w:t>6</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7C3FDB98"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w:t>
      </w:r>
      <w:r w:rsidR="00B91D7B">
        <w:rPr>
          <w:rFonts w:ascii="Times New Roman" w:hAnsi="Times New Roman"/>
          <w:sz w:val="24"/>
          <w:szCs w:val="24"/>
        </w:rPr>
        <w:t xml:space="preserve"> mau</w:t>
      </w:r>
      <w:r w:rsidR="00590E5E">
        <w:rPr>
          <w:rFonts w:ascii="Times New Roman" w:hAnsi="Times New Roman"/>
          <w:sz w:val="24"/>
          <w:szCs w:val="24"/>
        </w:rPr>
        <w:t xml:space="preserve">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bookmarkStart w:id="3" w:name="_Hlk158064719"/>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w:t>
      </w:r>
      <w:bookmarkEnd w:id="3"/>
      <w:r w:rsidR="001A1475">
        <w:rPr>
          <w:rFonts w:ascii="Times New Roman" w:hAnsi="Times New Roman"/>
          <w:sz w:val="24"/>
          <w:szCs w:val="24"/>
        </w:rPr>
        <w:t xml:space="preserve"> Tal disparidade é importante e deve-se levar em consideração durante o processo de modelagem a fim de aplicar técnicas específicas para lidar com este tipo de caso.</w:t>
      </w:r>
    </w:p>
    <w:p w14:paraId="2FD5C816" w14:textId="201F9463" w:rsidR="002C30DC" w:rsidRPr="002C30DC" w:rsidRDefault="002C30DC" w:rsidP="002C30DC">
      <w:pPr>
        <w:pStyle w:val="LegendadeFiguras"/>
        <w:rPr>
          <w:iCs/>
        </w:rPr>
      </w:pPr>
      <w:bookmarkStart w:id="4" w:name="_Hlk158064737"/>
      <w:r w:rsidRPr="002C30DC">
        <w:rPr>
          <w:iCs/>
        </w:rPr>
        <w:lastRenderedPageBreak/>
        <w:t xml:space="preserve">Figura </w:t>
      </w:r>
      <w:r w:rsidR="004F5E5B">
        <w:rPr>
          <w:iCs/>
        </w:rPr>
        <w:t>1</w:t>
      </w:r>
      <w:r w:rsidR="001C5BEA">
        <w:rPr>
          <w:iCs/>
        </w:rPr>
        <w:t>7</w:t>
      </w:r>
      <w:r w:rsidRPr="002C30DC">
        <w:rPr>
          <w:iCs/>
        </w:rPr>
        <w:t xml:space="preserve"> – </w:t>
      </w:r>
      <w:r w:rsidRPr="002C30DC">
        <w:t>Distribuição de Bons e</w:t>
      </w:r>
      <w:r>
        <w:t xml:space="preserve"> Maus Pagadores</w:t>
      </w:r>
    </w:p>
    <w:bookmarkEnd w:id="4"/>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bookmarkStart w:id="5" w:name="_Hlk158064750"/>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5"/>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bookmarkStart w:id="6" w:name="_Hlk158064801"/>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bookmarkEnd w:id="6"/>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4125B9E3" w14:textId="6CE64546" w:rsidR="008670B1"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r>
      <w:bookmarkStart w:id="7" w:name="_Hlk158064811"/>
      <w:r>
        <w:rPr>
          <w:rFonts w:ascii="Times New Roman" w:hAnsi="Times New Roman"/>
          <w:sz w:val="24"/>
          <w:szCs w:val="24"/>
        </w:rPr>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B93168">
        <w:rPr>
          <w:rFonts w:ascii="Times New Roman" w:hAnsi="Times New Roman"/>
          <w:sz w:val="24"/>
          <w:szCs w:val="24"/>
        </w:rPr>
        <w:t xml:space="preserve"> (ROCP)</w:t>
      </w:r>
      <w:r w:rsidR="007C4078">
        <w:rPr>
          <w:rFonts w:ascii="Times New Roman" w:hAnsi="Times New Roman"/>
          <w:sz w:val="24"/>
          <w:szCs w:val="24"/>
        </w:rPr>
        <w:t>:</w:t>
      </w:r>
    </w:p>
    <w:bookmarkEnd w:id="7"/>
    <w:p w14:paraId="406E5B3A" w14:textId="77777777" w:rsidR="00955EBB" w:rsidRDefault="00955EBB" w:rsidP="00C60777">
      <w:pPr>
        <w:spacing w:after="0" w:line="360" w:lineRule="auto"/>
        <w:jc w:val="both"/>
        <w:rPr>
          <w:rFonts w:ascii="Times New Roman" w:hAnsi="Times New Roman"/>
          <w:sz w:val="24"/>
          <w:szCs w:val="24"/>
        </w:rPr>
      </w:pPr>
    </w:p>
    <w:bookmarkStart w:id="8" w:name="_Hlk158064832"/>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w:bookmarkEnd w:id="8"/>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w:bookmarkStart w:id="9" w:name="_Hlk158064857"/>
      <m:oMathPara>
        <m:oMath>
          <m:r>
            <w:rPr>
              <w:rFonts w:ascii="Cambria Math" w:hAnsi="Cambria Math"/>
              <w:sz w:val="24"/>
              <w:szCs w:val="24"/>
            </w:rPr>
            <w:lastRenderedPageBreak/>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bookmarkEnd w:id="9"/>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w:bookmarkStart w:id="10" w:name="_Hlk158064898"/>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bookmarkEnd w:id="10"/>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Definir o perfil de risco de um cliente costuma ser bastante desafiador, portanto, tarefas desse tipo envolvem fatores interconectados e de difícil percepção. Nesse âmbito, o </w:t>
      </w:r>
      <w:bookmarkStart w:id="11" w:name="_Hlk158064937"/>
      <w:r w:rsidRPr="00F15C7A">
        <w:rPr>
          <w:rFonts w:ascii="Times New Roman" w:hAnsi="Times New Roman"/>
          <w:sz w:val="24"/>
          <w:szCs w:val="24"/>
        </w:rPr>
        <w:t>ponto de partida para entender o risco de crédito das operações consiste na seleção criteriosa das melhores variáveis, pois elas carregam as informações necessárias para a criação de uma abordagem capaz de identificar o bom e mau pagador.</w:t>
      </w:r>
    </w:p>
    <w:bookmarkEnd w:id="11"/>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bookmarkStart w:id="12" w:name="_Hlk158064970"/>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bookmarkStart w:id="13" w:name="_Hlk158064982"/>
      <w:bookmarkEnd w:id="12"/>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 xml:space="preserve">avalia a força da associação de </w:t>
      </w:r>
      <w:r>
        <w:rPr>
          <w:rFonts w:ascii="Times New Roman" w:hAnsi="Times New Roman"/>
          <w:sz w:val="24"/>
          <w:szCs w:val="24"/>
        </w:rPr>
        <w:lastRenderedPageBreak/>
        <w:t>uma classe com a variável alvo</w:t>
      </w:r>
      <w:r w:rsidR="000330BD">
        <w:rPr>
          <w:rFonts w:ascii="Times New Roman" w:hAnsi="Times New Roman"/>
          <w:sz w:val="24"/>
          <w:szCs w:val="24"/>
        </w:rPr>
        <w:t>.</w:t>
      </w:r>
      <w:bookmarkEnd w:id="13"/>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w:bookmarkStart w:id="14" w:name="_Hlk158065120"/>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bookmarkEnd w:id="14"/>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w:t>
      </w:r>
      <w:bookmarkStart w:id="15" w:name="_Hlk158065960"/>
      <w:r w:rsidR="00C54A9C">
        <w:rPr>
          <w:rFonts w:ascii="Times New Roman" w:hAnsi="Times New Roman"/>
          <w:sz w:val="24"/>
          <w:szCs w:val="24"/>
        </w:rPr>
        <w:t xml:space="preserve">Valores positivos de WOE significam que a categoria está associada a classe positiva, ao passo que valores negativos mostram associação com a classe negativa. </w:t>
      </w:r>
    </w:p>
    <w:bookmarkEnd w:id="15"/>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r>
      <w:bookmarkStart w:id="16" w:name="_Hlk158065536"/>
      <w:r>
        <w:rPr>
          <w:rFonts w:ascii="Times New Roman" w:hAnsi="Times New Roman"/>
          <w:sz w:val="24"/>
          <w:szCs w:val="24"/>
        </w:rPr>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bookmarkEnd w:id="16"/>
      <w:r w:rsidR="0080008B">
        <w:rPr>
          <w:rFonts w:ascii="Times New Roman" w:hAnsi="Times New Roman"/>
          <w:sz w:val="24"/>
          <w:szCs w:val="24"/>
        </w:rPr>
        <w:t xml:space="preserve"> </w:t>
      </w:r>
      <w:bookmarkStart w:id="17" w:name="_Hlk158065619"/>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w:t>
      </w:r>
      <w:bookmarkEnd w:id="17"/>
      <w:r w:rsidR="00C041F8">
        <w:rPr>
          <w:rFonts w:ascii="Times New Roman" w:hAnsi="Times New Roman"/>
          <w:sz w:val="24"/>
          <w:szCs w:val="24"/>
        </w:rPr>
        <w:t xml:space="preserve">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xml:space="preserve">. Através da análise de WOE, </w:t>
      </w:r>
      <w:bookmarkStart w:id="18" w:name="_Hlk158066176"/>
      <w:r w:rsidR="004E220C">
        <w:rPr>
          <w:rFonts w:ascii="Times New Roman" w:hAnsi="Times New Roman"/>
          <w:sz w:val="24"/>
          <w:szCs w:val="24"/>
        </w:rPr>
        <w:t>nota-se que as classes “A” e “B”, por assumirem valores negativos, associam-se com a classe 0, logo, estão majoritariamente relacionadas com bons pagadores, ao passo que as demais assumem valores positivos e relacionam-se de forma mais expressiva com maus pagadores.</w:t>
      </w:r>
    </w:p>
    <w:bookmarkEnd w:id="18"/>
    <w:p w14:paraId="784AAFB2" w14:textId="16EFDC52" w:rsidR="00286E94" w:rsidRPr="00286E94" w:rsidRDefault="00286E94" w:rsidP="00286E94">
      <w:pPr>
        <w:pStyle w:val="LegendadeFiguras"/>
        <w:rPr>
          <w:iCs/>
        </w:rPr>
      </w:pPr>
      <w:r w:rsidRPr="002C30DC">
        <w:rPr>
          <w:iCs/>
        </w:rPr>
        <w:lastRenderedPageBreak/>
        <w:t xml:space="preserve">Figura </w:t>
      </w:r>
      <w:r w:rsidR="004F5E5B">
        <w:rPr>
          <w:iCs/>
        </w:rPr>
        <w:t>1</w:t>
      </w:r>
      <w:r w:rsidR="001C5BEA">
        <w:rPr>
          <w:iCs/>
        </w:rPr>
        <w:t>8</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BF3A858" w:rsidR="00286E94" w:rsidRPr="00286E94" w:rsidRDefault="00286E94" w:rsidP="00286E94">
      <w:pPr>
        <w:pStyle w:val="LegendadeFiguras"/>
        <w:rPr>
          <w:iCs/>
        </w:rPr>
      </w:pPr>
      <w:bookmarkStart w:id="19" w:name="_Hlk158065672"/>
      <w:r w:rsidRPr="002C30DC">
        <w:rPr>
          <w:iCs/>
        </w:rPr>
        <w:t xml:space="preserve">Figura </w:t>
      </w:r>
      <w:r>
        <w:rPr>
          <w:iCs/>
        </w:rPr>
        <w:t>1</w:t>
      </w:r>
      <w:r w:rsidR="001C5BEA">
        <w:rPr>
          <w:iCs/>
        </w:rPr>
        <w:t>9</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bookmarkEnd w:id="19"/>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bookmarkStart w:id="20" w:name="_Hlk158065689"/>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0"/>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w:t>
      </w:r>
      <w:r>
        <w:rPr>
          <w:rFonts w:ascii="Times New Roman" w:hAnsi="Times New Roman"/>
          <w:sz w:val="24"/>
          <w:szCs w:val="24"/>
        </w:rPr>
        <w:lastRenderedPageBreak/>
        <w:t>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w:t>
      </w:r>
      <w:bookmarkStart w:id="21" w:name="_Hlk158066196"/>
      <w:r w:rsidR="00E80582">
        <w:rPr>
          <w:rFonts w:ascii="Times New Roman" w:hAnsi="Times New Roman"/>
          <w:sz w:val="24"/>
          <w:szCs w:val="24"/>
        </w:rPr>
        <w:t xml:space="preserve">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pagar seu empréstimo.</w:t>
      </w:r>
      <w:bookmarkEnd w:id="21"/>
      <w:r w:rsidR="00455470">
        <w:rPr>
          <w:rFonts w:ascii="Times New Roman" w:hAnsi="Times New Roman"/>
          <w:sz w:val="24"/>
          <w:szCs w:val="24"/>
        </w:rPr>
        <w:t xml:space="preserve">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08BAF501" w:rsidR="00D67843" w:rsidRPr="00D67843" w:rsidRDefault="00D67843" w:rsidP="00D67843">
      <w:pPr>
        <w:pStyle w:val="LegendadeFiguras"/>
        <w:ind w:firstLine="0"/>
        <w:rPr>
          <w:iCs/>
          <w:u w:val="single"/>
        </w:rPr>
      </w:pPr>
      <w:bookmarkStart w:id="22" w:name="_Hlk158065710"/>
      <w:r w:rsidRPr="002C30DC">
        <w:rPr>
          <w:iCs/>
        </w:rPr>
        <w:t xml:space="preserve">Figura </w:t>
      </w:r>
      <w:r w:rsidR="001C5BEA">
        <w:rPr>
          <w:iCs/>
        </w:rPr>
        <w:t>20</w:t>
      </w:r>
      <w:r w:rsidRPr="002C30DC">
        <w:rPr>
          <w:iCs/>
        </w:rPr>
        <w:t xml:space="preserve"> – </w:t>
      </w:r>
      <w:proofErr w:type="spellStart"/>
      <w:r>
        <w:t>Boxplot</w:t>
      </w:r>
      <w:proofErr w:type="spellEnd"/>
      <w:r>
        <w:t xml:space="preserve"> da Variável Faturamento Anual</w:t>
      </w:r>
    </w:p>
    <w:bookmarkEnd w:id="22"/>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13A309AC" w:rsidR="00D67843" w:rsidRPr="00D67843" w:rsidRDefault="00D67843" w:rsidP="00D67843">
      <w:pPr>
        <w:pStyle w:val="LegendadeFiguras"/>
        <w:ind w:firstLine="0"/>
        <w:rPr>
          <w:iCs/>
          <w:u w:val="single"/>
        </w:rPr>
      </w:pPr>
      <w:r w:rsidRPr="002C30DC">
        <w:rPr>
          <w:iCs/>
        </w:rPr>
        <w:lastRenderedPageBreak/>
        <w:t xml:space="preserve">Figura </w:t>
      </w:r>
      <w:r w:rsidR="004F5E5B">
        <w:rPr>
          <w:iCs/>
        </w:rPr>
        <w:t>2</w:t>
      </w:r>
      <w:r w:rsidR="001C5BEA">
        <w:rPr>
          <w:iCs/>
        </w:rPr>
        <w:t>1</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bookmarkStart w:id="23" w:name="_Hlk158065726"/>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3"/>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bookmarkStart w:id="24" w:name="_Hlk158066479"/>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bookmarkEnd w:id="24"/>
    <w:p w14:paraId="30AA4817" w14:textId="448E1DA2"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xml:space="preserve">, grande parte dos processos ocorrem de forma automática, logo, a seleção de variáveis pode ser menos rígida visto que os cálculos geralmente são realizados por softwares. </w:t>
      </w:r>
      <w:bookmarkStart w:id="25" w:name="_Hlk158066512"/>
      <w:r>
        <w:rPr>
          <w:rFonts w:ascii="Times New Roman" w:hAnsi="Times New Roman"/>
          <w:sz w:val="24"/>
          <w:szCs w:val="24"/>
        </w:rPr>
        <w:t>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 xml:space="preserve">política baseada no menor número de variáveis ao mesmo tempo que </w:t>
      </w:r>
      <w:proofErr w:type="gramStart"/>
      <w:r w:rsidR="00AC2C07">
        <w:rPr>
          <w:rFonts w:ascii="Times New Roman" w:hAnsi="Times New Roman"/>
          <w:sz w:val="24"/>
          <w:szCs w:val="24"/>
        </w:rPr>
        <w:t>mant</w:t>
      </w:r>
      <w:r w:rsidR="00AB6E81">
        <w:rPr>
          <w:rFonts w:ascii="Times New Roman" w:hAnsi="Times New Roman"/>
          <w:sz w:val="24"/>
          <w:szCs w:val="24"/>
        </w:rPr>
        <w:t>é</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bookmarkEnd w:id="25"/>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495AAE1E" w:rsidR="0037608A" w:rsidRPr="0037608A" w:rsidRDefault="0037608A" w:rsidP="0037608A">
      <w:pPr>
        <w:pStyle w:val="LegendadeFiguras"/>
        <w:rPr>
          <w:iCs/>
          <w:u w:val="single"/>
        </w:rPr>
      </w:pPr>
      <w:r w:rsidRPr="002C30DC">
        <w:rPr>
          <w:iCs/>
        </w:rPr>
        <w:t xml:space="preserve">Figura </w:t>
      </w:r>
      <w:r w:rsidR="001C5BEA">
        <w:rPr>
          <w:iCs/>
        </w:rPr>
        <w:t>22</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lastRenderedPageBreak/>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line="360" w:lineRule="auto"/>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3DDA0BAC"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lastRenderedPageBreak/>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 xml:space="preserve">Em outro cenário, um cliente com alto faturamento anual, baixo comprometimento de renda, taxa de juros menor e que esteja contratando um produto de maior prestígio </w:t>
      </w:r>
      <w:r w:rsidR="00C42445">
        <w:rPr>
          <w:rFonts w:ascii="Times New Roman" w:hAnsi="Times New Roman" w:cs="Times New Roman"/>
          <w:i w:val="0"/>
          <w:iCs/>
          <w:u w:val="none"/>
        </w:rPr>
        <w:lastRenderedPageBreak/>
        <w:t>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r w:rsidR="00F54CFF">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241E77C7" w14:textId="4EC9EDDD" w:rsidR="00BB0006" w:rsidRPr="00082F99" w:rsidRDefault="00BB0006" w:rsidP="00F83F92">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6E3A9F0D" w14:textId="07A0D773" w:rsidR="00BB0006" w:rsidRPr="000D56B3" w:rsidRDefault="00BB0006" w:rsidP="000D56B3">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2C38F6E4" w14:textId="69FA8760" w:rsidR="00BB0006" w:rsidRDefault="00BB0006" w:rsidP="00814760">
      <w:pPr>
        <w:spacing w:after="0" w:line="360" w:lineRule="auto"/>
        <w:ind w:firstLine="360"/>
        <w:jc w:val="both"/>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w:t>
      </w:r>
      <w:r>
        <w:rPr>
          <w:rFonts w:ascii="Times New Roman" w:hAnsi="Times New Roman"/>
          <w:sz w:val="24"/>
          <w:szCs w:val="24"/>
        </w:rPr>
        <w:lastRenderedPageBreak/>
        <w:t xml:space="preserve">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40B85237" w:rsidR="00BB0006" w:rsidRDefault="001658D7"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Exemplificou-se o processo 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71D49ED0" w14:textId="77777777" w:rsidR="00310F2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18BA065C" w14:textId="47671788" w:rsidR="00BB000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w:t>
      </w:r>
      <w:r>
        <w:rPr>
          <w:rFonts w:ascii="Times New Roman" w:hAnsi="Times New Roman"/>
          <w:sz w:val="24"/>
          <w:szCs w:val="24"/>
        </w:rPr>
        <w:lastRenderedPageBreak/>
        <w:t>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3E4C7BC6"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CC2CEA2" w14:textId="202D875D" w:rsidR="00BB0006" w:rsidRPr="00370887" w:rsidRDefault="00857185" w:rsidP="00370887">
      <w:pPr>
        <w:spacing w:after="0" w:line="360" w:lineRule="auto"/>
        <w:jc w:val="both"/>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63892D65" w:rsidR="00BB0006" w:rsidRPr="00C93A38" w:rsidRDefault="00BB0006" w:rsidP="00C93A38">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5E7B5B18" w14:textId="691B476C" w:rsidR="00BB0006" w:rsidRPr="00F82609" w:rsidRDefault="00C93A38"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w:t>
      </w:r>
      <w:r>
        <w:rPr>
          <w:rFonts w:ascii="Times New Roman" w:hAnsi="Times New Roman"/>
          <w:sz w:val="24"/>
          <w:szCs w:val="24"/>
        </w:rPr>
        <w:lastRenderedPageBreak/>
        <w:t xml:space="preserve">palavras, mostra o quão dispersos estão os dados.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77777777" w:rsidR="00BB0006" w:rsidRDefault="00BB0006"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Esta técnica 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Pr="007B3490" w:rsidRDefault="00BB0006" w:rsidP="00BB0006">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7B368581" w:rsidR="00BB0006" w:rsidRDefault="00BB0006"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w:t>
      </w:r>
      <w:r>
        <w:rPr>
          <w:rFonts w:ascii="Times New Roman" w:hAnsi="Times New Roman"/>
          <w:sz w:val="24"/>
          <w:szCs w:val="24"/>
        </w:rPr>
        <w:lastRenderedPageBreak/>
        <w:t xml:space="preserve">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1F5E3A68" w:rsidR="00A03CDD" w:rsidRPr="001664AC" w:rsidRDefault="00FA2AAE" w:rsidP="001664AC">
      <w:pPr>
        <w:spacing w:after="0" w:line="360" w:lineRule="auto"/>
        <w:ind w:firstLine="720"/>
        <w:jc w:val="both"/>
        <w:rPr>
          <w:rFonts w:ascii="Times New Roman" w:hAnsi="Times New Roman"/>
          <w:i/>
          <w:iCs/>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7989597F" w:rsidR="00A03CDD" w:rsidRPr="00A03CDD" w:rsidRDefault="00A03CDD" w:rsidP="00A03CDD">
      <w:pPr>
        <w:pStyle w:val="LegendadeFiguras"/>
        <w:rPr>
          <w:iCs/>
          <w:u w:val="single"/>
        </w:rPr>
      </w:pPr>
      <w:r w:rsidRPr="002C30DC">
        <w:rPr>
          <w:iCs/>
        </w:rPr>
        <w:t xml:space="preserve">Figura </w:t>
      </w:r>
      <w:r w:rsidR="004F5E5B">
        <w:rPr>
          <w:iCs/>
        </w:rPr>
        <w:t>2</w:t>
      </w:r>
      <w:r w:rsidR="001C5BEA">
        <w:rPr>
          <w:iCs/>
        </w:rPr>
        <w:t>3</w:t>
      </w:r>
      <w:r w:rsidRPr="002C30DC">
        <w:rPr>
          <w:iCs/>
        </w:rPr>
        <w:t xml:space="preserve"> – </w:t>
      </w:r>
      <w:r>
        <w:t>Variáveis de Entrada para os Modelos de Machine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6CE23C51" w14:textId="77777777" w:rsidR="00D9362B" w:rsidRDefault="00C1718B" w:rsidP="00D9362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5DB5EF03" w14:textId="1E0625BB" w:rsidR="00D9362B" w:rsidRDefault="00AD429B" w:rsidP="00D9362B">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8B5DA08" w14:textId="1A44D541" w:rsidR="00D9362B" w:rsidRPr="00D9362B" w:rsidRDefault="00D9362B" w:rsidP="00D9362B">
      <w:pPr>
        <w:spacing w:after="0" w:line="360" w:lineRule="auto"/>
        <w:ind w:firstLine="360"/>
        <w:jc w:val="both"/>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 xml:space="preserve">Hiperparâmetros são configurações </w:t>
      </w:r>
      <w:r w:rsidRPr="00082F99">
        <w:rPr>
          <w:rFonts w:ascii="Times New Roman" w:hAnsi="Times New Roman"/>
          <w:iCs/>
          <w:sz w:val="24"/>
          <w:szCs w:val="24"/>
        </w:rPr>
        <w:lastRenderedPageBreak/>
        <w:t>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0E866083" w:rsidR="00D9362B" w:rsidRDefault="00D9362B" w:rsidP="00666214">
      <w:pPr>
        <w:spacing w:after="0" w:line="360" w:lineRule="auto"/>
        <w:ind w:firstLine="360"/>
        <w:jc w:val="both"/>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p>
    <w:p w14:paraId="412B730B" w14:textId="77777777" w:rsidR="002B509A" w:rsidRPr="00666214" w:rsidRDefault="002B509A" w:rsidP="00666214">
      <w:pPr>
        <w:spacing w:after="0" w:line="360" w:lineRule="auto"/>
        <w:ind w:firstLine="360"/>
        <w:jc w:val="both"/>
        <w:rPr>
          <w:rFonts w:ascii="Times New Roman" w:hAnsi="Times New Roman"/>
          <w:sz w:val="24"/>
          <w:szCs w:val="24"/>
        </w:rPr>
      </w:pPr>
    </w:p>
    <w:p w14:paraId="52AFEDFD" w14:textId="67A3DACC" w:rsidR="00D9362B" w:rsidRPr="00873D90" w:rsidRDefault="00D9362B" w:rsidP="00666214">
      <w:pPr>
        <w:pStyle w:val="LegendadeFiguras"/>
        <w:ind w:firstLine="0"/>
        <w:rPr>
          <w:lang w:val="en-US"/>
        </w:rPr>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proofErr w:type="spellStart"/>
      <w:r w:rsidRPr="00873D90">
        <w:rPr>
          <w:lang w:val="en-US"/>
        </w:rPr>
        <w:t>Figura</w:t>
      </w:r>
      <w:proofErr w:type="spellEnd"/>
      <w:r w:rsidRPr="00873D90">
        <w:rPr>
          <w:lang w:val="en-US"/>
        </w:rPr>
        <w:t xml:space="preserve"> </w:t>
      </w:r>
      <w:r w:rsidR="004F5E5B">
        <w:rPr>
          <w:lang w:val="en-US"/>
        </w:rPr>
        <w:t>2</w:t>
      </w:r>
      <w:r w:rsidR="001C5BEA">
        <w:rPr>
          <w:lang w:val="en-US"/>
        </w:rPr>
        <w:t>4</w:t>
      </w:r>
      <w:r w:rsidRPr="00873D90">
        <w:rPr>
          <w:lang w:val="en-US"/>
        </w:rPr>
        <w:t xml:space="preserve"> – Bayes Search</w:t>
      </w:r>
    </w:p>
    <w:p w14:paraId="4249E85D" w14:textId="77777777" w:rsidR="00D9362B" w:rsidRPr="00873D90" w:rsidRDefault="00D9362B" w:rsidP="00D9362B">
      <w:pPr>
        <w:keepNext/>
        <w:spacing w:after="0" w:line="240" w:lineRule="auto"/>
        <w:ind w:firstLine="720"/>
        <w:jc w:val="center"/>
        <w:rPr>
          <w:rFonts w:ascii="Times New Roman" w:hAnsi="Times New Roman"/>
          <w:sz w:val="24"/>
          <w:szCs w:val="24"/>
          <w:lang w:val="en-US"/>
        </w:rPr>
      </w:pPr>
    </w:p>
    <w:p w14:paraId="5FA13DA9" w14:textId="410BBB37" w:rsidR="00AD429B" w:rsidRPr="001C5BEA" w:rsidRDefault="00D9362B" w:rsidP="001C5BEA">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lastRenderedPageBreak/>
        <w:t xml:space="preserve">4) </w:t>
      </w:r>
      <w:r>
        <w:rPr>
          <w:rFonts w:ascii="Times New Roman" w:hAnsi="Times New Roman"/>
          <w:b/>
          <w:bCs/>
          <w:sz w:val="24"/>
          <w:szCs w:val="24"/>
        </w:rPr>
        <w:t>RESULTADOS</w:t>
      </w:r>
    </w:p>
    <w:p w14:paraId="6B7F8F95"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17B428D7" w14:textId="77777777" w:rsidR="00806E4E" w:rsidRDefault="00806E4E" w:rsidP="00806E4E">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758F6E2F" w14:textId="141ADE34" w:rsidR="00806E4E" w:rsidRPr="009D5C43" w:rsidRDefault="00806E4E" w:rsidP="00806E4E">
      <w:pPr>
        <w:pStyle w:val="LegendadeFiguras"/>
      </w:pPr>
      <w:r w:rsidRPr="00730F4E">
        <w:t xml:space="preserve">Figura </w:t>
      </w:r>
      <w:r w:rsidR="001C5BEA">
        <w:t>25</w:t>
      </w:r>
      <w:r w:rsidRPr="00730F4E">
        <w:t xml:space="preserve"> – </w:t>
      </w:r>
      <w:proofErr w:type="spellStart"/>
      <w:r w:rsidRPr="00D52819">
        <w:t>Holdout</w:t>
      </w:r>
      <w:proofErr w:type="spellEnd"/>
    </w:p>
    <w:p w14:paraId="1A82F61D" w14:textId="77777777" w:rsidR="00806E4E" w:rsidRDefault="00806E4E" w:rsidP="00806E4E">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0662DF8F" w14:textId="6B5A03DB" w:rsidR="00806E4E" w:rsidRPr="004907D6" w:rsidRDefault="00806E4E" w:rsidP="00806E4E">
      <w:pPr>
        <w:pStyle w:val="LegendadeFiguras"/>
        <w:rPr>
          <w:iCs/>
        </w:rPr>
      </w:pPr>
      <w:r w:rsidRPr="00730F4E">
        <w:rPr>
          <w:iCs/>
        </w:rPr>
        <w:lastRenderedPageBreak/>
        <w:t>Figura</w:t>
      </w:r>
      <w:r w:rsidR="00290EEC">
        <w:rPr>
          <w:iCs/>
        </w:rPr>
        <w:t xml:space="preserve"> </w:t>
      </w:r>
      <w:r w:rsidR="004F5E5B">
        <w:rPr>
          <w:iCs/>
        </w:rPr>
        <w:t>2</w:t>
      </w:r>
      <w:r w:rsidR="001C5BEA">
        <w:rPr>
          <w:iCs/>
        </w:rPr>
        <w:t>6</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3C9E0C26" w14:textId="77777777" w:rsidR="00806E4E"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644D3CA"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172AA167" w14:textId="77777777" w:rsidR="00806E4E" w:rsidRDefault="00806E4E" w:rsidP="00806E4E">
      <w:pPr>
        <w:pStyle w:val="PargrafodaLista"/>
        <w:spacing w:after="0" w:line="360" w:lineRule="auto"/>
        <w:ind w:left="360" w:firstLine="360"/>
        <w:jc w:val="both"/>
        <w:rPr>
          <w:rFonts w:ascii="Times New Roman" w:hAnsi="Times New Roman"/>
          <w:sz w:val="24"/>
          <w:szCs w:val="24"/>
        </w:rPr>
      </w:pPr>
    </w:p>
    <w:p w14:paraId="597EA417" w14:textId="20FFE572" w:rsidR="00806E4E" w:rsidRPr="00FC0EA5" w:rsidRDefault="00806E4E" w:rsidP="00806E4E">
      <w:pPr>
        <w:pStyle w:val="LegendadeFiguras"/>
        <w:rPr>
          <w:iCs/>
          <w:lang w:val="en-US"/>
        </w:rPr>
      </w:pPr>
      <w:proofErr w:type="spellStart"/>
      <w:r w:rsidRPr="00FC0EA5">
        <w:rPr>
          <w:iCs/>
          <w:lang w:val="en-US"/>
        </w:rPr>
        <w:lastRenderedPageBreak/>
        <w:t>Figura</w:t>
      </w:r>
      <w:proofErr w:type="spellEnd"/>
      <w:r w:rsidRPr="00FC0EA5">
        <w:rPr>
          <w:iCs/>
          <w:lang w:val="en-US"/>
        </w:rPr>
        <w:t xml:space="preserve"> </w:t>
      </w:r>
      <w:r w:rsidR="004F5E5B">
        <w:rPr>
          <w:iCs/>
          <w:lang w:val="en-US"/>
        </w:rPr>
        <w:t>2</w:t>
      </w:r>
      <w:r w:rsidR="001C5BEA">
        <w:rPr>
          <w:iCs/>
          <w:lang w:val="en-US"/>
        </w:rPr>
        <w:t>7</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806E4E">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line="360" w:lineRule="auto"/>
        <w:ind w:firstLine="720"/>
        <w:jc w:val="both"/>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3FBA5C9B" w14:textId="77777777" w:rsidR="00806E4E" w:rsidRDefault="00806E4E" w:rsidP="00200EE3">
      <w:pPr>
        <w:spacing w:after="0" w:line="360" w:lineRule="auto"/>
        <w:jc w:val="both"/>
        <w:rPr>
          <w:rFonts w:ascii="Times New Roman" w:hAnsi="Times New Roman"/>
          <w:b/>
          <w:bCs/>
          <w:sz w:val="24"/>
          <w:szCs w:val="24"/>
        </w:rPr>
      </w:pPr>
    </w:p>
    <w:p w14:paraId="0A026BA4" w14:textId="5FF7A782" w:rsidR="001664AC" w:rsidRDefault="001664AC" w:rsidP="00200EE3">
      <w:pPr>
        <w:spacing w:after="0" w:line="360" w:lineRule="auto"/>
        <w:jc w:val="both"/>
        <w:rPr>
          <w:rFonts w:ascii="Times New Roman" w:hAnsi="Times New Roman"/>
          <w:b/>
          <w:bCs/>
          <w:sz w:val="24"/>
          <w:szCs w:val="24"/>
        </w:rPr>
      </w:pPr>
      <w:r>
        <w:rPr>
          <w:rFonts w:ascii="Times New Roman" w:hAnsi="Times New Roman"/>
          <w:b/>
          <w:bCs/>
          <w:sz w:val="24"/>
          <w:szCs w:val="24"/>
        </w:rPr>
        <w:t>4.1 Resultados da Política de Crédito</w:t>
      </w:r>
    </w:p>
    <w:p w14:paraId="6CEE3295" w14:textId="0EED67D6"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A seguir,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F508439" w14:textId="77777777" w:rsidR="001664AC" w:rsidRDefault="001664AC" w:rsidP="001664AC">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03C8D1A7" w14:textId="2A753E40" w:rsidR="001664AC" w:rsidRDefault="00FD29E9" w:rsidP="00200EE3">
      <w:pPr>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53D16A28" w14:textId="77777777" w:rsidR="00B83866" w:rsidRDefault="001F2C4A" w:rsidP="00200EE3">
      <w:pPr>
        <w:spacing w:after="0" w:line="360" w:lineRule="auto"/>
        <w:jc w:val="both"/>
        <w:rPr>
          <w:rFonts w:ascii="Times New Roman" w:hAnsi="Times New Roman"/>
          <w:sz w:val="24"/>
          <w:szCs w:val="24"/>
        </w:rPr>
      </w:pPr>
      <w:r>
        <w:rPr>
          <w:rFonts w:ascii="Times New Roman" w:hAnsi="Times New Roman"/>
          <w:sz w:val="24"/>
          <w:szCs w:val="24"/>
        </w:rPr>
        <w:lastRenderedPageBreak/>
        <w:tab/>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44E95B0B" w14:textId="7BCEF7E5" w:rsidR="00A7410D" w:rsidRDefault="00EC1F84" w:rsidP="00EC1F84">
      <w:pPr>
        <w:spacing w:after="0" w:line="360" w:lineRule="auto"/>
        <w:ind w:firstLine="720"/>
        <w:jc w:val="both"/>
        <w:rPr>
          <w:rFonts w:ascii="Times New Roman" w:hAnsi="Times New Roman"/>
          <w:sz w:val="24"/>
          <w:szCs w:val="24"/>
        </w:rPr>
      </w:pPr>
      <w:r w:rsidRPr="00EC1F84">
        <w:rPr>
          <w:rFonts w:ascii="Times New Roman" w:hAnsi="Times New Roman"/>
          <w:sz w:val="24"/>
          <w:szCs w:val="24"/>
        </w:rPr>
        <w:t>A elaboração de políticas específicas para cada público cria um labirinto de requisitos complexos de serem decifrados. Em casos pontuais nos quais requerem análises, os analistas gastariam horas criando regras reversas, aumentando a propensão a erros e transformando um processo destinado a facilitar a concessão em um obstáculo para a compreensão das decisões.</w:t>
      </w:r>
    </w:p>
    <w:p w14:paraId="488CDA23" w14:textId="77777777" w:rsidR="00EC1F84" w:rsidRPr="00EC1F84" w:rsidRDefault="00EC1F84" w:rsidP="00EC1F84">
      <w:pPr>
        <w:spacing w:after="0" w:line="360" w:lineRule="auto"/>
        <w:ind w:firstLine="720"/>
        <w:jc w:val="both"/>
        <w:rPr>
          <w:rFonts w:ascii="Times New Roman" w:hAnsi="Times New Roman"/>
          <w:sz w:val="24"/>
          <w:szCs w:val="24"/>
        </w:rPr>
      </w:pPr>
    </w:p>
    <w:p w14:paraId="4312175B" w14:textId="2B1C81A8" w:rsidR="002B509A" w:rsidRPr="00806E4E" w:rsidRDefault="001664AC" w:rsidP="00806E4E">
      <w:pPr>
        <w:spacing w:after="0" w:line="360" w:lineRule="auto"/>
        <w:jc w:val="both"/>
        <w:rPr>
          <w:rFonts w:ascii="Times New Roman" w:hAnsi="Times New Roman"/>
          <w:b/>
          <w:bCs/>
          <w:sz w:val="24"/>
          <w:szCs w:val="24"/>
        </w:rPr>
      </w:pPr>
      <w:r>
        <w:rPr>
          <w:rFonts w:ascii="Times New Roman" w:hAnsi="Times New Roman"/>
          <w:b/>
          <w:bCs/>
          <w:sz w:val="24"/>
          <w:szCs w:val="24"/>
        </w:rPr>
        <w:t>4.2 Resultados dos Modelos de Machine Learning</w:t>
      </w:r>
    </w:p>
    <w:p w14:paraId="1E2E36C4" w14:textId="521D3523"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encontram-se os resultados do motor de modelos nas visões de treino, teste e validação cruzada. Pela tabela, nota-se que a Regressão Logística, a Random Forest e o </w:t>
      </w:r>
      <w:proofErr w:type="spellStart"/>
      <w:r>
        <w:rPr>
          <w:rFonts w:ascii="Times New Roman" w:hAnsi="Times New Roman"/>
          <w:sz w:val="24"/>
          <w:szCs w:val="24"/>
        </w:rPr>
        <w:t>XGBoost</w:t>
      </w:r>
      <w:proofErr w:type="spellEnd"/>
      <w:r>
        <w:rPr>
          <w:rFonts w:ascii="Times New Roman" w:hAnsi="Times New Roman"/>
          <w:sz w:val="24"/>
          <w:szCs w:val="24"/>
        </w:rPr>
        <w:t xml:space="preserve"> tiveram bom desempenho, com destaque para o último, o qual foi o vencedor. Em relação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line="360" w:lineRule="auto"/>
        <w:ind w:firstLine="720"/>
        <w:jc w:val="both"/>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900001">
            <w:pPr>
              <w:spacing w:after="0" w:line="360" w:lineRule="auto"/>
              <w:jc w:val="center"/>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lastRenderedPageBreak/>
              <w:t>0.74</w:t>
            </w:r>
          </w:p>
          <w:p w14:paraId="22245AEA"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65151B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38B84F2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 pouco o verdadeiro mau pagador.</w:t>
      </w:r>
    </w:p>
    <w:p w14:paraId="11C0EF5F"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31ABDA71"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28E7ED1B" w14:textId="77777777" w:rsidR="001664AC" w:rsidRDefault="001664AC" w:rsidP="001664AC">
      <w:pPr>
        <w:spacing w:after="0" w:line="360" w:lineRule="auto"/>
        <w:jc w:val="both"/>
        <w:rPr>
          <w:rFonts w:ascii="Times New Roman" w:hAnsi="Times New Roman"/>
          <w:sz w:val="24"/>
          <w:szCs w:val="24"/>
        </w:rPr>
      </w:pPr>
      <w:r>
        <w:rPr>
          <w:rFonts w:ascii="Times New Roman" w:hAnsi="Times New Roman"/>
          <w:sz w:val="24"/>
          <w:szCs w:val="24"/>
        </w:rPr>
        <w:tab/>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A seguir, encontram-se os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p>
    <w:p w14:paraId="6AB454AF" w14:textId="77777777" w:rsidR="002C6626" w:rsidRDefault="002C6626" w:rsidP="001664AC">
      <w:pPr>
        <w:spacing w:after="0" w:line="360" w:lineRule="auto"/>
        <w:ind w:firstLine="720"/>
        <w:jc w:val="both"/>
        <w:rPr>
          <w:rFonts w:ascii="Times New Roman" w:hAnsi="Times New Roman"/>
          <w:sz w:val="24"/>
          <w:szCs w:val="24"/>
        </w:rPr>
      </w:pPr>
    </w:p>
    <w:p w14:paraId="19B2C203" w14:textId="77777777" w:rsidR="001664AC" w:rsidRPr="0070555B" w:rsidRDefault="001664AC" w:rsidP="001664AC">
      <w:pPr>
        <w:pStyle w:val="LegendadeFiguras"/>
      </w:pPr>
      <w:r w:rsidRPr="003D5EA3">
        <w:lastRenderedPageBreak/>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151"/>
        <w:gridCol w:w="1163"/>
        <w:gridCol w:w="913"/>
        <w:gridCol w:w="1276"/>
        <w:gridCol w:w="1080"/>
        <w:gridCol w:w="1046"/>
        <w:gridCol w:w="1096"/>
        <w:gridCol w:w="1563"/>
      </w:tblGrid>
      <w:tr w:rsidR="001664AC" w14:paraId="3490BED2"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tcBorders>
          </w:tcPr>
          <w:p w14:paraId="79C99CBE" w14:textId="77777777" w:rsidR="001664AC" w:rsidRPr="005C6844" w:rsidRDefault="001664AC" w:rsidP="00900001">
            <w:pPr>
              <w:spacing w:after="0" w:line="360" w:lineRule="auto"/>
              <w:jc w:val="both"/>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tcBorders>
          </w:tcPr>
          <w:p w14:paraId="468F12F1"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913" w:type="dxa"/>
            <w:tcBorders>
              <w:top w:val="single" w:sz="12" w:space="0" w:color="auto"/>
            </w:tcBorders>
          </w:tcPr>
          <w:p w14:paraId="79D6935F"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276" w:type="dxa"/>
            <w:tcBorders>
              <w:top w:val="single" w:sz="12" w:space="0" w:color="auto"/>
            </w:tcBorders>
          </w:tcPr>
          <w:p w14:paraId="37E08B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1080" w:type="dxa"/>
            <w:tcBorders>
              <w:top w:val="single" w:sz="12" w:space="0" w:color="auto"/>
            </w:tcBorders>
          </w:tcPr>
          <w:p w14:paraId="3C663E4D"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1046" w:type="dxa"/>
            <w:tcBorders>
              <w:top w:val="single" w:sz="12" w:space="0" w:color="auto"/>
            </w:tcBorders>
          </w:tcPr>
          <w:p w14:paraId="3970D2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1096" w:type="dxa"/>
            <w:tcBorders>
              <w:top w:val="single" w:sz="12" w:space="0" w:color="auto"/>
            </w:tcBorders>
          </w:tcPr>
          <w:p w14:paraId="3859E9AE"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tcBorders>
          </w:tcPr>
          <w:p w14:paraId="6C668888"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14:paraId="205F49D6"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bottom w:val="double" w:sz="4" w:space="0" w:color="auto"/>
            </w:tcBorders>
          </w:tcPr>
          <w:p w14:paraId="2FF54A0B"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single" w:sz="12" w:space="0" w:color="auto"/>
              <w:bottom w:val="double" w:sz="4" w:space="0" w:color="auto"/>
            </w:tcBorders>
          </w:tcPr>
          <w:p w14:paraId="702653F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913" w:type="dxa"/>
            <w:tcBorders>
              <w:top w:val="single" w:sz="12" w:space="0" w:color="auto"/>
              <w:bottom w:val="double" w:sz="4" w:space="0" w:color="auto"/>
            </w:tcBorders>
          </w:tcPr>
          <w:p w14:paraId="0970585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0.64</w:t>
            </w:r>
          </w:p>
        </w:tc>
        <w:tc>
          <w:tcPr>
            <w:tcW w:w="1276" w:type="dxa"/>
            <w:tcBorders>
              <w:top w:val="single" w:sz="12" w:space="0" w:color="auto"/>
              <w:bottom w:val="double" w:sz="4" w:space="0" w:color="auto"/>
            </w:tcBorders>
          </w:tcPr>
          <w:p w14:paraId="35F9D63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80" w:type="dxa"/>
            <w:tcBorders>
              <w:top w:val="single" w:sz="12" w:space="0" w:color="auto"/>
              <w:bottom w:val="double" w:sz="4" w:space="0" w:color="auto"/>
            </w:tcBorders>
          </w:tcPr>
          <w:p w14:paraId="4C9B3F2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0.74</w:t>
            </w:r>
          </w:p>
        </w:tc>
        <w:tc>
          <w:tcPr>
            <w:tcW w:w="1046" w:type="dxa"/>
            <w:tcBorders>
              <w:top w:val="single" w:sz="12" w:space="0" w:color="auto"/>
              <w:bottom w:val="double" w:sz="4" w:space="0" w:color="auto"/>
            </w:tcBorders>
          </w:tcPr>
          <w:p w14:paraId="7AD20F0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0.34</w:t>
            </w:r>
          </w:p>
        </w:tc>
        <w:tc>
          <w:tcPr>
            <w:tcW w:w="1096" w:type="dxa"/>
            <w:tcBorders>
              <w:top w:val="single" w:sz="12" w:space="0" w:color="auto"/>
              <w:bottom w:val="double" w:sz="4" w:space="0" w:color="auto"/>
            </w:tcBorders>
          </w:tcPr>
          <w:p w14:paraId="6797A6A2"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tc>
        <w:tc>
          <w:tcPr>
            <w:tcW w:w="1563" w:type="dxa"/>
            <w:tcBorders>
              <w:top w:val="single" w:sz="12" w:space="0" w:color="auto"/>
              <w:bottom w:val="double" w:sz="4" w:space="0" w:color="auto"/>
            </w:tcBorders>
          </w:tcPr>
          <w:p w14:paraId="3FE07117"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11E810E9" w14:textId="77777777" w:rsidTr="00900001">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2A05F5A"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5D76B38B"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DD2D003"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1276" w:type="dxa"/>
            <w:tcBorders>
              <w:top w:val="double" w:sz="4" w:space="0" w:color="auto"/>
              <w:bottom w:val="double" w:sz="4" w:space="0" w:color="auto"/>
            </w:tcBorders>
          </w:tcPr>
          <w:p w14:paraId="0B82DEE1"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1080" w:type="dxa"/>
            <w:tcBorders>
              <w:top w:val="double" w:sz="4" w:space="0" w:color="auto"/>
              <w:bottom w:val="double" w:sz="4" w:space="0" w:color="auto"/>
            </w:tcBorders>
          </w:tcPr>
          <w:p w14:paraId="36AD24C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0.72</w:t>
            </w:r>
          </w:p>
        </w:tc>
        <w:tc>
          <w:tcPr>
            <w:tcW w:w="1046" w:type="dxa"/>
            <w:tcBorders>
              <w:top w:val="double" w:sz="4" w:space="0" w:color="auto"/>
              <w:bottom w:val="double" w:sz="4" w:space="0" w:color="auto"/>
            </w:tcBorders>
          </w:tcPr>
          <w:p w14:paraId="2B687AE6"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96" w:type="dxa"/>
            <w:tcBorders>
              <w:top w:val="double" w:sz="4" w:space="0" w:color="auto"/>
              <w:bottom w:val="double" w:sz="4" w:space="0" w:color="auto"/>
            </w:tcBorders>
          </w:tcPr>
          <w:p w14:paraId="623FA18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tc>
        <w:tc>
          <w:tcPr>
            <w:tcW w:w="1563" w:type="dxa"/>
            <w:tcBorders>
              <w:top w:val="double" w:sz="4" w:space="0" w:color="auto"/>
              <w:bottom w:val="double" w:sz="4" w:space="0" w:color="auto"/>
            </w:tcBorders>
          </w:tcPr>
          <w:p w14:paraId="3E244E99"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3A2E6F04"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EDD7F82"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62714EE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FEDDCD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0.60</w:t>
            </w:r>
          </w:p>
        </w:tc>
        <w:tc>
          <w:tcPr>
            <w:tcW w:w="1276" w:type="dxa"/>
            <w:tcBorders>
              <w:top w:val="double" w:sz="4" w:space="0" w:color="auto"/>
              <w:bottom w:val="double" w:sz="4" w:space="0" w:color="auto"/>
            </w:tcBorders>
          </w:tcPr>
          <w:p w14:paraId="533E493F"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80" w:type="dxa"/>
            <w:tcBorders>
              <w:top w:val="double" w:sz="4" w:space="0" w:color="auto"/>
              <w:bottom w:val="double" w:sz="4" w:space="0" w:color="auto"/>
            </w:tcBorders>
          </w:tcPr>
          <w:p w14:paraId="178CDC9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1046" w:type="dxa"/>
            <w:tcBorders>
              <w:top w:val="double" w:sz="4" w:space="0" w:color="auto"/>
              <w:bottom w:val="double" w:sz="4" w:space="0" w:color="auto"/>
            </w:tcBorders>
          </w:tcPr>
          <w:p w14:paraId="11F84E00"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96" w:type="dxa"/>
            <w:tcBorders>
              <w:top w:val="double" w:sz="4" w:space="0" w:color="auto"/>
              <w:bottom w:val="double" w:sz="4" w:space="0" w:color="auto"/>
            </w:tcBorders>
          </w:tcPr>
          <w:p w14:paraId="7DD51D1A"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73CA7D1B"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F06BD9"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observa-se melhora expressiva de recall, AUC e KS. Como as métricas de maior importância melhoraram, assim como os valores de treino, teste e validação cruzada são próximas, pode-se considerá-lo um modelo totalmente estável e capaz de realizar a separação entre bons e maus pagadores.</w:t>
      </w:r>
    </w:p>
    <w:p w14:paraId="548C320F" w14:textId="21693966" w:rsidR="005B452A" w:rsidRDefault="0092610E" w:rsidP="005B452A">
      <w:pPr>
        <w:pStyle w:val="tituloR3"/>
        <w:spacing w:line="360" w:lineRule="auto"/>
        <w:ind w:firstLine="720"/>
        <w:rPr>
          <w:rFonts w:ascii="Times New Roman" w:hAnsi="Times New Roman"/>
          <w:i w:val="0"/>
          <w:iCs/>
          <w:u w:val="none"/>
        </w:rPr>
      </w:pPr>
      <w:r>
        <w:rPr>
          <w:rFonts w:ascii="Times New Roman" w:hAnsi="Times New Roman"/>
          <w:i w:val="0"/>
          <w:iCs/>
          <w:u w:val="none"/>
        </w:rPr>
        <w:t>Diferentemente das políticas de crédito, m</w:t>
      </w:r>
      <w:r w:rsidRPr="00DD3B4C">
        <w:rPr>
          <w:rFonts w:ascii="Times New Roman" w:hAnsi="Times New Roman"/>
          <w:i w:val="0"/>
          <w:iCs/>
          <w:u w:val="none"/>
        </w:rPr>
        <w:t>odelos de Machine Learning</w:t>
      </w:r>
      <w:r>
        <w:rPr>
          <w:rFonts w:ascii="Times New Roman" w:hAnsi="Times New Roman"/>
          <w:i w:val="0"/>
          <w:iCs/>
          <w:u w:val="none"/>
        </w:rPr>
        <w:t xml:space="preserve"> absorvem toda a complexidade do problema de modo a combinar todas as variáveis de maneira automática. Essa combinação, muitas vezes não intuitivas para seres humanos, permite que o método quantitativo reconheça padrões que geralmente são perdidos em soluções mais simples. Além disso, como o modelo ganhador foi um método </w:t>
      </w:r>
      <w:proofErr w:type="spellStart"/>
      <w:r>
        <w:rPr>
          <w:rFonts w:ascii="Times New Roman" w:hAnsi="Times New Roman"/>
          <w:i w:val="0"/>
          <w:iCs/>
          <w:u w:val="none"/>
        </w:rPr>
        <w:t>Boosting</w:t>
      </w:r>
      <w:proofErr w:type="spellEnd"/>
      <w:r>
        <w:rPr>
          <w:rFonts w:ascii="Times New Roman" w:hAnsi="Times New Roman"/>
          <w:i w:val="0"/>
          <w:iCs/>
          <w:u w:val="none"/>
        </w:rPr>
        <w:t xml:space="preserve"> baseado em Árvore de Decisão, a </w:t>
      </w:r>
      <w:proofErr w:type="spellStart"/>
      <w:r>
        <w:rPr>
          <w:rFonts w:ascii="Times New Roman" w:hAnsi="Times New Roman"/>
          <w:i w:val="0"/>
          <w:iCs/>
          <w:u w:val="none"/>
        </w:rPr>
        <w:t>interpretabilidade</w:t>
      </w:r>
      <w:proofErr w:type="spellEnd"/>
      <w:r>
        <w:rPr>
          <w:rFonts w:ascii="Times New Roman" w:hAnsi="Times New Roman"/>
          <w:i w:val="0"/>
          <w:iCs/>
          <w:u w:val="none"/>
        </w:rPr>
        <w:t xml:space="preserve"> da árvore torna-se mais fácil devido a ferramentas como </w:t>
      </w:r>
      <w:r w:rsidRPr="00EC1F84">
        <w:rPr>
          <w:rFonts w:ascii="Times New Roman" w:hAnsi="Times New Roman"/>
          <w:u w:val="none"/>
        </w:rPr>
        <w:t>Feature</w:t>
      </w:r>
      <w:r>
        <w:rPr>
          <w:rFonts w:ascii="Times New Roman" w:hAnsi="Times New Roman"/>
          <w:u w:val="none"/>
        </w:rPr>
        <w:t xml:space="preserve"> </w:t>
      </w:r>
      <w:proofErr w:type="spellStart"/>
      <w:r w:rsidRPr="00EC1F84">
        <w:rPr>
          <w:rFonts w:ascii="Times New Roman" w:hAnsi="Times New Roman"/>
          <w:u w:val="none"/>
        </w:rPr>
        <w:t>Importance</w:t>
      </w:r>
      <w:proofErr w:type="spellEnd"/>
      <w:r>
        <w:rPr>
          <w:rFonts w:ascii="Times New Roman" w:hAnsi="Times New Roman"/>
          <w:i w:val="0"/>
          <w:iCs/>
          <w:u w:val="none"/>
        </w:rPr>
        <w:t xml:space="preserve">. </w:t>
      </w:r>
    </w:p>
    <w:p w14:paraId="01956572" w14:textId="3CDCB0AC" w:rsidR="001D77CA" w:rsidRPr="005B452A" w:rsidRDefault="001D77CA" w:rsidP="001D77CA">
      <w:pPr>
        <w:pStyle w:val="tituloR3"/>
        <w:spacing w:line="360" w:lineRule="auto"/>
        <w:rPr>
          <w:rFonts w:ascii="Times New Roman" w:hAnsi="Times New Roman"/>
          <w:i w:val="0"/>
          <w:iCs/>
          <w:u w:val="none"/>
        </w:rPr>
      </w:pPr>
      <w:r>
        <w:rPr>
          <w:rFonts w:ascii="Times New Roman" w:hAnsi="Times New Roman"/>
          <w:i w:val="0"/>
          <w:iCs/>
          <w:u w:val="none"/>
        </w:rPr>
        <w:t xml:space="preserve">Como pontos de melhoria, em casos de disponibilidade de maior poder computacional, optar por melhorias na parte de pré-processamento como o </w:t>
      </w:r>
      <w:r w:rsidRPr="001D77CA">
        <w:rPr>
          <w:rFonts w:ascii="Times New Roman" w:hAnsi="Times New Roman"/>
          <w:u w:val="none"/>
        </w:rPr>
        <w:t xml:space="preserve">KNN </w:t>
      </w:r>
      <w:proofErr w:type="spellStart"/>
      <w:r w:rsidRPr="001D77CA">
        <w:rPr>
          <w:rFonts w:ascii="Times New Roman" w:hAnsi="Times New Roman"/>
          <w:u w:val="none"/>
        </w:rPr>
        <w:t>Imputer</w:t>
      </w:r>
      <w:proofErr w:type="spellEnd"/>
      <w:r>
        <w:rPr>
          <w:rFonts w:ascii="Times New Roman" w:hAnsi="Times New Roman"/>
          <w:i w:val="0"/>
          <w:iCs/>
          <w:u w:val="none"/>
        </w:rPr>
        <w:t xml:space="preserve">, o qual preenche valores ausentes de acordo com a similaridade dos </w:t>
      </w:r>
      <w:r w:rsidRPr="001D77CA">
        <w:rPr>
          <w:rFonts w:ascii="Times New Roman" w:hAnsi="Times New Roman"/>
          <w:u w:val="none"/>
        </w:rPr>
        <w:t>N</w:t>
      </w:r>
      <w:r>
        <w:rPr>
          <w:rFonts w:ascii="Times New Roman" w:hAnsi="Times New Roman"/>
          <w:i w:val="0"/>
          <w:iCs/>
          <w:u w:val="none"/>
        </w:rPr>
        <w:t xml:space="preserve"> vizinhos mais próximos; e a substituição do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pelo o algoritmo </w:t>
      </w:r>
      <w:proofErr w:type="spellStart"/>
      <w:r w:rsidRPr="001D77CA">
        <w:rPr>
          <w:rFonts w:ascii="Times New Roman" w:hAnsi="Times New Roman"/>
          <w:u w:val="none"/>
        </w:rPr>
        <w:t>Hyperopt</w:t>
      </w:r>
      <w:proofErr w:type="spellEnd"/>
      <w:r>
        <w:rPr>
          <w:rFonts w:ascii="Times New Roman" w:hAnsi="Times New Roman"/>
          <w:i w:val="0"/>
          <w:iCs/>
          <w:u w:val="none"/>
        </w:rPr>
        <w:t xml:space="preserve">, uma vez que o </w:t>
      </w:r>
      <w:proofErr w:type="spellStart"/>
      <w:r w:rsidRPr="001D77CA">
        <w:rPr>
          <w:rFonts w:ascii="Times New Roman" w:hAnsi="Times New Roman"/>
          <w:u w:val="none"/>
        </w:rPr>
        <w:t>Hyperopt</w:t>
      </w:r>
      <w:proofErr w:type="spellEnd"/>
      <w:r>
        <w:rPr>
          <w:rFonts w:ascii="Times New Roman" w:hAnsi="Times New Roman"/>
          <w:i w:val="0"/>
          <w:iCs/>
          <w:u w:val="none"/>
        </w:rPr>
        <w:t xml:space="preserve"> incorpora 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junto de mecanismos como o </w:t>
      </w:r>
      <w:proofErr w:type="spellStart"/>
      <w:r w:rsidRPr="001D77CA">
        <w:rPr>
          <w:rFonts w:ascii="Times New Roman" w:hAnsi="Times New Roman"/>
          <w:u w:val="none"/>
        </w:rPr>
        <w:t>early</w:t>
      </w:r>
      <w:proofErr w:type="spellEnd"/>
      <w:r w:rsidRPr="001D77CA">
        <w:rPr>
          <w:rFonts w:ascii="Times New Roman" w:hAnsi="Times New Roman"/>
          <w:u w:val="none"/>
        </w:rPr>
        <w:t xml:space="preserve"> </w:t>
      </w:r>
      <w:proofErr w:type="spellStart"/>
      <w:r w:rsidRPr="001D77CA">
        <w:rPr>
          <w:rFonts w:ascii="Times New Roman" w:hAnsi="Times New Roman"/>
          <w:u w:val="none"/>
        </w:rPr>
        <w:t>stopping</w:t>
      </w:r>
      <w:proofErr w:type="spellEnd"/>
      <w:r w:rsidR="00007EE3">
        <w:rPr>
          <w:rFonts w:ascii="Times New Roman" w:hAnsi="Times New Roman"/>
          <w:i w:val="0"/>
          <w:iCs/>
          <w:u w:val="none"/>
        </w:rPr>
        <w:t>, o qual é um método que finaliza a otimização assim que a mesma deixar de apresentar melhorias, garantindo a obtenção da melhor combinação de hiperparâmetros possível e</w:t>
      </w:r>
      <w:r>
        <w:rPr>
          <w:rFonts w:ascii="Times New Roman" w:hAnsi="Times New Roman"/>
          <w:i w:val="0"/>
          <w:iCs/>
          <w:u w:val="none"/>
        </w:rPr>
        <w:t xml:space="preserve"> otimiza</w:t>
      </w:r>
      <w:r w:rsidR="00007EE3">
        <w:rPr>
          <w:rFonts w:ascii="Times New Roman" w:hAnsi="Times New Roman"/>
          <w:i w:val="0"/>
          <w:iCs/>
          <w:u w:val="none"/>
        </w:rPr>
        <w:t>ndo</w:t>
      </w:r>
      <w:r>
        <w:rPr>
          <w:rFonts w:ascii="Times New Roman" w:hAnsi="Times New Roman"/>
          <w:i w:val="0"/>
          <w:iCs/>
          <w:u w:val="none"/>
        </w:rPr>
        <w:t xml:space="preserve"> ainda mais os resultados.</w:t>
      </w:r>
    </w:p>
    <w:p w14:paraId="72D66EB1" w14:textId="5C42AB45" w:rsidR="001F12DA" w:rsidRDefault="001F12DA" w:rsidP="001F12DA">
      <w:pPr>
        <w:spacing w:after="0" w:line="360" w:lineRule="auto"/>
        <w:jc w:val="both"/>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77777777" w:rsidR="001F12DA" w:rsidRDefault="001F12DA" w:rsidP="001F12DA">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w:t>
      </w:r>
      <w:r>
        <w:rPr>
          <w:rFonts w:ascii="Times New Roman" w:hAnsi="Times New Roman"/>
          <w:sz w:val="24"/>
          <w:szCs w:val="24"/>
        </w:rPr>
        <w:lastRenderedPageBreak/>
        <w:t xml:space="preserve">possível. Para decidir o melhor </w:t>
      </w:r>
      <w:r w:rsidRPr="00F3374C">
        <w:rPr>
          <w:rFonts w:ascii="Times New Roman" w:hAnsi="Times New Roman"/>
          <w:sz w:val="24"/>
          <w:szCs w:val="24"/>
        </w:rPr>
        <w:t>ponto de corte</w:t>
      </w:r>
      <w:r>
        <w:rPr>
          <w:rFonts w:ascii="Times New Roman" w:hAnsi="Times New Roman"/>
          <w:sz w:val="24"/>
          <w:szCs w:val="24"/>
        </w:rPr>
        <w:t>, criou-se uma abordagem iterativa responsável por demonstrar que clientes com probabilidade de serem bons pagadores igual ou inferior a 0.3 não estão deveriam receber crédito para ambas metodologias.</w:t>
      </w:r>
    </w:p>
    <w:p w14:paraId="60D42F70" w14:textId="7026A49A" w:rsidR="001F12DA" w:rsidRPr="003176E9" w:rsidRDefault="001F12DA" w:rsidP="001F12DA">
      <w:pPr>
        <w:pStyle w:val="LegendadeFiguras"/>
        <w:rPr>
          <w:iCs/>
          <w:u w:val="single"/>
        </w:rPr>
      </w:pPr>
      <w:r w:rsidRPr="002C30DC">
        <w:rPr>
          <w:iCs/>
        </w:rPr>
        <w:t xml:space="preserve">Figura </w:t>
      </w:r>
      <w:r w:rsidR="004F5E5B">
        <w:rPr>
          <w:iCs/>
        </w:rPr>
        <w:t>2</w:t>
      </w:r>
      <w:r w:rsidR="001C5BEA">
        <w:rPr>
          <w:iCs/>
        </w:rPr>
        <w:t>8</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760E3AA" w:rsidR="001F12DA" w:rsidRPr="003176E9" w:rsidRDefault="001F12DA" w:rsidP="001F12DA">
      <w:pPr>
        <w:pStyle w:val="LegendadeFiguras"/>
        <w:rPr>
          <w:iCs/>
          <w:u w:val="single"/>
        </w:rPr>
      </w:pPr>
      <w:r w:rsidRPr="002C30DC">
        <w:rPr>
          <w:iCs/>
        </w:rPr>
        <w:t xml:space="preserve">Figura </w:t>
      </w:r>
      <w:r w:rsidR="001C5BEA">
        <w:rPr>
          <w:iCs/>
        </w:rPr>
        <w:t>29</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line="360" w:lineRule="auto"/>
        <w:jc w:val="both"/>
        <w:rPr>
          <w:rFonts w:ascii="Times New Roman" w:hAnsi="Times New Roman"/>
          <w:sz w:val="24"/>
          <w:szCs w:val="24"/>
        </w:rPr>
      </w:pPr>
    </w:p>
    <w:p w14:paraId="7B4268A4" w14:textId="77777777" w:rsidR="001F12DA" w:rsidRDefault="001F12DA" w:rsidP="001F12DA">
      <w:pPr>
        <w:spacing w:after="0" w:line="360" w:lineRule="auto"/>
        <w:jc w:val="both"/>
        <w:rPr>
          <w:rFonts w:ascii="Times New Roman" w:hAnsi="Times New Roman"/>
          <w:sz w:val="24"/>
          <w:szCs w:val="24"/>
        </w:rPr>
      </w:pPr>
    </w:p>
    <w:p w14:paraId="77233ED4" w14:textId="77777777" w:rsidR="001664AC" w:rsidRDefault="001664AC" w:rsidP="00200EE3">
      <w:pPr>
        <w:spacing w:after="0" w:line="360" w:lineRule="auto"/>
        <w:jc w:val="both"/>
        <w:rPr>
          <w:rFonts w:ascii="Times New Roman" w:hAnsi="Times New Roman"/>
          <w:b/>
          <w:bCs/>
          <w:sz w:val="24"/>
          <w:szCs w:val="24"/>
        </w:rPr>
      </w:pPr>
    </w:p>
    <w:p w14:paraId="5AECB748" w14:textId="25D3F518" w:rsidR="002022A3"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6BA89236" w14:textId="38DB0265" w:rsidR="002022A3" w:rsidRDefault="001475F5" w:rsidP="002022A3">
      <w:pPr>
        <w:spacing w:after="0" w:line="360" w:lineRule="auto"/>
        <w:ind w:firstLine="720"/>
        <w:jc w:val="both"/>
        <w:rPr>
          <w:rFonts w:ascii="Times New Roman" w:hAnsi="Times New Roman"/>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5D4A78D0" w14:textId="0CE5EF79" w:rsidR="00D4465E" w:rsidRDefault="002022A3" w:rsidP="001C5BEA">
      <w:pPr>
        <w:spacing w:after="0" w:line="360" w:lineRule="auto"/>
        <w:ind w:firstLine="720"/>
        <w:jc w:val="both"/>
        <w:rPr>
          <w:rFonts w:ascii="Times New Roman" w:hAnsi="Times New Roman"/>
          <w:sz w:val="24"/>
          <w:szCs w:val="24"/>
        </w:rPr>
      </w:pPr>
      <w:r>
        <w:rPr>
          <w:rFonts w:ascii="Times New Roman" w:hAnsi="Times New Roman"/>
          <w:sz w:val="24"/>
          <w:szCs w:val="24"/>
        </w:rPr>
        <w:t xml:space="preserve">Os resultados 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460A9D07" w14:textId="77777777" w:rsidR="00D4465E" w:rsidRDefault="00D4465E" w:rsidP="00573E37">
      <w:pPr>
        <w:spacing w:after="0" w:line="360" w:lineRule="auto"/>
        <w:ind w:firstLine="720"/>
        <w:jc w:val="both"/>
        <w:rPr>
          <w:rFonts w:ascii="Times New Roman" w:hAnsi="Times New Roman"/>
          <w:sz w:val="24"/>
          <w:szCs w:val="24"/>
        </w:rPr>
      </w:pPr>
    </w:p>
    <w:p w14:paraId="1ECEE41E" w14:textId="77777777" w:rsidR="002022A3" w:rsidRPr="00CF59EE" w:rsidRDefault="002022A3" w:rsidP="00FF448E">
      <w:pPr>
        <w:pStyle w:val="LegendadeFiguras"/>
      </w:pPr>
      <w:r w:rsidRPr="003D5EA3">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38"/>
        <w:gridCol w:w="902"/>
        <w:gridCol w:w="1158"/>
        <w:gridCol w:w="1231"/>
        <w:gridCol w:w="870"/>
        <w:gridCol w:w="1072"/>
        <w:gridCol w:w="835"/>
        <w:gridCol w:w="800"/>
        <w:gridCol w:w="769"/>
        <w:gridCol w:w="713"/>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5C6844" w:rsidRDefault="002022A3" w:rsidP="00AF59A4">
            <w:pPr>
              <w:spacing w:after="0" w:line="360" w:lineRule="auto"/>
              <w:jc w:val="both"/>
              <w:rPr>
                <w:rFonts w:ascii="Times New Roman" w:hAnsi="Times New Roman"/>
                <w:i/>
                <w:iCs/>
              </w:rPr>
            </w:pPr>
            <w:r w:rsidRPr="005C6844">
              <w:rPr>
                <w:rFonts w:ascii="Times New Roman" w:hAnsi="Times New Roman"/>
                <w:i/>
                <w:iCs/>
              </w:rPr>
              <w:t>Etapa</w:t>
            </w:r>
          </w:p>
        </w:tc>
        <w:tc>
          <w:tcPr>
            <w:tcW w:w="903" w:type="dxa"/>
            <w:tcBorders>
              <w:top w:val="single" w:sz="12" w:space="0" w:color="auto"/>
            </w:tcBorders>
          </w:tcPr>
          <w:p w14:paraId="0D092ED2"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Método</w:t>
            </w:r>
          </w:p>
        </w:tc>
        <w:tc>
          <w:tcPr>
            <w:tcW w:w="1083" w:type="dxa"/>
            <w:tcBorders>
              <w:top w:val="single" w:sz="12" w:space="0" w:color="auto"/>
            </w:tcBorders>
          </w:tcPr>
          <w:p w14:paraId="3455E284" w14:textId="27FDA3E3"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Total de Exposição</w:t>
            </w:r>
          </w:p>
        </w:tc>
        <w:tc>
          <w:tcPr>
            <w:tcW w:w="1139" w:type="dxa"/>
            <w:tcBorders>
              <w:top w:val="single" w:sz="12" w:space="0" w:color="auto"/>
            </w:tcBorders>
          </w:tcPr>
          <w:p w14:paraId="5DDFC393"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Retorno Financeiro</w:t>
            </w:r>
          </w:p>
        </w:tc>
        <w:tc>
          <w:tcPr>
            <w:tcW w:w="889" w:type="dxa"/>
            <w:tcBorders>
              <w:top w:val="single" w:sz="12" w:space="0" w:color="auto"/>
            </w:tcBorders>
          </w:tcPr>
          <w:p w14:paraId="6C5EC2F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ROCP</w:t>
            </w:r>
          </w:p>
        </w:tc>
        <w:tc>
          <w:tcPr>
            <w:tcW w:w="1005" w:type="dxa"/>
            <w:tcBorders>
              <w:top w:val="single" w:sz="12" w:space="0" w:color="auto"/>
            </w:tcBorders>
          </w:tcPr>
          <w:p w14:paraId="0A6B71A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5C6844">
              <w:rPr>
                <w:rFonts w:ascii="Times New Roman" w:hAnsi="Times New Roman"/>
                <w:i/>
                <w:iCs/>
              </w:rPr>
              <w:t>Precision</w:t>
            </w:r>
            <w:proofErr w:type="spellEnd"/>
          </w:p>
        </w:tc>
        <w:tc>
          <w:tcPr>
            <w:tcW w:w="858" w:type="dxa"/>
            <w:tcBorders>
              <w:top w:val="single" w:sz="12" w:space="0" w:color="auto"/>
            </w:tcBorders>
          </w:tcPr>
          <w:p w14:paraId="56F4C6CC"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Recall</w:t>
            </w:r>
          </w:p>
        </w:tc>
        <w:tc>
          <w:tcPr>
            <w:tcW w:w="837" w:type="dxa"/>
            <w:tcBorders>
              <w:top w:val="single" w:sz="12" w:space="0" w:color="auto"/>
            </w:tcBorders>
          </w:tcPr>
          <w:p w14:paraId="077B6EDB"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F1-Score</w:t>
            </w:r>
          </w:p>
        </w:tc>
        <w:tc>
          <w:tcPr>
            <w:tcW w:w="822" w:type="dxa"/>
            <w:tcBorders>
              <w:top w:val="single" w:sz="12" w:space="0" w:color="auto"/>
            </w:tcBorders>
          </w:tcPr>
          <w:p w14:paraId="25588CDF"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AUC</w:t>
            </w:r>
          </w:p>
        </w:tc>
        <w:tc>
          <w:tcPr>
            <w:tcW w:w="791" w:type="dxa"/>
            <w:tcBorders>
              <w:top w:val="single" w:sz="12" w:space="0" w:color="auto"/>
            </w:tcBorders>
          </w:tcPr>
          <w:p w14:paraId="5120FB29"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w:t>
            </w:r>
            <w:r w:rsidR="00E217CC" w:rsidRPr="005C684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260227" w:rsidRPr="005C684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line="360" w:lineRule="auto"/>
        <w:jc w:val="both"/>
        <w:rPr>
          <w:rFonts w:ascii="Times New Roman" w:hAnsi="Times New Roman"/>
          <w:sz w:val="20"/>
          <w:szCs w:val="20"/>
        </w:rPr>
      </w:pPr>
    </w:p>
    <w:p w14:paraId="1BAD80F1"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line="360" w:lineRule="auto"/>
        <w:ind w:firstLine="720"/>
        <w:jc w:val="both"/>
        <w:rPr>
          <w:rFonts w:ascii="Times New Roman" w:hAnsi="Times New Roman"/>
          <w:sz w:val="24"/>
          <w:szCs w:val="24"/>
        </w:rPr>
      </w:pPr>
    </w:p>
    <w:p w14:paraId="11F01886" w14:textId="553387A0" w:rsidR="002022A3" w:rsidRPr="005F60B6" w:rsidRDefault="002022A3" w:rsidP="00FF448E">
      <w:pPr>
        <w:pStyle w:val="LegendadeFiguras"/>
        <w:rPr>
          <w:iCs/>
          <w:u w:val="single"/>
        </w:rPr>
      </w:pPr>
      <w:r w:rsidRPr="002C30DC">
        <w:rPr>
          <w:iCs/>
        </w:rPr>
        <w:lastRenderedPageBreak/>
        <w:t xml:space="preserve">Figura </w:t>
      </w:r>
      <w:r w:rsidR="001C5BEA">
        <w:rPr>
          <w:iCs/>
        </w:rPr>
        <w:t>30</w:t>
      </w:r>
      <w:r w:rsidRPr="002C30DC">
        <w:rPr>
          <w:iCs/>
        </w:rPr>
        <w:t xml:space="preserve"> – </w:t>
      </w:r>
      <w:r>
        <w:t>Risco de Crédito x Rating - Política</w:t>
      </w:r>
    </w:p>
    <w:p w14:paraId="42E97B83" w14:textId="77777777" w:rsidR="002022A3" w:rsidRDefault="002022A3" w:rsidP="002022A3">
      <w:pPr>
        <w:spacing w:after="0" w:line="360" w:lineRule="auto"/>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3F8EAD4C">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line="360" w:lineRule="auto"/>
        <w:jc w:val="both"/>
        <w:rPr>
          <w:rFonts w:ascii="Times New Roman" w:hAnsi="Times New Roman"/>
          <w:sz w:val="24"/>
          <w:szCs w:val="24"/>
        </w:rPr>
      </w:pPr>
    </w:p>
    <w:p w14:paraId="22FEED63" w14:textId="26645031" w:rsidR="002022A3" w:rsidRPr="005F60B6" w:rsidRDefault="002022A3" w:rsidP="00FF448E">
      <w:pPr>
        <w:pStyle w:val="LegendadeFiguras"/>
        <w:rPr>
          <w:iCs/>
          <w:u w:val="single"/>
        </w:rPr>
      </w:pPr>
      <w:r w:rsidRPr="002C30DC">
        <w:rPr>
          <w:iCs/>
        </w:rPr>
        <w:t xml:space="preserve">Figura </w:t>
      </w:r>
      <w:r w:rsidR="001C5BEA">
        <w:rPr>
          <w:iCs/>
        </w:rPr>
        <w:t>31</w:t>
      </w:r>
      <w:r w:rsidRPr="002C30DC">
        <w:rPr>
          <w:iCs/>
        </w:rPr>
        <w:t xml:space="preserve"> – </w:t>
      </w:r>
      <w:r>
        <w:t>Risco de Crédito x Rating - Modelo</w:t>
      </w:r>
    </w:p>
    <w:p w14:paraId="28E5A2E4" w14:textId="77777777" w:rsidR="002022A3" w:rsidRDefault="002022A3" w:rsidP="002022A3">
      <w:pPr>
        <w:spacing w:after="0" w:line="360" w:lineRule="auto"/>
        <w:jc w:val="both"/>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FE9C300" w14:textId="3F615EC2" w:rsidR="00573E37" w:rsidRDefault="002022A3" w:rsidP="002022A3">
      <w:pPr>
        <w:spacing w:after="0" w:line="360" w:lineRule="auto"/>
        <w:jc w:val="both"/>
        <w:rPr>
          <w:rFonts w:ascii="Times New Roman" w:hAnsi="Times New Roman"/>
          <w:sz w:val="24"/>
          <w:szCs w:val="24"/>
        </w:rPr>
      </w:pPr>
      <w:r>
        <w:rPr>
          <w:rFonts w:ascii="Times New Roman" w:hAnsi="Times New Roman"/>
          <w:sz w:val="24"/>
          <w:szCs w:val="24"/>
        </w:rPr>
        <w:tab/>
        <w:t xml:space="preserve">Finalmente, criou-se um </w:t>
      </w:r>
      <w:r w:rsidRPr="00DF041A">
        <w:rPr>
          <w:rFonts w:ascii="Times New Roman" w:hAnsi="Times New Roman"/>
          <w:i/>
          <w:iCs/>
          <w:sz w:val="24"/>
          <w:szCs w:val="24"/>
        </w:rPr>
        <w:t>Swap In – Swap Out</w:t>
      </w:r>
      <w:r>
        <w:rPr>
          <w:rFonts w:ascii="Times New Roman" w:hAnsi="Times New Roman"/>
          <w:i/>
          <w:iCs/>
          <w:sz w:val="24"/>
          <w:szCs w:val="24"/>
        </w:rPr>
        <w:t xml:space="preserve"> </w:t>
      </w:r>
      <w:r>
        <w:rPr>
          <w:rFonts w:ascii="Times New Roman" w:hAnsi="Times New Roman"/>
          <w:sz w:val="24"/>
          <w:szCs w:val="24"/>
        </w:rPr>
        <w:t xml:space="preserve">a fim de compreender como o modelo altera o perfil dos clientes em comparação ao Rating criado pela política. Essa análise identifica quantas instâncias o modelo inferiu um Rating diferente, de modo a entender a performance de quem aumentou, diminuiu ou permaneceu constante. Pelos valores expressos abaixo, nota-se que o público de </w:t>
      </w:r>
      <w:r w:rsidRPr="005F3445">
        <w:rPr>
          <w:rFonts w:ascii="Times New Roman" w:hAnsi="Times New Roman"/>
          <w:i/>
          <w:iCs/>
          <w:sz w:val="24"/>
          <w:szCs w:val="24"/>
        </w:rPr>
        <w:t>upgrade</w:t>
      </w:r>
      <w:r>
        <w:rPr>
          <w:rFonts w:ascii="Times New Roman" w:hAnsi="Times New Roman"/>
          <w:sz w:val="24"/>
          <w:szCs w:val="24"/>
        </w:rPr>
        <w:t xml:space="preserve"> é excelente dado o ROCP, ao passo que o público </w:t>
      </w:r>
      <w:r>
        <w:rPr>
          <w:rFonts w:ascii="Times New Roman" w:hAnsi="Times New Roman"/>
          <w:sz w:val="24"/>
          <w:szCs w:val="24"/>
        </w:rPr>
        <w:lastRenderedPageBreak/>
        <w:t xml:space="preserve">de </w:t>
      </w:r>
      <w:proofErr w:type="spellStart"/>
      <w:r w:rsidRPr="005F3445">
        <w:rPr>
          <w:rFonts w:ascii="Times New Roman" w:hAnsi="Times New Roman"/>
          <w:i/>
          <w:iCs/>
          <w:sz w:val="24"/>
          <w:szCs w:val="24"/>
        </w:rPr>
        <w:t>downgrade</w:t>
      </w:r>
      <w:proofErr w:type="spellEnd"/>
      <w:r>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3A7111C7" w:rsidR="00573E37" w:rsidRPr="00573E37" w:rsidRDefault="00573E37" w:rsidP="00573E37">
      <w:pPr>
        <w:pStyle w:val="LegendadeFiguras"/>
        <w:ind w:firstLine="0"/>
        <w:rPr>
          <w:iCs/>
          <w:u w:val="single"/>
          <w:lang w:val="en-US"/>
        </w:rPr>
      </w:pPr>
      <w:proofErr w:type="spellStart"/>
      <w:r w:rsidRPr="00573E37">
        <w:rPr>
          <w:iCs/>
          <w:lang w:val="en-US"/>
        </w:rPr>
        <w:t>Figura</w:t>
      </w:r>
      <w:proofErr w:type="spellEnd"/>
      <w:r w:rsidRPr="00573E37">
        <w:rPr>
          <w:iCs/>
          <w:lang w:val="en-US"/>
        </w:rPr>
        <w:t xml:space="preserve"> </w:t>
      </w:r>
      <w:r w:rsidR="004F5E5B">
        <w:rPr>
          <w:iCs/>
          <w:lang w:val="en-US"/>
        </w:rPr>
        <w:t>30</w:t>
      </w:r>
      <w:r w:rsidRPr="00573E37">
        <w:rPr>
          <w:iCs/>
          <w:lang w:val="en-US"/>
        </w:rPr>
        <w:t xml:space="preserve"> – </w:t>
      </w:r>
      <w:r w:rsidRPr="00573E37">
        <w:rPr>
          <w:lang w:val="en-US"/>
        </w:rPr>
        <w:t>Swap In – Swap O</w:t>
      </w:r>
      <w:r>
        <w:rPr>
          <w:lang w:val="en-US"/>
        </w:rPr>
        <w:t>ut</w:t>
      </w:r>
    </w:p>
    <w:p w14:paraId="501AE508" w14:textId="0D78FA6D" w:rsidR="002022A3" w:rsidRPr="003C661F" w:rsidRDefault="00F30ACE" w:rsidP="00F30ACE">
      <w:pPr>
        <w:spacing w:after="0" w:line="360" w:lineRule="auto"/>
        <w:jc w:val="center"/>
        <w:rPr>
          <w:rFonts w:ascii="Times New Roman" w:hAnsi="Times New Roman"/>
          <w:sz w:val="24"/>
          <w:szCs w:val="24"/>
        </w:rPr>
      </w:pPr>
      <w:r w:rsidRPr="00BE3CD5">
        <w:rPr>
          <w:rFonts w:ascii="Times New Roman" w:hAnsi="Times New Roman"/>
          <w:noProof/>
          <w:sz w:val="24"/>
          <w:szCs w:val="24"/>
        </w:rPr>
        <w:drawing>
          <wp:inline distT="0" distB="0" distL="0" distR="0" wp14:anchorId="752BCE2F" wp14:editId="2C91CFD2">
            <wp:extent cx="4285753" cy="3888924"/>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4293878" cy="3896296"/>
                    </a:xfrm>
                    <a:prstGeom prst="rect">
                      <a:avLst/>
                    </a:prstGeom>
                  </pic:spPr>
                </pic:pic>
              </a:graphicData>
            </a:graphic>
          </wp:inline>
        </w:drawing>
      </w:r>
    </w:p>
    <w:p w14:paraId="32D141F1" w14:textId="17B19776" w:rsidR="002022A3" w:rsidRDefault="00573E37" w:rsidP="0047702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69B4424C" w14:textId="77777777" w:rsidR="00780119" w:rsidRPr="00573E37" w:rsidRDefault="00780119" w:rsidP="0047702A">
      <w:pPr>
        <w:pStyle w:val="tituloR3"/>
        <w:spacing w:line="360" w:lineRule="auto"/>
        <w:ind w:firstLine="0"/>
        <w:jc w:val="center"/>
        <w:rPr>
          <w:rFonts w:ascii="Times New Roman" w:hAnsi="Times New Roman" w:cs="Times New Roman"/>
          <w:sz w:val="20"/>
          <w:szCs w:val="20"/>
          <w:u w:val="none"/>
        </w:rPr>
      </w:pPr>
    </w:p>
    <w:p w14:paraId="157D146B" w14:textId="77777777" w:rsidR="00F35223" w:rsidRPr="002833D5" w:rsidRDefault="00F35223" w:rsidP="00F35223">
      <w:pPr>
        <w:pStyle w:val="LegendadeFiguras"/>
      </w:pPr>
      <w:r w:rsidRPr="002833D5">
        <w:t>Tabela 11 – Swap In – Swap Out Resumido</w:t>
      </w:r>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AF59A4">
            <w:pPr>
              <w:spacing w:after="0" w:line="360" w:lineRule="auto"/>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AF59A4">
            <w:pPr>
              <w:spacing w:after="0" w:line="360" w:lineRule="auto"/>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3270" w:type="dxa"/>
            <w:tcBorders>
              <w:top w:val="double" w:sz="4" w:space="0" w:color="auto"/>
              <w:bottom w:val="double" w:sz="4" w:space="0" w:color="auto"/>
            </w:tcBorders>
          </w:tcPr>
          <w:p w14:paraId="291FEC55"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line="360" w:lineRule="auto"/>
        <w:jc w:val="both"/>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C67A96" w14:textId="10D94F96" w:rsidR="00B83866" w:rsidRDefault="00B83866" w:rsidP="00B83866">
      <w:pPr>
        <w:pStyle w:val="tituloR3"/>
        <w:spacing w:line="360" w:lineRule="auto"/>
        <w:ind w:firstLine="0"/>
        <w:jc w:val="left"/>
        <w:rPr>
          <w:rFonts w:ascii="Times New Roman" w:hAnsi="Times New Roman" w:cs="Times New Roman"/>
          <w:i w:val="0"/>
          <w:iCs/>
          <w:u w:val="none"/>
        </w:rPr>
      </w:pPr>
      <w:r>
        <w:rPr>
          <w:rFonts w:ascii="Times New Roman" w:hAnsi="Times New Roman" w:cs="Times New Roman"/>
          <w:i w:val="0"/>
          <w:iCs/>
          <w:u w:val="none"/>
        </w:rPr>
        <w:tab/>
      </w:r>
    </w:p>
    <w:p w14:paraId="2D394A15" w14:textId="77777777" w:rsidR="00676DB0" w:rsidRDefault="00676DB0" w:rsidP="00B83866">
      <w:pPr>
        <w:pStyle w:val="tituloR3"/>
        <w:spacing w:line="360" w:lineRule="auto"/>
        <w:ind w:firstLine="0"/>
        <w:jc w:val="left"/>
        <w:rPr>
          <w:rFonts w:ascii="Times New Roman" w:hAnsi="Times New Roman" w:cs="Times New Roman"/>
          <w:i w:val="0"/>
          <w:iCs/>
          <w:u w:val="none"/>
        </w:rPr>
      </w:pPr>
    </w:p>
    <w:p w14:paraId="5096EA99" w14:textId="77777777" w:rsidR="00676DB0" w:rsidRDefault="00676DB0" w:rsidP="00B83866">
      <w:pPr>
        <w:pStyle w:val="tituloR3"/>
        <w:spacing w:line="360" w:lineRule="auto"/>
        <w:ind w:firstLine="0"/>
        <w:jc w:val="left"/>
        <w:rPr>
          <w:rFonts w:ascii="Times New Roman" w:hAnsi="Times New Roman"/>
          <w:i w:val="0"/>
          <w:iCs/>
          <w:u w:val="none"/>
        </w:rPr>
      </w:pPr>
    </w:p>
    <w:p w14:paraId="52D34FE4" w14:textId="3B7D5471" w:rsidR="00DD3B4C" w:rsidRPr="00DD3B4C" w:rsidRDefault="00DD3B4C" w:rsidP="00B83866">
      <w:pPr>
        <w:pStyle w:val="tituloR3"/>
        <w:spacing w:line="360" w:lineRule="auto"/>
        <w:ind w:firstLine="0"/>
        <w:jc w:val="left"/>
        <w:rPr>
          <w:rFonts w:ascii="Times New Roman" w:hAnsi="Times New Roman" w:cs="Times New Roman"/>
          <w:i w:val="0"/>
          <w:iCs/>
          <w:u w:val="none"/>
        </w:rPr>
      </w:pPr>
      <w:r>
        <w:rPr>
          <w:rFonts w:ascii="Times New Roman" w:hAnsi="Times New Roman"/>
          <w:i w:val="0"/>
          <w:iCs/>
          <w:u w:val="none"/>
        </w:rPr>
        <w:tab/>
      </w:r>
      <w:r w:rsidR="00EC1F84">
        <w:rPr>
          <w:rFonts w:ascii="Times New Roman" w:hAnsi="Times New Roman"/>
          <w:i w:val="0"/>
          <w:iCs/>
          <w:u w:val="none"/>
        </w:rPr>
        <w:t xml:space="preserve"> </w:t>
      </w:r>
    </w:p>
    <w:p w14:paraId="5041AA59" w14:textId="04598B3A" w:rsidR="008E6E34" w:rsidRDefault="008E6E34" w:rsidP="008E6E34">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0FAB948D" w14:textId="724E30FE" w:rsidR="00140C57" w:rsidRPr="00140C57" w:rsidRDefault="00974B19" w:rsidP="00B20EA4">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b/>
      </w:r>
      <w:r w:rsidR="00B20EA4">
        <w:rPr>
          <w:rFonts w:ascii="Times New Roman" w:hAnsi="Times New Roman"/>
          <w:sz w:val="24"/>
          <w:szCs w:val="24"/>
        </w:rPr>
        <w:t xml:space="preserve">A revisão da literatura proporciona maior embasamento teórico, logo, destaca-se como um meio estratégico de aprofundamento sobre o tema e identificação de melhorias. Além de insights valiosos, deseja-se comparar os resultados obtidos em dados reais com os valores resultantes da simulação criada neste trabalho. </w:t>
      </w:r>
      <w:r>
        <w:rPr>
          <w:rFonts w:ascii="Times New Roman" w:hAnsi="Times New Roman"/>
          <w:sz w:val="24"/>
          <w:szCs w:val="24"/>
        </w:rPr>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 xml:space="preserve">o entendimento das diferenças entre a cenários empíricos e de teste. </w:t>
      </w:r>
      <w:r w:rsidR="00140C57">
        <w:rPr>
          <w:rFonts w:ascii="Times New Roman" w:hAnsi="Times New Roman"/>
          <w:sz w:val="24"/>
          <w:szCs w:val="24"/>
        </w:rPr>
        <w:t xml:space="preserve">Nesta etapa, objetiva-se apresentar o </w:t>
      </w:r>
      <w:r w:rsidR="00140C57" w:rsidRPr="00C0562B">
        <w:rPr>
          <w:rFonts w:ascii="Times New Roman" w:hAnsi="Times New Roman"/>
          <w:sz w:val="24"/>
          <w:szCs w:val="24"/>
        </w:rPr>
        <w:t>Estado da Arte</w:t>
      </w:r>
      <w:r w:rsidR="00140C57">
        <w:rPr>
          <w:rFonts w:ascii="Times New Roman" w:hAnsi="Times New Roman"/>
          <w:sz w:val="24"/>
          <w:szCs w:val="24"/>
        </w:rPr>
        <w:t xml:space="preserve"> através de desafios similares ao deste trabalho. Como forma de direcionar o estudo e inferir as nuances entre ambientes diferentes, comparou-se este trabalho com os resultados de duas pesquisas sobre modelagem de risco de crédito a partir de dados reais.</w:t>
      </w:r>
    </w:p>
    <w:p w14:paraId="392445B1" w14:textId="72E64624" w:rsidR="00140C57" w:rsidRDefault="00140C57" w:rsidP="00140C57">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Na </w:t>
      </w:r>
      <w:r w:rsidR="000E036A">
        <w:rPr>
          <w:rFonts w:ascii="Times New Roman" w:hAnsi="Times New Roman"/>
          <w:sz w:val="24"/>
          <w:szCs w:val="24"/>
        </w:rPr>
        <w:t>dissertação</w:t>
      </w:r>
      <w:r>
        <w:rPr>
          <w:rFonts w:ascii="Times New Roman" w:hAnsi="Times New Roman"/>
          <w:sz w:val="24"/>
          <w:szCs w:val="24"/>
        </w:rPr>
        <w:t xml:space="preserve"> de Castro (2022), explorou-se a comparação entre diversas metodologias de Machine Learning aplicadas à gestão de risco de crédito através de uma amostra de dados da empresa Serasa </w:t>
      </w:r>
      <w:proofErr w:type="spellStart"/>
      <w:r>
        <w:rPr>
          <w:rFonts w:ascii="Times New Roman" w:hAnsi="Times New Roman"/>
          <w:sz w:val="24"/>
          <w:szCs w:val="24"/>
        </w:rPr>
        <w:t>Experian</w:t>
      </w:r>
      <w:proofErr w:type="spellEnd"/>
      <w:r>
        <w:rPr>
          <w:rFonts w:ascii="Times New Roman" w:hAnsi="Times New Roman"/>
          <w:sz w:val="24"/>
          <w:szCs w:val="24"/>
        </w:rPr>
        <w:t xml:space="preserve">. Na problemática, considerou-se um cliente como inadimplente aquele que possua ao menos uma dívida não paga após um ano a data de concessão.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de modo que as principais métricas avaliadas foram o KS e a AUC. Como a pesquisa envolve pessoas físicas e jurídicas, optou-se por explorar apenas os resultados referentes ao primeiro caso. Dessa forma, verificou-se a utilização de 281 variáveis de entrada para todos modelos, destacando a performance do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como o modelo de maior desempenho, registrando um AUC de 79,6% e KS de 45%.</w:t>
      </w:r>
    </w:p>
    <w:p w14:paraId="30DAFA33" w14:textId="4FA0D302" w:rsidR="004A0569" w:rsidRPr="00C77B00" w:rsidRDefault="00140C57" w:rsidP="00C77B0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24B3D124" w14:textId="4BCF117A" w:rsidR="004A0569" w:rsidRPr="00974B19" w:rsidRDefault="00974B19" w:rsidP="00974B19">
      <w:pPr>
        <w:pStyle w:val="LegendadeFiguras"/>
      </w:pPr>
      <w:r w:rsidRPr="00974B19">
        <w:t>Tabela 1</w:t>
      </w:r>
      <w:r w:rsidR="009114ED">
        <w:t>2</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77777777" w:rsidR="004A0569" w:rsidRDefault="004A0569" w:rsidP="009114ED">
      <w:pPr>
        <w:pStyle w:val="tituloR3"/>
        <w:spacing w:line="360" w:lineRule="auto"/>
        <w:ind w:firstLine="0"/>
        <w:rPr>
          <w:rFonts w:ascii="Times New Roman" w:hAnsi="Times New Roman" w:cs="Times New Roman"/>
          <w:sz w:val="20"/>
          <w:szCs w:val="20"/>
          <w:u w:val="none"/>
        </w:rPr>
      </w:pPr>
    </w:p>
    <w:p w14:paraId="0F522C7A" w14:textId="0D7BBEC1" w:rsidR="006E71C3" w:rsidRDefault="00A42BFD" w:rsidP="00A42BFD">
      <w:pPr>
        <w:pStyle w:val="PargrafodaLista"/>
        <w:spacing w:after="0" w:line="360" w:lineRule="auto"/>
        <w:ind w:left="0" w:firstLine="360"/>
        <w:jc w:val="both"/>
        <w:rPr>
          <w:rFonts w:ascii="Times New Roman" w:hAnsi="Times New Roman"/>
          <w:sz w:val="24"/>
          <w:szCs w:val="24"/>
        </w:rPr>
      </w:pPr>
      <w:r w:rsidRPr="00A42BFD">
        <w:rPr>
          <w:rFonts w:ascii="Times New Roman" w:hAnsi="Times New Roman"/>
          <w:sz w:val="24"/>
          <w:szCs w:val="24"/>
        </w:rPr>
        <w:lastRenderedPageBreak/>
        <w:t xml:space="preserve">Em relação </w:t>
      </w:r>
      <w:r>
        <w:rPr>
          <w:rFonts w:ascii="Times New Roman" w:hAnsi="Times New Roman"/>
          <w:sz w:val="24"/>
          <w:szCs w:val="24"/>
        </w:rPr>
        <w:t>ao trabalho de Castro (2022), nota-se que a grande diferença quanto a este projeto está no número de variáveis. Enquanto o primeiro possui 281, o segundo apresenta 21. Embora maior quantidade de variáveis não signifique necessariamente melhor desempenho do modelo, significa uma exposição mais abrangente a diferentes informações. Dessa forma, a amplitude de variáveis fornece mais informação sobre diversos eventos e o método de seleção pode escolher as melhores dentre elas. Isso não apenas enriquece o processo de decisão como contempla maior capacidade de generalização e aprendizado do modelo.</w:t>
      </w:r>
    </w:p>
    <w:p w14:paraId="4C94B70B" w14:textId="1006642B" w:rsidR="00632D42" w:rsidRDefault="00632D42" w:rsidP="00A42BFD">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Comparado a dissertação de Almeida (2021), </w:t>
      </w:r>
      <w:r w:rsidR="007C2263">
        <w:rPr>
          <w:rFonts w:ascii="Times New Roman" w:hAnsi="Times New Roman"/>
          <w:sz w:val="24"/>
          <w:szCs w:val="24"/>
        </w:rPr>
        <w:t xml:space="preserve">a primeira </w:t>
      </w:r>
      <w:r>
        <w:rPr>
          <w:rFonts w:ascii="Times New Roman" w:hAnsi="Times New Roman"/>
          <w:sz w:val="24"/>
          <w:szCs w:val="24"/>
        </w:rPr>
        <w:t>discrepância</w:t>
      </w:r>
      <w:r w:rsidR="007C2263">
        <w:rPr>
          <w:rFonts w:ascii="Times New Roman" w:hAnsi="Times New Roman"/>
          <w:sz w:val="24"/>
          <w:szCs w:val="24"/>
        </w:rPr>
        <w:t xml:space="preserve"> ocorre durante</w:t>
      </w:r>
      <w:r>
        <w:rPr>
          <w:rFonts w:ascii="Times New Roman" w:hAnsi="Times New Roman"/>
          <w:sz w:val="24"/>
          <w:szCs w:val="24"/>
        </w:rPr>
        <w:t xml:space="preserve"> a montagem da </w:t>
      </w:r>
      <w:r w:rsidRPr="00632D42">
        <w:rPr>
          <w:rFonts w:ascii="Times New Roman" w:hAnsi="Times New Roman"/>
          <w:i/>
          <w:iCs/>
          <w:sz w:val="24"/>
          <w:szCs w:val="24"/>
        </w:rPr>
        <w:t>Target</w:t>
      </w:r>
      <w:r w:rsidR="007C2263">
        <w:rPr>
          <w:rFonts w:ascii="Times New Roman" w:hAnsi="Times New Roman"/>
          <w:sz w:val="24"/>
          <w:szCs w:val="24"/>
        </w:rPr>
        <w:t xml:space="preserve">, visto que o </w:t>
      </w:r>
      <w:r>
        <w:rPr>
          <w:rFonts w:ascii="Times New Roman" w:hAnsi="Times New Roman"/>
          <w:sz w:val="24"/>
          <w:szCs w:val="24"/>
        </w:rPr>
        <w:t xml:space="preserve">autor utilizou uma amostra balanceada entre adimplentes e inadimplentes durante o treinamento. Apesar de não parecer significativo e ser uma condição extremamente rara em risco de crédito, o fato </w:t>
      </w:r>
      <w:proofErr w:type="gramStart"/>
      <w:r>
        <w:rPr>
          <w:rFonts w:ascii="Times New Roman" w:hAnsi="Times New Roman"/>
          <w:sz w:val="24"/>
          <w:szCs w:val="24"/>
        </w:rPr>
        <w:t>da</w:t>
      </w:r>
      <w:proofErr w:type="gramEnd"/>
      <w:r>
        <w:rPr>
          <w:rFonts w:ascii="Times New Roman" w:hAnsi="Times New Roman"/>
          <w:sz w:val="24"/>
          <w:szCs w:val="24"/>
        </w:rPr>
        <w:t xml:space="preserve"> amostra estar balanceada auxilia consideravelmente o modelo a aprender o fenômeno, pois durante o treinamento há mais instâncias do evento de interesse para que o algoritmo compreenda o comportamento. No presente projeto, como historicamente há diferença significativa da quantidade de adimplentes e inadimplentes, optou-se por realizar o treinamento com uma amostra desbalanceada de modo que o modelo pudesse aprender o comportamento real.</w:t>
      </w:r>
    </w:p>
    <w:p w14:paraId="7EC37EBA" w14:textId="6109646B" w:rsidR="006E71C3" w:rsidRDefault="00B15B34" w:rsidP="00676DB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 segunda diferença está contida no algoritmo utilizado, pois Almeida (2021) aplicou um modelo extremamente potente de Redes Neurais Artificiais Recorrentes (</w:t>
      </w:r>
      <w:proofErr w:type="spellStart"/>
      <w:r>
        <w:rPr>
          <w:rFonts w:ascii="Times New Roman" w:hAnsi="Times New Roman"/>
          <w:sz w:val="24"/>
          <w:szCs w:val="24"/>
        </w:rPr>
        <w:t>RNN’s</w:t>
      </w:r>
      <w:proofErr w:type="spellEnd"/>
      <w:r>
        <w:rPr>
          <w:rFonts w:ascii="Times New Roman" w:hAnsi="Times New Roman"/>
          <w:sz w:val="24"/>
          <w:szCs w:val="24"/>
        </w:rPr>
        <w:t xml:space="preserve">) conhecido como LSTM. </w:t>
      </w:r>
      <w:r w:rsidR="008C2453">
        <w:rPr>
          <w:rFonts w:ascii="Times New Roman" w:hAnsi="Times New Roman"/>
          <w:sz w:val="24"/>
          <w:szCs w:val="24"/>
        </w:rPr>
        <w:t xml:space="preserve">RNN é uma arquitetura projetada para processas dados sequenciais de modo que sua principal característica é a capacidade de ter conexões retroativas, portanto, as informações são mantidas em um tipo de “memória” e utilizada em estágios futuros para melhorar a predição. Nesse âmbito, </w:t>
      </w:r>
      <w:r w:rsidR="00334FD0">
        <w:rPr>
          <w:rFonts w:ascii="Times New Roman" w:hAnsi="Times New Roman"/>
          <w:sz w:val="24"/>
          <w:szCs w:val="24"/>
        </w:rPr>
        <w:t xml:space="preserve">o LSTM é um modelo RNN especializado para lidar com desafios associados às dependências temporais de modo que a retenção da “memória” ocorre por períodos estendidos e é feita pelos </w:t>
      </w:r>
      <w:proofErr w:type="spellStart"/>
      <w:r w:rsidR="00334FD0" w:rsidRPr="00334FD0">
        <w:rPr>
          <w:rFonts w:ascii="Times New Roman" w:hAnsi="Times New Roman"/>
          <w:i/>
          <w:iCs/>
          <w:sz w:val="24"/>
          <w:szCs w:val="24"/>
        </w:rPr>
        <w:t>gates</w:t>
      </w:r>
      <w:proofErr w:type="spellEnd"/>
      <w:r w:rsidR="00334FD0">
        <w:rPr>
          <w:rFonts w:ascii="Times New Roman" w:hAnsi="Times New Roman"/>
          <w:sz w:val="24"/>
          <w:szCs w:val="24"/>
        </w:rPr>
        <w:t xml:space="preserve"> (portões). Como risco de crédito é muito relacionado às condições econômicas dos clientes e as mesmas mudam ao longo do tempo, este modelo tem potencial para alcançar bons resultados, todavia, modelos de Redes Neurais em geral são complexos e difíceis de serem interpretados, tornando-se um desafio para o entendimento de pessoas não técnicas.</w:t>
      </w:r>
    </w:p>
    <w:p w14:paraId="69CF1596" w14:textId="77777777" w:rsidR="006E71C3" w:rsidRDefault="006E71C3" w:rsidP="00512610">
      <w:pPr>
        <w:spacing w:after="0" w:line="360" w:lineRule="auto"/>
        <w:jc w:val="both"/>
        <w:rPr>
          <w:rFonts w:ascii="Times New Roman" w:hAnsi="Times New Roman"/>
          <w:b/>
          <w:bCs/>
          <w:sz w:val="24"/>
          <w:szCs w:val="24"/>
        </w:rPr>
      </w:pPr>
    </w:p>
    <w:p w14:paraId="7A9C27D2" w14:textId="77777777" w:rsidR="00676DB0" w:rsidRDefault="00676DB0" w:rsidP="00512610">
      <w:pPr>
        <w:spacing w:after="0" w:line="360" w:lineRule="auto"/>
        <w:jc w:val="both"/>
        <w:rPr>
          <w:rFonts w:ascii="Times New Roman" w:hAnsi="Times New Roman"/>
          <w:b/>
          <w:bCs/>
          <w:sz w:val="24"/>
          <w:szCs w:val="24"/>
        </w:rPr>
      </w:pPr>
    </w:p>
    <w:p w14:paraId="586559B2" w14:textId="77777777" w:rsidR="006E71C3" w:rsidRDefault="006E71C3" w:rsidP="00512610">
      <w:pPr>
        <w:spacing w:after="0" w:line="360" w:lineRule="auto"/>
        <w:jc w:val="both"/>
        <w:rPr>
          <w:rFonts w:ascii="Times New Roman" w:hAnsi="Times New Roman"/>
          <w:b/>
          <w:bCs/>
          <w:sz w:val="24"/>
          <w:szCs w:val="24"/>
        </w:rPr>
      </w:pPr>
    </w:p>
    <w:p w14:paraId="281C428D" w14:textId="77777777" w:rsidR="006E71C3" w:rsidRDefault="006E71C3" w:rsidP="00512610">
      <w:pPr>
        <w:spacing w:after="0" w:line="360" w:lineRule="auto"/>
        <w:jc w:val="both"/>
        <w:rPr>
          <w:rFonts w:ascii="Times New Roman" w:hAnsi="Times New Roman"/>
          <w:b/>
          <w:bCs/>
          <w:sz w:val="24"/>
          <w:szCs w:val="24"/>
        </w:rPr>
      </w:pPr>
    </w:p>
    <w:p w14:paraId="06FACC42" w14:textId="127EDE21" w:rsidR="004A0569" w:rsidRDefault="00B811AF" w:rsidP="00512610">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2FC5F7D8" w14:textId="77777777" w:rsidR="00831E46" w:rsidRDefault="002833D5" w:rsidP="00831E46">
      <w:pPr>
        <w:spacing w:line="360" w:lineRule="auto"/>
        <w:ind w:firstLine="360"/>
        <w:jc w:val="both"/>
        <w:rPr>
          <w:rFonts w:ascii="Times New Roman" w:hAnsi="Times New Roman"/>
          <w:sz w:val="24"/>
          <w:szCs w:val="24"/>
        </w:rPr>
      </w:pPr>
      <w:bookmarkStart w:id="26" w:name="_Hlk158033614"/>
      <w:bookmarkStart w:id="27" w:name="_Hlk158033599"/>
      <w:r>
        <w:rPr>
          <w:rFonts w:ascii="Times New Roman" w:hAnsi="Times New Roman"/>
          <w:sz w:val="24"/>
          <w:szCs w:val="24"/>
        </w:rPr>
        <w:t xml:space="preserve">Dado que o principal objetivo de uma </w:t>
      </w:r>
      <w:r w:rsidR="00512610">
        <w:rPr>
          <w:rFonts w:ascii="Times New Roman" w:hAnsi="Times New Roman"/>
          <w:sz w:val="24"/>
          <w:szCs w:val="24"/>
        </w:rPr>
        <w:t>análise de risco de crédito é separar os bons e maus pagadores de modo a maximizar o retorno financeiro, concluiu-se que esta pesquisa representou um avanço ao comparar a abordagem tradicional com a abordagem direcionada por modelagem matemática e aprendizado de máquina</w:t>
      </w:r>
      <w:bookmarkEnd w:id="26"/>
      <w:r w:rsidR="00512610">
        <w:rPr>
          <w:rFonts w:ascii="Times New Roman" w:hAnsi="Times New Roman"/>
          <w:sz w:val="24"/>
          <w:szCs w:val="24"/>
        </w:rPr>
        <w:t xml:space="preserve">. </w:t>
      </w:r>
    </w:p>
    <w:p w14:paraId="3C908007" w14:textId="3A60B75D" w:rsidR="001C7A2A" w:rsidRDefault="00831E46" w:rsidP="00831E46">
      <w:pPr>
        <w:spacing w:line="360" w:lineRule="auto"/>
        <w:ind w:firstLine="360"/>
        <w:jc w:val="both"/>
        <w:rPr>
          <w:rFonts w:ascii="Times New Roman" w:hAnsi="Times New Roman"/>
          <w:sz w:val="24"/>
          <w:szCs w:val="24"/>
        </w:rPr>
      </w:pPr>
      <w:bookmarkStart w:id="28" w:name="_Hlk158033646"/>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w:t>
      </w:r>
      <w:r w:rsidR="001957D9">
        <w:rPr>
          <w:rFonts w:ascii="Times New Roman" w:hAnsi="Times New Roman"/>
          <w:sz w:val="24"/>
          <w:szCs w:val="24"/>
        </w:rPr>
        <w:t>e o</w:t>
      </w:r>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line="360" w:lineRule="auto"/>
        <w:ind w:firstLine="360"/>
        <w:jc w:val="both"/>
        <w:rPr>
          <w:rFonts w:ascii="Times New Roman" w:hAnsi="Times New Roman"/>
          <w:sz w:val="24"/>
          <w:szCs w:val="24"/>
        </w:rPr>
      </w:pPr>
      <w:bookmarkStart w:id="29" w:name="_Hlk158033660"/>
      <w:bookmarkEnd w:id="28"/>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38652FC3" w14:textId="473CEF5B" w:rsidR="004B03AA" w:rsidRPr="00B578E8" w:rsidRDefault="004B03AA" w:rsidP="00B578E8">
      <w:pPr>
        <w:spacing w:after="0" w:line="360" w:lineRule="auto"/>
        <w:ind w:firstLine="360"/>
        <w:jc w:val="both"/>
        <w:rPr>
          <w:rFonts w:ascii="Times New Roman" w:hAnsi="Times New Roman"/>
          <w:iCs/>
          <w:sz w:val="24"/>
          <w:szCs w:val="24"/>
        </w:rPr>
      </w:pPr>
      <w:bookmarkStart w:id="30" w:name="_Hlk158033682"/>
      <w:bookmarkEnd w:id="29"/>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5810FD50" w14:textId="5DFB935A" w:rsidR="00873283" w:rsidRPr="00CC19D6" w:rsidRDefault="00103FD4" w:rsidP="00CC19D6">
      <w:pPr>
        <w:spacing w:after="0" w:line="360" w:lineRule="auto"/>
        <w:ind w:firstLine="360"/>
        <w:jc w:val="both"/>
        <w:rPr>
          <w:rFonts w:ascii="Times New Roman" w:hAnsi="Times New Roman"/>
          <w:sz w:val="24"/>
          <w:szCs w:val="24"/>
        </w:rPr>
      </w:pPr>
      <w:bookmarkStart w:id="31" w:name="_Hlk158033715"/>
      <w:bookmarkEnd w:id="30"/>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bookmarkEnd w:id="31"/>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2" w:name="_Hlk121002078"/>
      <w:bookmarkEnd w:id="27"/>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p w14:paraId="0ACA0F1D" w14:textId="77777777" w:rsidR="002F2463" w:rsidRPr="003C2B9F" w:rsidRDefault="002F2463" w:rsidP="008B4F62">
      <w:pPr>
        <w:spacing w:line="360" w:lineRule="auto"/>
        <w:jc w:val="both"/>
        <w:rPr>
          <w:rFonts w:ascii="Times New Roman" w:hAnsi="Times New Roman"/>
          <w:sz w:val="24"/>
          <w:szCs w:val="24"/>
        </w:rPr>
      </w:pPr>
      <w:bookmarkStart w:id="33" w:name="_Hlk158033956"/>
      <w:bookmarkEnd w:id="32"/>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D30AAD">
      <w:pPr>
        <w:spacing w:line="360" w:lineRule="auto"/>
        <w:jc w:val="both"/>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D30AAD">
      <w:pPr>
        <w:spacing w:line="360" w:lineRule="auto"/>
        <w:jc w:val="both"/>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4F5E5B">
      <w:pPr>
        <w:spacing w:line="360" w:lineRule="auto"/>
        <w:jc w:val="both"/>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bookmarkEnd w:id="33"/>
    <w:p w14:paraId="6683ECB3" w14:textId="4C12A420" w:rsidR="005E1B81" w:rsidRDefault="005E1B81" w:rsidP="004F5E5B">
      <w:pPr>
        <w:spacing w:line="360" w:lineRule="auto"/>
        <w:jc w:val="both"/>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spacing w:line="360" w:lineRule="auto"/>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spacing w:line="360" w:lineRule="auto"/>
              <w:jc w:val="both"/>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 xml:space="preserve">Número de incidências de inadimplência vencidas há </w:t>
            </w:r>
            <w:r>
              <w:rPr>
                <w:rFonts w:ascii="Times New Roman" w:hAnsi="Times New Roman"/>
                <w:b/>
                <w:bCs/>
                <w:i/>
                <w:iCs/>
                <w:sz w:val="20"/>
                <w:szCs w:val="20"/>
              </w:rPr>
              <w:lastRenderedPageBreak/>
              <w:t>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lastRenderedPageBreak/>
              <w:t>Faturamento_anual</w:t>
            </w:r>
            <w:proofErr w:type="spellEnd"/>
          </w:p>
        </w:tc>
        <w:tc>
          <w:tcPr>
            <w:tcW w:w="4606" w:type="dxa"/>
            <w:tcBorders>
              <w:top w:val="double" w:sz="4" w:space="0" w:color="auto"/>
            </w:tcBorders>
          </w:tcPr>
          <w:p w14:paraId="518027E4" w14:textId="6C69EB4C"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spacing w:line="360" w:lineRule="auto"/>
        <w:jc w:val="center"/>
        <w:rPr>
          <w:rFonts w:ascii="Times New Roman" w:hAnsi="Times New Roman"/>
          <w:sz w:val="24"/>
          <w:szCs w:val="24"/>
        </w:rPr>
      </w:pPr>
    </w:p>
    <w:sectPr w:rsidR="005E1B81" w:rsidRPr="004F5E5B" w:rsidSect="00AF52FC">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38652" w14:textId="77777777" w:rsidR="00AF52FC" w:rsidRDefault="00AF52FC">
      <w:pPr>
        <w:spacing w:after="0" w:line="240" w:lineRule="auto"/>
      </w:pPr>
      <w:r>
        <w:separator/>
      </w:r>
    </w:p>
  </w:endnote>
  <w:endnote w:type="continuationSeparator" w:id="0">
    <w:p w14:paraId="0FB3B070" w14:textId="77777777" w:rsidR="00AF52FC" w:rsidRDefault="00AF5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CAF5A" w14:textId="77777777" w:rsidR="00AF52FC" w:rsidRDefault="00AF52FC">
      <w:pPr>
        <w:spacing w:after="0" w:line="240" w:lineRule="auto"/>
      </w:pPr>
      <w:r>
        <w:separator/>
      </w:r>
    </w:p>
  </w:footnote>
  <w:footnote w:type="continuationSeparator" w:id="0">
    <w:p w14:paraId="0FAA1C81" w14:textId="77777777" w:rsidR="00AF52FC" w:rsidRDefault="00AF5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A64"/>
    <w:multiLevelType w:val="multilevel"/>
    <w:tmpl w:val="D7F44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9"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8"/>
  </w:num>
  <w:num w:numId="2" w16cid:durableId="2005090502">
    <w:abstractNumId w:val="10"/>
  </w:num>
  <w:num w:numId="3" w16cid:durableId="242221197">
    <w:abstractNumId w:val="17"/>
  </w:num>
  <w:num w:numId="4" w16cid:durableId="2004356215">
    <w:abstractNumId w:val="20"/>
  </w:num>
  <w:num w:numId="5" w16cid:durableId="28189506">
    <w:abstractNumId w:val="16"/>
  </w:num>
  <w:num w:numId="6" w16cid:durableId="2075809260">
    <w:abstractNumId w:val="1"/>
  </w:num>
  <w:num w:numId="7" w16cid:durableId="2020159035">
    <w:abstractNumId w:val="7"/>
  </w:num>
  <w:num w:numId="8" w16cid:durableId="605190509">
    <w:abstractNumId w:val="12"/>
  </w:num>
  <w:num w:numId="9" w16cid:durableId="1315601016">
    <w:abstractNumId w:val="6"/>
  </w:num>
  <w:num w:numId="10" w16cid:durableId="845366650">
    <w:abstractNumId w:val="4"/>
  </w:num>
  <w:num w:numId="11" w16cid:durableId="2086490496">
    <w:abstractNumId w:val="21"/>
  </w:num>
  <w:num w:numId="12" w16cid:durableId="694235033">
    <w:abstractNumId w:val="22"/>
  </w:num>
  <w:num w:numId="13" w16cid:durableId="959455151">
    <w:abstractNumId w:val="14"/>
  </w:num>
  <w:num w:numId="14" w16cid:durableId="25644203">
    <w:abstractNumId w:val="25"/>
  </w:num>
  <w:num w:numId="15" w16cid:durableId="576866181">
    <w:abstractNumId w:val="23"/>
  </w:num>
  <w:num w:numId="16" w16cid:durableId="661200507">
    <w:abstractNumId w:val="3"/>
  </w:num>
  <w:num w:numId="17" w16cid:durableId="2071534024">
    <w:abstractNumId w:val="8"/>
  </w:num>
  <w:num w:numId="18" w16cid:durableId="227963998">
    <w:abstractNumId w:val="2"/>
  </w:num>
  <w:num w:numId="19" w16cid:durableId="207568451">
    <w:abstractNumId w:val="19"/>
  </w:num>
  <w:num w:numId="20" w16cid:durableId="1087461447">
    <w:abstractNumId w:val="24"/>
  </w:num>
  <w:num w:numId="21" w16cid:durableId="1138256165">
    <w:abstractNumId w:val="26"/>
  </w:num>
  <w:num w:numId="22" w16cid:durableId="1911428532">
    <w:abstractNumId w:val="15"/>
  </w:num>
  <w:num w:numId="23" w16cid:durableId="346712827">
    <w:abstractNumId w:val="13"/>
  </w:num>
  <w:num w:numId="24" w16cid:durableId="1754664253">
    <w:abstractNumId w:val="5"/>
  </w:num>
  <w:num w:numId="25" w16cid:durableId="220679231">
    <w:abstractNumId w:val="11"/>
  </w:num>
  <w:num w:numId="26" w16cid:durableId="2117559490">
    <w:abstractNumId w:val="9"/>
  </w:num>
  <w:num w:numId="27" w16cid:durableId="31176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07EE3"/>
    <w:rsid w:val="00012D04"/>
    <w:rsid w:val="000132AC"/>
    <w:rsid w:val="000134DE"/>
    <w:rsid w:val="0001377C"/>
    <w:rsid w:val="000138A3"/>
    <w:rsid w:val="00014C37"/>
    <w:rsid w:val="00015668"/>
    <w:rsid w:val="00015DAF"/>
    <w:rsid w:val="00017189"/>
    <w:rsid w:val="00020233"/>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29D"/>
    <w:rsid w:val="000554EC"/>
    <w:rsid w:val="00056861"/>
    <w:rsid w:val="00056E2B"/>
    <w:rsid w:val="0005777C"/>
    <w:rsid w:val="00060340"/>
    <w:rsid w:val="00060D4D"/>
    <w:rsid w:val="000617E0"/>
    <w:rsid w:val="0006213A"/>
    <w:rsid w:val="000622DE"/>
    <w:rsid w:val="000643BA"/>
    <w:rsid w:val="00064FE4"/>
    <w:rsid w:val="000667D6"/>
    <w:rsid w:val="000705CF"/>
    <w:rsid w:val="00071509"/>
    <w:rsid w:val="0007158F"/>
    <w:rsid w:val="000721AB"/>
    <w:rsid w:val="00072303"/>
    <w:rsid w:val="000726E7"/>
    <w:rsid w:val="0007432D"/>
    <w:rsid w:val="00077B50"/>
    <w:rsid w:val="00077B81"/>
    <w:rsid w:val="000806B6"/>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27C9"/>
    <w:rsid w:val="000A4239"/>
    <w:rsid w:val="000A4BAE"/>
    <w:rsid w:val="000A4F16"/>
    <w:rsid w:val="000A620C"/>
    <w:rsid w:val="000A62F5"/>
    <w:rsid w:val="000B117E"/>
    <w:rsid w:val="000B18CA"/>
    <w:rsid w:val="000B3190"/>
    <w:rsid w:val="000B3485"/>
    <w:rsid w:val="000B493B"/>
    <w:rsid w:val="000B5296"/>
    <w:rsid w:val="000B578C"/>
    <w:rsid w:val="000B6B5A"/>
    <w:rsid w:val="000B70B8"/>
    <w:rsid w:val="000B76D8"/>
    <w:rsid w:val="000B7C1C"/>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036A"/>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0F82"/>
    <w:rsid w:val="00101221"/>
    <w:rsid w:val="001022AF"/>
    <w:rsid w:val="00102443"/>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0C57"/>
    <w:rsid w:val="00141AF2"/>
    <w:rsid w:val="00141DBD"/>
    <w:rsid w:val="001429B2"/>
    <w:rsid w:val="0014379E"/>
    <w:rsid w:val="00143BF4"/>
    <w:rsid w:val="00143D1B"/>
    <w:rsid w:val="001443D5"/>
    <w:rsid w:val="001446EF"/>
    <w:rsid w:val="00144FDE"/>
    <w:rsid w:val="0014506C"/>
    <w:rsid w:val="001475F5"/>
    <w:rsid w:val="00147FEF"/>
    <w:rsid w:val="00150379"/>
    <w:rsid w:val="001507C1"/>
    <w:rsid w:val="0015446F"/>
    <w:rsid w:val="00154665"/>
    <w:rsid w:val="001557F8"/>
    <w:rsid w:val="0015594B"/>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E32"/>
    <w:rsid w:val="00185454"/>
    <w:rsid w:val="00185EED"/>
    <w:rsid w:val="00186BA8"/>
    <w:rsid w:val="00186BE5"/>
    <w:rsid w:val="0018738F"/>
    <w:rsid w:val="00187C91"/>
    <w:rsid w:val="00187E1B"/>
    <w:rsid w:val="0019290A"/>
    <w:rsid w:val="00192960"/>
    <w:rsid w:val="0019382F"/>
    <w:rsid w:val="00193DD2"/>
    <w:rsid w:val="001951DF"/>
    <w:rsid w:val="0019522F"/>
    <w:rsid w:val="001957D9"/>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5BEA"/>
    <w:rsid w:val="001C69F6"/>
    <w:rsid w:val="001C6C40"/>
    <w:rsid w:val="001C7A2A"/>
    <w:rsid w:val="001D0576"/>
    <w:rsid w:val="001D1C5A"/>
    <w:rsid w:val="001D1E28"/>
    <w:rsid w:val="001D285B"/>
    <w:rsid w:val="001D3623"/>
    <w:rsid w:val="001D4315"/>
    <w:rsid w:val="001D458F"/>
    <w:rsid w:val="001D5E4B"/>
    <w:rsid w:val="001D6433"/>
    <w:rsid w:val="001D6AD7"/>
    <w:rsid w:val="001D77CA"/>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1935"/>
    <w:rsid w:val="001F2C4A"/>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5748"/>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3A6A"/>
    <w:rsid w:val="00254604"/>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509A"/>
    <w:rsid w:val="002B62F0"/>
    <w:rsid w:val="002B64A4"/>
    <w:rsid w:val="002B6C1A"/>
    <w:rsid w:val="002C0B74"/>
    <w:rsid w:val="002C1AF7"/>
    <w:rsid w:val="002C1C11"/>
    <w:rsid w:val="002C1FEB"/>
    <w:rsid w:val="002C24B9"/>
    <w:rsid w:val="002C29C9"/>
    <w:rsid w:val="002C30DC"/>
    <w:rsid w:val="002C387D"/>
    <w:rsid w:val="002C3D06"/>
    <w:rsid w:val="002C3D81"/>
    <w:rsid w:val="002C510A"/>
    <w:rsid w:val="002C5CEE"/>
    <w:rsid w:val="002C6626"/>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4FD0"/>
    <w:rsid w:val="0033511A"/>
    <w:rsid w:val="0033552F"/>
    <w:rsid w:val="00337D19"/>
    <w:rsid w:val="00341262"/>
    <w:rsid w:val="003415E9"/>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1A32"/>
    <w:rsid w:val="003B21D2"/>
    <w:rsid w:val="003B3EF1"/>
    <w:rsid w:val="003B3F35"/>
    <w:rsid w:val="003B728F"/>
    <w:rsid w:val="003B7475"/>
    <w:rsid w:val="003C0091"/>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17A7E"/>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F22"/>
    <w:rsid w:val="004654E7"/>
    <w:rsid w:val="00465E63"/>
    <w:rsid w:val="00466A4D"/>
    <w:rsid w:val="00470E0C"/>
    <w:rsid w:val="004743AC"/>
    <w:rsid w:val="00474D29"/>
    <w:rsid w:val="0047614C"/>
    <w:rsid w:val="0047702A"/>
    <w:rsid w:val="004803C6"/>
    <w:rsid w:val="004808E0"/>
    <w:rsid w:val="00480C2D"/>
    <w:rsid w:val="00480CFD"/>
    <w:rsid w:val="00481B9F"/>
    <w:rsid w:val="004839D2"/>
    <w:rsid w:val="00483B2C"/>
    <w:rsid w:val="004840D3"/>
    <w:rsid w:val="004843B5"/>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3C9"/>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A5A"/>
    <w:rsid w:val="005678EA"/>
    <w:rsid w:val="00571D0C"/>
    <w:rsid w:val="005737BF"/>
    <w:rsid w:val="00573E37"/>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971E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7E"/>
    <w:rsid w:val="005B3CB3"/>
    <w:rsid w:val="005B3E44"/>
    <w:rsid w:val="005B4081"/>
    <w:rsid w:val="005B452A"/>
    <w:rsid w:val="005B5C6C"/>
    <w:rsid w:val="005B6818"/>
    <w:rsid w:val="005B7D66"/>
    <w:rsid w:val="005C01C4"/>
    <w:rsid w:val="005C0624"/>
    <w:rsid w:val="005C2733"/>
    <w:rsid w:val="005C3C8E"/>
    <w:rsid w:val="005C5858"/>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58B"/>
    <w:rsid w:val="00616DFD"/>
    <w:rsid w:val="00616EE9"/>
    <w:rsid w:val="00616F2D"/>
    <w:rsid w:val="00620E72"/>
    <w:rsid w:val="00621798"/>
    <w:rsid w:val="0062196B"/>
    <w:rsid w:val="00623097"/>
    <w:rsid w:val="00623AFD"/>
    <w:rsid w:val="00623B0C"/>
    <w:rsid w:val="0062771F"/>
    <w:rsid w:val="00630F48"/>
    <w:rsid w:val="0063234A"/>
    <w:rsid w:val="00632D42"/>
    <w:rsid w:val="00633B97"/>
    <w:rsid w:val="00634664"/>
    <w:rsid w:val="00635FBF"/>
    <w:rsid w:val="0063691B"/>
    <w:rsid w:val="006369E0"/>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28E6"/>
    <w:rsid w:val="00653029"/>
    <w:rsid w:val="00653756"/>
    <w:rsid w:val="00653833"/>
    <w:rsid w:val="0065458C"/>
    <w:rsid w:val="0065551A"/>
    <w:rsid w:val="00655DCF"/>
    <w:rsid w:val="00656ECC"/>
    <w:rsid w:val="00657A08"/>
    <w:rsid w:val="00657B45"/>
    <w:rsid w:val="00660A61"/>
    <w:rsid w:val="00660D87"/>
    <w:rsid w:val="0066114D"/>
    <w:rsid w:val="00661F8D"/>
    <w:rsid w:val="006640EC"/>
    <w:rsid w:val="00664292"/>
    <w:rsid w:val="00665355"/>
    <w:rsid w:val="006659B5"/>
    <w:rsid w:val="00666214"/>
    <w:rsid w:val="00666D5A"/>
    <w:rsid w:val="006700DF"/>
    <w:rsid w:val="006702FD"/>
    <w:rsid w:val="00671F32"/>
    <w:rsid w:val="00672506"/>
    <w:rsid w:val="006725EA"/>
    <w:rsid w:val="00672657"/>
    <w:rsid w:val="00673531"/>
    <w:rsid w:val="00673E8A"/>
    <w:rsid w:val="006743A8"/>
    <w:rsid w:val="0067480B"/>
    <w:rsid w:val="00674BA6"/>
    <w:rsid w:val="0067699A"/>
    <w:rsid w:val="00676DB0"/>
    <w:rsid w:val="006802BD"/>
    <w:rsid w:val="006811AA"/>
    <w:rsid w:val="00681941"/>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68"/>
    <w:rsid w:val="006D2D29"/>
    <w:rsid w:val="006D2FAD"/>
    <w:rsid w:val="006D4F1E"/>
    <w:rsid w:val="006D53B7"/>
    <w:rsid w:val="006D5972"/>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71C"/>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5E9C"/>
    <w:rsid w:val="00787188"/>
    <w:rsid w:val="00787578"/>
    <w:rsid w:val="0078793E"/>
    <w:rsid w:val="00787A93"/>
    <w:rsid w:val="00790B7E"/>
    <w:rsid w:val="00791F89"/>
    <w:rsid w:val="00792BC4"/>
    <w:rsid w:val="00792DC2"/>
    <w:rsid w:val="0079346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2263"/>
    <w:rsid w:val="007C4078"/>
    <w:rsid w:val="007C43D7"/>
    <w:rsid w:val="007C4665"/>
    <w:rsid w:val="007C4E4A"/>
    <w:rsid w:val="007C6F44"/>
    <w:rsid w:val="007C76BE"/>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6E4E"/>
    <w:rsid w:val="00807300"/>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33DF"/>
    <w:rsid w:val="00863B1D"/>
    <w:rsid w:val="00863BA6"/>
    <w:rsid w:val="00865F92"/>
    <w:rsid w:val="00866346"/>
    <w:rsid w:val="00866750"/>
    <w:rsid w:val="00866C6D"/>
    <w:rsid w:val="00866F4B"/>
    <w:rsid w:val="008670B1"/>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650"/>
    <w:rsid w:val="008A2E61"/>
    <w:rsid w:val="008A3682"/>
    <w:rsid w:val="008A3F3C"/>
    <w:rsid w:val="008A51AD"/>
    <w:rsid w:val="008A6099"/>
    <w:rsid w:val="008B092B"/>
    <w:rsid w:val="008B0CC8"/>
    <w:rsid w:val="008B0D65"/>
    <w:rsid w:val="008B14E9"/>
    <w:rsid w:val="008B222E"/>
    <w:rsid w:val="008B2520"/>
    <w:rsid w:val="008B38C7"/>
    <w:rsid w:val="008B432C"/>
    <w:rsid w:val="008B4F62"/>
    <w:rsid w:val="008B50CC"/>
    <w:rsid w:val="008C0420"/>
    <w:rsid w:val="008C1DC3"/>
    <w:rsid w:val="008C23E4"/>
    <w:rsid w:val="008C2453"/>
    <w:rsid w:val="008C37E2"/>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557"/>
    <w:rsid w:val="0091360F"/>
    <w:rsid w:val="009149C3"/>
    <w:rsid w:val="00915743"/>
    <w:rsid w:val="00917611"/>
    <w:rsid w:val="00921626"/>
    <w:rsid w:val="009224B4"/>
    <w:rsid w:val="00922B3E"/>
    <w:rsid w:val="009230E0"/>
    <w:rsid w:val="0092359E"/>
    <w:rsid w:val="009239E7"/>
    <w:rsid w:val="0092456C"/>
    <w:rsid w:val="0092610E"/>
    <w:rsid w:val="00926316"/>
    <w:rsid w:val="00926426"/>
    <w:rsid w:val="00927773"/>
    <w:rsid w:val="00927EAF"/>
    <w:rsid w:val="009302DB"/>
    <w:rsid w:val="00930389"/>
    <w:rsid w:val="0093058C"/>
    <w:rsid w:val="00931141"/>
    <w:rsid w:val="00931982"/>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4FF7"/>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4982"/>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391D"/>
    <w:rsid w:val="009C5026"/>
    <w:rsid w:val="009C63F4"/>
    <w:rsid w:val="009C763F"/>
    <w:rsid w:val="009C7EA4"/>
    <w:rsid w:val="009D05FA"/>
    <w:rsid w:val="009D0614"/>
    <w:rsid w:val="009D3AB2"/>
    <w:rsid w:val="009D54FC"/>
    <w:rsid w:val="009D56C8"/>
    <w:rsid w:val="009D5C43"/>
    <w:rsid w:val="009D67BC"/>
    <w:rsid w:val="009D791E"/>
    <w:rsid w:val="009E0B40"/>
    <w:rsid w:val="009E4573"/>
    <w:rsid w:val="009E56D3"/>
    <w:rsid w:val="009E5A60"/>
    <w:rsid w:val="009E6C6E"/>
    <w:rsid w:val="009E6CF0"/>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41DF2"/>
    <w:rsid w:val="00A422B7"/>
    <w:rsid w:val="00A42BFD"/>
    <w:rsid w:val="00A446FE"/>
    <w:rsid w:val="00A45287"/>
    <w:rsid w:val="00A45B74"/>
    <w:rsid w:val="00A45FD5"/>
    <w:rsid w:val="00A4788D"/>
    <w:rsid w:val="00A515DE"/>
    <w:rsid w:val="00A532B0"/>
    <w:rsid w:val="00A55F8C"/>
    <w:rsid w:val="00A5703E"/>
    <w:rsid w:val="00A57A6A"/>
    <w:rsid w:val="00A60067"/>
    <w:rsid w:val="00A61F58"/>
    <w:rsid w:val="00A62913"/>
    <w:rsid w:val="00A6367E"/>
    <w:rsid w:val="00A63966"/>
    <w:rsid w:val="00A64115"/>
    <w:rsid w:val="00A659A3"/>
    <w:rsid w:val="00A65E70"/>
    <w:rsid w:val="00A72748"/>
    <w:rsid w:val="00A73AB5"/>
    <w:rsid w:val="00A7410D"/>
    <w:rsid w:val="00A74238"/>
    <w:rsid w:val="00A744C1"/>
    <w:rsid w:val="00A75B34"/>
    <w:rsid w:val="00A75D64"/>
    <w:rsid w:val="00A76B41"/>
    <w:rsid w:val="00A80CBE"/>
    <w:rsid w:val="00A8176D"/>
    <w:rsid w:val="00A8194A"/>
    <w:rsid w:val="00A8237A"/>
    <w:rsid w:val="00A85BBC"/>
    <w:rsid w:val="00A85E54"/>
    <w:rsid w:val="00A8601C"/>
    <w:rsid w:val="00A860DA"/>
    <w:rsid w:val="00A93058"/>
    <w:rsid w:val="00A93BAF"/>
    <w:rsid w:val="00A945F0"/>
    <w:rsid w:val="00A94879"/>
    <w:rsid w:val="00A94AEB"/>
    <w:rsid w:val="00A94F5E"/>
    <w:rsid w:val="00A957A6"/>
    <w:rsid w:val="00A95EC9"/>
    <w:rsid w:val="00A964CF"/>
    <w:rsid w:val="00AA0010"/>
    <w:rsid w:val="00AA07B4"/>
    <w:rsid w:val="00AA16AF"/>
    <w:rsid w:val="00AA17F4"/>
    <w:rsid w:val="00AA2D8A"/>
    <w:rsid w:val="00AA388A"/>
    <w:rsid w:val="00AA4938"/>
    <w:rsid w:val="00AA7978"/>
    <w:rsid w:val="00AB1DA8"/>
    <w:rsid w:val="00AB2477"/>
    <w:rsid w:val="00AB31C9"/>
    <w:rsid w:val="00AB4FB6"/>
    <w:rsid w:val="00AB6E81"/>
    <w:rsid w:val="00AB716D"/>
    <w:rsid w:val="00AB75FA"/>
    <w:rsid w:val="00AB7AC0"/>
    <w:rsid w:val="00AC0619"/>
    <w:rsid w:val="00AC0AD7"/>
    <w:rsid w:val="00AC1089"/>
    <w:rsid w:val="00AC1123"/>
    <w:rsid w:val="00AC1A92"/>
    <w:rsid w:val="00AC1C44"/>
    <w:rsid w:val="00AC1EED"/>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52FC"/>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2B9C"/>
    <w:rsid w:val="00B137D7"/>
    <w:rsid w:val="00B1452C"/>
    <w:rsid w:val="00B157AC"/>
    <w:rsid w:val="00B15B34"/>
    <w:rsid w:val="00B17745"/>
    <w:rsid w:val="00B17ABA"/>
    <w:rsid w:val="00B17CB3"/>
    <w:rsid w:val="00B20149"/>
    <w:rsid w:val="00B20BCB"/>
    <w:rsid w:val="00B20D20"/>
    <w:rsid w:val="00B20EA4"/>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B81"/>
    <w:rsid w:val="00B35CCF"/>
    <w:rsid w:val="00B3789C"/>
    <w:rsid w:val="00B379A0"/>
    <w:rsid w:val="00B4065B"/>
    <w:rsid w:val="00B41103"/>
    <w:rsid w:val="00B4149E"/>
    <w:rsid w:val="00B41A46"/>
    <w:rsid w:val="00B41CD3"/>
    <w:rsid w:val="00B420A8"/>
    <w:rsid w:val="00B44C66"/>
    <w:rsid w:val="00B44EA0"/>
    <w:rsid w:val="00B452E7"/>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7DD"/>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866"/>
    <w:rsid w:val="00B83F2C"/>
    <w:rsid w:val="00B84566"/>
    <w:rsid w:val="00B857C0"/>
    <w:rsid w:val="00B858E1"/>
    <w:rsid w:val="00B86C04"/>
    <w:rsid w:val="00B86F1B"/>
    <w:rsid w:val="00B8738B"/>
    <w:rsid w:val="00B873AC"/>
    <w:rsid w:val="00B9050D"/>
    <w:rsid w:val="00B90F58"/>
    <w:rsid w:val="00B91601"/>
    <w:rsid w:val="00B91D7B"/>
    <w:rsid w:val="00B92397"/>
    <w:rsid w:val="00B93168"/>
    <w:rsid w:val="00B93676"/>
    <w:rsid w:val="00B9668C"/>
    <w:rsid w:val="00B96A20"/>
    <w:rsid w:val="00B96A69"/>
    <w:rsid w:val="00B978D6"/>
    <w:rsid w:val="00BA0948"/>
    <w:rsid w:val="00BA172B"/>
    <w:rsid w:val="00BA1AB0"/>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3E"/>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CBC"/>
    <w:rsid w:val="00C061AD"/>
    <w:rsid w:val="00C06AAC"/>
    <w:rsid w:val="00C1219C"/>
    <w:rsid w:val="00C1299E"/>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5BE4"/>
    <w:rsid w:val="00C369F7"/>
    <w:rsid w:val="00C37724"/>
    <w:rsid w:val="00C378B8"/>
    <w:rsid w:val="00C378DE"/>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174D"/>
    <w:rsid w:val="00C643E7"/>
    <w:rsid w:val="00C65302"/>
    <w:rsid w:val="00C658E2"/>
    <w:rsid w:val="00C679A4"/>
    <w:rsid w:val="00C71681"/>
    <w:rsid w:val="00C73A63"/>
    <w:rsid w:val="00C73D43"/>
    <w:rsid w:val="00C7427B"/>
    <w:rsid w:val="00C749BF"/>
    <w:rsid w:val="00C76D2F"/>
    <w:rsid w:val="00C76E13"/>
    <w:rsid w:val="00C77527"/>
    <w:rsid w:val="00C7799C"/>
    <w:rsid w:val="00C77B00"/>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19D6"/>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6FC5"/>
    <w:rsid w:val="00CE761E"/>
    <w:rsid w:val="00CF00D3"/>
    <w:rsid w:val="00CF1D9A"/>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1C1"/>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ACA"/>
    <w:rsid w:val="00D80B99"/>
    <w:rsid w:val="00D81007"/>
    <w:rsid w:val="00D83077"/>
    <w:rsid w:val="00D830DA"/>
    <w:rsid w:val="00D832E0"/>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5465"/>
    <w:rsid w:val="00DB6225"/>
    <w:rsid w:val="00DB6D38"/>
    <w:rsid w:val="00DC0241"/>
    <w:rsid w:val="00DC092A"/>
    <w:rsid w:val="00DC0D01"/>
    <w:rsid w:val="00DC0D68"/>
    <w:rsid w:val="00DC10AE"/>
    <w:rsid w:val="00DC1C1E"/>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3B4C"/>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06EF"/>
    <w:rsid w:val="00E818A9"/>
    <w:rsid w:val="00E81ABE"/>
    <w:rsid w:val="00E824EB"/>
    <w:rsid w:val="00E838FD"/>
    <w:rsid w:val="00E842AE"/>
    <w:rsid w:val="00E85014"/>
    <w:rsid w:val="00E85D9A"/>
    <w:rsid w:val="00E901F2"/>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5645"/>
    <w:rsid w:val="00EB5B45"/>
    <w:rsid w:val="00EB72A3"/>
    <w:rsid w:val="00EB72D2"/>
    <w:rsid w:val="00EC088C"/>
    <w:rsid w:val="00EC0C84"/>
    <w:rsid w:val="00EC1C63"/>
    <w:rsid w:val="00EC1F41"/>
    <w:rsid w:val="00EC1F84"/>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10B0"/>
    <w:rsid w:val="00F82609"/>
    <w:rsid w:val="00F827F7"/>
    <w:rsid w:val="00F837A5"/>
    <w:rsid w:val="00F83F92"/>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
    <w:name w:val="Title"/>
    <w:basedOn w:val="Normal"/>
    <w:next w:val="Normal"/>
    <w:link w:val="TtuloChar"/>
    <w:qFormat/>
    <w:locked/>
    <w:rsid w:val="00C3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C378D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273974159">
      <w:bodyDiv w:val="1"/>
      <w:marLeft w:val="0"/>
      <w:marRight w:val="0"/>
      <w:marTop w:val="0"/>
      <w:marBottom w:val="0"/>
      <w:divBdr>
        <w:top w:val="none" w:sz="0" w:space="0" w:color="auto"/>
        <w:left w:val="none" w:sz="0" w:space="0" w:color="auto"/>
        <w:bottom w:val="none" w:sz="0" w:space="0" w:color="auto"/>
        <w:right w:val="none" w:sz="0" w:space="0" w:color="auto"/>
      </w:divBdr>
      <w:divsChild>
        <w:div w:id="1942491506">
          <w:marLeft w:val="0"/>
          <w:marRight w:val="0"/>
          <w:marTop w:val="0"/>
          <w:marBottom w:val="0"/>
          <w:divBdr>
            <w:top w:val="none" w:sz="0" w:space="0" w:color="auto"/>
            <w:left w:val="none" w:sz="0" w:space="0" w:color="auto"/>
            <w:bottom w:val="none" w:sz="0" w:space="0" w:color="auto"/>
            <w:right w:val="none" w:sz="0" w:space="0" w:color="auto"/>
          </w:divBdr>
          <w:divsChild>
            <w:div w:id="182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8671</TotalTime>
  <Pages>78</Pages>
  <Words>19735</Words>
  <Characters>106573</Characters>
  <Application>Microsoft Office Word</Application>
  <DocSecurity>0</DocSecurity>
  <Lines>888</Lines>
  <Paragraphs>252</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1094</cp:revision>
  <cp:lastPrinted>2022-12-16T19:15:00Z</cp:lastPrinted>
  <dcterms:created xsi:type="dcterms:W3CDTF">2022-12-15T02:08:00Z</dcterms:created>
  <dcterms:modified xsi:type="dcterms:W3CDTF">2024-02-06T03:11:00Z</dcterms:modified>
</cp:coreProperties>
</file>