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7B0D" w:rsidRDefault="00A17B0D" w:rsidP="00A17B0D">
      <w:pPr>
        <w:pStyle w:val="Heading1"/>
        <w:spacing w:line="276" w:lineRule="auto"/>
      </w:pPr>
      <w:bookmarkStart w:id="0" w:name="_GoBack"/>
      <w:r>
        <w:t>IELTS Academic Reading Task Type 4 (Matching Information) Activity – Student’s Worksheet</w:t>
      </w:r>
    </w:p>
    <w:p w:rsidR="00A17B0D" w:rsidRDefault="00A17B0D" w:rsidP="00A17B0D">
      <w:pPr>
        <w:pStyle w:val="Heading3"/>
        <w:spacing w:before="252"/>
      </w:pPr>
      <w:r>
        <w:t>Exercise 1</w:t>
      </w:r>
    </w:p>
    <w:p w:rsidR="00A17B0D" w:rsidRDefault="00A17B0D" w:rsidP="00A17B0D">
      <w:pPr>
        <w:pStyle w:val="BodyText"/>
        <w:spacing w:before="3"/>
        <w:rPr>
          <w:b/>
        </w:rPr>
      </w:pPr>
    </w:p>
    <w:p w:rsidR="00A17B0D" w:rsidRDefault="00A17B0D" w:rsidP="00A17B0D">
      <w:pPr>
        <w:pStyle w:val="BodyText"/>
        <w:ind w:left="226"/>
      </w:pPr>
      <w:r>
        <w:t>Look at the text and answer True or False for each statement:</w:t>
      </w:r>
    </w:p>
    <w:p w:rsidR="00A17B0D" w:rsidRDefault="00A17B0D" w:rsidP="00A17B0D">
      <w:pPr>
        <w:pStyle w:val="BodyText"/>
        <w:spacing w:before="3"/>
      </w:pPr>
    </w:p>
    <w:tbl>
      <w:tblPr>
        <w:tblW w:w="0" w:type="auto"/>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60"/>
        <w:gridCol w:w="1620"/>
      </w:tblGrid>
      <w:tr w:rsidR="00A17B0D" w:rsidTr="007070E9">
        <w:trPr>
          <w:trHeight w:val="506"/>
        </w:trPr>
        <w:tc>
          <w:tcPr>
            <w:tcW w:w="7560" w:type="dxa"/>
          </w:tcPr>
          <w:p w:rsidR="00A17B0D" w:rsidRDefault="00A17B0D" w:rsidP="007070E9">
            <w:pPr>
              <w:pStyle w:val="TableParagraph"/>
              <w:ind w:left="467"/>
            </w:pPr>
            <w:r>
              <w:t>1. The text has a title which gives the main topic of the text</w:t>
            </w:r>
          </w:p>
        </w:tc>
        <w:tc>
          <w:tcPr>
            <w:tcW w:w="1620" w:type="dxa"/>
          </w:tcPr>
          <w:p w:rsidR="00A17B0D" w:rsidRDefault="00A17B0D" w:rsidP="007070E9">
            <w:pPr>
              <w:pStyle w:val="TableParagraph"/>
              <w:tabs>
                <w:tab w:val="left" w:pos="806"/>
              </w:tabs>
            </w:pPr>
            <w:r>
              <w:t>True</w:t>
            </w:r>
            <w:r>
              <w:tab/>
              <w:t>False</w:t>
            </w:r>
          </w:p>
        </w:tc>
      </w:tr>
      <w:tr w:rsidR="00A17B0D" w:rsidTr="007070E9">
        <w:trPr>
          <w:trHeight w:val="505"/>
        </w:trPr>
        <w:tc>
          <w:tcPr>
            <w:tcW w:w="7560" w:type="dxa"/>
          </w:tcPr>
          <w:p w:rsidR="00A17B0D" w:rsidRDefault="00A17B0D" w:rsidP="007070E9">
            <w:pPr>
              <w:pStyle w:val="TableParagraph"/>
              <w:ind w:left="467"/>
            </w:pPr>
            <w:r>
              <w:t>2. There are illustrations which help you understand parts of the text</w:t>
            </w:r>
          </w:p>
        </w:tc>
        <w:tc>
          <w:tcPr>
            <w:tcW w:w="1620" w:type="dxa"/>
          </w:tcPr>
          <w:p w:rsidR="00A17B0D" w:rsidRDefault="00A17B0D" w:rsidP="007070E9">
            <w:pPr>
              <w:pStyle w:val="TableParagraph"/>
              <w:tabs>
                <w:tab w:val="left" w:pos="806"/>
              </w:tabs>
            </w:pPr>
            <w:r>
              <w:t>True</w:t>
            </w:r>
            <w:r>
              <w:tab/>
              <w:t>False</w:t>
            </w:r>
          </w:p>
        </w:tc>
      </w:tr>
      <w:tr w:rsidR="00A17B0D" w:rsidTr="007070E9">
        <w:trPr>
          <w:trHeight w:val="505"/>
        </w:trPr>
        <w:tc>
          <w:tcPr>
            <w:tcW w:w="7560" w:type="dxa"/>
          </w:tcPr>
          <w:p w:rsidR="00A17B0D" w:rsidRDefault="00A17B0D" w:rsidP="007070E9">
            <w:pPr>
              <w:pStyle w:val="TableParagraph"/>
              <w:ind w:left="467"/>
            </w:pPr>
            <w:r>
              <w:t>3. There are more paragraphs than questions</w:t>
            </w:r>
          </w:p>
        </w:tc>
        <w:tc>
          <w:tcPr>
            <w:tcW w:w="1620" w:type="dxa"/>
          </w:tcPr>
          <w:p w:rsidR="00A17B0D" w:rsidRDefault="00A17B0D" w:rsidP="007070E9">
            <w:pPr>
              <w:pStyle w:val="TableParagraph"/>
              <w:tabs>
                <w:tab w:val="left" w:pos="806"/>
              </w:tabs>
            </w:pPr>
            <w:r>
              <w:t>True</w:t>
            </w:r>
            <w:r>
              <w:tab/>
              <w:t>False</w:t>
            </w:r>
          </w:p>
        </w:tc>
      </w:tr>
      <w:tr w:rsidR="00A17B0D" w:rsidTr="007070E9">
        <w:trPr>
          <w:trHeight w:val="506"/>
        </w:trPr>
        <w:tc>
          <w:tcPr>
            <w:tcW w:w="7560" w:type="dxa"/>
          </w:tcPr>
          <w:p w:rsidR="00A17B0D" w:rsidRDefault="00A17B0D" w:rsidP="007070E9">
            <w:pPr>
              <w:pStyle w:val="TableParagraph"/>
              <w:ind w:left="467"/>
            </w:pPr>
            <w:r>
              <w:t>4. You can use a paragraph more than once</w:t>
            </w:r>
          </w:p>
        </w:tc>
        <w:tc>
          <w:tcPr>
            <w:tcW w:w="1620" w:type="dxa"/>
          </w:tcPr>
          <w:p w:rsidR="00A17B0D" w:rsidRDefault="00A17B0D" w:rsidP="007070E9">
            <w:pPr>
              <w:pStyle w:val="TableParagraph"/>
              <w:tabs>
                <w:tab w:val="left" w:pos="806"/>
              </w:tabs>
            </w:pPr>
            <w:r>
              <w:t>True</w:t>
            </w:r>
            <w:r>
              <w:tab/>
              <w:t>False</w:t>
            </w:r>
          </w:p>
        </w:tc>
      </w:tr>
      <w:tr w:rsidR="00A17B0D" w:rsidTr="007070E9">
        <w:trPr>
          <w:trHeight w:val="506"/>
        </w:trPr>
        <w:tc>
          <w:tcPr>
            <w:tcW w:w="7560" w:type="dxa"/>
          </w:tcPr>
          <w:p w:rsidR="00A17B0D" w:rsidRDefault="00A17B0D" w:rsidP="007070E9">
            <w:pPr>
              <w:pStyle w:val="TableParagraph"/>
              <w:ind w:left="467"/>
            </w:pPr>
            <w:r>
              <w:t>5. The task is the same as Task Type 5 Matching Headings</w:t>
            </w:r>
          </w:p>
        </w:tc>
        <w:tc>
          <w:tcPr>
            <w:tcW w:w="1620" w:type="dxa"/>
          </w:tcPr>
          <w:p w:rsidR="00A17B0D" w:rsidRDefault="00A17B0D" w:rsidP="007070E9">
            <w:pPr>
              <w:pStyle w:val="TableParagraph"/>
              <w:tabs>
                <w:tab w:val="left" w:pos="806"/>
              </w:tabs>
            </w:pPr>
            <w:r>
              <w:t>True</w:t>
            </w:r>
            <w:r>
              <w:tab/>
              <w:t>False</w:t>
            </w:r>
          </w:p>
        </w:tc>
      </w:tr>
    </w:tbl>
    <w:p w:rsidR="00A17B0D" w:rsidRDefault="00A17B0D" w:rsidP="00A17B0D">
      <w:pPr>
        <w:pStyle w:val="BodyText"/>
        <w:rPr>
          <w:sz w:val="24"/>
        </w:rPr>
      </w:pPr>
    </w:p>
    <w:p w:rsidR="00A17B0D" w:rsidRDefault="00A17B0D" w:rsidP="00A17B0D">
      <w:pPr>
        <w:pStyle w:val="BodyText"/>
        <w:spacing w:before="4"/>
        <w:rPr>
          <w:sz w:val="33"/>
        </w:rPr>
      </w:pPr>
    </w:p>
    <w:p w:rsidR="00A17B0D" w:rsidRDefault="00A17B0D" w:rsidP="00A17B0D">
      <w:pPr>
        <w:pStyle w:val="Heading3"/>
      </w:pPr>
      <w:r>
        <w:t>Exercise 2</w:t>
      </w:r>
    </w:p>
    <w:p w:rsidR="00A17B0D" w:rsidRDefault="00A17B0D" w:rsidP="00A17B0D">
      <w:pPr>
        <w:pStyle w:val="BodyText"/>
        <w:spacing w:before="160" w:line="276" w:lineRule="auto"/>
        <w:ind w:left="226" w:right="133"/>
      </w:pPr>
      <w:r>
        <w:t>Look at the following information points on the left. Can you match each one with the sentence with the same meaning on the right?</w:t>
      </w:r>
    </w:p>
    <w:p w:rsidR="00A17B0D" w:rsidRDefault="00A17B0D" w:rsidP="00A17B0D">
      <w:pPr>
        <w:pStyle w:val="BodyText"/>
        <w:spacing w:before="6"/>
        <w:rPr>
          <w:sz w:val="10"/>
        </w:rPr>
      </w:pPr>
    </w:p>
    <w:tbl>
      <w:tblPr>
        <w:tblW w:w="0" w:type="auto"/>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2"/>
        <w:gridCol w:w="4622"/>
      </w:tblGrid>
      <w:tr w:rsidR="00A17B0D" w:rsidTr="007070E9">
        <w:trPr>
          <w:trHeight w:val="702"/>
        </w:trPr>
        <w:tc>
          <w:tcPr>
            <w:tcW w:w="4512" w:type="dxa"/>
          </w:tcPr>
          <w:p w:rsidR="00A17B0D" w:rsidRDefault="00A17B0D" w:rsidP="007070E9">
            <w:pPr>
              <w:pStyle w:val="TableParagraph"/>
              <w:spacing w:line="276" w:lineRule="auto"/>
              <w:ind w:right="1109"/>
            </w:pPr>
            <w:r>
              <w:t>a comparison of past and present transportation methods</w:t>
            </w:r>
          </w:p>
        </w:tc>
        <w:tc>
          <w:tcPr>
            <w:tcW w:w="4622" w:type="dxa"/>
          </w:tcPr>
          <w:p w:rsidR="00A17B0D" w:rsidRDefault="00A17B0D" w:rsidP="007070E9">
            <w:pPr>
              <w:pStyle w:val="TableParagraph"/>
              <w:spacing w:line="240" w:lineRule="auto"/>
              <w:ind w:left="110"/>
            </w:pPr>
            <w:r>
              <w:t>the advantages of both trains and cars</w:t>
            </w:r>
          </w:p>
        </w:tc>
      </w:tr>
      <w:tr w:rsidR="00A17B0D" w:rsidTr="007070E9">
        <w:trPr>
          <w:trHeight w:val="702"/>
        </w:trPr>
        <w:tc>
          <w:tcPr>
            <w:tcW w:w="4512" w:type="dxa"/>
          </w:tcPr>
          <w:p w:rsidR="00A17B0D" w:rsidRDefault="00A17B0D" w:rsidP="007070E9">
            <w:pPr>
              <w:pStyle w:val="TableParagraph"/>
              <w:spacing w:line="276" w:lineRule="auto"/>
              <w:ind w:right="840"/>
            </w:pPr>
            <w:r>
              <w:t>how driving habits contribute to road problems</w:t>
            </w:r>
          </w:p>
        </w:tc>
        <w:tc>
          <w:tcPr>
            <w:tcW w:w="4622" w:type="dxa"/>
          </w:tcPr>
          <w:p w:rsidR="00A17B0D" w:rsidRDefault="00A17B0D" w:rsidP="007070E9">
            <w:pPr>
              <w:pStyle w:val="TableParagraph"/>
              <w:spacing w:line="276" w:lineRule="auto"/>
              <w:ind w:left="110" w:right="128"/>
            </w:pPr>
            <w:r>
              <w:t>how the author thinks transport problems will be solved</w:t>
            </w:r>
          </w:p>
        </w:tc>
      </w:tr>
      <w:tr w:rsidR="00A17B0D" w:rsidTr="007070E9">
        <w:trPr>
          <w:trHeight w:val="700"/>
        </w:trPr>
        <w:tc>
          <w:tcPr>
            <w:tcW w:w="4512" w:type="dxa"/>
          </w:tcPr>
          <w:p w:rsidR="00A17B0D" w:rsidRDefault="00A17B0D" w:rsidP="007070E9">
            <w:pPr>
              <w:pStyle w:val="TableParagraph"/>
              <w:spacing w:line="276" w:lineRule="auto"/>
              <w:ind w:right="853"/>
            </w:pPr>
            <w:r>
              <w:t>the relative merits of cars and public transport</w:t>
            </w:r>
          </w:p>
        </w:tc>
        <w:tc>
          <w:tcPr>
            <w:tcW w:w="4622" w:type="dxa"/>
          </w:tcPr>
          <w:p w:rsidR="00A17B0D" w:rsidRDefault="00A17B0D" w:rsidP="007070E9">
            <w:pPr>
              <w:pStyle w:val="TableParagraph"/>
              <w:spacing w:line="276" w:lineRule="auto"/>
              <w:ind w:left="110" w:right="92"/>
            </w:pPr>
            <w:r>
              <w:t xml:space="preserve">the growth in the amount of </w:t>
            </w:r>
            <w:proofErr w:type="spellStart"/>
            <w:r>
              <w:t>kilometres</w:t>
            </w:r>
            <w:proofErr w:type="spellEnd"/>
            <w:r>
              <w:t xml:space="preserve"> driven by car</w:t>
            </w:r>
          </w:p>
        </w:tc>
      </w:tr>
      <w:tr w:rsidR="00A17B0D" w:rsidTr="007070E9">
        <w:trPr>
          <w:trHeight w:val="702"/>
        </w:trPr>
        <w:tc>
          <w:tcPr>
            <w:tcW w:w="4512" w:type="dxa"/>
          </w:tcPr>
          <w:p w:rsidR="00A17B0D" w:rsidRDefault="00A17B0D" w:rsidP="007070E9">
            <w:pPr>
              <w:pStyle w:val="TableParagraph"/>
            </w:pPr>
            <w:r>
              <w:t>the writer’s prediction on future solutions</w:t>
            </w:r>
          </w:p>
        </w:tc>
        <w:tc>
          <w:tcPr>
            <w:tcW w:w="4622" w:type="dxa"/>
          </w:tcPr>
          <w:p w:rsidR="00A17B0D" w:rsidRDefault="00A17B0D" w:rsidP="007070E9">
            <w:pPr>
              <w:pStyle w:val="TableParagraph"/>
              <w:spacing w:line="278" w:lineRule="auto"/>
              <w:ind w:left="110" w:right="397"/>
            </w:pPr>
            <w:r>
              <w:t>how the car has influenced the features of cities</w:t>
            </w:r>
          </w:p>
        </w:tc>
      </w:tr>
      <w:tr w:rsidR="00A17B0D" w:rsidTr="007070E9">
        <w:trPr>
          <w:trHeight w:val="410"/>
        </w:trPr>
        <w:tc>
          <w:tcPr>
            <w:tcW w:w="4512" w:type="dxa"/>
          </w:tcPr>
          <w:p w:rsidR="00A17B0D" w:rsidRDefault="00A17B0D" w:rsidP="007070E9">
            <w:pPr>
              <w:pStyle w:val="TableParagraph"/>
            </w:pPr>
            <w:r>
              <w:t>the increasing use of motor vehicles</w:t>
            </w:r>
          </w:p>
        </w:tc>
        <w:tc>
          <w:tcPr>
            <w:tcW w:w="4622" w:type="dxa"/>
          </w:tcPr>
          <w:p w:rsidR="00A17B0D" w:rsidRDefault="00A17B0D" w:rsidP="007070E9">
            <w:pPr>
              <w:pStyle w:val="TableParagraph"/>
              <w:ind w:left="110"/>
            </w:pPr>
            <w:r>
              <w:t>changes in the types of transport over time</w:t>
            </w:r>
          </w:p>
        </w:tc>
      </w:tr>
      <w:tr w:rsidR="00A17B0D" w:rsidTr="007070E9">
        <w:trPr>
          <w:trHeight w:val="702"/>
        </w:trPr>
        <w:tc>
          <w:tcPr>
            <w:tcW w:w="4512" w:type="dxa"/>
          </w:tcPr>
          <w:p w:rsidR="00A17B0D" w:rsidRDefault="00A17B0D" w:rsidP="007070E9">
            <w:pPr>
              <w:pStyle w:val="TableParagraph"/>
            </w:pPr>
            <w:r>
              <w:t>the impact of the car on city development</w:t>
            </w:r>
          </w:p>
        </w:tc>
        <w:tc>
          <w:tcPr>
            <w:tcW w:w="4622" w:type="dxa"/>
          </w:tcPr>
          <w:p w:rsidR="00A17B0D" w:rsidRDefault="00A17B0D" w:rsidP="007070E9">
            <w:pPr>
              <w:pStyle w:val="TableParagraph"/>
              <w:spacing w:line="278" w:lineRule="auto"/>
              <w:ind w:left="110" w:right="397"/>
            </w:pPr>
            <w:r>
              <w:t>the way in which people drive makes road problems worse</w:t>
            </w:r>
          </w:p>
        </w:tc>
      </w:tr>
    </w:tbl>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spacing w:before="3"/>
        <w:rPr>
          <w:sz w:val="19"/>
        </w:rPr>
      </w:pPr>
    </w:p>
    <w:p w:rsidR="00A17B0D" w:rsidRDefault="00A17B0D" w:rsidP="00A17B0D">
      <w:pPr>
        <w:rPr>
          <w:sz w:val="14"/>
        </w:rPr>
        <w:sectPr w:rsidR="00A17B0D" w:rsidSect="00A17B0D">
          <w:type w:val="continuous"/>
          <w:pgSz w:w="11910" w:h="16840" w:code="9"/>
          <w:pgMar w:top="1440" w:right="1080" w:bottom="1440" w:left="1080" w:header="720" w:footer="720" w:gutter="0"/>
          <w:cols w:space="720"/>
        </w:sectPr>
      </w:pPr>
    </w:p>
    <w:p w:rsidR="00A17B0D" w:rsidRDefault="00A17B0D" w:rsidP="00A17B0D">
      <w:pPr>
        <w:pStyle w:val="Heading3"/>
        <w:spacing w:before="98"/>
      </w:pPr>
      <w:r>
        <w:lastRenderedPageBreak/>
        <w:t>Exercise 3</w:t>
      </w:r>
    </w:p>
    <w:p w:rsidR="00A17B0D" w:rsidRDefault="00A17B0D" w:rsidP="00A17B0D">
      <w:pPr>
        <w:pStyle w:val="BodyText"/>
        <w:spacing w:before="160" w:line="278" w:lineRule="auto"/>
        <w:ind w:left="226" w:right="817"/>
      </w:pPr>
      <w:r>
        <w:t>Think about the sample task that you have just done. Read the sentences below and answer Agree or Disagree for each statement.</w:t>
      </w:r>
    </w:p>
    <w:p w:rsidR="00A17B0D" w:rsidRDefault="00A17B0D" w:rsidP="00A17B0D">
      <w:pPr>
        <w:pStyle w:val="BodyText"/>
        <w:spacing w:before="3" w:after="1"/>
        <w:rPr>
          <w:sz w:val="10"/>
        </w:rPr>
      </w:pPr>
    </w:p>
    <w:tbl>
      <w:tblPr>
        <w:tblW w:w="0" w:type="auto"/>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0"/>
        <w:gridCol w:w="1980"/>
      </w:tblGrid>
      <w:tr w:rsidR="00A17B0D" w:rsidTr="007070E9">
        <w:trPr>
          <w:trHeight w:val="1012"/>
        </w:trPr>
        <w:tc>
          <w:tcPr>
            <w:tcW w:w="7200" w:type="dxa"/>
          </w:tcPr>
          <w:p w:rsidR="00A17B0D" w:rsidRDefault="00A17B0D" w:rsidP="007070E9">
            <w:pPr>
              <w:pStyle w:val="TableParagraph"/>
              <w:spacing w:line="240" w:lineRule="auto"/>
              <w:ind w:left="467" w:right="172"/>
            </w:pPr>
            <w:r>
              <w:t>The best technique is to read the first paragraph and then look through the information points to see if one of them can be found in the first paragraph</w:t>
            </w:r>
          </w:p>
        </w:tc>
        <w:tc>
          <w:tcPr>
            <w:tcW w:w="1980" w:type="dxa"/>
          </w:tcPr>
          <w:p w:rsidR="00A17B0D" w:rsidRDefault="00A17B0D" w:rsidP="007070E9">
            <w:pPr>
              <w:pStyle w:val="TableParagraph"/>
              <w:tabs>
                <w:tab w:val="left" w:pos="942"/>
              </w:tabs>
            </w:pPr>
            <w:r>
              <w:t>Agree</w:t>
            </w:r>
            <w:r>
              <w:tab/>
              <w:t>Disagree</w:t>
            </w:r>
          </w:p>
        </w:tc>
      </w:tr>
      <w:tr w:rsidR="00A17B0D" w:rsidTr="007070E9">
        <w:trPr>
          <w:trHeight w:val="758"/>
        </w:trPr>
        <w:tc>
          <w:tcPr>
            <w:tcW w:w="7200" w:type="dxa"/>
          </w:tcPr>
          <w:p w:rsidR="00A17B0D" w:rsidRDefault="00A17B0D" w:rsidP="007070E9">
            <w:pPr>
              <w:pStyle w:val="TableParagraph"/>
              <w:spacing w:line="240" w:lineRule="auto"/>
              <w:ind w:left="467" w:right="258"/>
            </w:pPr>
            <w:r>
              <w:t>It is a good idea to re-read the same paragraph several times to make sure of your answer before moving on to the next paragraph</w:t>
            </w:r>
          </w:p>
        </w:tc>
        <w:tc>
          <w:tcPr>
            <w:tcW w:w="1980" w:type="dxa"/>
          </w:tcPr>
          <w:p w:rsidR="00A17B0D" w:rsidRDefault="00A17B0D" w:rsidP="007070E9">
            <w:pPr>
              <w:pStyle w:val="TableParagraph"/>
              <w:tabs>
                <w:tab w:val="left" w:pos="942"/>
              </w:tabs>
            </w:pPr>
            <w:r>
              <w:t>Agree</w:t>
            </w:r>
            <w:r>
              <w:tab/>
              <w:t>Disagree</w:t>
            </w:r>
          </w:p>
        </w:tc>
      </w:tr>
      <w:tr w:rsidR="00A17B0D" w:rsidTr="007070E9">
        <w:trPr>
          <w:trHeight w:val="760"/>
        </w:trPr>
        <w:tc>
          <w:tcPr>
            <w:tcW w:w="7200" w:type="dxa"/>
          </w:tcPr>
          <w:p w:rsidR="00A17B0D" w:rsidRDefault="00A17B0D" w:rsidP="007070E9">
            <w:pPr>
              <w:pStyle w:val="TableParagraph"/>
              <w:spacing w:line="242" w:lineRule="auto"/>
              <w:ind w:left="467" w:right="637"/>
            </w:pPr>
            <w:r>
              <w:t>If the exact same words appear in the text as in an information point, then this must be the correct paragraph</w:t>
            </w:r>
          </w:p>
        </w:tc>
        <w:tc>
          <w:tcPr>
            <w:tcW w:w="1980" w:type="dxa"/>
          </w:tcPr>
          <w:p w:rsidR="00A17B0D" w:rsidRDefault="00A17B0D" w:rsidP="007070E9">
            <w:pPr>
              <w:pStyle w:val="TableParagraph"/>
              <w:tabs>
                <w:tab w:val="left" w:pos="942"/>
              </w:tabs>
            </w:pPr>
            <w:r>
              <w:t>Agree</w:t>
            </w:r>
            <w:r>
              <w:tab/>
              <w:t>Disagree</w:t>
            </w:r>
          </w:p>
        </w:tc>
      </w:tr>
      <w:tr w:rsidR="00A17B0D" w:rsidTr="007070E9">
        <w:trPr>
          <w:trHeight w:val="757"/>
        </w:trPr>
        <w:tc>
          <w:tcPr>
            <w:tcW w:w="7200" w:type="dxa"/>
          </w:tcPr>
          <w:p w:rsidR="00A17B0D" w:rsidRDefault="00A17B0D" w:rsidP="007070E9">
            <w:pPr>
              <w:pStyle w:val="TableParagraph"/>
              <w:spacing w:line="240" w:lineRule="auto"/>
              <w:ind w:left="467" w:right="184"/>
            </w:pPr>
            <w:r>
              <w:t>If you cannot find an information point for a paragraph quickly, then you should move on and come back to it again later</w:t>
            </w:r>
          </w:p>
        </w:tc>
        <w:tc>
          <w:tcPr>
            <w:tcW w:w="1980" w:type="dxa"/>
          </w:tcPr>
          <w:p w:rsidR="00A17B0D" w:rsidRDefault="00A17B0D" w:rsidP="007070E9">
            <w:pPr>
              <w:pStyle w:val="TableParagraph"/>
              <w:tabs>
                <w:tab w:val="left" w:pos="942"/>
              </w:tabs>
            </w:pPr>
            <w:r>
              <w:t>Agree</w:t>
            </w:r>
            <w:r>
              <w:tab/>
              <w:t>Disagree</w:t>
            </w:r>
          </w:p>
        </w:tc>
      </w:tr>
      <w:tr w:rsidR="00A17B0D" w:rsidTr="007070E9">
        <w:trPr>
          <w:trHeight w:val="760"/>
        </w:trPr>
        <w:tc>
          <w:tcPr>
            <w:tcW w:w="7200" w:type="dxa"/>
          </w:tcPr>
          <w:p w:rsidR="00A17B0D" w:rsidRDefault="00A17B0D" w:rsidP="007070E9">
            <w:pPr>
              <w:pStyle w:val="TableParagraph"/>
              <w:ind w:left="467"/>
            </w:pPr>
            <w:r>
              <w:t>Every time you have read a paragraph, you must look at all</w:t>
            </w:r>
          </w:p>
          <w:p w:rsidR="00A17B0D" w:rsidRDefault="00A17B0D" w:rsidP="007070E9">
            <w:pPr>
              <w:pStyle w:val="TableParagraph"/>
              <w:spacing w:before="6" w:line="252" w:lineRule="exact"/>
              <w:ind w:left="467" w:right="844"/>
            </w:pPr>
            <w:r>
              <w:t>information points again, even those that you think you have matched.</w:t>
            </w:r>
          </w:p>
        </w:tc>
        <w:tc>
          <w:tcPr>
            <w:tcW w:w="1980" w:type="dxa"/>
          </w:tcPr>
          <w:p w:rsidR="00A17B0D" w:rsidRDefault="00A17B0D" w:rsidP="007070E9">
            <w:pPr>
              <w:pStyle w:val="TableParagraph"/>
              <w:tabs>
                <w:tab w:val="left" w:pos="942"/>
              </w:tabs>
            </w:pPr>
            <w:r>
              <w:t>Agree</w:t>
            </w:r>
            <w:r>
              <w:tab/>
              <w:t>Disagree</w:t>
            </w:r>
          </w:p>
        </w:tc>
      </w:tr>
    </w:tbl>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rPr>
          <w:sz w:val="24"/>
        </w:rPr>
      </w:pPr>
    </w:p>
    <w:p w:rsidR="00A17B0D" w:rsidRDefault="00A17B0D" w:rsidP="00A17B0D">
      <w:pPr>
        <w:pStyle w:val="BodyText"/>
        <w:spacing w:before="4"/>
        <w:rPr>
          <w:sz w:val="34"/>
        </w:rPr>
      </w:pPr>
    </w:p>
    <w:p w:rsidR="00A17B0D" w:rsidRDefault="00A17B0D" w:rsidP="00A17B0D">
      <w:pPr>
        <w:rPr>
          <w:sz w:val="14"/>
        </w:rPr>
        <w:sectPr w:rsidR="00A17B0D" w:rsidSect="00A17B0D">
          <w:type w:val="continuous"/>
          <w:pgSz w:w="11910" w:h="16840" w:code="9"/>
          <w:pgMar w:top="1440" w:right="1080" w:bottom="1440" w:left="1080" w:header="720" w:footer="720" w:gutter="0"/>
          <w:cols w:space="720"/>
        </w:sectPr>
      </w:pPr>
    </w:p>
    <w:p w:rsidR="00A17B0D" w:rsidRDefault="00A17B0D" w:rsidP="00A17B0D">
      <w:pPr>
        <w:pStyle w:val="Heading1"/>
        <w:spacing w:line="276" w:lineRule="auto"/>
        <w:ind w:right="159"/>
      </w:pPr>
      <w:bookmarkStart w:id="1" w:name="IELTS_Academic_Reading_Task_Type_4_(Matc"/>
      <w:bookmarkEnd w:id="1"/>
      <w:r>
        <w:lastRenderedPageBreak/>
        <w:t>IELTS Academic Reading Task Type 4 (Matching Information) Activity – Sample Task</w:t>
      </w:r>
    </w:p>
    <w:p w:rsidR="00A17B0D" w:rsidRDefault="00A17B0D" w:rsidP="00A17B0D">
      <w:pPr>
        <w:pStyle w:val="BodyText"/>
        <w:rPr>
          <w:b/>
          <w:sz w:val="20"/>
        </w:rPr>
      </w:pPr>
    </w:p>
    <w:p w:rsidR="00A17B0D" w:rsidRDefault="00A17B0D" w:rsidP="00A17B0D">
      <w:pPr>
        <w:pStyle w:val="BodyText"/>
        <w:spacing w:before="8"/>
        <w:rPr>
          <w:b/>
          <w:sz w:val="13"/>
        </w:rPr>
      </w:pPr>
      <w:r>
        <w:rPr>
          <w:noProof/>
          <w:lang w:bidi="ar-SA"/>
        </w:rPr>
        <w:drawing>
          <wp:anchor distT="0" distB="0" distL="0" distR="0" simplePos="0" relativeHeight="251659264" behindDoc="0" locked="0" layoutInCell="1" allowOverlap="1" wp14:anchorId="05EE915D" wp14:editId="2C4B5A01">
            <wp:simplePos x="0" y="0"/>
            <wp:positionH relativeFrom="page">
              <wp:posOffset>2606993</wp:posOffset>
            </wp:positionH>
            <wp:positionV relativeFrom="paragraph">
              <wp:posOffset>125147</wp:posOffset>
            </wp:positionV>
            <wp:extent cx="565741" cy="476250"/>
            <wp:effectExtent l="0" t="0" r="0" b="0"/>
            <wp:wrapTopAndBottom/>
            <wp:docPr id="1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png"/>
                    <pic:cNvPicPr/>
                  </pic:nvPicPr>
                  <pic:blipFill>
                    <a:blip r:embed="rId6" cstate="print"/>
                    <a:stretch>
                      <a:fillRect/>
                    </a:stretch>
                  </pic:blipFill>
                  <pic:spPr>
                    <a:xfrm>
                      <a:off x="0" y="0"/>
                      <a:ext cx="565741" cy="476250"/>
                    </a:xfrm>
                    <a:prstGeom prst="rect">
                      <a:avLst/>
                    </a:prstGeom>
                  </pic:spPr>
                </pic:pic>
              </a:graphicData>
            </a:graphic>
          </wp:anchor>
        </w:drawing>
      </w:r>
      <w:r>
        <w:rPr>
          <w:noProof/>
          <w:lang w:bidi="ar-SA"/>
        </w:rPr>
        <w:drawing>
          <wp:anchor distT="0" distB="0" distL="0" distR="0" simplePos="0" relativeHeight="251660288" behindDoc="0" locked="0" layoutInCell="1" allowOverlap="1" wp14:anchorId="61C89B33" wp14:editId="67F6CE43">
            <wp:simplePos x="0" y="0"/>
            <wp:positionH relativeFrom="page">
              <wp:posOffset>3261133</wp:posOffset>
            </wp:positionH>
            <wp:positionV relativeFrom="paragraph">
              <wp:posOffset>161046</wp:posOffset>
            </wp:positionV>
            <wp:extent cx="969777" cy="442912"/>
            <wp:effectExtent l="0" t="0" r="0" b="0"/>
            <wp:wrapTopAndBottom/>
            <wp:docPr id="1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png"/>
                    <pic:cNvPicPr/>
                  </pic:nvPicPr>
                  <pic:blipFill>
                    <a:blip r:embed="rId7" cstate="print"/>
                    <a:stretch>
                      <a:fillRect/>
                    </a:stretch>
                  </pic:blipFill>
                  <pic:spPr>
                    <a:xfrm>
                      <a:off x="0" y="0"/>
                      <a:ext cx="969777" cy="442912"/>
                    </a:xfrm>
                    <a:prstGeom prst="rect">
                      <a:avLst/>
                    </a:prstGeom>
                  </pic:spPr>
                </pic:pic>
              </a:graphicData>
            </a:graphic>
          </wp:anchor>
        </w:drawing>
      </w:r>
      <w:r>
        <w:rPr>
          <w:noProof/>
          <w:lang w:bidi="ar-SA"/>
        </w:rPr>
        <w:drawing>
          <wp:anchor distT="0" distB="0" distL="0" distR="0" simplePos="0" relativeHeight="251661312" behindDoc="0" locked="0" layoutInCell="1" allowOverlap="1" wp14:anchorId="0253DF46" wp14:editId="66A9285D">
            <wp:simplePos x="0" y="0"/>
            <wp:positionH relativeFrom="page">
              <wp:posOffset>4312593</wp:posOffset>
            </wp:positionH>
            <wp:positionV relativeFrom="paragraph">
              <wp:posOffset>153973</wp:posOffset>
            </wp:positionV>
            <wp:extent cx="556533" cy="447675"/>
            <wp:effectExtent l="0" t="0" r="0" b="0"/>
            <wp:wrapTopAndBottom/>
            <wp:docPr id="1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png"/>
                    <pic:cNvPicPr/>
                  </pic:nvPicPr>
                  <pic:blipFill>
                    <a:blip r:embed="rId8" cstate="print"/>
                    <a:stretch>
                      <a:fillRect/>
                    </a:stretch>
                  </pic:blipFill>
                  <pic:spPr>
                    <a:xfrm>
                      <a:off x="0" y="0"/>
                      <a:ext cx="556533" cy="447675"/>
                    </a:xfrm>
                    <a:prstGeom prst="rect">
                      <a:avLst/>
                    </a:prstGeom>
                  </pic:spPr>
                </pic:pic>
              </a:graphicData>
            </a:graphic>
          </wp:anchor>
        </w:drawing>
      </w:r>
    </w:p>
    <w:p w:rsidR="00A17B0D" w:rsidRDefault="00A17B0D" w:rsidP="00A17B0D">
      <w:pPr>
        <w:pStyle w:val="BodyText"/>
        <w:rPr>
          <w:b/>
          <w:sz w:val="20"/>
        </w:rPr>
      </w:pPr>
    </w:p>
    <w:p w:rsidR="00A17B0D" w:rsidRDefault="00A17B0D" w:rsidP="00A17B0D">
      <w:pPr>
        <w:pStyle w:val="BodyText"/>
        <w:spacing w:before="1"/>
        <w:rPr>
          <w:b/>
          <w:sz w:val="20"/>
        </w:rPr>
      </w:pPr>
    </w:p>
    <w:p w:rsidR="00A17B0D" w:rsidRDefault="00A17B0D" w:rsidP="00A17B0D">
      <w:pPr>
        <w:pStyle w:val="Heading2"/>
        <w:numPr>
          <w:ilvl w:val="0"/>
          <w:numId w:val="2"/>
        </w:numPr>
        <w:tabs>
          <w:tab w:val="left" w:pos="1276"/>
        </w:tabs>
        <w:spacing w:before="88" w:line="283" w:lineRule="auto"/>
        <w:ind w:right="199"/>
      </w:pPr>
      <w:r>
        <w:rPr>
          <w:w w:val="110"/>
        </w:rPr>
        <w:t>There</w:t>
      </w:r>
      <w:r>
        <w:rPr>
          <w:spacing w:val="-27"/>
          <w:w w:val="110"/>
        </w:rPr>
        <w:t xml:space="preserve"> </w:t>
      </w:r>
      <w:r>
        <w:rPr>
          <w:w w:val="110"/>
        </w:rPr>
        <w:t>are</w:t>
      </w:r>
      <w:r>
        <w:rPr>
          <w:spacing w:val="-26"/>
          <w:w w:val="110"/>
        </w:rPr>
        <w:t xml:space="preserve"> </w:t>
      </w:r>
      <w:r>
        <w:rPr>
          <w:w w:val="110"/>
        </w:rPr>
        <w:t>now</w:t>
      </w:r>
      <w:r>
        <w:rPr>
          <w:spacing w:val="-25"/>
          <w:w w:val="110"/>
        </w:rPr>
        <w:t xml:space="preserve"> </w:t>
      </w:r>
      <w:r>
        <w:rPr>
          <w:w w:val="110"/>
        </w:rPr>
        <w:t>over</w:t>
      </w:r>
      <w:r>
        <w:rPr>
          <w:spacing w:val="-27"/>
          <w:w w:val="110"/>
        </w:rPr>
        <w:t xml:space="preserve"> </w:t>
      </w:r>
      <w:r>
        <w:rPr>
          <w:w w:val="110"/>
        </w:rPr>
        <w:t>700</w:t>
      </w:r>
      <w:r>
        <w:rPr>
          <w:spacing w:val="-26"/>
          <w:w w:val="110"/>
        </w:rPr>
        <w:t xml:space="preserve"> </w:t>
      </w:r>
      <w:r>
        <w:rPr>
          <w:w w:val="110"/>
        </w:rPr>
        <w:t>million</w:t>
      </w:r>
      <w:r>
        <w:rPr>
          <w:spacing w:val="-25"/>
          <w:w w:val="110"/>
        </w:rPr>
        <w:t xml:space="preserve"> </w:t>
      </w:r>
      <w:r>
        <w:rPr>
          <w:w w:val="110"/>
        </w:rPr>
        <w:t>motor</w:t>
      </w:r>
      <w:r>
        <w:rPr>
          <w:spacing w:val="-27"/>
          <w:w w:val="110"/>
        </w:rPr>
        <w:t xml:space="preserve"> </w:t>
      </w:r>
      <w:r>
        <w:rPr>
          <w:w w:val="110"/>
        </w:rPr>
        <w:t>vehicles</w:t>
      </w:r>
      <w:r>
        <w:rPr>
          <w:spacing w:val="-26"/>
          <w:w w:val="110"/>
        </w:rPr>
        <w:t xml:space="preserve"> </w:t>
      </w:r>
      <w:r>
        <w:rPr>
          <w:w w:val="110"/>
        </w:rPr>
        <w:t>in</w:t>
      </w:r>
      <w:r>
        <w:rPr>
          <w:spacing w:val="-26"/>
          <w:w w:val="110"/>
        </w:rPr>
        <w:t xml:space="preserve"> </w:t>
      </w:r>
      <w:r>
        <w:rPr>
          <w:w w:val="110"/>
        </w:rPr>
        <w:t>the</w:t>
      </w:r>
      <w:r>
        <w:rPr>
          <w:spacing w:val="-26"/>
          <w:w w:val="110"/>
        </w:rPr>
        <w:t xml:space="preserve"> </w:t>
      </w:r>
      <w:r>
        <w:rPr>
          <w:w w:val="110"/>
        </w:rPr>
        <w:t>world</w:t>
      </w:r>
      <w:r>
        <w:rPr>
          <w:spacing w:val="-25"/>
          <w:w w:val="110"/>
        </w:rPr>
        <w:t xml:space="preserve"> </w:t>
      </w:r>
      <w:r>
        <w:rPr>
          <w:w w:val="110"/>
        </w:rPr>
        <w:t>-</w:t>
      </w:r>
      <w:r>
        <w:rPr>
          <w:spacing w:val="-27"/>
          <w:w w:val="110"/>
        </w:rPr>
        <w:t xml:space="preserve"> </w:t>
      </w:r>
      <w:r>
        <w:rPr>
          <w:w w:val="110"/>
        </w:rPr>
        <w:t>and</w:t>
      </w:r>
      <w:r>
        <w:rPr>
          <w:spacing w:val="-25"/>
          <w:w w:val="110"/>
        </w:rPr>
        <w:t xml:space="preserve"> </w:t>
      </w:r>
      <w:r>
        <w:rPr>
          <w:w w:val="110"/>
        </w:rPr>
        <w:t>the</w:t>
      </w:r>
      <w:r>
        <w:rPr>
          <w:spacing w:val="-28"/>
          <w:w w:val="110"/>
        </w:rPr>
        <w:t xml:space="preserve"> </w:t>
      </w:r>
      <w:r>
        <w:rPr>
          <w:w w:val="110"/>
        </w:rPr>
        <w:t>number</w:t>
      </w:r>
      <w:r>
        <w:rPr>
          <w:spacing w:val="-27"/>
          <w:w w:val="110"/>
        </w:rPr>
        <w:t xml:space="preserve"> </w:t>
      </w:r>
      <w:r>
        <w:rPr>
          <w:w w:val="110"/>
        </w:rPr>
        <w:t>is</w:t>
      </w:r>
      <w:r>
        <w:rPr>
          <w:spacing w:val="-26"/>
          <w:w w:val="110"/>
        </w:rPr>
        <w:t xml:space="preserve"> </w:t>
      </w:r>
      <w:r>
        <w:rPr>
          <w:w w:val="110"/>
        </w:rPr>
        <w:t>rising</w:t>
      </w:r>
      <w:r>
        <w:rPr>
          <w:spacing w:val="-28"/>
          <w:w w:val="110"/>
        </w:rPr>
        <w:t xml:space="preserve"> </w:t>
      </w:r>
      <w:r>
        <w:rPr>
          <w:w w:val="110"/>
        </w:rPr>
        <w:t>by</w:t>
      </w:r>
      <w:r>
        <w:rPr>
          <w:spacing w:val="-26"/>
          <w:w w:val="110"/>
        </w:rPr>
        <w:t xml:space="preserve"> </w:t>
      </w:r>
      <w:r>
        <w:rPr>
          <w:w w:val="110"/>
        </w:rPr>
        <w:t>more than</w:t>
      </w:r>
      <w:r>
        <w:rPr>
          <w:spacing w:val="-21"/>
          <w:w w:val="110"/>
        </w:rPr>
        <w:t xml:space="preserve"> </w:t>
      </w:r>
      <w:r>
        <w:rPr>
          <w:w w:val="110"/>
        </w:rPr>
        <w:t>40</w:t>
      </w:r>
      <w:r>
        <w:rPr>
          <w:spacing w:val="-19"/>
          <w:w w:val="110"/>
        </w:rPr>
        <w:t xml:space="preserve"> </w:t>
      </w:r>
      <w:r>
        <w:rPr>
          <w:w w:val="110"/>
        </w:rPr>
        <w:t>million</w:t>
      </w:r>
      <w:r>
        <w:rPr>
          <w:spacing w:val="-21"/>
          <w:w w:val="110"/>
        </w:rPr>
        <w:t xml:space="preserve"> </w:t>
      </w:r>
      <w:r>
        <w:rPr>
          <w:w w:val="110"/>
        </w:rPr>
        <w:t>each</w:t>
      </w:r>
      <w:r>
        <w:rPr>
          <w:spacing w:val="-19"/>
          <w:w w:val="110"/>
        </w:rPr>
        <w:t xml:space="preserve"> </w:t>
      </w:r>
      <w:r>
        <w:rPr>
          <w:w w:val="110"/>
        </w:rPr>
        <w:t>year.</w:t>
      </w:r>
      <w:r>
        <w:rPr>
          <w:spacing w:val="34"/>
          <w:w w:val="110"/>
        </w:rPr>
        <w:t xml:space="preserve"> </w:t>
      </w:r>
      <w:r>
        <w:rPr>
          <w:w w:val="110"/>
        </w:rPr>
        <w:t>The</w:t>
      </w:r>
      <w:r>
        <w:rPr>
          <w:spacing w:val="-20"/>
          <w:w w:val="110"/>
        </w:rPr>
        <w:t xml:space="preserve"> </w:t>
      </w:r>
      <w:r>
        <w:rPr>
          <w:w w:val="110"/>
        </w:rPr>
        <w:t>average</w:t>
      </w:r>
      <w:r>
        <w:rPr>
          <w:spacing w:val="-22"/>
          <w:w w:val="110"/>
        </w:rPr>
        <w:t xml:space="preserve"> </w:t>
      </w:r>
      <w:r>
        <w:rPr>
          <w:w w:val="110"/>
        </w:rPr>
        <w:t>distance</w:t>
      </w:r>
      <w:r>
        <w:rPr>
          <w:spacing w:val="-20"/>
          <w:w w:val="110"/>
        </w:rPr>
        <w:t xml:space="preserve"> </w:t>
      </w:r>
      <w:r>
        <w:rPr>
          <w:w w:val="110"/>
        </w:rPr>
        <w:t>driven</w:t>
      </w:r>
      <w:r>
        <w:rPr>
          <w:spacing w:val="-19"/>
          <w:w w:val="110"/>
        </w:rPr>
        <w:t xml:space="preserve"> </w:t>
      </w:r>
      <w:r>
        <w:rPr>
          <w:w w:val="110"/>
        </w:rPr>
        <w:t>by</w:t>
      </w:r>
      <w:r>
        <w:rPr>
          <w:spacing w:val="-21"/>
          <w:w w:val="110"/>
        </w:rPr>
        <w:t xml:space="preserve"> </w:t>
      </w:r>
      <w:r>
        <w:rPr>
          <w:w w:val="110"/>
        </w:rPr>
        <w:t>car</w:t>
      </w:r>
      <w:r>
        <w:rPr>
          <w:spacing w:val="-21"/>
          <w:w w:val="110"/>
        </w:rPr>
        <w:t xml:space="preserve"> </w:t>
      </w:r>
      <w:r>
        <w:rPr>
          <w:w w:val="110"/>
        </w:rPr>
        <w:t>users</w:t>
      </w:r>
      <w:r>
        <w:rPr>
          <w:spacing w:val="-20"/>
          <w:w w:val="110"/>
        </w:rPr>
        <w:t xml:space="preserve"> </w:t>
      </w:r>
      <w:r>
        <w:rPr>
          <w:w w:val="110"/>
        </w:rPr>
        <w:t>is</w:t>
      </w:r>
      <w:r>
        <w:rPr>
          <w:spacing w:val="-24"/>
          <w:w w:val="110"/>
        </w:rPr>
        <w:t xml:space="preserve"> </w:t>
      </w:r>
      <w:r>
        <w:rPr>
          <w:w w:val="110"/>
        </w:rPr>
        <w:t>growing</w:t>
      </w:r>
      <w:r>
        <w:rPr>
          <w:spacing w:val="-20"/>
          <w:w w:val="110"/>
        </w:rPr>
        <w:t xml:space="preserve"> </w:t>
      </w:r>
      <w:r>
        <w:rPr>
          <w:w w:val="110"/>
        </w:rPr>
        <w:t>too</w:t>
      </w:r>
      <w:r>
        <w:rPr>
          <w:spacing w:val="-19"/>
          <w:w w:val="110"/>
        </w:rPr>
        <w:t xml:space="preserve"> </w:t>
      </w:r>
      <w:r>
        <w:rPr>
          <w:w w:val="110"/>
        </w:rPr>
        <w:t>-</w:t>
      </w:r>
      <w:r>
        <w:rPr>
          <w:spacing w:val="-21"/>
          <w:w w:val="110"/>
        </w:rPr>
        <w:t xml:space="preserve"> </w:t>
      </w:r>
      <w:r>
        <w:rPr>
          <w:w w:val="110"/>
        </w:rPr>
        <w:t>from</w:t>
      </w:r>
      <w:r>
        <w:rPr>
          <w:spacing w:val="-22"/>
          <w:w w:val="110"/>
        </w:rPr>
        <w:t xml:space="preserve"> </w:t>
      </w:r>
      <w:r>
        <w:rPr>
          <w:w w:val="110"/>
        </w:rPr>
        <w:t>8km a day per person in western Europe in 1965 to 25 km a day in 1995. This dependence on motor</w:t>
      </w:r>
      <w:r>
        <w:rPr>
          <w:spacing w:val="-27"/>
          <w:w w:val="110"/>
        </w:rPr>
        <w:t xml:space="preserve"> </w:t>
      </w:r>
      <w:r>
        <w:rPr>
          <w:w w:val="110"/>
        </w:rPr>
        <w:t>vehicles</w:t>
      </w:r>
      <w:r>
        <w:rPr>
          <w:spacing w:val="-26"/>
          <w:w w:val="110"/>
        </w:rPr>
        <w:t xml:space="preserve"> </w:t>
      </w:r>
      <w:r>
        <w:rPr>
          <w:w w:val="110"/>
        </w:rPr>
        <w:t>has</w:t>
      </w:r>
      <w:r>
        <w:rPr>
          <w:spacing w:val="-26"/>
          <w:w w:val="110"/>
        </w:rPr>
        <w:t xml:space="preserve"> </w:t>
      </w:r>
      <w:r>
        <w:rPr>
          <w:w w:val="110"/>
        </w:rPr>
        <w:t>given</w:t>
      </w:r>
      <w:r>
        <w:rPr>
          <w:spacing w:val="-24"/>
          <w:w w:val="110"/>
        </w:rPr>
        <w:t xml:space="preserve"> </w:t>
      </w:r>
      <w:r>
        <w:rPr>
          <w:w w:val="110"/>
        </w:rPr>
        <w:t>rise</w:t>
      </w:r>
      <w:r>
        <w:rPr>
          <w:spacing w:val="-26"/>
          <w:w w:val="110"/>
        </w:rPr>
        <w:t xml:space="preserve"> </w:t>
      </w:r>
      <w:r>
        <w:rPr>
          <w:w w:val="110"/>
        </w:rPr>
        <w:t>to</w:t>
      </w:r>
      <w:r>
        <w:rPr>
          <w:spacing w:val="-26"/>
          <w:w w:val="110"/>
        </w:rPr>
        <w:t xml:space="preserve"> </w:t>
      </w:r>
      <w:r>
        <w:rPr>
          <w:w w:val="110"/>
        </w:rPr>
        <w:t>major</w:t>
      </w:r>
      <w:r>
        <w:rPr>
          <w:spacing w:val="-26"/>
          <w:w w:val="110"/>
        </w:rPr>
        <w:t xml:space="preserve"> </w:t>
      </w:r>
      <w:r>
        <w:rPr>
          <w:w w:val="110"/>
        </w:rPr>
        <w:t>problems,</w:t>
      </w:r>
      <w:r>
        <w:rPr>
          <w:spacing w:val="-24"/>
          <w:w w:val="110"/>
        </w:rPr>
        <w:t xml:space="preserve"> </w:t>
      </w:r>
      <w:r>
        <w:rPr>
          <w:w w:val="110"/>
        </w:rPr>
        <w:t>including</w:t>
      </w:r>
      <w:r>
        <w:rPr>
          <w:spacing w:val="-26"/>
          <w:w w:val="110"/>
        </w:rPr>
        <w:t xml:space="preserve"> </w:t>
      </w:r>
      <w:r>
        <w:rPr>
          <w:w w:val="110"/>
        </w:rPr>
        <w:t>environmental</w:t>
      </w:r>
      <w:r>
        <w:rPr>
          <w:spacing w:val="-24"/>
          <w:w w:val="110"/>
        </w:rPr>
        <w:t xml:space="preserve"> </w:t>
      </w:r>
      <w:r>
        <w:rPr>
          <w:w w:val="110"/>
        </w:rPr>
        <w:t>pollution,</w:t>
      </w:r>
      <w:r>
        <w:rPr>
          <w:spacing w:val="-27"/>
          <w:w w:val="110"/>
        </w:rPr>
        <w:t xml:space="preserve"> </w:t>
      </w:r>
      <w:r>
        <w:rPr>
          <w:w w:val="110"/>
        </w:rPr>
        <w:t>depletion of oil resources, traffic congestion and</w:t>
      </w:r>
      <w:r>
        <w:rPr>
          <w:spacing w:val="-52"/>
          <w:w w:val="110"/>
        </w:rPr>
        <w:t xml:space="preserve"> </w:t>
      </w:r>
      <w:r>
        <w:rPr>
          <w:w w:val="110"/>
        </w:rPr>
        <w:t>safety.</w:t>
      </w:r>
    </w:p>
    <w:p w:rsidR="00A17B0D" w:rsidRDefault="00A17B0D" w:rsidP="00A17B0D">
      <w:pPr>
        <w:pStyle w:val="ListParagraph"/>
        <w:numPr>
          <w:ilvl w:val="0"/>
          <w:numId w:val="2"/>
        </w:numPr>
        <w:tabs>
          <w:tab w:val="left" w:pos="1276"/>
        </w:tabs>
        <w:spacing w:before="108" w:line="283" w:lineRule="auto"/>
        <w:ind w:right="651"/>
        <w:rPr>
          <w:sz w:val="24"/>
        </w:rPr>
      </w:pPr>
      <w:r>
        <w:rPr>
          <w:w w:val="105"/>
          <w:sz w:val="24"/>
        </w:rPr>
        <w:t>While emissions from new cars are far less harmful than they used to be, city streets and motorways</w:t>
      </w:r>
      <w:r>
        <w:rPr>
          <w:spacing w:val="-5"/>
          <w:w w:val="105"/>
          <w:sz w:val="24"/>
        </w:rPr>
        <w:t xml:space="preserve"> </w:t>
      </w:r>
      <w:r>
        <w:rPr>
          <w:w w:val="105"/>
          <w:sz w:val="24"/>
        </w:rPr>
        <w:t>are</w:t>
      </w:r>
      <w:r>
        <w:rPr>
          <w:spacing w:val="-4"/>
          <w:w w:val="105"/>
          <w:sz w:val="24"/>
        </w:rPr>
        <w:t xml:space="preserve"> </w:t>
      </w:r>
      <w:r>
        <w:rPr>
          <w:w w:val="105"/>
          <w:sz w:val="24"/>
        </w:rPr>
        <w:t>becoming</w:t>
      </w:r>
      <w:r>
        <w:rPr>
          <w:spacing w:val="-5"/>
          <w:w w:val="105"/>
          <w:sz w:val="24"/>
        </w:rPr>
        <w:t xml:space="preserve"> </w:t>
      </w:r>
      <w:r>
        <w:rPr>
          <w:w w:val="105"/>
          <w:sz w:val="24"/>
        </w:rPr>
        <w:t>more</w:t>
      </w:r>
      <w:r>
        <w:rPr>
          <w:spacing w:val="-4"/>
          <w:w w:val="105"/>
          <w:sz w:val="24"/>
        </w:rPr>
        <w:t xml:space="preserve"> </w:t>
      </w:r>
      <w:r>
        <w:rPr>
          <w:w w:val="105"/>
          <w:sz w:val="24"/>
        </w:rPr>
        <w:t>crowded</w:t>
      </w:r>
      <w:r>
        <w:rPr>
          <w:spacing w:val="-4"/>
          <w:w w:val="105"/>
          <w:sz w:val="24"/>
        </w:rPr>
        <w:t xml:space="preserve"> </w:t>
      </w:r>
      <w:r>
        <w:rPr>
          <w:w w:val="105"/>
          <w:sz w:val="24"/>
        </w:rPr>
        <w:t>than</w:t>
      </w:r>
      <w:r>
        <w:rPr>
          <w:spacing w:val="-5"/>
          <w:w w:val="105"/>
          <w:sz w:val="24"/>
        </w:rPr>
        <w:t xml:space="preserve"> </w:t>
      </w:r>
      <w:r>
        <w:rPr>
          <w:w w:val="105"/>
          <w:sz w:val="24"/>
        </w:rPr>
        <w:t>ever,</w:t>
      </w:r>
      <w:r>
        <w:rPr>
          <w:spacing w:val="-4"/>
          <w:w w:val="105"/>
          <w:sz w:val="24"/>
        </w:rPr>
        <w:t xml:space="preserve"> </w:t>
      </w:r>
      <w:r>
        <w:rPr>
          <w:w w:val="105"/>
          <w:sz w:val="24"/>
        </w:rPr>
        <w:t>often</w:t>
      </w:r>
      <w:r>
        <w:rPr>
          <w:spacing w:val="-5"/>
          <w:w w:val="105"/>
          <w:sz w:val="24"/>
        </w:rPr>
        <w:t xml:space="preserve"> </w:t>
      </w:r>
      <w:r>
        <w:rPr>
          <w:w w:val="105"/>
          <w:sz w:val="24"/>
        </w:rPr>
        <w:t>with</w:t>
      </w:r>
      <w:r>
        <w:rPr>
          <w:spacing w:val="-6"/>
          <w:w w:val="105"/>
          <w:sz w:val="24"/>
        </w:rPr>
        <w:t xml:space="preserve"> </w:t>
      </w:r>
      <w:r>
        <w:rPr>
          <w:w w:val="105"/>
          <w:sz w:val="24"/>
        </w:rPr>
        <w:t>older</w:t>
      </w:r>
      <w:r>
        <w:rPr>
          <w:spacing w:val="-5"/>
          <w:w w:val="105"/>
          <w:sz w:val="24"/>
        </w:rPr>
        <w:t xml:space="preserve"> </w:t>
      </w:r>
      <w:r>
        <w:rPr>
          <w:w w:val="105"/>
          <w:sz w:val="24"/>
        </w:rPr>
        <w:t>trucks,</w:t>
      </w:r>
      <w:r>
        <w:rPr>
          <w:spacing w:val="-4"/>
          <w:w w:val="105"/>
          <w:sz w:val="24"/>
        </w:rPr>
        <w:t xml:space="preserve"> </w:t>
      </w:r>
      <w:r>
        <w:rPr>
          <w:w w:val="105"/>
          <w:sz w:val="24"/>
        </w:rPr>
        <w:t>buses</w:t>
      </w:r>
      <w:r>
        <w:rPr>
          <w:spacing w:val="-4"/>
          <w:w w:val="105"/>
          <w:sz w:val="24"/>
        </w:rPr>
        <w:t xml:space="preserve"> </w:t>
      </w:r>
      <w:r>
        <w:rPr>
          <w:w w:val="105"/>
          <w:sz w:val="24"/>
        </w:rPr>
        <w:t>and</w:t>
      </w:r>
      <w:r>
        <w:rPr>
          <w:spacing w:val="-4"/>
          <w:w w:val="105"/>
          <w:sz w:val="24"/>
        </w:rPr>
        <w:t xml:space="preserve"> </w:t>
      </w:r>
      <w:r>
        <w:rPr>
          <w:w w:val="105"/>
          <w:sz w:val="24"/>
        </w:rPr>
        <w:t>taxis which emit excessive levels of smoke and fumes. This concentration of vehicles makes air quality in urban areas unpleasant and sometimes dangerous to breathe. Even Moscow has joined the list of capitals afflicted by congestion and traffic fumes. In Mexico City, vehicle pollution is a major health</w:t>
      </w:r>
      <w:r>
        <w:rPr>
          <w:spacing w:val="-12"/>
          <w:w w:val="105"/>
          <w:sz w:val="24"/>
        </w:rPr>
        <w:t xml:space="preserve"> </w:t>
      </w:r>
      <w:r>
        <w:rPr>
          <w:w w:val="105"/>
          <w:sz w:val="24"/>
        </w:rPr>
        <w:t>hazard.</w:t>
      </w:r>
    </w:p>
    <w:p w:rsidR="00A17B0D" w:rsidRDefault="00A17B0D" w:rsidP="00A17B0D">
      <w:pPr>
        <w:pStyle w:val="ListParagraph"/>
        <w:numPr>
          <w:ilvl w:val="0"/>
          <w:numId w:val="2"/>
        </w:numPr>
        <w:tabs>
          <w:tab w:val="left" w:pos="1276"/>
        </w:tabs>
        <w:spacing w:before="111" w:line="283" w:lineRule="auto"/>
        <w:ind w:right="197"/>
        <w:rPr>
          <w:sz w:val="24"/>
        </w:rPr>
      </w:pPr>
      <w:r>
        <w:rPr>
          <w:w w:val="110"/>
          <w:sz w:val="24"/>
        </w:rPr>
        <w:t>Until</w:t>
      </w:r>
      <w:r>
        <w:rPr>
          <w:spacing w:val="-21"/>
          <w:w w:val="110"/>
          <w:sz w:val="24"/>
        </w:rPr>
        <w:t xml:space="preserve"> </w:t>
      </w:r>
      <w:r>
        <w:rPr>
          <w:w w:val="110"/>
          <w:sz w:val="24"/>
        </w:rPr>
        <w:t>a</w:t>
      </w:r>
      <w:r>
        <w:rPr>
          <w:spacing w:val="-23"/>
          <w:w w:val="110"/>
          <w:sz w:val="24"/>
        </w:rPr>
        <w:t xml:space="preserve"> </w:t>
      </w:r>
      <w:r>
        <w:rPr>
          <w:w w:val="110"/>
          <w:sz w:val="24"/>
        </w:rPr>
        <w:t>hundred</w:t>
      </w:r>
      <w:r>
        <w:rPr>
          <w:spacing w:val="-20"/>
          <w:w w:val="110"/>
          <w:sz w:val="24"/>
        </w:rPr>
        <w:t xml:space="preserve"> </w:t>
      </w:r>
      <w:r>
        <w:rPr>
          <w:w w:val="110"/>
          <w:sz w:val="24"/>
        </w:rPr>
        <w:t>years</w:t>
      </w:r>
      <w:r>
        <w:rPr>
          <w:spacing w:val="-21"/>
          <w:w w:val="110"/>
          <w:sz w:val="24"/>
        </w:rPr>
        <w:t xml:space="preserve"> </w:t>
      </w:r>
      <w:r>
        <w:rPr>
          <w:w w:val="110"/>
          <w:sz w:val="24"/>
        </w:rPr>
        <w:t>ago,</w:t>
      </w:r>
      <w:r>
        <w:rPr>
          <w:spacing w:val="-20"/>
          <w:w w:val="110"/>
          <w:sz w:val="24"/>
        </w:rPr>
        <w:t xml:space="preserve"> </w:t>
      </w:r>
      <w:r>
        <w:rPr>
          <w:w w:val="110"/>
          <w:sz w:val="24"/>
        </w:rPr>
        <w:t>most</w:t>
      </w:r>
      <w:r>
        <w:rPr>
          <w:spacing w:val="-23"/>
          <w:w w:val="110"/>
          <w:sz w:val="24"/>
        </w:rPr>
        <w:t xml:space="preserve"> </w:t>
      </w:r>
      <w:r>
        <w:rPr>
          <w:w w:val="110"/>
          <w:sz w:val="24"/>
        </w:rPr>
        <w:t>journeys</w:t>
      </w:r>
      <w:r>
        <w:rPr>
          <w:spacing w:val="-21"/>
          <w:w w:val="110"/>
          <w:sz w:val="24"/>
        </w:rPr>
        <w:t xml:space="preserve"> </w:t>
      </w:r>
      <w:r>
        <w:rPr>
          <w:w w:val="110"/>
          <w:sz w:val="24"/>
        </w:rPr>
        <w:t>were</w:t>
      </w:r>
      <w:r>
        <w:rPr>
          <w:spacing w:val="-23"/>
          <w:w w:val="110"/>
          <w:sz w:val="24"/>
        </w:rPr>
        <w:t xml:space="preserve"> </w:t>
      </w:r>
      <w:r>
        <w:rPr>
          <w:w w:val="110"/>
          <w:sz w:val="24"/>
        </w:rPr>
        <w:t>in</w:t>
      </w:r>
      <w:r>
        <w:rPr>
          <w:spacing w:val="-20"/>
          <w:w w:val="110"/>
          <w:sz w:val="24"/>
        </w:rPr>
        <w:t xml:space="preserve"> </w:t>
      </w:r>
      <w:r>
        <w:rPr>
          <w:w w:val="110"/>
          <w:sz w:val="24"/>
        </w:rPr>
        <w:t>the</w:t>
      </w:r>
      <w:r>
        <w:rPr>
          <w:spacing w:val="-22"/>
          <w:w w:val="110"/>
          <w:sz w:val="24"/>
        </w:rPr>
        <w:t xml:space="preserve"> </w:t>
      </w:r>
      <w:r>
        <w:rPr>
          <w:w w:val="110"/>
          <w:sz w:val="24"/>
        </w:rPr>
        <w:t>20km</w:t>
      </w:r>
      <w:r>
        <w:rPr>
          <w:spacing w:val="-21"/>
          <w:w w:val="110"/>
          <w:sz w:val="24"/>
        </w:rPr>
        <w:t xml:space="preserve"> </w:t>
      </w:r>
      <w:r>
        <w:rPr>
          <w:w w:val="110"/>
          <w:sz w:val="24"/>
        </w:rPr>
        <w:t>range,</w:t>
      </w:r>
      <w:r>
        <w:rPr>
          <w:spacing w:val="-21"/>
          <w:w w:val="110"/>
          <w:sz w:val="24"/>
        </w:rPr>
        <w:t xml:space="preserve"> </w:t>
      </w:r>
      <w:r>
        <w:rPr>
          <w:w w:val="110"/>
          <w:sz w:val="24"/>
        </w:rPr>
        <w:t>the</w:t>
      </w:r>
      <w:r>
        <w:rPr>
          <w:spacing w:val="-23"/>
          <w:w w:val="110"/>
          <w:sz w:val="24"/>
        </w:rPr>
        <w:t xml:space="preserve"> </w:t>
      </w:r>
      <w:r>
        <w:rPr>
          <w:w w:val="110"/>
          <w:sz w:val="24"/>
        </w:rPr>
        <w:t>distance</w:t>
      </w:r>
      <w:r>
        <w:rPr>
          <w:spacing w:val="-22"/>
          <w:w w:val="110"/>
          <w:sz w:val="24"/>
        </w:rPr>
        <w:t xml:space="preserve"> </w:t>
      </w:r>
      <w:r>
        <w:rPr>
          <w:w w:val="110"/>
          <w:sz w:val="24"/>
        </w:rPr>
        <w:t>conveniently accessible by horse. Heavy freight could only be carried by water or rail. Invention of the motor</w:t>
      </w:r>
      <w:r>
        <w:rPr>
          <w:spacing w:val="-31"/>
          <w:w w:val="110"/>
          <w:sz w:val="24"/>
        </w:rPr>
        <w:t xml:space="preserve"> </w:t>
      </w:r>
      <w:r>
        <w:rPr>
          <w:w w:val="110"/>
          <w:sz w:val="24"/>
        </w:rPr>
        <w:t>vehicle</w:t>
      </w:r>
      <w:r>
        <w:rPr>
          <w:spacing w:val="-32"/>
          <w:w w:val="110"/>
          <w:sz w:val="24"/>
        </w:rPr>
        <w:t xml:space="preserve"> </w:t>
      </w:r>
      <w:r>
        <w:rPr>
          <w:w w:val="110"/>
          <w:sz w:val="24"/>
        </w:rPr>
        <w:t>brought</w:t>
      </w:r>
      <w:r>
        <w:rPr>
          <w:spacing w:val="-31"/>
          <w:w w:val="110"/>
          <w:sz w:val="24"/>
        </w:rPr>
        <w:t xml:space="preserve"> </w:t>
      </w:r>
      <w:r>
        <w:rPr>
          <w:w w:val="110"/>
          <w:sz w:val="24"/>
        </w:rPr>
        <w:t>personal</w:t>
      </w:r>
      <w:r>
        <w:rPr>
          <w:spacing w:val="-29"/>
          <w:w w:val="110"/>
          <w:sz w:val="24"/>
        </w:rPr>
        <w:t xml:space="preserve"> </w:t>
      </w:r>
      <w:r>
        <w:rPr>
          <w:w w:val="110"/>
          <w:sz w:val="24"/>
        </w:rPr>
        <w:t>mobility</w:t>
      </w:r>
      <w:r>
        <w:rPr>
          <w:spacing w:val="-30"/>
          <w:w w:val="110"/>
          <w:sz w:val="24"/>
        </w:rPr>
        <w:t xml:space="preserve"> </w:t>
      </w:r>
      <w:r>
        <w:rPr>
          <w:w w:val="110"/>
          <w:sz w:val="24"/>
        </w:rPr>
        <w:t>to</w:t>
      </w:r>
      <w:r>
        <w:rPr>
          <w:spacing w:val="-31"/>
          <w:w w:val="110"/>
          <w:sz w:val="24"/>
        </w:rPr>
        <w:t xml:space="preserve"> </w:t>
      </w:r>
      <w:r>
        <w:rPr>
          <w:w w:val="110"/>
          <w:sz w:val="24"/>
        </w:rPr>
        <w:t>the</w:t>
      </w:r>
      <w:r>
        <w:rPr>
          <w:spacing w:val="-31"/>
          <w:w w:val="110"/>
          <w:sz w:val="24"/>
        </w:rPr>
        <w:t xml:space="preserve"> </w:t>
      </w:r>
      <w:r>
        <w:rPr>
          <w:w w:val="110"/>
          <w:sz w:val="24"/>
        </w:rPr>
        <w:t>masses</w:t>
      </w:r>
      <w:r>
        <w:rPr>
          <w:spacing w:val="-30"/>
          <w:w w:val="110"/>
          <w:sz w:val="24"/>
        </w:rPr>
        <w:t xml:space="preserve"> </w:t>
      </w:r>
      <w:r>
        <w:rPr>
          <w:w w:val="110"/>
          <w:sz w:val="24"/>
        </w:rPr>
        <w:t>and</w:t>
      </w:r>
      <w:r>
        <w:rPr>
          <w:spacing w:val="-30"/>
          <w:w w:val="110"/>
          <w:sz w:val="24"/>
        </w:rPr>
        <w:t xml:space="preserve"> </w:t>
      </w:r>
      <w:r>
        <w:rPr>
          <w:w w:val="110"/>
          <w:sz w:val="24"/>
        </w:rPr>
        <w:t>made</w:t>
      </w:r>
      <w:r>
        <w:rPr>
          <w:spacing w:val="-31"/>
          <w:w w:val="110"/>
          <w:sz w:val="24"/>
        </w:rPr>
        <w:t xml:space="preserve"> </w:t>
      </w:r>
      <w:r>
        <w:rPr>
          <w:w w:val="110"/>
          <w:sz w:val="24"/>
        </w:rPr>
        <w:t>rapid</w:t>
      </w:r>
      <w:r>
        <w:rPr>
          <w:spacing w:val="-30"/>
          <w:w w:val="110"/>
          <w:sz w:val="24"/>
        </w:rPr>
        <w:t xml:space="preserve"> </w:t>
      </w:r>
      <w:r>
        <w:rPr>
          <w:w w:val="110"/>
          <w:sz w:val="24"/>
        </w:rPr>
        <w:t>freight</w:t>
      </w:r>
      <w:r>
        <w:rPr>
          <w:spacing w:val="-31"/>
          <w:w w:val="110"/>
          <w:sz w:val="24"/>
        </w:rPr>
        <w:t xml:space="preserve"> </w:t>
      </w:r>
      <w:r>
        <w:rPr>
          <w:w w:val="110"/>
          <w:sz w:val="24"/>
        </w:rPr>
        <w:t>delivery</w:t>
      </w:r>
      <w:r>
        <w:rPr>
          <w:spacing w:val="-31"/>
          <w:w w:val="110"/>
          <w:sz w:val="24"/>
        </w:rPr>
        <w:t xml:space="preserve"> </w:t>
      </w:r>
      <w:r>
        <w:rPr>
          <w:w w:val="110"/>
          <w:sz w:val="24"/>
        </w:rPr>
        <w:t>possible over</w:t>
      </w:r>
      <w:r>
        <w:rPr>
          <w:spacing w:val="-21"/>
          <w:w w:val="110"/>
          <w:sz w:val="24"/>
        </w:rPr>
        <w:t xml:space="preserve"> </w:t>
      </w:r>
      <w:r>
        <w:rPr>
          <w:w w:val="110"/>
          <w:sz w:val="24"/>
        </w:rPr>
        <w:t>a</w:t>
      </w:r>
      <w:r>
        <w:rPr>
          <w:spacing w:val="-21"/>
          <w:w w:val="110"/>
          <w:sz w:val="24"/>
        </w:rPr>
        <w:t xml:space="preserve"> </w:t>
      </w:r>
      <w:r>
        <w:rPr>
          <w:w w:val="110"/>
          <w:sz w:val="24"/>
        </w:rPr>
        <w:t>much</w:t>
      </w:r>
      <w:r>
        <w:rPr>
          <w:spacing w:val="-19"/>
          <w:w w:val="110"/>
          <w:sz w:val="24"/>
        </w:rPr>
        <w:t xml:space="preserve"> </w:t>
      </w:r>
      <w:r>
        <w:rPr>
          <w:w w:val="110"/>
          <w:sz w:val="24"/>
        </w:rPr>
        <w:t>wider</w:t>
      </w:r>
      <w:r>
        <w:rPr>
          <w:spacing w:val="-21"/>
          <w:w w:val="110"/>
          <w:sz w:val="24"/>
        </w:rPr>
        <w:t xml:space="preserve"> </w:t>
      </w:r>
      <w:r>
        <w:rPr>
          <w:w w:val="110"/>
          <w:sz w:val="24"/>
        </w:rPr>
        <w:t>area.</w:t>
      </w:r>
      <w:r>
        <w:rPr>
          <w:spacing w:val="34"/>
          <w:w w:val="110"/>
          <w:sz w:val="24"/>
        </w:rPr>
        <w:t xml:space="preserve"> </w:t>
      </w:r>
      <w:r>
        <w:rPr>
          <w:w w:val="110"/>
          <w:sz w:val="24"/>
        </w:rPr>
        <w:t>In</w:t>
      </w:r>
      <w:r>
        <w:rPr>
          <w:spacing w:val="-21"/>
          <w:w w:val="110"/>
          <w:sz w:val="24"/>
        </w:rPr>
        <w:t xml:space="preserve"> </w:t>
      </w:r>
      <w:r>
        <w:rPr>
          <w:w w:val="110"/>
          <w:sz w:val="24"/>
        </w:rPr>
        <w:t>the</w:t>
      </w:r>
      <w:r>
        <w:rPr>
          <w:spacing w:val="-21"/>
          <w:w w:val="110"/>
          <w:sz w:val="24"/>
        </w:rPr>
        <w:t xml:space="preserve"> </w:t>
      </w:r>
      <w:r>
        <w:rPr>
          <w:w w:val="110"/>
          <w:sz w:val="24"/>
        </w:rPr>
        <w:t>United</w:t>
      </w:r>
      <w:r>
        <w:rPr>
          <w:spacing w:val="-19"/>
          <w:w w:val="110"/>
          <w:sz w:val="24"/>
        </w:rPr>
        <w:t xml:space="preserve"> </w:t>
      </w:r>
      <w:r>
        <w:rPr>
          <w:w w:val="110"/>
          <w:sz w:val="24"/>
        </w:rPr>
        <w:t>Kingdom,</w:t>
      </w:r>
      <w:r>
        <w:rPr>
          <w:spacing w:val="-19"/>
          <w:w w:val="110"/>
          <w:sz w:val="24"/>
        </w:rPr>
        <w:t xml:space="preserve"> </w:t>
      </w:r>
      <w:r>
        <w:rPr>
          <w:w w:val="110"/>
          <w:sz w:val="24"/>
        </w:rPr>
        <w:t>about</w:t>
      </w:r>
      <w:r>
        <w:rPr>
          <w:spacing w:val="-22"/>
          <w:w w:val="110"/>
          <w:sz w:val="24"/>
        </w:rPr>
        <w:t xml:space="preserve"> </w:t>
      </w:r>
      <w:r>
        <w:rPr>
          <w:w w:val="110"/>
          <w:sz w:val="24"/>
        </w:rPr>
        <w:t>90</w:t>
      </w:r>
      <w:r>
        <w:rPr>
          <w:spacing w:val="-21"/>
          <w:w w:val="110"/>
          <w:sz w:val="24"/>
        </w:rPr>
        <w:t xml:space="preserve"> </w:t>
      </w:r>
      <w:r>
        <w:rPr>
          <w:w w:val="110"/>
          <w:sz w:val="24"/>
        </w:rPr>
        <w:t>per</w:t>
      </w:r>
      <w:r>
        <w:rPr>
          <w:spacing w:val="-21"/>
          <w:w w:val="110"/>
          <w:sz w:val="24"/>
        </w:rPr>
        <w:t xml:space="preserve"> </w:t>
      </w:r>
      <w:r>
        <w:rPr>
          <w:w w:val="110"/>
          <w:sz w:val="24"/>
        </w:rPr>
        <w:t>cent</w:t>
      </w:r>
      <w:r>
        <w:rPr>
          <w:spacing w:val="-20"/>
          <w:w w:val="110"/>
          <w:sz w:val="24"/>
        </w:rPr>
        <w:t xml:space="preserve"> </w:t>
      </w:r>
      <w:r>
        <w:rPr>
          <w:w w:val="110"/>
          <w:sz w:val="24"/>
        </w:rPr>
        <w:t>of</w:t>
      </w:r>
      <w:r>
        <w:rPr>
          <w:spacing w:val="-22"/>
          <w:w w:val="110"/>
          <w:sz w:val="24"/>
        </w:rPr>
        <w:t xml:space="preserve"> </w:t>
      </w:r>
      <w:r>
        <w:rPr>
          <w:w w:val="110"/>
          <w:sz w:val="24"/>
        </w:rPr>
        <w:t>inland</w:t>
      </w:r>
      <w:r>
        <w:rPr>
          <w:spacing w:val="-19"/>
          <w:w w:val="110"/>
          <w:sz w:val="24"/>
        </w:rPr>
        <w:t xml:space="preserve"> </w:t>
      </w:r>
      <w:r>
        <w:rPr>
          <w:w w:val="110"/>
          <w:sz w:val="24"/>
        </w:rPr>
        <w:t>freight</w:t>
      </w:r>
      <w:r>
        <w:rPr>
          <w:spacing w:val="-19"/>
          <w:w w:val="110"/>
          <w:sz w:val="24"/>
        </w:rPr>
        <w:t xml:space="preserve"> </w:t>
      </w:r>
      <w:r>
        <w:rPr>
          <w:w w:val="110"/>
          <w:sz w:val="24"/>
        </w:rPr>
        <w:t>is</w:t>
      </w:r>
      <w:r>
        <w:rPr>
          <w:spacing w:val="-21"/>
          <w:w w:val="110"/>
          <w:sz w:val="24"/>
        </w:rPr>
        <w:t xml:space="preserve"> </w:t>
      </w:r>
      <w:r>
        <w:rPr>
          <w:w w:val="110"/>
          <w:sz w:val="24"/>
        </w:rPr>
        <w:t>carried by</w:t>
      </w:r>
      <w:r>
        <w:rPr>
          <w:spacing w:val="-25"/>
          <w:w w:val="110"/>
          <w:sz w:val="24"/>
        </w:rPr>
        <w:t xml:space="preserve"> </w:t>
      </w:r>
      <w:r>
        <w:rPr>
          <w:w w:val="110"/>
          <w:sz w:val="24"/>
        </w:rPr>
        <w:t>road.</w:t>
      </w:r>
      <w:r>
        <w:rPr>
          <w:spacing w:val="24"/>
          <w:w w:val="110"/>
          <w:sz w:val="24"/>
        </w:rPr>
        <w:t xml:space="preserve"> </w:t>
      </w:r>
      <w:r>
        <w:rPr>
          <w:w w:val="110"/>
          <w:sz w:val="24"/>
        </w:rPr>
        <w:t>The</w:t>
      </w:r>
      <w:r>
        <w:rPr>
          <w:spacing w:val="-25"/>
          <w:w w:val="110"/>
          <w:sz w:val="24"/>
        </w:rPr>
        <w:t xml:space="preserve"> </w:t>
      </w:r>
      <w:r>
        <w:rPr>
          <w:w w:val="110"/>
          <w:sz w:val="24"/>
        </w:rPr>
        <w:t>world</w:t>
      </w:r>
      <w:r>
        <w:rPr>
          <w:spacing w:val="-24"/>
          <w:w w:val="110"/>
          <w:sz w:val="24"/>
        </w:rPr>
        <w:t xml:space="preserve"> </w:t>
      </w:r>
      <w:r>
        <w:rPr>
          <w:w w:val="110"/>
          <w:sz w:val="24"/>
        </w:rPr>
        <w:t>cannot</w:t>
      </w:r>
      <w:r>
        <w:rPr>
          <w:spacing w:val="-26"/>
          <w:w w:val="110"/>
          <w:sz w:val="24"/>
        </w:rPr>
        <w:t xml:space="preserve"> </w:t>
      </w:r>
      <w:r>
        <w:rPr>
          <w:w w:val="110"/>
          <w:sz w:val="24"/>
        </w:rPr>
        <w:t>revert</w:t>
      </w:r>
      <w:r>
        <w:rPr>
          <w:spacing w:val="-23"/>
          <w:w w:val="110"/>
          <w:sz w:val="24"/>
        </w:rPr>
        <w:t xml:space="preserve"> </w:t>
      </w:r>
      <w:r>
        <w:rPr>
          <w:w w:val="110"/>
          <w:sz w:val="24"/>
        </w:rPr>
        <w:t>to</w:t>
      </w:r>
      <w:r>
        <w:rPr>
          <w:spacing w:val="-24"/>
          <w:w w:val="110"/>
          <w:sz w:val="24"/>
        </w:rPr>
        <w:t xml:space="preserve"> </w:t>
      </w:r>
      <w:r>
        <w:rPr>
          <w:w w:val="110"/>
          <w:sz w:val="24"/>
        </w:rPr>
        <w:t>the</w:t>
      </w:r>
      <w:r>
        <w:rPr>
          <w:spacing w:val="-24"/>
          <w:w w:val="110"/>
          <w:sz w:val="24"/>
        </w:rPr>
        <w:t xml:space="preserve"> </w:t>
      </w:r>
      <w:r>
        <w:rPr>
          <w:w w:val="110"/>
          <w:sz w:val="24"/>
        </w:rPr>
        <w:t>horse-drawn</w:t>
      </w:r>
      <w:r>
        <w:rPr>
          <w:spacing w:val="-24"/>
          <w:w w:val="110"/>
          <w:sz w:val="24"/>
        </w:rPr>
        <w:t xml:space="preserve"> </w:t>
      </w:r>
      <w:r>
        <w:rPr>
          <w:w w:val="110"/>
          <w:sz w:val="24"/>
        </w:rPr>
        <w:t>wagon.</w:t>
      </w:r>
      <w:r>
        <w:rPr>
          <w:spacing w:val="26"/>
          <w:w w:val="110"/>
          <w:sz w:val="24"/>
        </w:rPr>
        <w:t xml:space="preserve"> </w:t>
      </w:r>
      <w:r>
        <w:rPr>
          <w:w w:val="110"/>
          <w:sz w:val="24"/>
        </w:rPr>
        <w:t>Can</w:t>
      </w:r>
      <w:r>
        <w:rPr>
          <w:spacing w:val="-24"/>
          <w:w w:val="110"/>
          <w:sz w:val="24"/>
        </w:rPr>
        <w:t xml:space="preserve"> </w:t>
      </w:r>
      <w:r>
        <w:rPr>
          <w:w w:val="110"/>
          <w:sz w:val="24"/>
        </w:rPr>
        <w:t>it</w:t>
      </w:r>
      <w:r>
        <w:rPr>
          <w:spacing w:val="-27"/>
          <w:w w:val="110"/>
          <w:sz w:val="24"/>
        </w:rPr>
        <w:t xml:space="preserve"> </w:t>
      </w:r>
      <w:r>
        <w:rPr>
          <w:w w:val="110"/>
          <w:sz w:val="24"/>
        </w:rPr>
        <w:t>avoid</w:t>
      </w:r>
      <w:r>
        <w:rPr>
          <w:spacing w:val="-25"/>
          <w:w w:val="110"/>
          <w:sz w:val="24"/>
        </w:rPr>
        <w:t xml:space="preserve"> </w:t>
      </w:r>
      <w:r>
        <w:rPr>
          <w:w w:val="110"/>
          <w:sz w:val="24"/>
        </w:rPr>
        <w:t>being</w:t>
      </w:r>
      <w:r>
        <w:rPr>
          <w:spacing w:val="-26"/>
          <w:w w:val="110"/>
          <w:sz w:val="24"/>
        </w:rPr>
        <w:t xml:space="preserve"> </w:t>
      </w:r>
      <w:r>
        <w:rPr>
          <w:w w:val="110"/>
          <w:sz w:val="24"/>
        </w:rPr>
        <w:t>locked</w:t>
      </w:r>
      <w:r>
        <w:rPr>
          <w:spacing w:val="-25"/>
          <w:w w:val="110"/>
          <w:sz w:val="24"/>
        </w:rPr>
        <w:t xml:space="preserve"> </w:t>
      </w:r>
      <w:r>
        <w:rPr>
          <w:w w:val="110"/>
          <w:sz w:val="24"/>
        </w:rPr>
        <w:t>into congested</w:t>
      </w:r>
      <w:r>
        <w:rPr>
          <w:spacing w:val="-11"/>
          <w:w w:val="110"/>
          <w:sz w:val="24"/>
        </w:rPr>
        <w:t xml:space="preserve"> </w:t>
      </w:r>
      <w:r>
        <w:rPr>
          <w:w w:val="110"/>
          <w:sz w:val="24"/>
        </w:rPr>
        <w:t>and</w:t>
      </w:r>
      <w:r>
        <w:rPr>
          <w:spacing w:val="-11"/>
          <w:w w:val="110"/>
          <w:sz w:val="24"/>
        </w:rPr>
        <w:t xml:space="preserve"> </w:t>
      </w:r>
      <w:r>
        <w:rPr>
          <w:w w:val="110"/>
          <w:sz w:val="24"/>
        </w:rPr>
        <w:t>polluting</w:t>
      </w:r>
      <w:r>
        <w:rPr>
          <w:spacing w:val="-9"/>
          <w:w w:val="110"/>
          <w:sz w:val="24"/>
        </w:rPr>
        <w:t xml:space="preserve"> </w:t>
      </w:r>
      <w:r>
        <w:rPr>
          <w:w w:val="110"/>
          <w:sz w:val="24"/>
        </w:rPr>
        <w:t>ways</w:t>
      </w:r>
      <w:r>
        <w:rPr>
          <w:spacing w:val="-10"/>
          <w:w w:val="110"/>
          <w:sz w:val="24"/>
        </w:rPr>
        <w:t xml:space="preserve"> </w:t>
      </w:r>
      <w:r>
        <w:rPr>
          <w:w w:val="110"/>
          <w:sz w:val="24"/>
        </w:rPr>
        <w:t>of</w:t>
      </w:r>
      <w:r>
        <w:rPr>
          <w:spacing w:val="-11"/>
          <w:w w:val="110"/>
          <w:sz w:val="24"/>
        </w:rPr>
        <w:t xml:space="preserve"> </w:t>
      </w:r>
      <w:r>
        <w:rPr>
          <w:w w:val="110"/>
          <w:sz w:val="24"/>
        </w:rPr>
        <w:t>transporting</w:t>
      </w:r>
      <w:r>
        <w:rPr>
          <w:spacing w:val="-12"/>
          <w:w w:val="110"/>
          <w:sz w:val="24"/>
        </w:rPr>
        <w:t xml:space="preserve"> </w:t>
      </w:r>
      <w:r>
        <w:rPr>
          <w:w w:val="110"/>
          <w:sz w:val="24"/>
        </w:rPr>
        <w:t>people</w:t>
      </w:r>
      <w:r>
        <w:rPr>
          <w:spacing w:val="-11"/>
          <w:w w:val="110"/>
          <w:sz w:val="24"/>
        </w:rPr>
        <w:t xml:space="preserve"> </w:t>
      </w:r>
      <w:r>
        <w:rPr>
          <w:w w:val="110"/>
          <w:sz w:val="24"/>
        </w:rPr>
        <w:t>and</w:t>
      </w:r>
      <w:r>
        <w:rPr>
          <w:spacing w:val="-11"/>
          <w:w w:val="110"/>
          <w:sz w:val="24"/>
        </w:rPr>
        <w:t xml:space="preserve"> </w:t>
      </w:r>
      <w:r>
        <w:rPr>
          <w:w w:val="110"/>
          <w:sz w:val="24"/>
        </w:rPr>
        <w:t>goods?</w:t>
      </w:r>
    </w:p>
    <w:p w:rsidR="00A17B0D" w:rsidRDefault="00A17B0D" w:rsidP="00A17B0D">
      <w:pPr>
        <w:pStyle w:val="ListParagraph"/>
        <w:numPr>
          <w:ilvl w:val="0"/>
          <w:numId w:val="2"/>
        </w:numPr>
        <w:tabs>
          <w:tab w:val="left" w:pos="1276"/>
        </w:tabs>
        <w:spacing w:before="109" w:line="283" w:lineRule="auto"/>
        <w:ind w:right="226"/>
        <w:rPr>
          <w:sz w:val="24"/>
        </w:rPr>
      </w:pPr>
      <w:r>
        <w:rPr>
          <w:w w:val="105"/>
          <w:sz w:val="24"/>
        </w:rPr>
        <w:t>In</w:t>
      </w:r>
      <w:r>
        <w:rPr>
          <w:spacing w:val="-11"/>
          <w:w w:val="105"/>
          <w:sz w:val="24"/>
        </w:rPr>
        <w:t xml:space="preserve"> </w:t>
      </w:r>
      <w:r>
        <w:rPr>
          <w:w w:val="105"/>
          <w:sz w:val="24"/>
        </w:rPr>
        <w:t>Europe</w:t>
      </w:r>
      <w:r>
        <w:rPr>
          <w:spacing w:val="-11"/>
          <w:w w:val="105"/>
          <w:sz w:val="24"/>
        </w:rPr>
        <w:t xml:space="preserve"> </w:t>
      </w:r>
      <w:r>
        <w:rPr>
          <w:w w:val="105"/>
          <w:sz w:val="24"/>
        </w:rPr>
        <w:t>most</w:t>
      </w:r>
      <w:r>
        <w:rPr>
          <w:spacing w:val="-10"/>
          <w:w w:val="105"/>
          <w:sz w:val="24"/>
        </w:rPr>
        <w:t xml:space="preserve"> </w:t>
      </w:r>
      <w:r>
        <w:rPr>
          <w:w w:val="105"/>
          <w:sz w:val="24"/>
        </w:rPr>
        <w:t>cities</w:t>
      </w:r>
      <w:r>
        <w:rPr>
          <w:spacing w:val="-12"/>
          <w:w w:val="105"/>
          <w:sz w:val="24"/>
        </w:rPr>
        <w:t xml:space="preserve"> </w:t>
      </w:r>
      <w:r>
        <w:rPr>
          <w:w w:val="105"/>
          <w:sz w:val="24"/>
        </w:rPr>
        <w:t>are</w:t>
      </w:r>
      <w:r>
        <w:rPr>
          <w:spacing w:val="-11"/>
          <w:w w:val="105"/>
          <w:sz w:val="24"/>
        </w:rPr>
        <w:t xml:space="preserve"> </w:t>
      </w:r>
      <w:r>
        <w:rPr>
          <w:w w:val="105"/>
          <w:sz w:val="24"/>
        </w:rPr>
        <w:t>still</w:t>
      </w:r>
      <w:r>
        <w:rPr>
          <w:spacing w:val="-13"/>
          <w:w w:val="105"/>
          <w:sz w:val="24"/>
        </w:rPr>
        <w:t xml:space="preserve"> </w:t>
      </w:r>
      <w:r>
        <w:rPr>
          <w:w w:val="105"/>
          <w:sz w:val="24"/>
        </w:rPr>
        <w:t>designed</w:t>
      </w:r>
      <w:r>
        <w:rPr>
          <w:spacing w:val="-10"/>
          <w:w w:val="105"/>
          <w:sz w:val="24"/>
        </w:rPr>
        <w:t xml:space="preserve"> </w:t>
      </w:r>
      <w:r>
        <w:rPr>
          <w:w w:val="105"/>
          <w:sz w:val="24"/>
        </w:rPr>
        <w:t>for</w:t>
      </w:r>
      <w:r>
        <w:rPr>
          <w:spacing w:val="-12"/>
          <w:w w:val="105"/>
          <w:sz w:val="24"/>
        </w:rPr>
        <w:t xml:space="preserve"> </w:t>
      </w:r>
      <w:r>
        <w:rPr>
          <w:w w:val="105"/>
          <w:sz w:val="24"/>
        </w:rPr>
        <w:t>the</w:t>
      </w:r>
      <w:r>
        <w:rPr>
          <w:spacing w:val="-13"/>
          <w:w w:val="105"/>
          <w:sz w:val="24"/>
        </w:rPr>
        <w:t xml:space="preserve"> </w:t>
      </w:r>
      <w:r>
        <w:rPr>
          <w:w w:val="105"/>
          <w:sz w:val="24"/>
        </w:rPr>
        <w:t>old</w:t>
      </w:r>
      <w:r>
        <w:rPr>
          <w:spacing w:val="-11"/>
          <w:w w:val="105"/>
          <w:sz w:val="24"/>
        </w:rPr>
        <w:t xml:space="preserve"> </w:t>
      </w:r>
      <w:r>
        <w:rPr>
          <w:w w:val="105"/>
          <w:sz w:val="24"/>
        </w:rPr>
        <w:t>modes</w:t>
      </w:r>
      <w:r>
        <w:rPr>
          <w:spacing w:val="-11"/>
          <w:w w:val="105"/>
          <w:sz w:val="24"/>
        </w:rPr>
        <w:t xml:space="preserve"> </w:t>
      </w:r>
      <w:r>
        <w:rPr>
          <w:w w:val="105"/>
          <w:sz w:val="24"/>
        </w:rPr>
        <w:t>of</w:t>
      </w:r>
      <w:r>
        <w:rPr>
          <w:spacing w:val="-10"/>
          <w:w w:val="105"/>
          <w:sz w:val="24"/>
        </w:rPr>
        <w:t xml:space="preserve"> </w:t>
      </w:r>
      <w:r>
        <w:rPr>
          <w:w w:val="105"/>
          <w:sz w:val="24"/>
        </w:rPr>
        <w:t>transport.</w:t>
      </w:r>
      <w:r>
        <w:rPr>
          <w:spacing w:val="46"/>
          <w:w w:val="105"/>
          <w:sz w:val="24"/>
        </w:rPr>
        <w:t xml:space="preserve"> </w:t>
      </w:r>
      <w:r>
        <w:rPr>
          <w:w w:val="105"/>
          <w:sz w:val="24"/>
        </w:rPr>
        <w:t>Adaptation</w:t>
      </w:r>
      <w:r>
        <w:rPr>
          <w:spacing w:val="-10"/>
          <w:w w:val="105"/>
          <w:sz w:val="24"/>
        </w:rPr>
        <w:t xml:space="preserve"> </w:t>
      </w:r>
      <w:r>
        <w:rPr>
          <w:w w:val="105"/>
          <w:sz w:val="24"/>
        </w:rPr>
        <w:t>to</w:t>
      </w:r>
      <w:r>
        <w:rPr>
          <w:spacing w:val="-12"/>
          <w:w w:val="105"/>
          <w:sz w:val="24"/>
        </w:rPr>
        <w:t xml:space="preserve"> </w:t>
      </w:r>
      <w:r>
        <w:rPr>
          <w:w w:val="105"/>
          <w:sz w:val="24"/>
        </w:rPr>
        <w:t>the</w:t>
      </w:r>
      <w:r>
        <w:rPr>
          <w:spacing w:val="-11"/>
          <w:w w:val="105"/>
          <w:sz w:val="24"/>
        </w:rPr>
        <w:t xml:space="preserve"> </w:t>
      </w:r>
      <w:r>
        <w:rPr>
          <w:w w:val="105"/>
          <w:sz w:val="24"/>
        </w:rPr>
        <w:t>motor car has involved adding ring roads, one-way systems and parking lots. In the United States, more land is assigned to car use than to housing. Urban sprawl means that life without a car is next to impossible. Mass use of motor vehicles has also killed or injured millions of</w:t>
      </w:r>
      <w:r>
        <w:rPr>
          <w:spacing w:val="57"/>
          <w:w w:val="105"/>
          <w:sz w:val="24"/>
        </w:rPr>
        <w:t xml:space="preserve"> </w:t>
      </w:r>
      <w:r>
        <w:rPr>
          <w:w w:val="105"/>
          <w:sz w:val="24"/>
        </w:rPr>
        <w:t>people.</w:t>
      </w:r>
    </w:p>
    <w:p w:rsidR="00A17B0D" w:rsidRDefault="00A17B0D" w:rsidP="00A17B0D">
      <w:pPr>
        <w:tabs>
          <w:tab w:val="left" w:pos="1276"/>
        </w:tabs>
        <w:spacing w:line="283" w:lineRule="auto"/>
        <w:ind w:left="946" w:hanging="720"/>
        <w:rPr>
          <w:rFonts w:ascii="Gill Sans MT"/>
          <w:sz w:val="24"/>
        </w:rPr>
      </w:pPr>
      <w:r>
        <w:rPr>
          <w:rFonts w:ascii="Gill Sans MT"/>
          <w:w w:val="110"/>
          <w:sz w:val="24"/>
        </w:rPr>
        <w:t>Other</w:t>
      </w:r>
      <w:r>
        <w:rPr>
          <w:rFonts w:ascii="Gill Sans MT"/>
          <w:spacing w:val="-20"/>
          <w:w w:val="110"/>
          <w:sz w:val="24"/>
        </w:rPr>
        <w:t xml:space="preserve"> </w:t>
      </w:r>
      <w:r>
        <w:rPr>
          <w:rFonts w:ascii="Gill Sans MT"/>
          <w:w w:val="110"/>
          <w:sz w:val="24"/>
        </w:rPr>
        <w:t>social</w:t>
      </w:r>
      <w:r>
        <w:rPr>
          <w:rFonts w:ascii="Gill Sans MT"/>
          <w:spacing w:val="-17"/>
          <w:w w:val="110"/>
          <w:sz w:val="24"/>
        </w:rPr>
        <w:t xml:space="preserve"> </w:t>
      </w:r>
      <w:r>
        <w:rPr>
          <w:rFonts w:ascii="Gill Sans MT"/>
          <w:w w:val="110"/>
          <w:sz w:val="24"/>
        </w:rPr>
        <w:t>effects</w:t>
      </w:r>
      <w:r>
        <w:rPr>
          <w:rFonts w:ascii="Gill Sans MT"/>
          <w:spacing w:val="-20"/>
          <w:w w:val="110"/>
          <w:sz w:val="24"/>
        </w:rPr>
        <w:t xml:space="preserve"> </w:t>
      </w:r>
      <w:r>
        <w:rPr>
          <w:rFonts w:ascii="Gill Sans MT"/>
          <w:w w:val="110"/>
          <w:sz w:val="24"/>
        </w:rPr>
        <w:t>have</w:t>
      </w:r>
      <w:r>
        <w:rPr>
          <w:rFonts w:ascii="Gill Sans MT"/>
          <w:spacing w:val="-19"/>
          <w:w w:val="110"/>
          <w:sz w:val="24"/>
        </w:rPr>
        <w:t xml:space="preserve"> </w:t>
      </w:r>
      <w:r>
        <w:rPr>
          <w:rFonts w:ascii="Gill Sans MT"/>
          <w:w w:val="110"/>
          <w:sz w:val="24"/>
        </w:rPr>
        <w:t>been</w:t>
      </w:r>
      <w:r>
        <w:rPr>
          <w:rFonts w:ascii="Gill Sans MT"/>
          <w:spacing w:val="-19"/>
          <w:w w:val="110"/>
          <w:sz w:val="24"/>
        </w:rPr>
        <w:t xml:space="preserve"> </w:t>
      </w:r>
      <w:r>
        <w:rPr>
          <w:rFonts w:ascii="Gill Sans MT"/>
          <w:w w:val="110"/>
          <w:sz w:val="24"/>
        </w:rPr>
        <w:t>blamed</w:t>
      </w:r>
      <w:r>
        <w:rPr>
          <w:rFonts w:ascii="Gill Sans MT"/>
          <w:spacing w:val="-18"/>
          <w:w w:val="110"/>
          <w:sz w:val="24"/>
        </w:rPr>
        <w:t xml:space="preserve"> </w:t>
      </w:r>
      <w:r>
        <w:rPr>
          <w:rFonts w:ascii="Gill Sans MT"/>
          <w:w w:val="110"/>
          <w:sz w:val="24"/>
        </w:rPr>
        <w:t>on</w:t>
      </w:r>
      <w:r>
        <w:rPr>
          <w:rFonts w:ascii="Gill Sans MT"/>
          <w:spacing w:val="-17"/>
          <w:w w:val="110"/>
          <w:sz w:val="24"/>
        </w:rPr>
        <w:t xml:space="preserve"> </w:t>
      </w:r>
      <w:r>
        <w:rPr>
          <w:rFonts w:ascii="Gill Sans MT"/>
          <w:w w:val="110"/>
          <w:sz w:val="24"/>
        </w:rPr>
        <w:t>the</w:t>
      </w:r>
      <w:r>
        <w:rPr>
          <w:rFonts w:ascii="Gill Sans MT"/>
          <w:spacing w:val="-19"/>
          <w:w w:val="110"/>
          <w:sz w:val="24"/>
        </w:rPr>
        <w:t xml:space="preserve"> </w:t>
      </w:r>
      <w:r>
        <w:rPr>
          <w:rFonts w:ascii="Gill Sans MT"/>
          <w:w w:val="110"/>
          <w:sz w:val="24"/>
        </w:rPr>
        <w:t>car</w:t>
      </w:r>
      <w:r>
        <w:rPr>
          <w:rFonts w:ascii="Gill Sans MT"/>
          <w:spacing w:val="-19"/>
          <w:w w:val="110"/>
          <w:sz w:val="24"/>
        </w:rPr>
        <w:t xml:space="preserve"> </w:t>
      </w:r>
      <w:r>
        <w:rPr>
          <w:rFonts w:ascii="Gill Sans MT"/>
          <w:w w:val="110"/>
          <w:sz w:val="24"/>
        </w:rPr>
        <w:t>such</w:t>
      </w:r>
      <w:r>
        <w:rPr>
          <w:rFonts w:ascii="Gill Sans MT"/>
          <w:spacing w:val="-17"/>
          <w:w w:val="110"/>
          <w:sz w:val="24"/>
        </w:rPr>
        <w:t xml:space="preserve"> </w:t>
      </w:r>
      <w:r>
        <w:rPr>
          <w:rFonts w:ascii="Gill Sans MT"/>
          <w:w w:val="110"/>
          <w:sz w:val="24"/>
        </w:rPr>
        <w:t>as</w:t>
      </w:r>
      <w:r>
        <w:rPr>
          <w:rFonts w:ascii="Gill Sans MT"/>
          <w:spacing w:val="-19"/>
          <w:w w:val="110"/>
          <w:sz w:val="24"/>
        </w:rPr>
        <w:t xml:space="preserve"> </w:t>
      </w:r>
      <w:r>
        <w:rPr>
          <w:rFonts w:ascii="Gill Sans MT"/>
          <w:w w:val="110"/>
          <w:sz w:val="24"/>
        </w:rPr>
        <w:t>alienation</w:t>
      </w:r>
      <w:r>
        <w:rPr>
          <w:rFonts w:ascii="Gill Sans MT"/>
          <w:spacing w:val="-17"/>
          <w:w w:val="110"/>
          <w:sz w:val="24"/>
        </w:rPr>
        <w:t xml:space="preserve"> </w:t>
      </w:r>
      <w:r>
        <w:rPr>
          <w:rFonts w:ascii="Gill Sans MT"/>
          <w:w w:val="110"/>
          <w:sz w:val="24"/>
        </w:rPr>
        <w:t>and</w:t>
      </w:r>
      <w:r>
        <w:rPr>
          <w:rFonts w:ascii="Gill Sans MT"/>
          <w:spacing w:val="-18"/>
          <w:w w:val="110"/>
          <w:sz w:val="24"/>
        </w:rPr>
        <w:t xml:space="preserve"> </w:t>
      </w:r>
      <w:r>
        <w:rPr>
          <w:rFonts w:ascii="Gill Sans MT"/>
          <w:w w:val="110"/>
          <w:sz w:val="24"/>
        </w:rPr>
        <w:t>aggressive</w:t>
      </w:r>
      <w:r>
        <w:rPr>
          <w:rFonts w:ascii="Gill Sans MT"/>
          <w:spacing w:val="-18"/>
          <w:w w:val="110"/>
          <w:sz w:val="24"/>
        </w:rPr>
        <w:t xml:space="preserve"> </w:t>
      </w:r>
      <w:r>
        <w:rPr>
          <w:rFonts w:ascii="Gill Sans MT"/>
          <w:w w:val="110"/>
          <w:sz w:val="24"/>
        </w:rPr>
        <w:t xml:space="preserve">human </w:t>
      </w:r>
      <w:proofErr w:type="spellStart"/>
      <w:r>
        <w:rPr>
          <w:rFonts w:ascii="Gill Sans MT"/>
          <w:w w:val="110"/>
          <w:sz w:val="24"/>
        </w:rPr>
        <w:t>behaviour</w:t>
      </w:r>
      <w:proofErr w:type="spellEnd"/>
      <w:r>
        <w:rPr>
          <w:rFonts w:ascii="Gill Sans MT"/>
          <w:w w:val="110"/>
          <w:sz w:val="24"/>
        </w:rPr>
        <w:t>.</w:t>
      </w:r>
    </w:p>
    <w:p w:rsidR="00A17B0D" w:rsidRDefault="00A17B0D" w:rsidP="00A17B0D">
      <w:pPr>
        <w:pStyle w:val="ListParagraph"/>
        <w:numPr>
          <w:ilvl w:val="0"/>
          <w:numId w:val="2"/>
        </w:numPr>
        <w:tabs>
          <w:tab w:val="left" w:pos="1276"/>
        </w:tabs>
        <w:spacing w:before="108" w:line="283" w:lineRule="auto"/>
        <w:ind w:right="238"/>
        <w:rPr>
          <w:sz w:val="24"/>
        </w:rPr>
      </w:pPr>
      <w:r>
        <w:rPr>
          <w:w w:val="105"/>
          <w:sz w:val="24"/>
        </w:rPr>
        <w:t xml:space="preserve">A 1993 study by the European Federation for Transport and Environment found that car transport is seven times as costly as rail travel in terms of the external social costs it entails - congestion, accidents, pollution, loss of cropland and natural habitats, depletion of oil resources, and so on. Yet cars easily surpass trains or buses as a flexible and convenient mode of personal transport. It is unrealistic to </w:t>
      </w:r>
      <w:r>
        <w:rPr>
          <w:w w:val="105"/>
          <w:sz w:val="24"/>
        </w:rPr>
        <w:lastRenderedPageBreak/>
        <w:t xml:space="preserve">expect people to give up private cars in </w:t>
      </w:r>
      <w:proofErr w:type="spellStart"/>
      <w:r>
        <w:rPr>
          <w:w w:val="105"/>
          <w:sz w:val="24"/>
        </w:rPr>
        <w:t>favour</w:t>
      </w:r>
      <w:proofErr w:type="spellEnd"/>
      <w:r>
        <w:rPr>
          <w:w w:val="105"/>
          <w:sz w:val="24"/>
        </w:rPr>
        <w:t xml:space="preserve"> of mass transit.</w:t>
      </w:r>
    </w:p>
    <w:p w:rsidR="00A17B0D" w:rsidRDefault="00A17B0D" w:rsidP="00A17B0D">
      <w:pPr>
        <w:pStyle w:val="ListParagraph"/>
        <w:numPr>
          <w:ilvl w:val="0"/>
          <w:numId w:val="2"/>
        </w:numPr>
        <w:tabs>
          <w:tab w:val="left" w:pos="1276"/>
        </w:tabs>
        <w:spacing w:before="111" w:line="280" w:lineRule="auto"/>
        <w:ind w:right="373"/>
        <w:rPr>
          <w:sz w:val="24"/>
        </w:rPr>
      </w:pPr>
      <w:r>
        <w:rPr>
          <w:w w:val="110"/>
          <w:sz w:val="24"/>
        </w:rPr>
        <w:t>Technical solutions can reduce the pollution problem and increase the fuelled efficiency of engines.</w:t>
      </w:r>
      <w:r>
        <w:rPr>
          <w:spacing w:val="20"/>
          <w:w w:val="110"/>
          <w:sz w:val="24"/>
        </w:rPr>
        <w:t xml:space="preserve"> </w:t>
      </w:r>
      <w:r>
        <w:rPr>
          <w:w w:val="110"/>
          <w:sz w:val="24"/>
        </w:rPr>
        <w:t>But</w:t>
      </w:r>
      <w:r>
        <w:rPr>
          <w:spacing w:val="-27"/>
          <w:w w:val="110"/>
          <w:sz w:val="24"/>
        </w:rPr>
        <w:t xml:space="preserve"> </w:t>
      </w:r>
      <w:r>
        <w:rPr>
          <w:w w:val="110"/>
          <w:sz w:val="24"/>
        </w:rPr>
        <w:t>fuel</w:t>
      </w:r>
      <w:r>
        <w:rPr>
          <w:spacing w:val="-26"/>
          <w:w w:val="110"/>
          <w:sz w:val="24"/>
        </w:rPr>
        <w:t xml:space="preserve"> </w:t>
      </w:r>
      <w:r>
        <w:rPr>
          <w:w w:val="110"/>
          <w:sz w:val="24"/>
        </w:rPr>
        <w:t>consumption</w:t>
      </w:r>
      <w:r>
        <w:rPr>
          <w:spacing w:val="-25"/>
          <w:w w:val="110"/>
          <w:sz w:val="24"/>
        </w:rPr>
        <w:t xml:space="preserve"> </w:t>
      </w:r>
      <w:r>
        <w:rPr>
          <w:w w:val="110"/>
          <w:sz w:val="24"/>
        </w:rPr>
        <w:t>and</w:t>
      </w:r>
      <w:r>
        <w:rPr>
          <w:spacing w:val="-25"/>
          <w:w w:val="110"/>
          <w:sz w:val="24"/>
        </w:rPr>
        <w:t xml:space="preserve"> </w:t>
      </w:r>
      <w:r>
        <w:rPr>
          <w:w w:val="110"/>
          <w:sz w:val="24"/>
        </w:rPr>
        <w:t>exhaust</w:t>
      </w:r>
      <w:r>
        <w:rPr>
          <w:spacing w:val="-26"/>
          <w:w w:val="110"/>
          <w:sz w:val="24"/>
        </w:rPr>
        <w:t xml:space="preserve"> </w:t>
      </w:r>
      <w:r>
        <w:rPr>
          <w:w w:val="110"/>
          <w:sz w:val="24"/>
        </w:rPr>
        <w:t>emissions</w:t>
      </w:r>
      <w:r>
        <w:rPr>
          <w:spacing w:val="-27"/>
          <w:w w:val="110"/>
          <w:sz w:val="24"/>
        </w:rPr>
        <w:t xml:space="preserve"> </w:t>
      </w:r>
      <w:r>
        <w:rPr>
          <w:w w:val="110"/>
          <w:sz w:val="24"/>
        </w:rPr>
        <w:t>depend</w:t>
      </w:r>
      <w:r>
        <w:rPr>
          <w:spacing w:val="-27"/>
          <w:w w:val="110"/>
          <w:sz w:val="24"/>
        </w:rPr>
        <w:t xml:space="preserve"> </w:t>
      </w:r>
      <w:r>
        <w:rPr>
          <w:w w:val="110"/>
          <w:sz w:val="24"/>
        </w:rPr>
        <w:t>on</w:t>
      </w:r>
      <w:r>
        <w:rPr>
          <w:spacing w:val="-25"/>
          <w:w w:val="110"/>
          <w:sz w:val="24"/>
        </w:rPr>
        <w:t xml:space="preserve"> </w:t>
      </w:r>
      <w:r>
        <w:rPr>
          <w:w w:val="110"/>
          <w:sz w:val="24"/>
        </w:rPr>
        <w:t>which</w:t>
      </w:r>
      <w:r>
        <w:rPr>
          <w:spacing w:val="-25"/>
          <w:w w:val="110"/>
          <w:sz w:val="24"/>
        </w:rPr>
        <w:t xml:space="preserve"> </w:t>
      </w:r>
      <w:r>
        <w:rPr>
          <w:w w:val="110"/>
          <w:sz w:val="24"/>
        </w:rPr>
        <w:t>cars</w:t>
      </w:r>
      <w:r>
        <w:rPr>
          <w:spacing w:val="-26"/>
          <w:w w:val="110"/>
          <w:sz w:val="24"/>
        </w:rPr>
        <w:t xml:space="preserve"> </w:t>
      </w:r>
      <w:r>
        <w:rPr>
          <w:w w:val="110"/>
          <w:sz w:val="24"/>
        </w:rPr>
        <w:t>are</w:t>
      </w:r>
      <w:r>
        <w:rPr>
          <w:spacing w:val="-26"/>
          <w:w w:val="110"/>
          <w:sz w:val="24"/>
        </w:rPr>
        <w:t xml:space="preserve"> </w:t>
      </w:r>
      <w:r>
        <w:rPr>
          <w:w w:val="110"/>
          <w:sz w:val="24"/>
        </w:rPr>
        <w:t>preferred</w:t>
      </w:r>
      <w:r>
        <w:rPr>
          <w:spacing w:val="-26"/>
          <w:w w:val="110"/>
          <w:sz w:val="24"/>
        </w:rPr>
        <w:t xml:space="preserve"> </w:t>
      </w:r>
      <w:r>
        <w:rPr>
          <w:w w:val="110"/>
          <w:sz w:val="24"/>
        </w:rPr>
        <w:t>by customers</w:t>
      </w:r>
      <w:r>
        <w:rPr>
          <w:spacing w:val="-19"/>
          <w:w w:val="110"/>
          <w:sz w:val="24"/>
        </w:rPr>
        <w:t xml:space="preserve"> </w:t>
      </w:r>
      <w:r>
        <w:rPr>
          <w:w w:val="110"/>
          <w:sz w:val="24"/>
        </w:rPr>
        <w:t>and</w:t>
      </w:r>
      <w:r>
        <w:rPr>
          <w:spacing w:val="-18"/>
          <w:w w:val="110"/>
          <w:sz w:val="24"/>
        </w:rPr>
        <w:t xml:space="preserve"> </w:t>
      </w:r>
      <w:r>
        <w:rPr>
          <w:w w:val="110"/>
          <w:sz w:val="24"/>
        </w:rPr>
        <w:t>how</w:t>
      </w:r>
      <w:r>
        <w:rPr>
          <w:spacing w:val="-18"/>
          <w:w w:val="110"/>
          <w:sz w:val="24"/>
        </w:rPr>
        <w:t xml:space="preserve"> </w:t>
      </w:r>
      <w:r>
        <w:rPr>
          <w:w w:val="110"/>
          <w:sz w:val="24"/>
        </w:rPr>
        <w:t>they</w:t>
      </w:r>
      <w:r>
        <w:rPr>
          <w:spacing w:val="-18"/>
          <w:w w:val="110"/>
          <w:sz w:val="24"/>
        </w:rPr>
        <w:t xml:space="preserve"> </w:t>
      </w:r>
      <w:r>
        <w:rPr>
          <w:w w:val="110"/>
          <w:sz w:val="24"/>
        </w:rPr>
        <w:t>are</w:t>
      </w:r>
      <w:r>
        <w:rPr>
          <w:spacing w:val="-19"/>
          <w:w w:val="110"/>
          <w:sz w:val="24"/>
        </w:rPr>
        <w:t xml:space="preserve"> </w:t>
      </w:r>
      <w:r>
        <w:rPr>
          <w:w w:val="110"/>
          <w:sz w:val="24"/>
        </w:rPr>
        <w:t>driven.</w:t>
      </w:r>
      <w:r>
        <w:rPr>
          <w:spacing w:val="37"/>
          <w:w w:val="110"/>
          <w:sz w:val="24"/>
        </w:rPr>
        <w:t xml:space="preserve"> </w:t>
      </w:r>
      <w:r>
        <w:rPr>
          <w:w w:val="110"/>
          <w:sz w:val="24"/>
        </w:rPr>
        <w:t>Many</w:t>
      </w:r>
      <w:r>
        <w:rPr>
          <w:spacing w:val="-19"/>
          <w:w w:val="110"/>
          <w:sz w:val="24"/>
        </w:rPr>
        <w:t xml:space="preserve"> </w:t>
      </w:r>
      <w:r>
        <w:rPr>
          <w:w w:val="110"/>
          <w:sz w:val="24"/>
        </w:rPr>
        <w:t>people</w:t>
      </w:r>
      <w:r>
        <w:rPr>
          <w:spacing w:val="-20"/>
          <w:w w:val="110"/>
          <w:sz w:val="24"/>
        </w:rPr>
        <w:t xml:space="preserve"> </w:t>
      </w:r>
      <w:r>
        <w:rPr>
          <w:w w:val="110"/>
          <w:sz w:val="24"/>
        </w:rPr>
        <w:t>buy</w:t>
      </w:r>
      <w:r>
        <w:rPr>
          <w:spacing w:val="-18"/>
          <w:w w:val="110"/>
          <w:sz w:val="24"/>
        </w:rPr>
        <w:t xml:space="preserve"> </w:t>
      </w:r>
      <w:r>
        <w:rPr>
          <w:w w:val="110"/>
          <w:sz w:val="24"/>
        </w:rPr>
        <w:t>larger</w:t>
      </w:r>
      <w:r>
        <w:rPr>
          <w:spacing w:val="-20"/>
          <w:w w:val="110"/>
          <w:sz w:val="24"/>
        </w:rPr>
        <w:t xml:space="preserve"> </w:t>
      </w:r>
      <w:r>
        <w:rPr>
          <w:w w:val="110"/>
          <w:sz w:val="24"/>
        </w:rPr>
        <w:t>cars</w:t>
      </w:r>
      <w:r>
        <w:rPr>
          <w:spacing w:val="-19"/>
          <w:w w:val="110"/>
          <w:sz w:val="24"/>
        </w:rPr>
        <w:t xml:space="preserve"> </w:t>
      </w:r>
      <w:r>
        <w:rPr>
          <w:w w:val="110"/>
          <w:sz w:val="24"/>
        </w:rPr>
        <w:t>than</w:t>
      </w:r>
      <w:r>
        <w:rPr>
          <w:spacing w:val="-17"/>
          <w:w w:val="110"/>
          <w:sz w:val="24"/>
        </w:rPr>
        <w:t xml:space="preserve"> </w:t>
      </w:r>
      <w:r>
        <w:rPr>
          <w:w w:val="110"/>
          <w:sz w:val="24"/>
        </w:rPr>
        <w:t>they</w:t>
      </w:r>
      <w:r>
        <w:rPr>
          <w:spacing w:val="-21"/>
          <w:w w:val="110"/>
          <w:sz w:val="24"/>
        </w:rPr>
        <w:t xml:space="preserve"> </w:t>
      </w:r>
      <w:r>
        <w:rPr>
          <w:w w:val="110"/>
          <w:sz w:val="24"/>
        </w:rPr>
        <w:t>need</w:t>
      </w:r>
      <w:r>
        <w:rPr>
          <w:spacing w:val="-19"/>
          <w:w w:val="110"/>
          <w:sz w:val="24"/>
        </w:rPr>
        <w:t xml:space="preserve"> </w:t>
      </w:r>
      <w:r>
        <w:rPr>
          <w:w w:val="110"/>
          <w:sz w:val="24"/>
        </w:rPr>
        <w:t>for</w:t>
      </w:r>
      <w:r>
        <w:rPr>
          <w:spacing w:val="-19"/>
          <w:w w:val="110"/>
          <w:sz w:val="24"/>
        </w:rPr>
        <w:t xml:space="preserve"> </w:t>
      </w:r>
      <w:r>
        <w:rPr>
          <w:w w:val="110"/>
          <w:sz w:val="24"/>
        </w:rPr>
        <w:t>daily</w:t>
      </w:r>
    </w:p>
    <w:p w:rsidR="00A17B0D" w:rsidRDefault="00A17B0D" w:rsidP="00A17B0D">
      <w:pPr>
        <w:pStyle w:val="BodyText"/>
        <w:tabs>
          <w:tab w:val="left" w:pos="1276"/>
        </w:tabs>
        <w:spacing w:before="5"/>
        <w:ind w:left="946" w:hanging="720"/>
        <w:rPr>
          <w:rFonts w:ascii="Gill Sans MT"/>
          <w:sz w:val="16"/>
        </w:rPr>
      </w:pPr>
    </w:p>
    <w:p w:rsidR="00A17B0D" w:rsidRDefault="00A17B0D" w:rsidP="00A17B0D">
      <w:pPr>
        <w:tabs>
          <w:tab w:val="left" w:pos="1276"/>
        </w:tabs>
        <w:ind w:left="946" w:hanging="720"/>
        <w:rPr>
          <w:sz w:val="14"/>
        </w:rPr>
        <w:sectPr w:rsidR="00A17B0D" w:rsidSect="00A17B0D">
          <w:type w:val="continuous"/>
          <w:pgSz w:w="11910" w:h="16840" w:code="9"/>
          <w:pgMar w:top="1440" w:right="1080" w:bottom="1440" w:left="1080" w:header="720" w:footer="720" w:gutter="0"/>
          <w:cols w:space="720"/>
        </w:sectPr>
      </w:pPr>
    </w:p>
    <w:p w:rsidR="00A17B0D" w:rsidRDefault="00A17B0D" w:rsidP="00A17B0D">
      <w:pPr>
        <w:pStyle w:val="Heading2"/>
        <w:tabs>
          <w:tab w:val="left" w:pos="1276"/>
        </w:tabs>
        <w:spacing w:before="98" w:line="283" w:lineRule="auto"/>
      </w:pPr>
      <w:r>
        <w:rPr>
          <w:w w:val="110"/>
        </w:rPr>
        <w:lastRenderedPageBreak/>
        <w:t>purposes</w:t>
      </w:r>
      <w:r>
        <w:rPr>
          <w:spacing w:val="-21"/>
          <w:w w:val="110"/>
        </w:rPr>
        <w:t xml:space="preserve"> </w:t>
      </w:r>
      <w:r>
        <w:rPr>
          <w:w w:val="110"/>
        </w:rPr>
        <w:t>or</w:t>
      </w:r>
      <w:r>
        <w:rPr>
          <w:spacing w:val="-20"/>
          <w:w w:val="110"/>
        </w:rPr>
        <w:t xml:space="preserve"> </w:t>
      </w:r>
      <w:r>
        <w:rPr>
          <w:w w:val="110"/>
        </w:rPr>
        <w:t>waste</w:t>
      </w:r>
      <w:r>
        <w:rPr>
          <w:spacing w:val="-20"/>
          <w:w w:val="110"/>
        </w:rPr>
        <w:t xml:space="preserve"> </w:t>
      </w:r>
      <w:r>
        <w:rPr>
          <w:w w:val="110"/>
        </w:rPr>
        <w:t>fuel</w:t>
      </w:r>
      <w:r>
        <w:rPr>
          <w:spacing w:val="-23"/>
          <w:w w:val="110"/>
        </w:rPr>
        <w:t xml:space="preserve"> </w:t>
      </w:r>
      <w:r>
        <w:rPr>
          <w:w w:val="110"/>
        </w:rPr>
        <w:t>by</w:t>
      </w:r>
      <w:r>
        <w:rPr>
          <w:spacing w:val="-19"/>
          <w:w w:val="110"/>
        </w:rPr>
        <w:t xml:space="preserve"> </w:t>
      </w:r>
      <w:r>
        <w:rPr>
          <w:w w:val="110"/>
        </w:rPr>
        <w:t>driving</w:t>
      </w:r>
      <w:r>
        <w:rPr>
          <w:spacing w:val="-20"/>
          <w:w w:val="110"/>
        </w:rPr>
        <w:t xml:space="preserve"> </w:t>
      </w:r>
      <w:r>
        <w:rPr>
          <w:w w:val="110"/>
        </w:rPr>
        <w:t>aggressively.</w:t>
      </w:r>
      <w:r>
        <w:rPr>
          <w:spacing w:val="34"/>
          <w:w w:val="110"/>
        </w:rPr>
        <w:t xml:space="preserve"> </w:t>
      </w:r>
      <w:r>
        <w:rPr>
          <w:w w:val="110"/>
        </w:rPr>
        <w:t>Besides,</w:t>
      </w:r>
      <w:r>
        <w:rPr>
          <w:spacing w:val="-18"/>
          <w:w w:val="110"/>
        </w:rPr>
        <w:t xml:space="preserve"> </w:t>
      </w:r>
      <w:r>
        <w:rPr>
          <w:w w:val="110"/>
        </w:rPr>
        <w:t>global</w:t>
      </w:r>
      <w:r>
        <w:rPr>
          <w:spacing w:val="-18"/>
          <w:w w:val="110"/>
        </w:rPr>
        <w:t xml:space="preserve"> </w:t>
      </w:r>
      <w:r>
        <w:rPr>
          <w:w w:val="110"/>
        </w:rPr>
        <w:t>car</w:t>
      </w:r>
      <w:r>
        <w:rPr>
          <w:spacing w:val="-20"/>
          <w:w w:val="110"/>
        </w:rPr>
        <w:t xml:space="preserve"> </w:t>
      </w:r>
      <w:r>
        <w:rPr>
          <w:w w:val="110"/>
        </w:rPr>
        <w:t>use</w:t>
      </w:r>
      <w:r>
        <w:rPr>
          <w:spacing w:val="-19"/>
          <w:w w:val="110"/>
        </w:rPr>
        <w:t xml:space="preserve"> </w:t>
      </w:r>
      <w:r>
        <w:rPr>
          <w:w w:val="110"/>
        </w:rPr>
        <w:t>is</w:t>
      </w:r>
      <w:r>
        <w:rPr>
          <w:spacing w:val="-19"/>
          <w:w w:val="110"/>
        </w:rPr>
        <w:t xml:space="preserve"> </w:t>
      </w:r>
      <w:r>
        <w:rPr>
          <w:w w:val="110"/>
        </w:rPr>
        <w:t>increasing</w:t>
      </w:r>
      <w:r>
        <w:rPr>
          <w:spacing w:val="-19"/>
          <w:w w:val="110"/>
        </w:rPr>
        <w:t xml:space="preserve"> </w:t>
      </w:r>
      <w:r>
        <w:rPr>
          <w:w w:val="110"/>
        </w:rPr>
        <w:t>at</w:t>
      </w:r>
      <w:r>
        <w:rPr>
          <w:spacing w:val="-18"/>
          <w:w w:val="110"/>
        </w:rPr>
        <w:t xml:space="preserve"> </w:t>
      </w:r>
      <w:r>
        <w:rPr>
          <w:w w:val="110"/>
        </w:rPr>
        <w:t>a</w:t>
      </w:r>
      <w:r>
        <w:rPr>
          <w:spacing w:val="-20"/>
          <w:w w:val="110"/>
        </w:rPr>
        <w:t xml:space="preserve"> </w:t>
      </w:r>
      <w:r>
        <w:rPr>
          <w:w w:val="110"/>
        </w:rPr>
        <w:t>faster rate</w:t>
      </w:r>
      <w:r>
        <w:rPr>
          <w:spacing w:val="-18"/>
          <w:w w:val="110"/>
        </w:rPr>
        <w:t xml:space="preserve"> </w:t>
      </w:r>
      <w:r>
        <w:rPr>
          <w:w w:val="110"/>
        </w:rPr>
        <w:t>than</w:t>
      </w:r>
      <w:r>
        <w:rPr>
          <w:spacing w:val="-17"/>
          <w:w w:val="110"/>
        </w:rPr>
        <w:t xml:space="preserve"> </w:t>
      </w:r>
      <w:r>
        <w:rPr>
          <w:w w:val="110"/>
        </w:rPr>
        <w:t>the</w:t>
      </w:r>
      <w:r>
        <w:rPr>
          <w:spacing w:val="-17"/>
          <w:w w:val="110"/>
        </w:rPr>
        <w:t xml:space="preserve"> </w:t>
      </w:r>
      <w:r>
        <w:rPr>
          <w:w w:val="110"/>
        </w:rPr>
        <w:t>improvement</w:t>
      </w:r>
      <w:r>
        <w:rPr>
          <w:spacing w:val="-17"/>
          <w:w w:val="110"/>
        </w:rPr>
        <w:t xml:space="preserve"> </w:t>
      </w:r>
      <w:r>
        <w:rPr>
          <w:w w:val="110"/>
        </w:rPr>
        <w:t>in</w:t>
      </w:r>
      <w:r>
        <w:rPr>
          <w:spacing w:val="-18"/>
          <w:w w:val="110"/>
        </w:rPr>
        <w:t xml:space="preserve"> </w:t>
      </w:r>
      <w:r>
        <w:rPr>
          <w:w w:val="110"/>
        </w:rPr>
        <w:t>emissions</w:t>
      </w:r>
      <w:r>
        <w:rPr>
          <w:spacing w:val="-17"/>
          <w:w w:val="110"/>
        </w:rPr>
        <w:t xml:space="preserve"> </w:t>
      </w:r>
      <w:r>
        <w:rPr>
          <w:w w:val="110"/>
        </w:rPr>
        <w:t>and</w:t>
      </w:r>
      <w:r>
        <w:rPr>
          <w:spacing w:val="-17"/>
          <w:w w:val="110"/>
        </w:rPr>
        <w:t xml:space="preserve"> </w:t>
      </w:r>
      <w:r>
        <w:rPr>
          <w:w w:val="110"/>
        </w:rPr>
        <w:t>fuel</w:t>
      </w:r>
      <w:r>
        <w:rPr>
          <w:spacing w:val="-17"/>
          <w:w w:val="110"/>
        </w:rPr>
        <w:t xml:space="preserve"> </w:t>
      </w:r>
      <w:r>
        <w:rPr>
          <w:w w:val="110"/>
        </w:rPr>
        <w:t>efficiency</w:t>
      </w:r>
      <w:r>
        <w:rPr>
          <w:spacing w:val="-17"/>
          <w:w w:val="110"/>
        </w:rPr>
        <w:t xml:space="preserve"> </w:t>
      </w:r>
      <w:r>
        <w:rPr>
          <w:w w:val="110"/>
        </w:rPr>
        <w:t>which</w:t>
      </w:r>
      <w:r>
        <w:rPr>
          <w:spacing w:val="-17"/>
          <w:w w:val="110"/>
        </w:rPr>
        <w:t xml:space="preserve"> </w:t>
      </w:r>
      <w:r>
        <w:rPr>
          <w:w w:val="110"/>
        </w:rPr>
        <w:t>technology</w:t>
      </w:r>
      <w:r>
        <w:rPr>
          <w:spacing w:val="-17"/>
          <w:w w:val="110"/>
        </w:rPr>
        <w:t xml:space="preserve"> </w:t>
      </w:r>
      <w:r>
        <w:rPr>
          <w:w w:val="110"/>
        </w:rPr>
        <w:t>is</w:t>
      </w:r>
      <w:r>
        <w:rPr>
          <w:spacing w:val="-19"/>
          <w:w w:val="110"/>
        </w:rPr>
        <w:t xml:space="preserve"> </w:t>
      </w:r>
      <w:r>
        <w:rPr>
          <w:w w:val="110"/>
        </w:rPr>
        <w:t>now</w:t>
      </w:r>
      <w:r>
        <w:rPr>
          <w:spacing w:val="-19"/>
          <w:w w:val="110"/>
        </w:rPr>
        <w:t xml:space="preserve"> </w:t>
      </w:r>
      <w:r>
        <w:rPr>
          <w:w w:val="110"/>
        </w:rPr>
        <w:t>making possible.</w:t>
      </w:r>
    </w:p>
    <w:p w:rsidR="00A17B0D" w:rsidRDefault="00A17B0D" w:rsidP="00A17B0D">
      <w:pPr>
        <w:pStyle w:val="ListParagraph"/>
        <w:numPr>
          <w:ilvl w:val="0"/>
          <w:numId w:val="2"/>
        </w:numPr>
        <w:tabs>
          <w:tab w:val="left" w:pos="1276"/>
        </w:tabs>
        <w:spacing w:before="113" w:line="283" w:lineRule="auto"/>
        <w:ind w:right="170"/>
        <w:rPr>
          <w:sz w:val="24"/>
        </w:rPr>
      </w:pPr>
      <w:r>
        <w:rPr>
          <w:w w:val="105"/>
          <w:sz w:val="24"/>
        </w:rPr>
        <w:t xml:space="preserve">Some argue that the only long-term solution is to design cities and </w:t>
      </w:r>
      <w:proofErr w:type="spellStart"/>
      <w:r>
        <w:rPr>
          <w:w w:val="105"/>
          <w:sz w:val="24"/>
        </w:rPr>
        <w:t>neighbourhoods</w:t>
      </w:r>
      <w:proofErr w:type="spellEnd"/>
      <w:r>
        <w:rPr>
          <w:w w:val="105"/>
          <w:sz w:val="24"/>
        </w:rPr>
        <w:t xml:space="preserve"> so that car journeys are not necessary - all essential services being located within walking distance or   easily accessible by public transport. Not only would this save energy and cut carbon dioxide emissions, it would also enhance the quality of community life, putting the emphasis on people instead of cars. Good local government is already bringing this about in some places. But few democratic communities are blessed with the vision – and the capital – to make such profound changes in modern</w:t>
      </w:r>
      <w:r>
        <w:rPr>
          <w:spacing w:val="-8"/>
          <w:w w:val="105"/>
          <w:sz w:val="24"/>
        </w:rPr>
        <w:t xml:space="preserve"> </w:t>
      </w:r>
      <w:r>
        <w:rPr>
          <w:w w:val="105"/>
          <w:sz w:val="24"/>
        </w:rPr>
        <w:t>lifestyles.</w:t>
      </w:r>
    </w:p>
    <w:p w:rsidR="00A17B0D" w:rsidRDefault="00A17B0D" w:rsidP="00A17B0D">
      <w:pPr>
        <w:pStyle w:val="ListParagraph"/>
        <w:numPr>
          <w:ilvl w:val="0"/>
          <w:numId w:val="2"/>
        </w:numPr>
        <w:tabs>
          <w:tab w:val="left" w:pos="1276"/>
        </w:tabs>
        <w:spacing w:before="109" w:line="283" w:lineRule="auto"/>
        <w:ind w:right="173"/>
        <w:rPr>
          <w:sz w:val="24"/>
        </w:rPr>
      </w:pPr>
      <w:r>
        <w:rPr>
          <w:w w:val="105"/>
          <w:sz w:val="24"/>
        </w:rPr>
        <w:t>A more likely scenario seems to be a combination of mass transit systems for travel into and around cities, with small ‘low emission’ cars for urban use and larger hybrid or lean burn cars for use elsewhere. Electronically tolled highways might be used to ensure that drivers pay charges geared to actual road use. Better integration of transport systems is also highly desirable - and made more feasible by modern computers. But these are solutions for countries which can afford them.  In most developing countries, old cars and old technologies continue   to</w:t>
      </w:r>
      <w:r>
        <w:rPr>
          <w:spacing w:val="-3"/>
          <w:w w:val="105"/>
          <w:sz w:val="24"/>
        </w:rPr>
        <w:t xml:space="preserve"> </w:t>
      </w:r>
      <w:r>
        <w:rPr>
          <w:w w:val="105"/>
          <w:sz w:val="24"/>
        </w:rPr>
        <w:t>predominate</w:t>
      </w:r>
    </w:p>
    <w:p w:rsidR="00A17B0D" w:rsidRDefault="00A17B0D" w:rsidP="00A17B0D">
      <w:pPr>
        <w:pStyle w:val="BodyText"/>
        <w:rPr>
          <w:rFonts w:ascii="Gill Sans MT"/>
          <w:sz w:val="20"/>
        </w:rPr>
      </w:pPr>
    </w:p>
    <w:p w:rsidR="00A17B0D" w:rsidRDefault="00A17B0D" w:rsidP="00A17B0D">
      <w:pPr>
        <w:pStyle w:val="BodyText"/>
        <w:spacing w:before="7"/>
        <w:rPr>
          <w:sz w:val="19"/>
        </w:rPr>
      </w:pPr>
    </w:p>
    <w:p w:rsidR="00A17B0D" w:rsidRDefault="00A17B0D" w:rsidP="00A17B0D">
      <w:pPr>
        <w:spacing w:before="94"/>
        <w:ind w:left="226"/>
        <w:rPr>
          <w:i/>
        </w:rPr>
      </w:pPr>
      <w:r>
        <w:rPr>
          <w:i/>
        </w:rPr>
        <w:t>Questions 14 – 19</w:t>
      </w:r>
    </w:p>
    <w:p w:rsidR="00A17B0D" w:rsidRDefault="00A17B0D" w:rsidP="00A17B0D">
      <w:pPr>
        <w:pStyle w:val="BodyText"/>
        <w:rPr>
          <w:i/>
          <w:sz w:val="24"/>
        </w:rPr>
      </w:pPr>
    </w:p>
    <w:p w:rsidR="00A17B0D" w:rsidRDefault="00A17B0D" w:rsidP="00A17B0D">
      <w:pPr>
        <w:pStyle w:val="BodyText"/>
        <w:spacing w:before="2"/>
        <w:rPr>
          <w:i/>
          <w:sz w:val="25"/>
        </w:rPr>
      </w:pPr>
    </w:p>
    <w:p w:rsidR="00A17B0D" w:rsidRDefault="00A17B0D" w:rsidP="00A17B0D">
      <w:pPr>
        <w:pStyle w:val="BodyText"/>
        <w:ind w:left="226"/>
      </w:pPr>
      <w:r>
        <w:t xml:space="preserve">Sample Passage 7 has eight paragraphs </w:t>
      </w:r>
      <w:proofErr w:type="spellStart"/>
      <w:r>
        <w:t>labelled</w:t>
      </w:r>
      <w:proofErr w:type="spellEnd"/>
      <w:r>
        <w:t xml:space="preserve"> </w:t>
      </w:r>
      <w:r>
        <w:rPr>
          <w:b/>
        </w:rPr>
        <w:t>A-H</w:t>
      </w:r>
      <w:r>
        <w:t>.</w:t>
      </w:r>
    </w:p>
    <w:p w:rsidR="00A17B0D" w:rsidRDefault="00A17B0D" w:rsidP="00A17B0D">
      <w:pPr>
        <w:pStyle w:val="BodyText"/>
        <w:rPr>
          <w:sz w:val="24"/>
        </w:rPr>
      </w:pPr>
    </w:p>
    <w:p w:rsidR="00A17B0D" w:rsidRDefault="00A17B0D" w:rsidP="00A17B0D">
      <w:pPr>
        <w:pStyle w:val="BodyText"/>
        <w:spacing w:before="9"/>
        <w:rPr>
          <w:sz w:val="25"/>
        </w:rPr>
      </w:pPr>
    </w:p>
    <w:p w:rsidR="00A17B0D" w:rsidRDefault="00A17B0D" w:rsidP="00A17B0D">
      <w:pPr>
        <w:pStyle w:val="BodyText"/>
        <w:ind w:left="226"/>
      </w:pPr>
      <w:r>
        <w:t>Which paragraphs contains the following information?</w:t>
      </w:r>
    </w:p>
    <w:p w:rsidR="00A17B0D" w:rsidRDefault="00A17B0D" w:rsidP="00A17B0D">
      <w:pPr>
        <w:pStyle w:val="BodyText"/>
        <w:rPr>
          <w:sz w:val="24"/>
        </w:rPr>
      </w:pPr>
    </w:p>
    <w:p w:rsidR="00A17B0D" w:rsidRDefault="00A17B0D" w:rsidP="00A17B0D">
      <w:pPr>
        <w:pStyle w:val="BodyText"/>
        <w:spacing w:before="4"/>
        <w:rPr>
          <w:sz w:val="25"/>
        </w:rPr>
      </w:pPr>
    </w:p>
    <w:p w:rsidR="00A17B0D" w:rsidRDefault="00A17B0D" w:rsidP="00A17B0D">
      <w:pPr>
        <w:spacing w:before="1"/>
        <w:ind w:left="226"/>
        <w:rPr>
          <w:i/>
        </w:rPr>
      </w:pPr>
      <w:r>
        <w:rPr>
          <w:i/>
        </w:rPr>
        <w:t xml:space="preserve">Write the correct letter </w:t>
      </w:r>
      <w:r>
        <w:rPr>
          <w:b/>
          <w:i/>
        </w:rPr>
        <w:t xml:space="preserve">A-H </w:t>
      </w:r>
      <w:r>
        <w:rPr>
          <w:i/>
        </w:rPr>
        <w:t>in boxes 14-19 on your answer sheet.</w:t>
      </w:r>
    </w:p>
    <w:p w:rsidR="00A17B0D" w:rsidRDefault="00A17B0D" w:rsidP="00A17B0D">
      <w:pPr>
        <w:tabs>
          <w:tab w:val="left" w:pos="946"/>
        </w:tabs>
        <w:spacing w:before="160"/>
        <w:ind w:left="226"/>
        <w:rPr>
          <w:i/>
        </w:rPr>
      </w:pPr>
      <w:r>
        <w:rPr>
          <w:b/>
          <w:i/>
        </w:rPr>
        <w:t>NB</w:t>
      </w:r>
      <w:r>
        <w:rPr>
          <w:b/>
          <w:i/>
        </w:rPr>
        <w:tab/>
      </w:r>
      <w:r>
        <w:rPr>
          <w:i/>
        </w:rPr>
        <w:t>You may use any letter more than</w:t>
      </w:r>
      <w:r>
        <w:rPr>
          <w:i/>
          <w:spacing w:val="-11"/>
        </w:rPr>
        <w:t xml:space="preserve"> </w:t>
      </w:r>
      <w:r>
        <w:rPr>
          <w:i/>
        </w:rPr>
        <w:t>once.</w:t>
      </w:r>
    </w:p>
    <w:p w:rsidR="00A17B0D" w:rsidRDefault="00A17B0D" w:rsidP="00A17B0D">
      <w:pPr>
        <w:pStyle w:val="BodyText"/>
        <w:rPr>
          <w:i/>
          <w:sz w:val="24"/>
        </w:rPr>
      </w:pPr>
    </w:p>
    <w:p w:rsidR="00A17B0D" w:rsidRDefault="00A17B0D" w:rsidP="00A17B0D">
      <w:pPr>
        <w:pStyle w:val="BodyText"/>
        <w:spacing w:before="1"/>
        <w:rPr>
          <w:i/>
          <w:sz w:val="25"/>
        </w:rPr>
      </w:pPr>
    </w:p>
    <w:p w:rsidR="00A17B0D" w:rsidRDefault="00A17B0D" w:rsidP="00A17B0D">
      <w:pPr>
        <w:pStyle w:val="ListParagraph"/>
        <w:numPr>
          <w:ilvl w:val="0"/>
          <w:numId w:val="1"/>
        </w:numPr>
        <w:tabs>
          <w:tab w:val="left" w:pos="946"/>
          <w:tab w:val="left" w:pos="947"/>
        </w:tabs>
        <w:spacing w:before="1"/>
        <w:rPr>
          <w:rFonts w:ascii="Arial"/>
        </w:rPr>
      </w:pPr>
      <w:r>
        <w:rPr>
          <w:rFonts w:ascii="Arial"/>
        </w:rPr>
        <w:t>a comparison of past and present transportation</w:t>
      </w:r>
      <w:r>
        <w:rPr>
          <w:rFonts w:ascii="Arial"/>
          <w:spacing w:val="-2"/>
        </w:rPr>
        <w:t xml:space="preserve"> </w:t>
      </w:r>
      <w:r>
        <w:rPr>
          <w:rFonts w:ascii="Arial"/>
        </w:rPr>
        <w:t>methods</w:t>
      </w:r>
    </w:p>
    <w:p w:rsidR="00A17B0D" w:rsidRDefault="00A17B0D" w:rsidP="00A17B0D">
      <w:pPr>
        <w:pStyle w:val="BodyText"/>
        <w:rPr>
          <w:sz w:val="24"/>
        </w:rPr>
      </w:pPr>
    </w:p>
    <w:p w:rsidR="00A17B0D" w:rsidRDefault="00A17B0D" w:rsidP="00A17B0D">
      <w:pPr>
        <w:pStyle w:val="BodyText"/>
        <w:spacing w:before="6"/>
        <w:rPr>
          <w:sz w:val="25"/>
        </w:rPr>
      </w:pPr>
    </w:p>
    <w:p w:rsidR="00A17B0D" w:rsidRDefault="00A17B0D" w:rsidP="00A17B0D">
      <w:pPr>
        <w:pStyle w:val="ListParagraph"/>
        <w:numPr>
          <w:ilvl w:val="0"/>
          <w:numId w:val="1"/>
        </w:numPr>
        <w:tabs>
          <w:tab w:val="left" w:pos="946"/>
          <w:tab w:val="left" w:pos="947"/>
        </w:tabs>
        <w:spacing w:before="1"/>
        <w:rPr>
          <w:rFonts w:ascii="Arial"/>
        </w:rPr>
      </w:pPr>
      <w:r>
        <w:rPr>
          <w:rFonts w:ascii="Arial"/>
        </w:rPr>
        <w:t>how driving habits contribute to road</w:t>
      </w:r>
      <w:r>
        <w:rPr>
          <w:rFonts w:ascii="Arial"/>
          <w:spacing w:val="-7"/>
        </w:rPr>
        <w:t xml:space="preserve"> </w:t>
      </w:r>
      <w:r>
        <w:rPr>
          <w:rFonts w:ascii="Arial"/>
        </w:rPr>
        <w:t>problems</w:t>
      </w:r>
    </w:p>
    <w:p w:rsidR="00A17B0D" w:rsidRDefault="00A17B0D" w:rsidP="00A17B0D">
      <w:pPr>
        <w:pStyle w:val="BodyText"/>
        <w:rPr>
          <w:sz w:val="24"/>
        </w:rPr>
      </w:pPr>
    </w:p>
    <w:p w:rsidR="00A17B0D" w:rsidRDefault="00A17B0D" w:rsidP="00A17B0D">
      <w:pPr>
        <w:pStyle w:val="BodyText"/>
        <w:spacing w:before="4"/>
        <w:rPr>
          <w:sz w:val="25"/>
        </w:rPr>
      </w:pPr>
    </w:p>
    <w:p w:rsidR="00A17B0D" w:rsidRDefault="00A17B0D" w:rsidP="00A17B0D">
      <w:pPr>
        <w:pStyle w:val="ListParagraph"/>
        <w:numPr>
          <w:ilvl w:val="0"/>
          <w:numId w:val="1"/>
        </w:numPr>
        <w:tabs>
          <w:tab w:val="left" w:pos="946"/>
          <w:tab w:val="left" w:pos="947"/>
        </w:tabs>
        <w:rPr>
          <w:rFonts w:ascii="Arial"/>
        </w:rPr>
      </w:pPr>
      <w:r>
        <w:rPr>
          <w:rFonts w:ascii="Arial"/>
        </w:rPr>
        <w:t>the relative merits of cars and public</w:t>
      </w:r>
      <w:r>
        <w:rPr>
          <w:rFonts w:ascii="Arial"/>
          <w:spacing w:val="-2"/>
        </w:rPr>
        <w:t xml:space="preserve"> </w:t>
      </w:r>
      <w:r>
        <w:rPr>
          <w:rFonts w:ascii="Arial"/>
        </w:rPr>
        <w:t>transport</w:t>
      </w:r>
    </w:p>
    <w:p w:rsidR="00A17B0D" w:rsidRDefault="00A17B0D" w:rsidP="00A17B0D">
      <w:pPr>
        <w:pStyle w:val="BodyText"/>
        <w:rPr>
          <w:sz w:val="24"/>
        </w:rPr>
      </w:pPr>
    </w:p>
    <w:p w:rsidR="00A17B0D" w:rsidRDefault="00A17B0D" w:rsidP="00A17B0D">
      <w:pPr>
        <w:pStyle w:val="BodyText"/>
        <w:spacing w:before="4"/>
        <w:rPr>
          <w:sz w:val="25"/>
        </w:rPr>
      </w:pPr>
    </w:p>
    <w:p w:rsidR="00A17B0D" w:rsidRDefault="00A17B0D" w:rsidP="00A17B0D">
      <w:pPr>
        <w:pStyle w:val="ListParagraph"/>
        <w:numPr>
          <w:ilvl w:val="0"/>
          <w:numId w:val="1"/>
        </w:numPr>
        <w:tabs>
          <w:tab w:val="left" w:pos="946"/>
          <w:tab w:val="left" w:pos="947"/>
        </w:tabs>
        <w:spacing w:before="1"/>
        <w:rPr>
          <w:rFonts w:ascii="Arial" w:hAnsi="Arial"/>
        </w:rPr>
      </w:pPr>
      <w:r>
        <w:rPr>
          <w:rFonts w:ascii="Arial" w:hAnsi="Arial"/>
        </w:rPr>
        <w:t>the writer’s prediction on future</w:t>
      </w:r>
      <w:r>
        <w:rPr>
          <w:rFonts w:ascii="Arial" w:hAnsi="Arial"/>
          <w:spacing w:val="-4"/>
        </w:rPr>
        <w:t xml:space="preserve"> </w:t>
      </w:r>
      <w:r>
        <w:rPr>
          <w:rFonts w:ascii="Arial" w:hAnsi="Arial"/>
        </w:rPr>
        <w:t>solutions</w:t>
      </w:r>
    </w:p>
    <w:p w:rsidR="00A17B0D" w:rsidRDefault="00A17B0D" w:rsidP="00A17B0D">
      <w:pPr>
        <w:pStyle w:val="BodyText"/>
        <w:rPr>
          <w:sz w:val="24"/>
        </w:rPr>
      </w:pPr>
    </w:p>
    <w:p w:rsidR="00A17B0D" w:rsidRDefault="00A17B0D" w:rsidP="00A17B0D">
      <w:pPr>
        <w:pStyle w:val="BodyText"/>
        <w:spacing w:before="6"/>
        <w:rPr>
          <w:sz w:val="25"/>
        </w:rPr>
      </w:pPr>
    </w:p>
    <w:p w:rsidR="00A17B0D" w:rsidRDefault="00A17B0D" w:rsidP="00A17B0D">
      <w:pPr>
        <w:pStyle w:val="ListParagraph"/>
        <w:numPr>
          <w:ilvl w:val="0"/>
          <w:numId w:val="1"/>
        </w:numPr>
        <w:tabs>
          <w:tab w:val="left" w:pos="946"/>
          <w:tab w:val="left" w:pos="947"/>
        </w:tabs>
        <w:rPr>
          <w:rFonts w:ascii="Arial"/>
        </w:rPr>
      </w:pPr>
      <w:r>
        <w:rPr>
          <w:rFonts w:ascii="Arial"/>
        </w:rPr>
        <w:t>the increasing use of motor</w:t>
      </w:r>
      <w:r>
        <w:rPr>
          <w:rFonts w:ascii="Arial"/>
          <w:spacing w:val="-2"/>
        </w:rPr>
        <w:t xml:space="preserve"> </w:t>
      </w:r>
      <w:r>
        <w:rPr>
          <w:rFonts w:ascii="Arial"/>
        </w:rPr>
        <w:t>vehicles</w:t>
      </w:r>
    </w:p>
    <w:p w:rsidR="00A17B0D" w:rsidRDefault="00A17B0D" w:rsidP="00A17B0D">
      <w:pPr>
        <w:pStyle w:val="BodyText"/>
        <w:rPr>
          <w:sz w:val="24"/>
        </w:rPr>
      </w:pPr>
    </w:p>
    <w:p w:rsidR="00A17B0D" w:rsidRDefault="00A17B0D" w:rsidP="00A17B0D">
      <w:pPr>
        <w:pStyle w:val="BodyText"/>
        <w:spacing w:before="5"/>
        <w:rPr>
          <w:sz w:val="25"/>
        </w:rPr>
      </w:pPr>
    </w:p>
    <w:p w:rsidR="00A17B0D" w:rsidRDefault="00A17B0D" w:rsidP="00A17B0D">
      <w:pPr>
        <w:pStyle w:val="ListParagraph"/>
        <w:numPr>
          <w:ilvl w:val="0"/>
          <w:numId w:val="1"/>
        </w:numPr>
        <w:tabs>
          <w:tab w:val="left" w:pos="946"/>
          <w:tab w:val="left" w:pos="947"/>
        </w:tabs>
        <w:rPr>
          <w:rFonts w:ascii="Arial"/>
        </w:rPr>
      </w:pPr>
      <w:r>
        <w:rPr>
          <w:rFonts w:ascii="Arial"/>
        </w:rPr>
        <w:t>the impact of the car on city</w:t>
      </w:r>
      <w:r>
        <w:rPr>
          <w:rFonts w:ascii="Arial"/>
          <w:spacing w:val="-8"/>
        </w:rPr>
        <w:t xml:space="preserve"> </w:t>
      </w:r>
      <w:r>
        <w:rPr>
          <w:rFonts w:ascii="Arial"/>
        </w:rPr>
        <w:t>development</w:t>
      </w:r>
    </w:p>
    <w:bookmarkEnd w:id="0"/>
    <w:p w:rsidR="00C703DD" w:rsidRDefault="00C703DD"/>
    <w:sectPr w:rsidR="00C703DD" w:rsidSect="00A17B0D">
      <w:type w:val="continuous"/>
      <w:pgSz w:w="11910" w:h="16840"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Gill Sans MT">
    <w:altName w:val="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A04D3"/>
    <w:multiLevelType w:val="hybridMultilevel"/>
    <w:tmpl w:val="A968AB48"/>
    <w:lvl w:ilvl="0" w:tplc="87BE003E">
      <w:start w:val="14"/>
      <w:numFmt w:val="decimal"/>
      <w:lvlText w:val="%1"/>
      <w:lvlJc w:val="left"/>
      <w:pPr>
        <w:ind w:left="946" w:hanging="721"/>
        <w:jc w:val="left"/>
      </w:pPr>
      <w:rPr>
        <w:rFonts w:ascii="Arial" w:eastAsia="Arial" w:hAnsi="Arial" w:cs="Arial" w:hint="default"/>
        <w:b/>
        <w:bCs/>
        <w:spacing w:val="-1"/>
        <w:w w:val="100"/>
        <w:sz w:val="22"/>
        <w:szCs w:val="22"/>
        <w:lang w:val="en-US" w:eastAsia="en-US" w:bidi="en-US"/>
      </w:rPr>
    </w:lvl>
    <w:lvl w:ilvl="1" w:tplc="C96E36F4">
      <w:numFmt w:val="bullet"/>
      <w:lvlText w:val="•"/>
      <w:lvlJc w:val="left"/>
      <w:pPr>
        <w:ind w:left="1942" w:hanging="721"/>
      </w:pPr>
      <w:rPr>
        <w:rFonts w:hint="default"/>
        <w:lang w:val="en-US" w:eastAsia="en-US" w:bidi="en-US"/>
      </w:rPr>
    </w:lvl>
    <w:lvl w:ilvl="2" w:tplc="7C9016D8">
      <w:numFmt w:val="bullet"/>
      <w:lvlText w:val="•"/>
      <w:lvlJc w:val="left"/>
      <w:pPr>
        <w:ind w:left="2945" w:hanging="721"/>
      </w:pPr>
      <w:rPr>
        <w:rFonts w:hint="default"/>
        <w:lang w:val="en-US" w:eastAsia="en-US" w:bidi="en-US"/>
      </w:rPr>
    </w:lvl>
    <w:lvl w:ilvl="3" w:tplc="B74A3B52">
      <w:numFmt w:val="bullet"/>
      <w:lvlText w:val="•"/>
      <w:lvlJc w:val="left"/>
      <w:pPr>
        <w:ind w:left="3947" w:hanging="721"/>
      </w:pPr>
      <w:rPr>
        <w:rFonts w:hint="default"/>
        <w:lang w:val="en-US" w:eastAsia="en-US" w:bidi="en-US"/>
      </w:rPr>
    </w:lvl>
    <w:lvl w:ilvl="4" w:tplc="12966F9A">
      <w:numFmt w:val="bullet"/>
      <w:lvlText w:val="•"/>
      <w:lvlJc w:val="left"/>
      <w:pPr>
        <w:ind w:left="4950" w:hanging="721"/>
      </w:pPr>
      <w:rPr>
        <w:rFonts w:hint="default"/>
        <w:lang w:val="en-US" w:eastAsia="en-US" w:bidi="en-US"/>
      </w:rPr>
    </w:lvl>
    <w:lvl w:ilvl="5" w:tplc="D47E679E">
      <w:numFmt w:val="bullet"/>
      <w:lvlText w:val="•"/>
      <w:lvlJc w:val="left"/>
      <w:pPr>
        <w:ind w:left="5953" w:hanging="721"/>
      </w:pPr>
      <w:rPr>
        <w:rFonts w:hint="default"/>
        <w:lang w:val="en-US" w:eastAsia="en-US" w:bidi="en-US"/>
      </w:rPr>
    </w:lvl>
    <w:lvl w:ilvl="6" w:tplc="7FFEC756">
      <w:numFmt w:val="bullet"/>
      <w:lvlText w:val="•"/>
      <w:lvlJc w:val="left"/>
      <w:pPr>
        <w:ind w:left="6955" w:hanging="721"/>
      </w:pPr>
      <w:rPr>
        <w:rFonts w:hint="default"/>
        <w:lang w:val="en-US" w:eastAsia="en-US" w:bidi="en-US"/>
      </w:rPr>
    </w:lvl>
    <w:lvl w:ilvl="7" w:tplc="BFEC4418">
      <w:numFmt w:val="bullet"/>
      <w:lvlText w:val="•"/>
      <w:lvlJc w:val="left"/>
      <w:pPr>
        <w:ind w:left="7958" w:hanging="721"/>
      </w:pPr>
      <w:rPr>
        <w:rFonts w:hint="default"/>
        <w:lang w:val="en-US" w:eastAsia="en-US" w:bidi="en-US"/>
      </w:rPr>
    </w:lvl>
    <w:lvl w:ilvl="8" w:tplc="A02EA132">
      <w:numFmt w:val="bullet"/>
      <w:lvlText w:val="•"/>
      <w:lvlJc w:val="left"/>
      <w:pPr>
        <w:ind w:left="8961" w:hanging="721"/>
      </w:pPr>
      <w:rPr>
        <w:rFonts w:hint="default"/>
        <w:lang w:val="en-US" w:eastAsia="en-US" w:bidi="en-US"/>
      </w:rPr>
    </w:lvl>
  </w:abstractNum>
  <w:abstractNum w:abstractNumId="1">
    <w:nsid w:val="4E1C5E39"/>
    <w:multiLevelType w:val="hybridMultilevel"/>
    <w:tmpl w:val="F424A66E"/>
    <w:lvl w:ilvl="0" w:tplc="3ABA510C">
      <w:start w:val="1"/>
      <w:numFmt w:val="upperLetter"/>
      <w:lvlText w:val="%1"/>
      <w:lvlJc w:val="left"/>
      <w:pPr>
        <w:ind w:left="946" w:hanging="720"/>
        <w:jc w:val="left"/>
      </w:pPr>
      <w:rPr>
        <w:rFonts w:ascii="Lucida Sans" w:eastAsia="Lucida Sans" w:hAnsi="Lucida Sans" w:cs="Lucida Sans" w:hint="default"/>
        <w:w w:val="90"/>
        <w:sz w:val="24"/>
        <w:szCs w:val="24"/>
        <w:lang w:val="en-US" w:eastAsia="en-US" w:bidi="en-US"/>
      </w:rPr>
    </w:lvl>
    <w:lvl w:ilvl="1" w:tplc="A3E03338">
      <w:numFmt w:val="bullet"/>
      <w:lvlText w:val="•"/>
      <w:lvlJc w:val="left"/>
      <w:pPr>
        <w:ind w:left="1942" w:hanging="720"/>
      </w:pPr>
      <w:rPr>
        <w:rFonts w:hint="default"/>
        <w:lang w:val="en-US" w:eastAsia="en-US" w:bidi="en-US"/>
      </w:rPr>
    </w:lvl>
    <w:lvl w:ilvl="2" w:tplc="6C2652EE">
      <w:numFmt w:val="bullet"/>
      <w:lvlText w:val="•"/>
      <w:lvlJc w:val="left"/>
      <w:pPr>
        <w:ind w:left="2945" w:hanging="720"/>
      </w:pPr>
      <w:rPr>
        <w:rFonts w:hint="default"/>
        <w:lang w:val="en-US" w:eastAsia="en-US" w:bidi="en-US"/>
      </w:rPr>
    </w:lvl>
    <w:lvl w:ilvl="3" w:tplc="D7A6A13C">
      <w:numFmt w:val="bullet"/>
      <w:lvlText w:val="•"/>
      <w:lvlJc w:val="left"/>
      <w:pPr>
        <w:ind w:left="3947" w:hanging="720"/>
      </w:pPr>
      <w:rPr>
        <w:rFonts w:hint="default"/>
        <w:lang w:val="en-US" w:eastAsia="en-US" w:bidi="en-US"/>
      </w:rPr>
    </w:lvl>
    <w:lvl w:ilvl="4" w:tplc="07742E46">
      <w:numFmt w:val="bullet"/>
      <w:lvlText w:val="•"/>
      <w:lvlJc w:val="left"/>
      <w:pPr>
        <w:ind w:left="4950" w:hanging="720"/>
      </w:pPr>
      <w:rPr>
        <w:rFonts w:hint="default"/>
        <w:lang w:val="en-US" w:eastAsia="en-US" w:bidi="en-US"/>
      </w:rPr>
    </w:lvl>
    <w:lvl w:ilvl="5" w:tplc="94B08CCA">
      <w:numFmt w:val="bullet"/>
      <w:lvlText w:val="•"/>
      <w:lvlJc w:val="left"/>
      <w:pPr>
        <w:ind w:left="5953" w:hanging="720"/>
      </w:pPr>
      <w:rPr>
        <w:rFonts w:hint="default"/>
        <w:lang w:val="en-US" w:eastAsia="en-US" w:bidi="en-US"/>
      </w:rPr>
    </w:lvl>
    <w:lvl w:ilvl="6" w:tplc="BCFA504E">
      <w:numFmt w:val="bullet"/>
      <w:lvlText w:val="•"/>
      <w:lvlJc w:val="left"/>
      <w:pPr>
        <w:ind w:left="6955" w:hanging="720"/>
      </w:pPr>
      <w:rPr>
        <w:rFonts w:hint="default"/>
        <w:lang w:val="en-US" w:eastAsia="en-US" w:bidi="en-US"/>
      </w:rPr>
    </w:lvl>
    <w:lvl w:ilvl="7" w:tplc="55B69D6C">
      <w:numFmt w:val="bullet"/>
      <w:lvlText w:val="•"/>
      <w:lvlJc w:val="left"/>
      <w:pPr>
        <w:ind w:left="7958" w:hanging="720"/>
      </w:pPr>
      <w:rPr>
        <w:rFonts w:hint="default"/>
        <w:lang w:val="en-US" w:eastAsia="en-US" w:bidi="en-US"/>
      </w:rPr>
    </w:lvl>
    <w:lvl w:ilvl="8" w:tplc="DA2A1998">
      <w:numFmt w:val="bullet"/>
      <w:lvlText w:val="•"/>
      <w:lvlJc w:val="left"/>
      <w:pPr>
        <w:ind w:left="8961" w:hanging="720"/>
      </w:pPr>
      <w:rPr>
        <w:rFonts w:hint="default"/>
        <w:lang w:val="en-US" w:eastAsia="en-US" w:bidi="en-U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B0D"/>
    <w:rsid w:val="00192278"/>
    <w:rsid w:val="003329CF"/>
    <w:rsid w:val="00806B04"/>
    <w:rsid w:val="009229EF"/>
    <w:rsid w:val="00A17B0D"/>
    <w:rsid w:val="00C703DD"/>
    <w:rsid w:val="00DF3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17B0D"/>
    <w:pPr>
      <w:widowControl w:val="0"/>
      <w:autoSpaceDE w:val="0"/>
      <w:autoSpaceDN w:val="0"/>
      <w:spacing w:after="0" w:line="240" w:lineRule="auto"/>
    </w:pPr>
    <w:rPr>
      <w:rFonts w:ascii="Arial" w:eastAsia="Arial" w:hAnsi="Arial" w:cs="Arial"/>
      <w:lang w:bidi="en-US"/>
    </w:rPr>
  </w:style>
  <w:style w:type="paragraph" w:styleId="Heading1">
    <w:name w:val="heading 1"/>
    <w:basedOn w:val="Normal"/>
    <w:link w:val="Heading1Char"/>
    <w:uiPriority w:val="1"/>
    <w:qFormat/>
    <w:rsid w:val="00A17B0D"/>
    <w:pPr>
      <w:spacing w:before="99"/>
      <w:ind w:left="226" w:right="1233"/>
      <w:outlineLvl w:val="0"/>
    </w:pPr>
    <w:rPr>
      <w:b/>
      <w:bCs/>
      <w:sz w:val="28"/>
      <w:szCs w:val="28"/>
    </w:rPr>
  </w:style>
  <w:style w:type="paragraph" w:styleId="Heading2">
    <w:name w:val="heading 2"/>
    <w:basedOn w:val="Normal"/>
    <w:link w:val="Heading2Char"/>
    <w:uiPriority w:val="1"/>
    <w:qFormat/>
    <w:rsid w:val="00A17B0D"/>
    <w:pPr>
      <w:spacing w:before="108"/>
      <w:ind w:left="946" w:hanging="720"/>
      <w:outlineLvl w:val="1"/>
    </w:pPr>
    <w:rPr>
      <w:rFonts w:ascii="Gill Sans MT" w:eastAsia="Gill Sans MT" w:hAnsi="Gill Sans MT" w:cs="Gill Sans MT"/>
      <w:sz w:val="24"/>
      <w:szCs w:val="24"/>
    </w:rPr>
  </w:style>
  <w:style w:type="paragraph" w:styleId="Heading3">
    <w:name w:val="heading 3"/>
    <w:basedOn w:val="Normal"/>
    <w:link w:val="Heading3Char"/>
    <w:uiPriority w:val="1"/>
    <w:qFormat/>
    <w:rsid w:val="00A17B0D"/>
    <w:pPr>
      <w:ind w:left="226"/>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A17B0D"/>
    <w:rPr>
      <w:rFonts w:ascii="Arial" w:eastAsia="Arial" w:hAnsi="Arial" w:cs="Arial"/>
      <w:b/>
      <w:bCs/>
      <w:sz w:val="28"/>
      <w:szCs w:val="28"/>
      <w:lang w:bidi="en-US"/>
    </w:rPr>
  </w:style>
  <w:style w:type="character" w:customStyle="1" w:styleId="Heading2Char">
    <w:name w:val="Heading 2 Char"/>
    <w:basedOn w:val="DefaultParagraphFont"/>
    <w:link w:val="Heading2"/>
    <w:uiPriority w:val="1"/>
    <w:rsid w:val="00A17B0D"/>
    <w:rPr>
      <w:rFonts w:ascii="Gill Sans MT" w:eastAsia="Gill Sans MT" w:hAnsi="Gill Sans MT" w:cs="Gill Sans MT"/>
      <w:sz w:val="24"/>
      <w:szCs w:val="24"/>
      <w:lang w:bidi="en-US"/>
    </w:rPr>
  </w:style>
  <w:style w:type="character" w:customStyle="1" w:styleId="Heading3Char">
    <w:name w:val="Heading 3 Char"/>
    <w:basedOn w:val="DefaultParagraphFont"/>
    <w:link w:val="Heading3"/>
    <w:uiPriority w:val="1"/>
    <w:rsid w:val="00A17B0D"/>
    <w:rPr>
      <w:rFonts w:ascii="Arial" w:eastAsia="Arial" w:hAnsi="Arial" w:cs="Arial"/>
      <w:b/>
      <w:bCs/>
      <w:lang w:bidi="en-US"/>
    </w:rPr>
  </w:style>
  <w:style w:type="paragraph" w:styleId="BodyText">
    <w:name w:val="Body Text"/>
    <w:basedOn w:val="Normal"/>
    <w:link w:val="BodyTextChar"/>
    <w:uiPriority w:val="1"/>
    <w:qFormat/>
    <w:rsid w:val="00A17B0D"/>
  </w:style>
  <w:style w:type="character" w:customStyle="1" w:styleId="BodyTextChar">
    <w:name w:val="Body Text Char"/>
    <w:basedOn w:val="DefaultParagraphFont"/>
    <w:link w:val="BodyText"/>
    <w:uiPriority w:val="1"/>
    <w:rsid w:val="00A17B0D"/>
    <w:rPr>
      <w:rFonts w:ascii="Arial" w:eastAsia="Arial" w:hAnsi="Arial" w:cs="Arial"/>
      <w:lang w:bidi="en-US"/>
    </w:rPr>
  </w:style>
  <w:style w:type="paragraph" w:styleId="ListParagraph">
    <w:name w:val="List Paragraph"/>
    <w:basedOn w:val="Normal"/>
    <w:uiPriority w:val="1"/>
    <w:qFormat/>
    <w:rsid w:val="00A17B0D"/>
    <w:pPr>
      <w:ind w:left="946" w:hanging="720"/>
    </w:pPr>
    <w:rPr>
      <w:rFonts w:ascii="Gill Sans MT" w:eastAsia="Gill Sans MT" w:hAnsi="Gill Sans MT" w:cs="Gill Sans MT"/>
    </w:rPr>
  </w:style>
  <w:style w:type="paragraph" w:customStyle="1" w:styleId="TableParagraph">
    <w:name w:val="Table Paragraph"/>
    <w:basedOn w:val="Normal"/>
    <w:uiPriority w:val="1"/>
    <w:qFormat/>
    <w:rsid w:val="00A17B0D"/>
    <w:pPr>
      <w:spacing w:line="250" w:lineRule="exact"/>
      <w:ind w:left="107"/>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17B0D"/>
    <w:pPr>
      <w:widowControl w:val="0"/>
      <w:autoSpaceDE w:val="0"/>
      <w:autoSpaceDN w:val="0"/>
      <w:spacing w:after="0" w:line="240" w:lineRule="auto"/>
    </w:pPr>
    <w:rPr>
      <w:rFonts w:ascii="Arial" w:eastAsia="Arial" w:hAnsi="Arial" w:cs="Arial"/>
      <w:lang w:bidi="en-US"/>
    </w:rPr>
  </w:style>
  <w:style w:type="paragraph" w:styleId="Heading1">
    <w:name w:val="heading 1"/>
    <w:basedOn w:val="Normal"/>
    <w:link w:val="Heading1Char"/>
    <w:uiPriority w:val="1"/>
    <w:qFormat/>
    <w:rsid w:val="00A17B0D"/>
    <w:pPr>
      <w:spacing w:before="99"/>
      <w:ind w:left="226" w:right="1233"/>
      <w:outlineLvl w:val="0"/>
    </w:pPr>
    <w:rPr>
      <w:b/>
      <w:bCs/>
      <w:sz w:val="28"/>
      <w:szCs w:val="28"/>
    </w:rPr>
  </w:style>
  <w:style w:type="paragraph" w:styleId="Heading2">
    <w:name w:val="heading 2"/>
    <w:basedOn w:val="Normal"/>
    <w:link w:val="Heading2Char"/>
    <w:uiPriority w:val="1"/>
    <w:qFormat/>
    <w:rsid w:val="00A17B0D"/>
    <w:pPr>
      <w:spacing w:before="108"/>
      <w:ind w:left="946" w:hanging="720"/>
      <w:outlineLvl w:val="1"/>
    </w:pPr>
    <w:rPr>
      <w:rFonts w:ascii="Gill Sans MT" w:eastAsia="Gill Sans MT" w:hAnsi="Gill Sans MT" w:cs="Gill Sans MT"/>
      <w:sz w:val="24"/>
      <w:szCs w:val="24"/>
    </w:rPr>
  </w:style>
  <w:style w:type="paragraph" w:styleId="Heading3">
    <w:name w:val="heading 3"/>
    <w:basedOn w:val="Normal"/>
    <w:link w:val="Heading3Char"/>
    <w:uiPriority w:val="1"/>
    <w:qFormat/>
    <w:rsid w:val="00A17B0D"/>
    <w:pPr>
      <w:ind w:left="226"/>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A17B0D"/>
    <w:rPr>
      <w:rFonts w:ascii="Arial" w:eastAsia="Arial" w:hAnsi="Arial" w:cs="Arial"/>
      <w:b/>
      <w:bCs/>
      <w:sz w:val="28"/>
      <w:szCs w:val="28"/>
      <w:lang w:bidi="en-US"/>
    </w:rPr>
  </w:style>
  <w:style w:type="character" w:customStyle="1" w:styleId="Heading2Char">
    <w:name w:val="Heading 2 Char"/>
    <w:basedOn w:val="DefaultParagraphFont"/>
    <w:link w:val="Heading2"/>
    <w:uiPriority w:val="1"/>
    <w:rsid w:val="00A17B0D"/>
    <w:rPr>
      <w:rFonts w:ascii="Gill Sans MT" w:eastAsia="Gill Sans MT" w:hAnsi="Gill Sans MT" w:cs="Gill Sans MT"/>
      <w:sz w:val="24"/>
      <w:szCs w:val="24"/>
      <w:lang w:bidi="en-US"/>
    </w:rPr>
  </w:style>
  <w:style w:type="character" w:customStyle="1" w:styleId="Heading3Char">
    <w:name w:val="Heading 3 Char"/>
    <w:basedOn w:val="DefaultParagraphFont"/>
    <w:link w:val="Heading3"/>
    <w:uiPriority w:val="1"/>
    <w:rsid w:val="00A17B0D"/>
    <w:rPr>
      <w:rFonts w:ascii="Arial" w:eastAsia="Arial" w:hAnsi="Arial" w:cs="Arial"/>
      <w:b/>
      <w:bCs/>
      <w:lang w:bidi="en-US"/>
    </w:rPr>
  </w:style>
  <w:style w:type="paragraph" w:styleId="BodyText">
    <w:name w:val="Body Text"/>
    <w:basedOn w:val="Normal"/>
    <w:link w:val="BodyTextChar"/>
    <w:uiPriority w:val="1"/>
    <w:qFormat/>
    <w:rsid w:val="00A17B0D"/>
  </w:style>
  <w:style w:type="character" w:customStyle="1" w:styleId="BodyTextChar">
    <w:name w:val="Body Text Char"/>
    <w:basedOn w:val="DefaultParagraphFont"/>
    <w:link w:val="BodyText"/>
    <w:uiPriority w:val="1"/>
    <w:rsid w:val="00A17B0D"/>
    <w:rPr>
      <w:rFonts w:ascii="Arial" w:eastAsia="Arial" w:hAnsi="Arial" w:cs="Arial"/>
      <w:lang w:bidi="en-US"/>
    </w:rPr>
  </w:style>
  <w:style w:type="paragraph" w:styleId="ListParagraph">
    <w:name w:val="List Paragraph"/>
    <w:basedOn w:val="Normal"/>
    <w:uiPriority w:val="1"/>
    <w:qFormat/>
    <w:rsid w:val="00A17B0D"/>
    <w:pPr>
      <w:ind w:left="946" w:hanging="720"/>
    </w:pPr>
    <w:rPr>
      <w:rFonts w:ascii="Gill Sans MT" w:eastAsia="Gill Sans MT" w:hAnsi="Gill Sans MT" w:cs="Gill Sans MT"/>
    </w:rPr>
  </w:style>
  <w:style w:type="paragraph" w:customStyle="1" w:styleId="TableParagraph">
    <w:name w:val="Table Paragraph"/>
    <w:basedOn w:val="Normal"/>
    <w:uiPriority w:val="1"/>
    <w:qFormat/>
    <w:rsid w:val="00A17B0D"/>
    <w:pPr>
      <w:spacing w:line="250"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1011</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cp:revision>
  <dcterms:created xsi:type="dcterms:W3CDTF">2020-02-04T19:30:00Z</dcterms:created>
  <dcterms:modified xsi:type="dcterms:W3CDTF">2020-02-04T19:32:00Z</dcterms:modified>
</cp:coreProperties>
</file>