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76C7" w:rsidRDefault="00EA76C7" w:rsidP="00EA76C7">
      <w:pPr>
        <w:ind w:right="119"/>
        <w:jc w:val="center"/>
        <w:rPr>
          <w:b/>
        </w:rPr>
      </w:pPr>
      <w:r>
        <w:rPr>
          <w:b/>
          <w:u w:val="single"/>
        </w:rPr>
        <w:t>Task Analysis and Planning to Write</w:t>
      </w:r>
    </w:p>
    <w:p w:rsidR="00EA76C7" w:rsidRDefault="00EA76C7" w:rsidP="00EA76C7">
      <w:pPr>
        <w:pStyle w:val="BodyText"/>
        <w:spacing w:before="1"/>
        <w:rPr>
          <w:b/>
          <w:sz w:val="15"/>
        </w:rPr>
      </w:pPr>
    </w:p>
    <w:p w:rsidR="00EA76C7" w:rsidRDefault="00EA76C7" w:rsidP="00EA76C7">
      <w:pPr>
        <w:pStyle w:val="BodyText"/>
        <w:spacing w:before="56"/>
        <w:ind w:left="220"/>
      </w:pPr>
      <w:r>
        <w:t>Suggested writing plan:</w:t>
      </w:r>
    </w:p>
    <w:p w:rsidR="00EA76C7" w:rsidRDefault="00EA76C7" w:rsidP="00EA76C7">
      <w:pPr>
        <w:pStyle w:val="BodyText"/>
        <w:spacing w:before="6"/>
        <w:rPr>
          <w:sz w:val="19"/>
        </w:rPr>
      </w:pPr>
    </w:p>
    <w:p w:rsidR="00EA76C7" w:rsidRDefault="00EA76C7" w:rsidP="00EA76C7">
      <w:pPr>
        <w:pStyle w:val="ListParagraph"/>
        <w:numPr>
          <w:ilvl w:val="0"/>
          <w:numId w:val="1"/>
        </w:numPr>
        <w:tabs>
          <w:tab w:val="left" w:pos="941"/>
        </w:tabs>
        <w:ind w:right="613"/>
      </w:pPr>
      <w:r>
        <w:rPr>
          <w:b/>
        </w:rPr>
        <w:t xml:space="preserve">Introduction </w:t>
      </w:r>
      <w:r>
        <w:t>(paraphrase the statement on the question paper to describe what the table and charts</w:t>
      </w:r>
      <w:r>
        <w:rPr>
          <w:spacing w:val="-2"/>
        </w:rPr>
        <w:t xml:space="preserve"> </w:t>
      </w:r>
      <w:r>
        <w:t>show)</w:t>
      </w:r>
    </w:p>
    <w:p w:rsidR="00EA76C7" w:rsidRDefault="00EA76C7" w:rsidP="00EA76C7">
      <w:pPr>
        <w:pStyle w:val="BodyText"/>
      </w:pPr>
    </w:p>
    <w:p w:rsidR="00EA76C7" w:rsidRDefault="00EA76C7" w:rsidP="00EA76C7">
      <w:pPr>
        <w:pStyle w:val="ListParagraph"/>
        <w:numPr>
          <w:ilvl w:val="0"/>
          <w:numId w:val="1"/>
        </w:numPr>
        <w:tabs>
          <w:tab w:val="left" w:pos="941"/>
        </w:tabs>
        <w:spacing w:before="1"/>
      </w:pPr>
      <w:r>
        <w:rPr>
          <w:b/>
        </w:rPr>
        <w:t xml:space="preserve">Overview </w:t>
      </w:r>
      <w:r>
        <w:t>(identify key features i.e. major</w:t>
      </w:r>
      <w:r>
        <w:rPr>
          <w:spacing w:val="-3"/>
        </w:rPr>
        <w:t xml:space="preserve"> </w:t>
      </w:r>
      <w:r>
        <w:t>changes)</w:t>
      </w:r>
    </w:p>
    <w:p w:rsidR="00EA76C7" w:rsidRDefault="00EA76C7" w:rsidP="00EA76C7">
      <w:pPr>
        <w:pStyle w:val="BodyText"/>
      </w:pPr>
    </w:p>
    <w:p w:rsidR="00EA76C7" w:rsidRDefault="00EA76C7" w:rsidP="00EA76C7">
      <w:pPr>
        <w:pStyle w:val="ListParagraph"/>
        <w:numPr>
          <w:ilvl w:val="0"/>
          <w:numId w:val="1"/>
        </w:numPr>
        <w:tabs>
          <w:tab w:val="left" w:pos="941"/>
        </w:tabs>
      </w:pPr>
      <w:r>
        <w:rPr>
          <w:b/>
        </w:rPr>
        <w:t xml:space="preserve">Description of table </w:t>
      </w:r>
      <w:r>
        <w:t>(detailed information about the table – dates/figures/changes</w:t>
      </w:r>
      <w:r>
        <w:rPr>
          <w:spacing w:val="-13"/>
        </w:rPr>
        <w:t xml:space="preserve"> </w:t>
      </w:r>
      <w:r>
        <w:t>)</w:t>
      </w:r>
    </w:p>
    <w:p w:rsidR="00EA76C7" w:rsidRDefault="00EA76C7" w:rsidP="00EA76C7">
      <w:pPr>
        <w:pStyle w:val="BodyText"/>
        <w:spacing w:before="10"/>
        <w:rPr>
          <w:sz w:val="21"/>
        </w:rPr>
      </w:pPr>
    </w:p>
    <w:p w:rsidR="00EA76C7" w:rsidRDefault="00EA76C7" w:rsidP="00EA76C7">
      <w:pPr>
        <w:pStyle w:val="ListParagraph"/>
        <w:numPr>
          <w:ilvl w:val="0"/>
          <w:numId w:val="1"/>
        </w:numPr>
        <w:tabs>
          <w:tab w:val="left" w:pos="929"/>
        </w:tabs>
        <w:ind w:left="928" w:hanging="362"/>
      </w:pPr>
      <w:r>
        <w:rPr>
          <w:b/>
        </w:rPr>
        <w:t xml:space="preserve">Description of pie charts </w:t>
      </w:r>
      <w:r>
        <w:t>(detailed information about the pie charts –</w:t>
      </w:r>
      <w:r>
        <w:rPr>
          <w:spacing w:val="-23"/>
        </w:rPr>
        <w:t xml:space="preserve"> </w:t>
      </w:r>
      <w:r>
        <w:t>dates/figures/changes)</w:t>
      </w:r>
    </w:p>
    <w:p w:rsidR="00EA76C7" w:rsidRDefault="00EA76C7" w:rsidP="00EA76C7">
      <w:pPr>
        <w:sectPr w:rsidR="00EA76C7" w:rsidSect="00F5456F">
          <w:headerReference w:type="default" r:id="rId8"/>
          <w:pgSz w:w="11910" w:h="16840"/>
          <w:pgMar w:top="1440" w:right="1080" w:bottom="1440" w:left="1080" w:header="708" w:footer="796" w:gutter="0"/>
          <w:pgNumType w:start="1"/>
          <w:cols w:space="720"/>
        </w:sectPr>
      </w:pPr>
    </w:p>
    <w:p w:rsidR="00EA76C7" w:rsidRDefault="00EA76C7" w:rsidP="00EA76C7">
      <w:pPr>
        <w:pStyle w:val="Heading3"/>
        <w:spacing w:before="54"/>
      </w:pPr>
      <w:bookmarkStart w:id="0" w:name="Resource_2"/>
      <w:bookmarkEnd w:id="0"/>
      <w:r>
        <w:rPr>
          <w:u w:val="single"/>
        </w:rPr>
        <w:lastRenderedPageBreak/>
        <w:t>Information search</w:t>
      </w:r>
    </w:p>
    <w:p w:rsidR="00EA76C7" w:rsidRDefault="00EA76C7" w:rsidP="00EA76C7">
      <w:pPr>
        <w:pStyle w:val="BodyText"/>
        <w:spacing w:before="8" w:after="1"/>
        <w:rPr>
          <w:b/>
          <w:sz w:val="19"/>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0"/>
        <w:gridCol w:w="4622"/>
      </w:tblGrid>
      <w:tr w:rsidR="00EA76C7" w:rsidTr="00CC7F22">
        <w:trPr>
          <w:trHeight w:val="549"/>
        </w:trPr>
        <w:tc>
          <w:tcPr>
            <w:tcW w:w="4620" w:type="dxa"/>
            <w:shd w:val="clear" w:color="auto" w:fill="F2DBDB"/>
          </w:tcPr>
          <w:p w:rsidR="00EA76C7" w:rsidRDefault="00EA76C7" w:rsidP="00CC7F22">
            <w:pPr>
              <w:pStyle w:val="TableParagraph"/>
              <w:spacing w:before="7"/>
              <w:rPr>
                <w:b/>
                <w:sz w:val="19"/>
              </w:rPr>
            </w:pPr>
          </w:p>
          <w:p w:rsidR="00EA76C7" w:rsidRDefault="00EA76C7" w:rsidP="00CC7F22">
            <w:pPr>
              <w:pStyle w:val="TableParagraph"/>
              <w:ind w:left="467"/>
            </w:pPr>
            <w:r>
              <w:t>a) What information does the table give?</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777"/>
        </w:trPr>
        <w:tc>
          <w:tcPr>
            <w:tcW w:w="4620" w:type="dxa"/>
            <w:shd w:val="clear" w:color="auto" w:fill="F2DBDB"/>
          </w:tcPr>
          <w:p w:rsidR="00EA76C7" w:rsidRDefault="00EA76C7" w:rsidP="00CC7F22">
            <w:pPr>
              <w:pStyle w:val="TableParagraph"/>
              <w:spacing w:before="4"/>
              <w:rPr>
                <w:b/>
                <w:sz w:val="19"/>
              </w:rPr>
            </w:pPr>
          </w:p>
          <w:p w:rsidR="00EA76C7" w:rsidRDefault="00EA76C7" w:rsidP="00CC7F22">
            <w:pPr>
              <w:pStyle w:val="TableParagraph"/>
              <w:ind w:left="467"/>
            </w:pPr>
            <w:r>
              <w:t>b) What do the pie charts illustrate?</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777"/>
        </w:trPr>
        <w:tc>
          <w:tcPr>
            <w:tcW w:w="4620" w:type="dxa"/>
            <w:shd w:val="clear" w:color="auto" w:fill="F2DBDB"/>
          </w:tcPr>
          <w:p w:rsidR="00EA76C7" w:rsidRDefault="00EA76C7" w:rsidP="00CC7F22">
            <w:pPr>
              <w:pStyle w:val="TableParagraph"/>
              <w:spacing w:before="4"/>
              <w:rPr>
                <w:b/>
                <w:sz w:val="19"/>
              </w:rPr>
            </w:pPr>
          </w:p>
          <w:p w:rsidR="00EA76C7" w:rsidRDefault="00EA76C7" w:rsidP="00CC7F22">
            <w:pPr>
              <w:pStyle w:val="TableParagraph"/>
              <w:ind w:left="467"/>
            </w:pPr>
            <w:r>
              <w:t>c) Which years is the data taken from?</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1046"/>
        </w:trPr>
        <w:tc>
          <w:tcPr>
            <w:tcW w:w="4620" w:type="dxa"/>
            <w:shd w:val="clear" w:color="auto" w:fill="F2DBDB"/>
          </w:tcPr>
          <w:p w:rsidR="00EA76C7" w:rsidRDefault="00EA76C7" w:rsidP="00CC7F22">
            <w:pPr>
              <w:pStyle w:val="TableParagraph"/>
              <w:spacing w:before="4"/>
              <w:rPr>
                <w:b/>
                <w:sz w:val="19"/>
              </w:rPr>
            </w:pPr>
          </w:p>
          <w:p w:rsidR="00EA76C7" w:rsidRDefault="00EA76C7" w:rsidP="00CC7F22">
            <w:pPr>
              <w:pStyle w:val="TableParagraph"/>
              <w:spacing w:before="1"/>
              <w:ind w:left="827" w:hanging="360"/>
            </w:pPr>
            <w:r>
              <w:t>d) Which year had the highest number of visitors?</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1165"/>
        </w:trPr>
        <w:tc>
          <w:tcPr>
            <w:tcW w:w="4620" w:type="dxa"/>
            <w:shd w:val="clear" w:color="auto" w:fill="F2DBDB"/>
          </w:tcPr>
          <w:p w:rsidR="00EA76C7" w:rsidRDefault="00EA76C7" w:rsidP="00CC7F22">
            <w:pPr>
              <w:pStyle w:val="TableParagraph"/>
              <w:spacing w:before="4"/>
              <w:rPr>
                <w:b/>
                <w:sz w:val="19"/>
              </w:rPr>
            </w:pPr>
          </w:p>
          <w:p w:rsidR="00EA76C7" w:rsidRDefault="00EA76C7" w:rsidP="00CC7F22">
            <w:pPr>
              <w:pStyle w:val="TableParagraph"/>
              <w:spacing w:line="276" w:lineRule="auto"/>
              <w:ind w:left="827" w:hanging="360"/>
            </w:pPr>
            <w:r>
              <w:t>e) Which year had higher levels of visitor satisfaction?</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1434"/>
        </w:trPr>
        <w:tc>
          <w:tcPr>
            <w:tcW w:w="4620" w:type="dxa"/>
            <w:shd w:val="clear" w:color="auto" w:fill="F2DBDB"/>
          </w:tcPr>
          <w:p w:rsidR="00EA76C7" w:rsidRDefault="00EA76C7" w:rsidP="00CC7F22">
            <w:pPr>
              <w:pStyle w:val="TableParagraph"/>
              <w:spacing w:before="4"/>
              <w:rPr>
                <w:b/>
                <w:sz w:val="19"/>
              </w:rPr>
            </w:pPr>
          </w:p>
          <w:p w:rsidR="00EA76C7" w:rsidRDefault="00EA76C7" w:rsidP="00CC7F22">
            <w:pPr>
              <w:pStyle w:val="TableParagraph"/>
              <w:spacing w:before="1" w:line="276" w:lineRule="auto"/>
              <w:ind w:left="827" w:right="210" w:hanging="360"/>
              <w:jc w:val="both"/>
            </w:pPr>
            <w:r>
              <w:t>f) What is the difference in the number of people went to the museum before and after it was refurbished?</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1168"/>
        </w:trPr>
        <w:tc>
          <w:tcPr>
            <w:tcW w:w="4620" w:type="dxa"/>
            <w:shd w:val="clear" w:color="auto" w:fill="F2DBDB"/>
          </w:tcPr>
          <w:p w:rsidR="00EA76C7" w:rsidRDefault="00EA76C7" w:rsidP="00CC7F22">
            <w:pPr>
              <w:pStyle w:val="TableParagraph"/>
              <w:spacing w:before="4"/>
              <w:rPr>
                <w:b/>
                <w:sz w:val="19"/>
              </w:rPr>
            </w:pPr>
          </w:p>
          <w:p w:rsidR="00EA76C7" w:rsidRDefault="00EA76C7" w:rsidP="00CC7F22">
            <w:pPr>
              <w:pStyle w:val="TableParagraph"/>
              <w:spacing w:line="276" w:lineRule="auto"/>
              <w:ind w:left="827" w:hanging="360"/>
            </w:pPr>
            <w:r>
              <w:t>g) How can you express this change as a percentage or fraction?</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1473"/>
        </w:trPr>
        <w:tc>
          <w:tcPr>
            <w:tcW w:w="4620" w:type="dxa"/>
            <w:shd w:val="clear" w:color="auto" w:fill="F2DBDB"/>
          </w:tcPr>
          <w:p w:rsidR="00EA76C7" w:rsidRDefault="00EA76C7" w:rsidP="00CC7F22">
            <w:pPr>
              <w:pStyle w:val="TableParagraph"/>
              <w:spacing w:before="4"/>
              <w:rPr>
                <w:b/>
                <w:sz w:val="19"/>
              </w:rPr>
            </w:pPr>
          </w:p>
          <w:p w:rsidR="00EA76C7" w:rsidRDefault="00EA76C7" w:rsidP="00CC7F22">
            <w:pPr>
              <w:pStyle w:val="TableParagraph"/>
              <w:spacing w:line="276" w:lineRule="auto"/>
              <w:ind w:left="827" w:right="121" w:hanging="360"/>
            </w:pPr>
            <w:r>
              <w:t>h) What proportion of visitors felt very satisfied or satisfied before and after the renovations?</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1475"/>
        </w:trPr>
        <w:tc>
          <w:tcPr>
            <w:tcW w:w="4620" w:type="dxa"/>
            <w:shd w:val="clear" w:color="auto" w:fill="F2DBDB"/>
          </w:tcPr>
          <w:p w:rsidR="00EA76C7" w:rsidRDefault="00EA76C7" w:rsidP="00CC7F22">
            <w:pPr>
              <w:pStyle w:val="TableParagraph"/>
              <w:spacing w:before="7"/>
              <w:rPr>
                <w:b/>
                <w:sz w:val="19"/>
              </w:rPr>
            </w:pPr>
          </w:p>
          <w:p w:rsidR="00EA76C7" w:rsidRDefault="00EA76C7" w:rsidP="00CC7F22">
            <w:pPr>
              <w:pStyle w:val="TableParagraph"/>
              <w:tabs>
                <w:tab w:val="left" w:pos="827"/>
              </w:tabs>
              <w:spacing w:line="276" w:lineRule="auto"/>
              <w:ind w:left="827" w:right="365" w:hanging="360"/>
            </w:pPr>
            <w:r>
              <w:t>i)</w:t>
            </w:r>
            <w:r>
              <w:tab/>
              <w:t>How many people were dissatisfied or very dissatisfied before and after the improvements?</w:t>
            </w:r>
          </w:p>
        </w:tc>
        <w:tc>
          <w:tcPr>
            <w:tcW w:w="4622" w:type="dxa"/>
            <w:shd w:val="clear" w:color="auto" w:fill="F2DBDB"/>
          </w:tcPr>
          <w:p w:rsidR="00EA76C7" w:rsidRDefault="00EA76C7" w:rsidP="00CC7F22">
            <w:pPr>
              <w:pStyle w:val="TableParagraph"/>
              <w:rPr>
                <w:rFonts w:ascii="Times New Roman"/>
                <w:sz w:val="20"/>
              </w:rPr>
            </w:pPr>
          </w:p>
        </w:tc>
      </w:tr>
      <w:tr w:rsidR="00EA76C7" w:rsidTr="00CC7F22">
        <w:trPr>
          <w:trHeight w:val="1168"/>
        </w:trPr>
        <w:tc>
          <w:tcPr>
            <w:tcW w:w="4620" w:type="dxa"/>
            <w:shd w:val="clear" w:color="auto" w:fill="F2DBDB"/>
          </w:tcPr>
          <w:p w:rsidR="00EA76C7" w:rsidRDefault="00EA76C7" w:rsidP="00CC7F22">
            <w:pPr>
              <w:pStyle w:val="TableParagraph"/>
              <w:spacing w:before="4"/>
              <w:rPr>
                <w:b/>
                <w:sz w:val="19"/>
              </w:rPr>
            </w:pPr>
          </w:p>
          <w:p w:rsidR="00EA76C7" w:rsidRDefault="00EA76C7" w:rsidP="00CC7F22">
            <w:pPr>
              <w:pStyle w:val="TableParagraph"/>
              <w:tabs>
                <w:tab w:val="left" w:pos="827"/>
              </w:tabs>
              <w:spacing w:line="276" w:lineRule="auto"/>
              <w:ind w:left="827" w:right="505" w:hanging="360"/>
            </w:pPr>
            <w:r>
              <w:t>j)</w:t>
            </w:r>
            <w:r>
              <w:tab/>
              <w:t>What proportion of visitors did not respond to the survey in both</w:t>
            </w:r>
            <w:r>
              <w:rPr>
                <w:spacing w:val="-12"/>
              </w:rPr>
              <w:t xml:space="preserve"> </w:t>
            </w:r>
            <w:r>
              <w:t>years?</w:t>
            </w:r>
          </w:p>
        </w:tc>
        <w:tc>
          <w:tcPr>
            <w:tcW w:w="4622" w:type="dxa"/>
            <w:shd w:val="clear" w:color="auto" w:fill="F2DBDB"/>
          </w:tcPr>
          <w:p w:rsidR="00EA76C7" w:rsidRDefault="00EA76C7" w:rsidP="00CC7F22">
            <w:pPr>
              <w:pStyle w:val="TableParagraph"/>
              <w:rPr>
                <w:rFonts w:ascii="Times New Roman"/>
                <w:sz w:val="20"/>
              </w:rPr>
            </w:pPr>
          </w:p>
        </w:tc>
      </w:tr>
    </w:tbl>
    <w:p w:rsidR="00EA76C7" w:rsidRDefault="00EA76C7" w:rsidP="00EA76C7">
      <w:pPr>
        <w:rPr>
          <w:rFonts w:ascii="Times New Roman"/>
          <w:sz w:val="20"/>
        </w:rPr>
        <w:sectPr w:rsidR="00EA76C7" w:rsidSect="00F5456F">
          <w:pgSz w:w="11910" w:h="16840"/>
          <w:pgMar w:top="1440" w:right="1080" w:bottom="1440" w:left="1080" w:header="708" w:footer="796" w:gutter="0"/>
          <w:cols w:space="720"/>
        </w:sectPr>
      </w:pPr>
    </w:p>
    <w:p w:rsidR="00EA76C7" w:rsidRPr="00EA76C7" w:rsidRDefault="00EA76C7" w:rsidP="00EA76C7">
      <w:pPr>
        <w:spacing w:before="44"/>
        <w:ind w:left="220"/>
        <w:outlineLvl w:val="0"/>
        <w:rPr>
          <w:b/>
          <w:bCs/>
          <w:sz w:val="28"/>
          <w:szCs w:val="28"/>
        </w:rPr>
      </w:pPr>
      <w:r w:rsidRPr="00EA76C7">
        <w:rPr>
          <w:b/>
          <w:bCs/>
          <w:sz w:val="28"/>
          <w:szCs w:val="28"/>
        </w:rPr>
        <w:lastRenderedPageBreak/>
        <w:t>Resource 3A</w:t>
      </w:r>
    </w:p>
    <w:p w:rsidR="00EA76C7" w:rsidRPr="00EA76C7" w:rsidRDefault="00EA76C7" w:rsidP="00EA76C7">
      <w:pPr>
        <w:rPr>
          <w:b/>
        </w:rPr>
      </w:pPr>
      <w:r w:rsidRPr="00EA76C7">
        <w:br w:type="column"/>
      </w:r>
    </w:p>
    <w:p w:rsidR="00EA76C7" w:rsidRPr="00EA76C7" w:rsidRDefault="00EA76C7" w:rsidP="00EA76C7">
      <w:pPr>
        <w:spacing w:before="166"/>
        <w:ind w:left="220"/>
        <w:outlineLvl w:val="2"/>
        <w:rPr>
          <w:b/>
          <w:bCs/>
        </w:rPr>
      </w:pPr>
      <w:r w:rsidRPr="00EA76C7">
        <w:rPr>
          <w:b/>
          <w:bCs/>
          <w:u w:val="single"/>
        </w:rPr>
        <w:t>Group Writing</w:t>
      </w:r>
    </w:p>
    <w:p w:rsidR="00EA76C7" w:rsidRPr="00EA76C7" w:rsidRDefault="00EA76C7" w:rsidP="00EA76C7">
      <w:pPr>
        <w:sectPr w:rsidR="00EA76C7" w:rsidRPr="00EA76C7" w:rsidSect="00F5456F">
          <w:pgSz w:w="11910" w:h="16840"/>
          <w:pgMar w:top="1440" w:right="1080" w:bottom="1440" w:left="1080" w:header="720" w:footer="720" w:gutter="0"/>
          <w:cols w:num="2" w:space="720" w:equalWidth="0">
            <w:col w:w="1845" w:space="2154"/>
            <w:col w:w="5751"/>
          </w:cols>
        </w:sectPr>
      </w:pPr>
    </w:p>
    <w:p w:rsidR="00EA76C7" w:rsidRPr="00EA76C7" w:rsidRDefault="00EA76C7" w:rsidP="00EA76C7">
      <w:pPr>
        <w:spacing w:before="11"/>
        <w:rPr>
          <w:b/>
          <w:sz w:val="14"/>
        </w:rPr>
      </w:pPr>
    </w:p>
    <w:p w:rsidR="00EA76C7" w:rsidRPr="00EA76C7" w:rsidRDefault="00EA76C7" w:rsidP="00EA76C7">
      <w:pPr>
        <w:spacing w:before="56" w:line="278" w:lineRule="auto"/>
        <w:ind w:left="219" w:right="832"/>
        <w:rPr>
          <w:b/>
        </w:rPr>
      </w:pPr>
      <w:r w:rsidRPr="00EA76C7">
        <w:rPr>
          <w:b/>
        </w:rPr>
        <w:t>Work in a small group. Use the results from the information search to help you fill in the gaps below and write an answer to the task.</w:t>
      </w:r>
    </w:p>
    <w:p w:rsidR="00EA76C7" w:rsidRPr="00EA76C7" w:rsidRDefault="00EA76C7" w:rsidP="00EA76C7">
      <w:pPr>
        <w:rPr>
          <w:b/>
        </w:rPr>
      </w:pPr>
    </w:p>
    <w:p w:rsidR="00EA76C7" w:rsidRPr="00EA76C7" w:rsidRDefault="00EA76C7" w:rsidP="00EA76C7">
      <w:pPr>
        <w:rPr>
          <w:b/>
        </w:rPr>
      </w:pPr>
    </w:p>
    <w:p w:rsidR="00EA76C7" w:rsidRPr="00EA76C7" w:rsidRDefault="00EA76C7" w:rsidP="00EA76C7">
      <w:pPr>
        <w:tabs>
          <w:tab w:val="left" w:pos="8178"/>
          <w:tab w:val="left" w:pos="9102"/>
          <w:tab w:val="left" w:pos="9145"/>
        </w:tabs>
        <w:spacing w:before="179" w:line="489" w:lineRule="auto"/>
        <w:ind w:left="220" w:right="382"/>
      </w:pPr>
      <w:r w:rsidRPr="00EA76C7">
        <w:t>The table</w:t>
      </w:r>
      <w:r w:rsidRPr="00EA76C7">
        <w:rPr>
          <w:spacing w:val="-3"/>
        </w:rPr>
        <w:t xml:space="preserve"> </w:t>
      </w:r>
      <w:r w:rsidRPr="00EA76C7">
        <w:t>gives</w:t>
      </w:r>
      <w:r w:rsidRPr="00EA76C7">
        <w:rPr>
          <w:u w:val="single"/>
        </w:rPr>
        <w:t xml:space="preserve"> </w:t>
      </w:r>
      <w:r w:rsidRPr="00EA76C7">
        <w:rPr>
          <w:u w:val="single"/>
        </w:rPr>
        <w:tab/>
      </w:r>
      <w:r w:rsidRPr="00EA76C7">
        <w:t>while the pie charts</w:t>
      </w:r>
      <w:r w:rsidRPr="00EA76C7">
        <w:rPr>
          <w:u w:val="single"/>
        </w:rPr>
        <w:t xml:space="preserve"> </w:t>
      </w:r>
      <w:r w:rsidRPr="00EA76C7">
        <w:rPr>
          <w:u w:val="single"/>
        </w:rPr>
        <w:tab/>
      </w:r>
      <w:r w:rsidRPr="00EA76C7">
        <w:rPr>
          <w:u w:val="single"/>
        </w:rPr>
        <w:tab/>
      </w:r>
      <w:r w:rsidRPr="00EA76C7">
        <w:rPr>
          <w:u w:val="single"/>
        </w:rPr>
        <w:tab/>
      </w:r>
      <w:r w:rsidRPr="00EA76C7">
        <w:rPr>
          <w:spacing w:val="-17"/>
        </w:rPr>
        <w:t xml:space="preserve">. </w:t>
      </w:r>
      <w:r w:rsidRPr="00EA76C7">
        <w:t>The statistics</w:t>
      </w:r>
      <w:r w:rsidRPr="00EA76C7">
        <w:rPr>
          <w:u w:val="single"/>
        </w:rPr>
        <w:t xml:space="preserve"> </w:t>
      </w:r>
      <w:r w:rsidRPr="00EA76C7">
        <w:rPr>
          <w:u w:val="single"/>
        </w:rPr>
        <w:tab/>
      </w:r>
      <w:r w:rsidRPr="00EA76C7">
        <w:rPr>
          <w:u w:val="single"/>
        </w:rPr>
        <w:tab/>
      </w:r>
      <w:r w:rsidRPr="00EA76C7">
        <w:t>.</w:t>
      </w:r>
    </w:p>
    <w:p w:rsidR="00EA76C7" w:rsidRPr="00EA76C7" w:rsidRDefault="00EA76C7" w:rsidP="00EA76C7"/>
    <w:p w:rsidR="00EA76C7" w:rsidRPr="00EA76C7" w:rsidRDefault="00EA76C7" w:rsidP="00EA76C7">
      <w:pPr>
        <w:spacing w:before="3"/>
        <w:rPr>
          <w:sz w:val="23"/>
        </w:rPr>
      </w:pPr>
    </w:p>
    <w:p w:rsidR="00EA76C7" w:rsidRPr="00EA76C7" w:rsidRDefault="00EA76C7" w:rsidP="00EA76C7">
      <w:pPr>
        <w:tabs>
          <w:tab w:val="left" w:pos="9003"/>
        </w:tabs>
        <w:ind w:left="220"/>
      </w:pPr>
      <w:r w:rsidRPr="00EA76C7">
        <w:t>It is noticeable</w:t>
      </w:r>
      <w:r w:rsidRPr="00EA76C7">
        <w:rPr>
          <w:spacing w:val="-7"/>
        </w:rPr>
        <w:t xml:space="preserve"> </w:t>
      </w:r>
      <w:r w:rsidRPr="00EA76C7">
        <w:t>that</w:t>
      </w:r>
      <w:r w:rsidRPr="00EA76C7">
        <w:rPr>
          <w:spacing w:val="-1"/>
        </w:rPr>
        <w:t xml:space="preserve"> </w:t>
      </w:r>
      <w:r w:rsidRPr="00EA76C7">
        <w:rPr>
          <w:u w:val="single"/>
        </w:rPr>
        <w:t xml:space="preserve"> </w:t>
      </w:r>
      <w:r w:rsidRPr="00EA76C7">
        <w:rPr>
          <w:u w:val="single"/>
        </w:rPr>
        <w:tab/>
      </w:r>
    </w:p>
    <w:p w:rsidR="00EA76C7" w:rsidRPr="00EA76C7" w:rsidRDefault="00EA76C7" w:rsidP="00EA76C7">
      <w:pPr>
        <w:spacing w:before="2"/>
        <w:rPr>
          <w:sz w:val="18"/>
        </w:rPr>
      </w:pPr>
    </w:p>
    <w:p w:rsidR="00EA76C7" w:rsidRPr="00EA76C7" w:rsidRDefault="00EA76C7" w:rsidP="00EA76C7">
      <w:pPr>
        <w:tabs>
          <w:tab w:val="left" w:pos="8826"/>
        </w:tabs>
        <w:spacing w:before="57"/>
        <w:ind w:left="220"/>
      </w:pPr>
      <w:r w:rsidRPr="00EA76C7">
        <w:t>and</w:t>
      </w:r>
      <w:r w:rsidRPr="00EA76C7">
        <w:rPr>
          <w:u w:val="single"/>
        </w:rPr>
        <w:t xml:space="preserve"> </w:t>
      </w:r>
      <w:r w:rsidRPr="00EA76C7">
        <w:rPr>
          <w:u w:val="single"/>
        </w:rPr>
        <w:tab/>
      </w:r>
      <w:r w:rsidRPr="00EA76C7">
        <w:t>.</w:t>
      </w:r>
    </w:p>
    <w:p w:rsidR="00EA76C7" w:rsidRPr="00EA76C7" w:rsidRDefault="00EA76C7" w:rsidP="00EA76C7"/>
    <w:p w:rsidR="00EA76C7" w:rsidRPr="00EA76C7" w:rsidRDefault="00EA76C7" w:rsidP="00EA76C7"/>
    <w:p w:rsidR="00EA76C7" w:rsidRPr="00EA76C7" w:rsidRDefault="00EA76C7" w:rsidP="00EA76C7">
      <w:pPr>
        <w:rPr>
          <w:sz w:val="24"/>
        </w:rPr>
      </w:pPr>
    </w:p>
    <w:p w:rsidR="00EA76C7" w:rsidRPr="00EA76C7" w:rsidRDefault="00EA76C7" w:rsidP="00EA76C7">
      <w:pPr>
        <w:tabs>
          <w:tab w:val="left" w:pos="8912"/>
        </w:tabs>
        <w:ind w:left="220"/>
      </w:pPr>
      <w:r w:rsidRPr="00EA76C7">
        <w:t>Looking at the figures in the</w:t>
      </w:r>
      <w:r w:rsidRPr="00EA76C7">
        <w:rPr>
          <w:spacing w:val="-12"/>
        </w:rPr>
        <w:t xml:space="preserve"> </w:t>
      </w:r>
      <w:r w:rsidRPr="00EA76C7">
        <w:t>table,</w:t>
      </w:r>
      <w:r w:rsidRPr="00EA76C7">
        <w:rPr>
          <w:spacing w:val="-2"/>
        </w:rPr>
        <w:t xml:space="preserve"> </w:t>
      </w:r>
      <w:r w:rsidRPr="00EA76C7">
        <w:rPr>
          <w:u w:val="single"/>
        </w:rPr>
        <w:t xml:space="preserve"> </w:t>
      </w:r>
      <w:r w:rsidRPr="00EA76C7">
        <w:rPr>
          <w:u w:val="single"/>
        </w:rPr>
        <w:tab/>
      </w:r>
    </w:p>
    <w:p w:rsidR="00EA76C7" w:rsidRPr="00EA76C7" w:rsidRDefault="00EA76C7" w:rsidP="00EA76C7">
      <w:pPr>
        <w:spacing w:before="5"/>
        <w:rPr>
          <w:sz w:val="18"/>
        </w:rPr>
      </w:pPr>
    </w:p>
    <w:p w:rsidR="00EA76C7" w:rsidRPr="00EA76C7" w:rsidRDefault="00EA76C7" w:rsidP="00EA76C7">
      <w:pPr>
        <w:tabs>
          <w:tab w:val="left" w:pos="7061"/>
          <w:tab w:val="left" w:pos="7890"/>
        </w:tabs>
        <w:spacing w:before="57" w:line="489" w:lineRule="auto"/>
        <w:ind w:left="219" w:right="1638"/>
      </w:pPr>
      <w:r w:rsidRPr="00EA76C7">
        <w:rPr>
          <w:u w:val="single"/>
        </w:rPr>
        <w:t xml:space="preserve"> </w:t>
      </w:r>
      <w:r w:rsidRPr="00EA76C7">
        <w:rPr>
          <w:u w:val="single"/>
        </w:rPr>
        <w:tab/>
      </w:r>
      <w:r w:rsidRPr="00EA76C7">
        <w:rPr>
          <w:u w:val="single"/>
        </w:rPr>
        <w:tab/>
      </w:r>
      <w:r w:rsidRPr="00EA76C7">
        <w:rPr>
          <w:spacing w:val="-18"/>
        </w:rPr>
        <w:t xml:space="preserve">. </w:t>
      </w:r>
      <w:r w:rsidRPr="00EA76C7">
        <w:t>This</w:t>
      </w:r>
      <w:r w:rsidRPr="00EA76C7">
        <w:rPr>
          <w:spacing w:val="-1"/>
        </w:rPr>
        <w:t xml:space="preserve"> </w:t>
      </w:r>
      <w:r w:rsidRPr="00EA76C7">
        <w:t>is</w:t>
      </w:r>
      <w:r w:rsidRPr="00EA76C7">
        <w:rPr>
          <w:u w:val="single"/>
        </w:rPr>
        <w:t xml:space="preserve"> </w:t>
      </w:r>
      <w:r w:rsidRPr="00EA76C7">
        <w:rPr>
          <w:u w:val="single"/>
        </w:rPr>
        <w:tab/>
      </w:r>
      <w:r w:rsidRPr="00EA76C7">
        <w:t>.</w:t>
      </w:r>
    </w:p>
    <w:p w:rsidR="00EA76C7" w:rsidRPr="00EA76C7" w:rsidRDefault="00EA76C7" w:rsidP="00EA76C7">
      <w:pPr>
        <w:tabs>
          <w:tab w:val="left" w:pos="8439"/>
        </w:tabs>
        <w:spacing w:before="1"/>
        <w:ind w:left="219"/>
      </w:pPr>
      <w:r w:rsidRPr="00EA76C7">
        <w:t>Turning to the pie</w:t>
      </w:r>
      <w:r w:rsidRPr="00EA76C7">
        <w:rPr>
          <w:spacing w:val="-8"/>
        </w:rPr>
        <w:t xml:space="preserve"> </w:t>
      </w:r>
      <w:r w:rsidRPr="00EA76C7">
        <w:t>charts,</w:t>
      </w:r>
      <w:r w:rsidRPr="00EA76C7">
        <w:rPr>
          <w:spacing w:val="-3"/>
        </w:rPr>
        <w:t xml:space="preserve"> </w:t>
      </w:r>
      <w:r w:rsidRPr="00EA76C7">
        <w:rPr>
          <w:u w:val="single"/>
        </w:rPr>
        <w:t xml:space="preserve"> </w:t>
      </w:r>
      <w:r w:rsidRPr="00EA76C7">
        <w:rPr>
          <w:u w:val="single"/>
        </w:rPr>
        <w:tab/>
      </w:r>
    </w:p>
    <w:p w:rsidR="00EA76C7" w:rsidRPr="00EA76C7" w:rsidRDefault="00EA76C7" w:rsidP="00EA76C7">
      <w:pPr>
        <w:spacing w:before="5"/>
        <w:rPr>
          <w:sz w:val="18"/>
        </w:rPr>
      </w:pPr>
    </w:p>
    <w:p w:rsidR="00EA76C7" w:rsidRPr="00EA76C7" w:rsidRDefault="00EA76C7" w:rsidP="00EA76C7">
      <w:pPr>
        <w:tabs>
          <w:tab w:val="left" w:pos="7014"/>
        </w:tabs>
        <w:spacing w:before="56"/>
        <w:ind w:left="219"/>
      </w:pPr>
      <w:r w:rsidRPr="00EA76C7">
        <w:rPr>
          <w:u w:val="single"/>
        </w:rPr>
        <w:t xml:space="preserve"> </w:t>
      </w:r>
      <w:r w:rsidRPr="00EA76C7">
        <w:rPr>
          <w:u w:val="single"/>
        </w:rPr>
        <w:tab/>
      </w:r>
      <w:r w:rsidRPr="00EA76C7">
        <w:t>.</w:t>
      </w:r>
    </w:p>
    <w:p w:rsidR="00EA76C7" w:rsidRPr="00EA76C7" w:rsidRDefault="00EA76C7" w:rsidP="00EA76C7"/>
    <w:p w:rsidR="00EA76C7" w:rsidRPr="00EA76C7" w:rsidRDefault="00EA76C7" w:rsidP="00EA76C7"/>
    <w:p w:rsidR="00EA76C7" w:rsidRPr="00EA76C7" w:rsidRDefault="00EA76C7" w:rsidP="00EA76C7">
      <w:pPr>
        <w:spacing w:before="10"/>
        <w:rPr>
          <w:sz w:val="23"/>
        </w:rPr>
      </w:pPr>
    </w:p>
    <w:p w:rsidR="00EA76C7" w:rsidRPr="00EA76C7" w:rsidRDefault="00EA76C7" w:rsidP="00EA76C7">
      <w:pPr>
        <w:tabs>
          <w:tab w:val="left" w:pos="8316"/>
        </w:tabs>
        <w:ind w:left="219"/>
      </w:pPr>
      <w:r w:rsidRPr="00EA76C7">
        <w:t xml:space="preserve">Conversely, </w:t>
      </w:r>
      <w:r w:rsidRPr="00EA76C7">
        <w:rPr>
          <w:u w:val="single"/>
        </w:rPr>
        <w:t xml:space="preserve"> </w:t>
      </w:r>
      <w:r w:rsidRPr="00EA76C7">
        <w:rPr>
          <w:u w:val="single"/>
        </w:rPr>
        <w:tab/>
      </w:r>
    </w:p>
    <w:p w:rsidR="00EA76C7" w:rsidRPr="00EA76C7" w:rsidRDefault="00EA76C7" w:rsidP="00EA76C7">
      <w:pPr>
        <w:spacing w:before="5"/>
        <w:rPr>
          <w:sz w:val="18"/>
        </w:rPr>
      </w:pPr>
    </w:p>
    <w:p w:rsidR="00EA76C7" w:rsidRPr="00EA76C7" w:rsidRDefault="00EA76C7" w:rsidP="00EA76C7">
      <w:pPr>
        <w:tabs>
          <w:tab w:val="left" w:pos="7890"/>
          <w:tab w:val="left" w:pos="8348"/>
        </w:tabs>
        <w:spacing w:before="56" w:line="489" w:lineRule="auto"/>
        <w:ind w:left="219" w:right="1236"/>
      </w:pPr>
      <w:r w:rsidRPr="00EA76C7">
        <w:rPr>
          <w:u w:val="single"/>
        </w:rPr>
        <w:t xml:space="preserve"> </w:t>
      </w:r>
      <w:r w:rsidRPr="00EA76C7">
        <w:rPr>
          <w:u w:val="single"/>
        </w:rPr>
        <w:tab/>
      </w:r>
      <w:r w:rsidRPr="00EA76C7">
        <w:t xml:space="preserve">. Finally, </w:t>
      </w:r>
      <w:r w:rsidRPr="00EA76C7">
        <w:rPr>
          <w:u w:val="single"/>
        </w:rPr>
        <w:t xml:space="preserve"> </w:t>
      </w:r>
      <w:r w:rsidRPr="00EA76C7">
        <w:rPr>
          <w:u w:val="single"/>
        </w:rPr>
        <w:tab/>
      </w:r>
      <w:r w:rsidRPr="00EA76C7">
        <w:rPr>
          <w:u w:val="single"/>
        </w:rPr>
        <w:tab/>
      </w:r>
    </w:p>
    <w:p w:rsidR="00EA76C7" w:rsidRPr="00EA76C7" w:rsidRDefault="00EA76C7" w:rsidP="00EA76C7">
      <w:pPr>
        <w:tabs>
          <w:tab w:val="left" w:pos="6574"/>
        </w:tabs>
        <w:spacing w:before="1"/>
        <w:ind w:left="219"/>
      </w:pPr>
      <w:r w:rsidRPr="00EA76C7">
        <w:rPr>
          <w:u w:val="single"/>
        </w:rPr>
        <w:t xml:space="preserve"> </w:t>
      </w:r>
      <w:r w:rsidRPr="00EA76C7">
        <w:rPr>
          <w:u w:val="single"/>
        </w:rPr>
        <w:tab/>
      </w:r>
      <w:r w:rsidRPr="00EA76C7">
        <w:t>.</w:t>
      </w:r>
    </w:p>
    <w:p w:rsidR="00EA76C7" w:rsidRPr="00EA76C7" w:rsidRDefault="00EA76C7" w:rsidP="00EA76C7">
      <w:pPr>
        <w:sectPr w:rsidR="00EA76C7" w:rsidRPr="00EA76C7" w:rsidSect="00F5456F">
          <w:type w:val="continuous"/>
          <w:pgSz w:w="11910" w:h="16840"/>
          <w:pgMar w:top="1440" w:right="1080" w:bottom="1440" w:left="1080" w:header="720" w:footer="720" w:gutter="0"/>
          <w:cols w:space="720"/>
        </w:sectPr>
      </w:pPr>
    </w:p>
    <w:p w:rsidR="00EA76C7" w:rsidRPr="00EA76C7" w:rsidRDefault="00EA76C7" w:rsidP="00EA76C7">
      <w:pPr>
        <w:spacing w:before="3"/>
        <w:rPr>
          <w:sz w:val="16"/>
        </w:rPr>
      </w:pPr>
    </w:p>
    <w:p w:rsidR="00EA76C7" w:rsidRPr="00EA76C7" w:rsidRDefault="00EA76C7" w:rsidP="00EA76C7">
      <w:pPr>
        <w:rPr>
          <w:sz w:val="16"/>
        </w:rPr>
        <w:sectPr w:rsidR="00EA76C7" w:rsidRPr="00EA76C7" w:rsidSect="00F5456F">
          <w:pgSz w:w="11910" w:h="16840"/>
          <w:pgMar w:top="1440" w:right="1080" w:bottom="1440" w:left="1080" w:header="708" w:footer="796" w:gutter="0"/>
          <w:cols w:space="720"/>
        </w:sectPr>
      </w:pPr>
    </w:p>
    <w:p w:rsidR="00EA76C7" w:rsidRPr="00EA76C7" w:rsidRDefault="00EA76C7" w:rsidP="00EA76C7">
      <w:pPr>
        <w:spacing w:before="44"/>
        <w:ind w:left="220"/>
        <w:outlineLvl w:val="0"/>
        <w:rPr>
          <w:b/>
          <w:bCs/>
          <w:sz w:val="28"/>
          <w:szCs w:val="28"/>
        </w:rPr>
      </w:pPr>
      <w:r w:rsidRPr="00EA76C7">
        <w:rPr>
          <w:b/>
          <w:bCs/>
          <w:sz w:val="28"/>
          <w:szCs w:val="28"/>
        </w:rPr>
        <w:lastRenderedPageBreak/>
        <w:t>Resource 3B</w:t>
      </w:r>
    </w:p>
    <w:p w:rsidR="00EA76C7" w:rsidRPr="00EA76C7" w:rsidRDefault="00EA76C7" w:rsidP="00EA76C7">
      <w:pPr>
        <w:spacing w:before="166"/>
        <w:ind w:left="220"/>
        <w:outlineLvl w:val="2"/>
        <w:rPr>
          <w:b/>
          <w:bCs/>
        </w:rPr>
      </w:pPr>
      <w:r w:rsidRPr="00EA76C7">
        <w:rPr>
          <w:b/>
          <w:bCs/>
          <w:u w:val="single"/>
        </w:rPr>
        <w:t>Partially Jumbled Text</w:t>
      </w:r>
    </w:p>
    <w:p w:rsidR="00EA76C7" w:rsidRPr="00EA76C7" w:rsidRDefault="00EA76C7" w:rsidP="00EA76C7">
      <w:pPr>
        <w:spacing w:before="11"/>
        <w:rPr>
          <w:b/>
          <w:sz w:val="14"/>
        </w:rPr>
      </w:pPr>
    </w:p>
    <w:p w:rsidR="00EA76C7" w:rsidRPr="00EA76C7" w:rsidRDefault="00EA76C7" w:rsidP="00EA76C7">
      <w:pPr>
        <w:spacing w:before="56" w:line="278" w:lineRule="auto"/>
        <w:ind w:left="220" w:right="359"/>
        <w:rPr>
          <w:b/>
        </w:rPr>
      </w:pPr>
      <w:r w:rsidRPr="00EA76C7">
        <w:rPr>
          <w:b/>
        </w:rPr>
        <w:t>In the model answer below, nine parts of the text have been jumbled. Put the words in the correct order.</w:t>
      </w:r>
    </w:p>
    <w:p w:rsidR="00EA76C7" w:rsidRPr="00EA76C7" w:rsidRDefault="00EA76C7" w:rsidP="00EA76C7">
      <w:pPr>
        <w:spacing w:before="195" w:line="276" w:lineRule="auto"/>
        <w:ind w:left="219" w:right="376" w:hanging="1"/>
      </w:pPr>
      <w:r w:rsidRPr="00EA76C7">
        <w:t xml:space="preserve">The table gives information about the number of visitors to Ashdown Museum </w:t>
      </w:r>
      <w:r w:rsidRPr="00EA76C7">
        <w:rPr>
          <w:b/>
          <w:vertAlign w:val="superscript"/>
        </w:rPr>
        <w:t>1</w:t>
      </w:r>
      <w:r w:rsidRPr="00EA76C7">
        <w:rPr>
          <w:b/>
        </w:rPr>
        <w:t xml:space="preserve"> illustrate level of charts while the pie the visitor </w:t>
      </w:r>
      <w:r w:rsidRPr="00EA76C7">
        <w:t xml:space="preserve">satisfaction. </w:t>
      </w:r>
      <w:r w:rsidRPr="00EA76C7">
        <w:rPr>
          <w:b/>
          <w:vertAlign w:val="superscript"/>
        </w:rPr>
        <w:t>2</w:t>
      </w:r>
      <w:r w:rsidRPr="00EA76C7">
        <w:rPr>
          <w:b/>
        </w:rPr>
        <w:t xml:space="preserve"> from and are before the </w:t>
      </w:r>
      <w:proofErr w:type="spellStart"/>
      <w:r w:rsidRPr="00EA76C7">
        <w:rPr>
          <w:b/>
        </w:rPr>
        <w:t>the</w:t>
      </w:r>
      <w:proofErr w:type="spellEnd"/>
      <w:r w:rsidRPr="00EA76C7">
        <w:rPr>
          <w:b/>
        </w:rPr>
        <w:t xml:space="preserve"> statistics taken The years after </w:t>
      </w:r>
      <w:r w:rsidRPr="00EA76C7">
        <w:t>refurbishment of the museum.</w:t>
      </w:r>
    </w:p>
    <w:p w:rsidR="00EA76C7" w:rsidRPr="00EA76C7" w:rsidRDefault="00EA76C7" w:rsidP="00EA76C7">
      <w:pPr>
        <w:spacing w:before="4"/>
        <w:rPr>
          <w:sz w:val="16"/>
        </w:rPr>
      </w:pPr>
    </w:p>
    <w:p w:rsidR="00EA76C7" w:rsidRPr="00EA76C7" w:rsidRDefault="00EA76C7" w:rsidP="00EA76C7">
      <w:pPr>
        <w:ind w:left="270"/>
        <w:rPr>
          <w:b/>
        </w:rPr>
      </w:pPr>
      <w:r w:rsidRPr="00EA76C7">
        <w:t xml:space="preserve">It is noticeable that in the year following </w:t>
      </w:r>
      <w:r w:rsidRPr="00EA76C7">
        <w:rPr>
          <w:b/>
          <w:vertAlign w:val="superscript"/>
        </w:rPr>
        <w:t>3</w:t>
      </w:r>
      <w:r w:rsidRPr="00EA76C7">
        <w:rPr>
          <w:b/>
        </w:rPr>
        <w:t xml:space="preserve"> to people went museum more improvements the </w:t>
      </w:r>
      <w:proofErr w:type="spellStart"/>
      <w:r w:rsidRPr="00EA76C7">
        <w:rPr>
          <w:b/>
        </w:rPr>
        <w:t>the</w:t>
      </w:r>
      <w:proofErr w:type="spellEnd"/>
    </w:p>
    <w:p w:rsidR="00EA76C7" w:rsidRPr="00EA76C7" w:rsidRDefault="00EA76C7" w:rsidP="00EA76C7">
      <w:pPr>
        <w:spacing w:before="43"/>
        <w:ind w:left="219"/>
      </w:pPr>
      <w:r w:rsidRPr="00EA76C7">
        <w:t xml:space="preserve">and they generally </w:t>
      </w:r>
      <w:r w:rsidRPr="00EA76C7">
        <w:rPr>
          <w:b/>
          <w:vertAlign w:val="superscript"/>
        </w:rPr>
        <w:t>4</w:t>
      </w:r>
      <w:r w:rsidRPr="00EA76C7">
        <w:rPr>
          <w:b/>
        </w:rPr>
        <w:t xml:space="preserve"> felt their after satisfied more </w:t>
      </w:r>
      <w:r w:rsidRPr="00EA76C7">
        <w:t>visit.</w:t>
      </w:r>
    </w:p>
    <w:p w:rsidR="00EA76C7" w:rsidRPr="00EA76C7" w:rsidRDefault="00EA76C7" w:rsidP="00EA76C7">
      <w:pPr>
        <w:spacing w:before="6"/>
        <w:rPr>
          <w:sz w:val="19"/>
        </w:rPr>
      </w:pPr>
    </w:p>
    <w:p w:rsidR="00EA76C7" w:rsidRPr="00EA76C7" w:rsidRDefault="00EA76C7" w:rsidP="00EA76C7">
      <w:pPr>
        <w:ind w:left="219"/>
        <w:rPr>
          <w:b/>
        </w:rPr>
      </w:pPr>
      <w:r w:rsidRPr="00EA76C7">
        <w:t xml:space="preserve">Looking at the figures in the table, visitor </w:t>
      </w:r>
      <w:r w:rsidRPr="00EA76C7">
        <w:rPr>
          <w:b/>
          <w:vertAlign w:val="superscript"/>
        </w:rPr>
        <w:t>5</w:t>
      </w:r>
      <w:r w:rsidRPr="00EA76C7">
        <w:rPr>
          <w:b/>
        </w:rPr>
        <w:t xml:space="preserve"> 92,000 after went up the </w:t>
      </w:r>
      <w:proofErr w:type="spellStart"/>
      <w:r w:rsidRPr="00EA76C7">
        <w:rPr>
          <w:b/>
        </w:rPr>
        <w:t>to</w:t>
      </w:r>
      <w:proofErr w:type="spellEnd"/>
      <w:r w:rsidRPr="00EA76C7">
        <w:rPr>
          <w:b/>
        </w:rPr>
        <w:t xml:space="preserve"> from numbers 74,000</w:t>
      </w:r>
    </w:p>
    <w:p w:rsidR="00EA76C7" w:rsidRPr="00EA76C7" w:rsidRDefault="00EA76C7" w:rsidP="00EA76C7">
      <w:pPr>
        <w:spacing w:before="44"/>
        <w:ind w:left="219"/>
      </w:pPr>
      <w:r w:rsidRPr="00EA76C7">
        <w:t>renovations. This is a significant increase of 18,000, or just under 25 %.</w:t>
      </w:r>
    </w:p>
    <w:p w:rsidR="00EA76C7" w:rsidRPr="00EA76C7" w:rsidRDefault="00EA76C7" w:rsidP="00EA76C7">
      <w:pPr>
        <w:spacing w:before="5"/>
        <w:rPr>
          <w:sz w:val="19"/>
        </w:rPr>
      </w:pPr>
    </w:p>
    <w:p w:rsidR="00EA76C7" w:rsidRPr="00EA76C7" w:rsidRDefault="00EA76C7" w:rsidP="00EA76C7">
      <w:pPr>
        <w:spacing w:before="1" w:line="276" w:lineRule="auto"/>
        <w:ind w:left="219" w:right="409"/>
      </w:pPr>
      <w:r w:rsidRPr="00EA76C7">
        <w:t xml:space="preserve">Turning </w:t>
      </w:r>
      <w:r w:rsidRPr="00EA76C7">
        <w:rPr>
          <w:b/>
          <w:vertAlign w:val="superscript"/>
        </w:rPr>
        <w:t>6</w:t>
      </w:r>
      <w:r w:rsidRPr="00EA76C7">
        <w:rPr>
          <w:b/>
        </w:rPr>
        <w:t xml:space="preserve"> to that see it felt pie is who the very charts, interesting visitors to </w:t>
      </w:r>
      <w:r w:rsidRPr="00EA76C7">
        <w:t xml:space="preserve">satisfied or satisfied </w:t>
      </w:r>
      <w:r w:rsidRPr="00EA76C7">
        <w:rPr>
          <w:b/>
          <w:vertAlign w:val="superscript"/>
        </w:rPr>
        <w:t>7</w:t>
      </w:r>
      <w:r w:rsidRPr="00EA76C7">
        <w:rPr>
          <w:b/>
        </w:rPr>
        <w:t xml:space="preserve"> from it considerably before refurbished rose 45% was to 75% </w:t>
      </w:r>
      <w:r w:rsidRPr="00EA76C7">
        <w:t xml:space="preserve">after. Conversely, the proportion of those who were dissatisfied or very dissatisfied more </w:t>
      </w:r>
      <w:r w:rsidRPr="00EA76C7">
        <w:rPr>
          <w:b/>
          <w:vertAlign w:val="superscript"/>
        </w:rPr>
        <w:t>8</w:t>
      </w:r>
      <w:r w:rsidRPr="00EA76C7">
        <w:rPr>
          <w:b/>
        </w:rPr>
        <w:t xml:space="preserve"> changes from to the before 50% than 20% halved, </w:t>
      </w:r>
      <w:r w:rsidRPr="00EA76C7">
        <w:t xml:space="preserve">after. Finally, the proportion of visitors who did </w:t>
      </w:r>
      <w:r w:rsidRPr="00EA76C7">
        <w:rPr>
          <w:b/>
          <w:vertAlign w:val="superscript"/>
        </w:rPr>
        <w:t>9</w:t>
      </w:r>
      <w:r w:rsidRPr="00EA76C7">
        <w:rPr>
          <w:b/>
        </w:rPr>
        <w:t xml:space="preserve"> remained the </w:t>
      </w:r>
      <w:proofErr w:type="spellStart"/>
      <w:r w:rsidRPr="00EA76C7">
        <w:rPr>
          <w:b/>
        </w:rPr>
        <w:t>to</w:t>
      </w:r>
      <w:proofErr w:type="spellEnd"/>
      <w:r w:rsidRPr="00EA76C7">
        <w:rPr>
          <w:b/>
        </w:rPr>
        <w:t xml:space="preserve"> at respond unchanged not survey </w:t>
      </w:r>
      <w:r w:rsidRPr="00EA76C7">
        <w:t>just 5% in both years.</w:t>
      </w:r>
    </w:p>
    <w:p w:rsidR="00EA76C7" w:rsidRPr="00EA76C7" w:rsidRDefault="00EA76C7" w:rsidP="00EA76C7">
      <w:pPr>
        <w:spacing w:before="7"/>
        <w:rPr>
          <w:sz w:val="16"/>
        </w:rPr>
      </w:pPr>
    </w:p>
    <w:p w:rsidR="00EA76C7" w:rsidRPr="00EA76C7" w:rsidRDefault="00EA76C7" w:rsidP="00EA76C7">
      <w:pPr>
        <w:ind w:left="219"/>
      </w:pPr>
      <w:r w:rsidRPr="00EA76C7">
        <w:t>163 words</w:t>
      </w:r>
    </w:p>
    <w:p w:rsidR="00EA76C7" w:rsidRPr="00EA76C7" w:rsidRDefault="00EA76C7" w:rsidP="00EA76C7">
      <w:pPr>
        <w:rPr>
          <w:sz w:val="20"/>
        </w:rPr>
      </w:pPr>
    </w:p>
    <w:p w:rsidR="00EA76C7" w:rsidRPr="00EA76C7" w:rsidRDefault="00EA76C7" w:rsidP="00EA76C7">
      <w:pPr>
        <w:spacing w:before="10"/>
        <w:rPr>
          <w:sz w:val="24"/>
        </w:rPr>
      </w:pPr>
    </w:p>
    <w:tbl>
      <w:tblPr>
        <w:tblW w:w="0" w:type="auto"/>
        <w:tblInd w:w="387" w:type="dxa"/>
        <w:tblLayout w:type="fixed"/>
        <w:tblCellMar>
          <w:left w:w="0" w:type="dxa"/>
          <w:right w:w="0" w:type="dxa"/>
        </w:tblCellMar>
        <w:tblLook w:val="01E0" w:firstRow="1" w:lastRow="1" w:firstColumn="1" w:lastColumn="1" w:noHBand="0" w:noVBand="0"/>
      </w:tblPr>
      <w:tblGrid>
        <w:gridCol w:w="6581"/>
      </w:tblGrid>
      <w:tr w:rsidR="00EA76C7" w:rsidRPr="00EA76C7" w:rsidTr="00CC7F22">
        <w:trPr>
          <w:trHeight w:val="418"/>
        </w:trPr>
        <w:tc>
          <w:tcPr>
            <w:tcW w:w="6581" w:type="dxa"/>
          </w:tcPr>
          <w:p w:rsidR="00EA76C7" w:rsidRPr="00EA76C7" w:rsidRDefault="00EA76C7" w:rsidP="00EA76C7">
            <w:pPr>
              <w:spacing w:line="225" w:lineRule="exact"/>
              <w:ind w:left="200"/>
            </w:pPr>
            <w:r w:rsidRPr="00EA76C7">
              <w:t>1) illustrate level of charts while the pie the visitor</w:t>
            </w:r>
          </w:p>
        </w:tc>
      </w:tr>
      <w:tr w:rsidR="00EA76C7" w:rsidRPr="00EA76C7" w:rsidTr="00CC7F22">
        <w:trPr>
          <w:trHeight w:val="616"/>
        </w:trPr>
        <w:tc>
          <w:tcPr>
            <w:tcW w:w="6581" w:type="dxa"/>
          </w:tcPr>
          <w:p w:rsidR="00EA76C7" w:rsidRPr="00EA76C7" w:rsidRDefault="00EA76C7" w:rsidP="00EA76C7">
            <w:pPr>
              <w:spacing w:before="154"/>
              <w:ind w:left="200"/>
            </w:pPr>
            <w:r w:rsidRPr="00EA76C7">
              <w:t xml:space="preserve">2) from and are before the </w:t>
            </w:r>
            <w:proofErr w:type="spellStart"/>
            <w:r w:rsidRPr="00EA76C7">
              <w:t>the</w:t>
            </w:r>
            <w:proofErr w:type="spellEnd"/>
            <w:r w:rsidRPr="00EA76C7">
              <w:t xml:space="preserve"> statistics taken The years</w:t>
            </w:r>
          </w:p>
        </w:tc>
      </w:tr>
      <w:tr w:rsidR="00EA76C7" w:rsidRPr="00EA76C7" w:rsidTr="00CC7F22">
        <w:trPr>
          <w:trHeight w:val="617"/>
        </w:trPr>
        <w:tc>
          <w:tcPr>
            <w:tcW w:w="6581" w:type="dxa"/>
          </w:tcPr>
          <w:p w:rsidR="00EA76C7" w:rsidRPr="00EA76C7" w:rsidRDefault="00EA76C7" w:rsidP="00EA76C7">
            <w:pPr>
              <w:spacing w:before="154"/>
              <w:ind w:left="200"/>
            </w:pPr>
            <w:r w:rsidRPr="00EA76C7">
              <w:t xml:space="preserve">3) to people went museum more improvements the </w:t>
            </w:r>
            <w:proofErr w:type="spellStart"/>
            <w:r w:rsidRPr="00EA76C7">
              <w:t>the</w:t>
            </w:r>
            <w:proofErr w:type="spellEnd"/>
          </w:p>
        </w:tc>
      </w:tr>
      <w:tr w:rsidR="00EA76C7" w:rsidRPr="00EA76C7" w:rsidTr="00CC7F22">
        <w:trPr>
          <w:trHeight w:val="617"/>
        </w:trPr>
        <w:tc>
          <w:tcPr>
            <w:tcW w:w="6581" w:type="dxa"/>
          </w:tcPr>
          <w:p w:rsidR="00EA76C7" w:rsidRPr="00EA76C7" w:rsidRDefault="00EA76C7" w:rsidP="00EA76C7">
            <w:pPr>
              <w:spacing w:before="155"/>
              <w:ind w:left="200"/>
            </w:pPr>
            <w:r w:rsidRPr="00EA76C7">
              <w:t>4) felt their after satisfied more</w:t>
            </w:r>
          </w:p>
        </w:tc>
      </w:tr>
      <w:tr w:rsidR="00EA76C7" w:rsidRPr="00EA76C7" w:rsidTr="00CC7F22">
        <w:trPr>
          <w:trHeight w:val="616"/>
        </w:trPr>
        <w:tc>
          <w:tcPr>
            <w:tcW w:w="6581" w:type="dxa"/>
          </w:tcPr>
          <w:p w:rsidR="00EA76C7" w:rsidRPr="00EA76C7" w:rsidRDefault="00EA76C7" w:rsidP="00EA76C7">
            <w:pPr>
              <w:spacing w:before="154"/>
              <w:ind w:left="200"/>
            </w:pPr>
            <w:r w:rsidRPr="00EA76C7">
              <w:t xml:space="preserve">5) 92,000 after went up the </w:t>
            </w:r>
            <w:proofErr w:type="spellStart"/>
            <w:r w:rsidRPr="00EA76C7">
              <w:t>to</w:t>
            </w:r>
            <w:proofErr w:type="spellEnd"/>
            <w:r w:rsidRPr="00EA76C7">
              <w:t xml:space="preserve"> from numbers 74,000</w:t>
            </w:r>
          </w:p>
        </w:tc>
      </w:tr>
      <w:tr w:rsidR="00EA76C7" w:rsidRPr="00EA76C7" w:rsidTr="00CC7F22">
        <w:trPr>
          <w:trHeight w:val="617"/>
        </w:trPr>
        <w:tc>
          <w:tcPr>
            <w:tcW w:w="6581" w:type="dxa"/>
          </w:tcPr>
          <w:p w:rsidR="00EA76C7" w:rsidRPr="00EA76C7" w:rsidRDefault="00EA76C7" w:rsidP="00EA76C7">
            <w:pPr>
              <w:spacing w:before="154"/>
              <w:ind w:left="200"/>
            </w:pPr>
            <w:r w:rsidRPr="00EA76C7">
              <w:t>6) to that see it felt pie is who the very charts, interesting visitors to</w:t>
            </w:r>
          </w:p>
        </w:tc>
      </w:tr>
      <w:tr w:rsidR="00EA76C7" w:rsidRPr="00EA76C7" w:rsidTr="00CC7F22">
        <w:trPr>
          <w:trHeight w:val="618"/>
        </w:trPr>
        <w:tc>
          <w:tcPr>
            <w:tcW w:w="6581" w:type="dxa"/>
          </w:tcPr>
          <w:p w:rsidR="00EA76C7" w:rsidRPr="00EA76C7" w:rsidRDefault="00EA76C7" w:rsidP="00EA76C7">
            <w:pPr>
              <w:spacing w:before="155"/>
              <w:ind w:left="200"/>
            </w:pPr>
            <w:r w:rsidRPr="00EA76C7">
              <w:t>7) from it considerably before refurbished rose 45% was to 75%</w:t>
            </w:r>
          </w:p>
        </w:tc>
      </w:tr>
      <w:tr w:rsidR="00EA76C7" w:rsidRPr="00EA76C7" w:rsidTr="00CC7F22">
        <w:trPr>
          <w:trHeight w:val="617"/>
        </w:trPr>
        <w:tc>
          <w:tcPr>
            <w:tcW w:w="6581" w:type="dxa"/>
          </w:tcPr>
          <w:p w:rsidR="00EA76C7" w:rsidRPr="00EA76C7" w:rsidRDefault="00EA76C7" w:rsidP="00EA76C7">
            <w:pPr>
              <w:spacing w:before="154"/>
              <w:ind w:left="200"/>
            </w:pPr>
            <w:r w:rsidRPr="00EA76C7">
              <w:t>8) changes from to the before 50% than 20% halved,</w:t>
            </w:r>
          </w:p>
        </w:tc>
      </w:tr>
      <w:tr w:rsidR="00EA76C7" w:rsidRPr="00EA76C7" w:rsidTr="00CC7F22">
        <w:trPr>
          <w:trHeight w:val="419"/>
        </w:trPr>
        <w:tc>
          <w:tcPr>
            <w:tcW w:w="6581" w:type="dxa"/>
          </w:tcPr>
          <w:p w:rsidR="00EA76C7" w:rsidRPr="00EA76C7" w:rsidRDefault="00EA76C7" w:rsidP="00EA76C7">
            <w:pPr>
              <w:spacing w:before="155" w:line="245" w:lineRule="exact"/>
              <w:ind w:left="200"/>
            </w:pPr>
            <w:r w:rsidRPr="00EA76C7">
              <w:t xml:space="preserve">9) remained the </w:t>
            </w:r>
            <w:proofErr w:type="spellStart"/>
            <w:r w:rsidRPr="00EA76C7">
              <w:t>to</w:t>
            </w:r>
            <w:proofErr w:type="spellEnd"/>
            <w:r w:rsidRPr="00EA76C7">
              <w:t xml:space="preserve"> at respond unchanged not survey</w:t>
            </w:r>
          </w:p>
        </w:tc>
      </w:tr>
    </w:tbl>
    <w:p w:rsidR="00EA76C7" w:rsidRDefault="00EA76C7"/>
    <w:p w:rsidR="00EA76C7" w:rsidRDefault="00EA76C7">
      <w:pPr>
        <w:widowControl/>
        <w:autoSpaceDE/>
        <w:autoSpaceDN/>
        <w:spacing w:after="200" w:line="276" w:lineRule="auto"/>
      </w:pPr>
      <w:r>
        <w:br w:type="page"/>
      </w:r>
    </w:p>
    <w:p w:rsidR="00EA76C7" w:rsidRDefault="00EA76C7" w:rsidP="00F5456F">
      <w:pPr>
        <w:pStyle w:val="BodyText"/>
      </w:pPr>
      <w:r>
        <w:lastRenderedPageBreak/>
        <w:t>Resource 4</w:t>
      </w:r>
    </w:p>
    <w:p w:rsidR="00EA76C7" w:rsidRDefault="00EA76C7" w:rsidP="00EA76C7">
      <w:pPr>
        <w:pStyle w:val="BodyText"/>
        <w:spacing w:before="9"/>
        <w:rPr>
          <w:b/>
          <w:sz w:val="15"/>
        </w:rPr>
      </w:pPr>
    </w:p>
    <w:p w:rsidR="00EA76C7" w:rsidRDefault="00EA76C7" w:rsidP="00EA76C7">
      <w:pPr>
        <w:pStyle w:val="Heading3"/>
      </w:pPr>
      <w:r>
        <w:rPr>
          <w:u w:val="single"/>
        </w:rPr>
        <w:t>Model Answer Strips</w:t>
      </w:r>
    </w:p>
    <w:p w:rsidR="00EA76C7" w:rsidRDefault="00EA76C7" w:rsidP="00EA76C7">
      <w:pPr>
        <w:pStyle w:val="BodyText"/>
        <w:rPr>
          <w:b/>
          <w:sz w:val="20"/>
        </w:rPr>
      </w:pPr>
    </w:p>
    <w:p w:rsidR="00EA76C7" w:rsidRDefault="00EA76C7" w:rsidP="00EA76C7">
      <w:pPr>
        <w:pStyle w:val="BodyText"/>
        <w:rPr>
          <w:b/>
          <w:sz w:val="20"/>
        </w:rPr>
      </w:pPr>
    </w:p>
    <w:p w:rsidR="00EA76C7" w:rsidRDefault="00EA76C7" w:rsidP="00EA76C7">
      <w:pPr>
        <w:pStyle w:val="BodyText"/>
        <w:spacing w:before="5"/>
        <w:rPr>
          <w:b/>
          <w:sz w:val="21"/>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2"/>
      </w:tblGrid>
      <w:tr w:rsidR="00EA76C7" w:rsidTr="00CC7F22">
        <w:trPr>
          <w:trHeight w:val="1057"/>
        </w:trPr>
        <w:tc>
          <w:tcPr>
            <w:tcW w:w="9242" w:type="dxa"/>
          </w:tcPr>
          <w:p w:rsidR="00EA76C7" w:rsidRDefault="00EA76C7" w:rsidP="00CC7F22">
            <w:pPr>
              <w:pStyle w:val="TableParagraph"/>
              <w:spacing w:before="4"/>
              <w:rPr>
                <w:b/>
                <w:sz w:val="19"/>
              </w:rPr>
            </w:pPr>
          </w:p>
          <w:p w:rsidR="00EA76C7" w:rsidRDefault="00EA76C7" w:rsidP="00CC7F22">
            <w:pPr>
              <w:pStyle w:val="TableParagraph"/>
              <w:spacing w:before="1" w:line="278" w:lineRule="auto"/>
              <w:ind w:left="107" w:right="283"/>
              <w:rPr>
                <w:b/>
              </w:rPr>
            </w:pPr>
            <w:r>
              <w:t xml:space="preserve">The table gives information about the number of visitors to Ashdown Museum while the pie charts illustrate the level of visitor satisfaction. </w:t>
            </w:r>
            <w:r>
              <w:rPr>
                <w:b/>
                <w:color w:val="FF0000"/>
              </w:rPr>
              <w:t>(E)</w:t>
            </w:r>
          </w:p>
        </w:tc>
      </w:tr>
      <w:tr w:rsidR="00EA76C7" w:rsidTr="00CC7F22">
        <w:trPr>
          <w:trHeight w:val="748"/>
        </w:trPr>
        <w:tc>
          <w:tcPr>
            <w:tcW w:w="9242" w:type="dxa"/>
          </w:tcPr>
          <w:p w:rsidR="00EA76C7" w:rsidRDefault="00EA76C7" w:rsidP="00CC7F22">
            <w:pPr>
              <w:pStyle w:val="TableParagraph"/>
              <w:spacing w:before="7"/>
              <w:rPr>
                <w:b/>
                <w:sz w:val="19"/>
              </w:rPr>
            </w:pPr>
          </w:p>
          <w:p w:rsidR="00EA76C7" w:rsidRDefault="00EA76C7" w:rsidP="00CC7F22">
            <w:pPr>
              <w:pStyle w:val="TableParagraph"/>
              <w:ind w:left="107"/>
              <w:rPr>
                <w:b/>
              </w:rPr>
            </w:pPr>
            <w:r>
              <w:t xml:space="preserve">The statistics are taken from the years before and after the refurbishment of the museum. </w:t>
            </w:r>
            <w:r>
              <w:rPr>
                <w:b/>
                <w:color w:val="FF0000"/>
              </w:rPr>
              <w:t>(C)</w:t>
            </w:r>
          </w:p>
        </w:tc>
      </w:tr>
      <w:tr w:rsidR="00EA76C7" w:rsidTr="00CC7F22">
        <w:trPr>
          <w:trHeight w:val="1058"/>
        </w:trPr>
        <w:tc>
          <w:tcPr>
            <w:tcW w:w="9242" w:type="dxa"/>
          </w:tcPr>
          <w:p w:rsidR="00EA76C7" w:rsidRDefault="00EA76C7" w:rsidP="00CC7F22">
            <w:pPr>
              <w:pStyle w:val="TableParagraph"/>
              <w:spacing w:before="4"/>
              <w:rPr>
                <w:b/>
                <w:sz w:val="19"/>
              </w:rPr>
            </w:pPr>
          </w:p>
          <w:p w:rsidR="00EA76C7" w:rsidRDefault="00EA76C7" w:rsidP="00CC7F22">
            <w:pPr>
              <w:pStyle w:val="TableParagraph"/>
              <w:spacing w:before="1" w:line="278" w:lineRule="auto"/>
              <w:ind w:left="107" w:right="296"/>
              <w:rPr>
                <w:b/>
              </w:rPr>
            </w:pPr>
            <w:r>
              <w:t xml:space="preserve">It is noticeable that in the year following the improvements more people went to the museum and they generally felt more satisfied after their visit. </w:t>
            </w:r>
            <w:r>
              <w:rPr>
                <w:b/>
                <w:color w:val="FF0000"/>
              </w:rPr>
              <w:t>(G)</w:t>
            </w:r>
          </w:p>
        </w:tc>
      </w:tr>
      <w:tr w:rsidR="00EA76C7" w:rsidTr="00CC7F22">
        <w:trPr>
          <w:trHeight w:val="1055"/>
        </w:trPr>
        <w:tc>
          <w:tcPr>
            <w:tcW w:w="9242" w:type="dxa"/>
          </w:tcPr>
          <w:p w:rsidR="00EA76C7" w:rsidRDefault="00EA76C7" w:rsidP="00CC7F22">
            <w:pPr>
              <w:pStyle w:val="TableParagraph"/>
              <w:spacing w:before="4"/>
              <w:rPr>
                <w:b/>
                <w:sz w:val="19"/>
              </w:rPr>
            </w:pPr>
          </w:p>
          <w:p w:rsidR="00EA76C7" w:rsidRDefault="00EA76C7" w:rsidP="00CC7F22">
            <w:pPr>
              <w:pStyle w:val="TableParagraph"/>
              <w:spacing w:line="276" w:lineRule="auto"/>
              <w:ind w:left="107" w:right="938"/>
              <w:rPr>
                <w:b/>
              </w:rPr>
            </w:pPr>
            <w:r>
              <w:t xml:space="preserve">Looking at the figures in the table, visitor numbers went up from 74,000 to 92,000 after the renovations. </w:t>
            </w:r>
            <w:r>
              <w:rPr>
                <w:b/>
                <w:color w:val="FF0000"/>
              </w:rPr>
              <w:t>(H)</w:t>
            </w:r>
          </w:p>
        </w:tc>
      </w:tr>
      <w:tr w:rsidR="00EA76C7" w:rsidTr="00CC7F22">
        <w:trPr>
          <w:trHeight w:val="750"/>
        </w:trPr>
        <w:tc>
          <w:tcPr>
            <w:tcW w:w="9242" w:type="dxa"/>
          </w:tcPr>
          <w:p w:rsidR="00EA76C7" w:rsidRDefault="00EA76C7" w:rsidP="00CC7F22">
            <w:pPr>
              <w:pStyle w:val="TableParagraph"/>
              <w:spacing w:before="9"/>
              <w:rPr>
                <w:b/>
                <w:sz w:val="19"/>
              </w:rPr>
            </w:pPr>
          </w:p>
          <w:p w:rsidR="00EA76C7" w:rsidRDefault="00EA76C7" w:rsidP="00CC7F22">
            <w:pPr>
              <w:pStyle w:val="TableParagraph"/>
              <w:ind w:left="107"/>
              <w:rPr>
                <w:b/>
              </w:rPr>
            </w:pPr>
            <w:r>
              <w:t xml:space="preserve">This is a significant increase of 18,000, or just under 25%. </w:t>
            </w:r>
            <w:r>
              <w:rPr>
                <w:b/>
                <w:color w:val="FF0000"/>
              </w:rPr>
              <w:t>(B)</w:t>
            </w:r>
          </w:p>
        </w:tc>
      </w:tr>
      <w:tr w:rsidR="00EA76C7" w:rsidTr="00CC7F22">
        <w:trPr>
          <w:trHeight w:val="1058"/>
        </w:trPr>
        <w:tc>
          <w:tcPr>
            <w:tcW w:w="9242" w:type="dxa"/>
          </w:tcPr>
          <w:p w:rsidR="00EA76C7" w:rsidRDefault="00EA76C7" w:rsidP="00CC7F22">
            <w:pPr>
              <w:pStyle w:val="TableParagraph"/>
              <w:spacing w:before="4"/>
              <w:rPr>
                <w:b/>
                <w:sz w:val="19"/>
              </w:rPr>
            </w:pPr>
          </w:p>
          <w:p w:rsidR="00EA76C7" w:rsidRDefault="00EA76C7" w:rsidP="00CC7F22">
            <w:pPr>
              <w:pStyle w:val="TableParagraph"/>
              <w:spacing w:before="1" w:line="278" w:lineRule="auto"/>
              <w:ind w:left="107" w:right="284"/>
              <w:rPr>
                <w:b/>
              </w:rPr>
            </w:pPr>
            <w:r>
              <w:t xml:space="preserve">Turning to the pie charts, it is interesting to see that visitors who felt very satisfied or satisfied rose considerably from 45% before it was refurbished to 75% after. </w:t>
            </w:r>
            <w:r>
              <w:rPr>
                <w:b/>
                <w:color w:val="FF0000"/>
              </w:rPr>
              <w:t>(F)</w:t>
            </w:r>
          </w:p>
        </w:tc>
      </w:tr>
      <w:tr w:rsidR="00EA76C7" w:rsidTr="00CC7F22">
        <w:trPr>
          <w:trHeight w:val="1055"/>
        </w:trPr>
        <w:tc>
          <w:tcPr>
            <w:tcW w:w="9242" w:type="dxa"/>
          </w:tcPr>
          <w:p w:rsidR="00EA76C7" w:rsidRDefault="00EA76C7" w:rsidP="00CC7F22">
            <w:pPr>
              <w:pStyle w:val="TableParagraph"/>
              <w:spacing w:before="4"/>
              <w:rPr>
                <w:b/>
                <w:sz w:val="19"/>
              </w:rPr>
            </w:pPr>
          </w:p>
          <w:p w:rsidR="00EA76C7" w:rsidRDefault="00EA76C7" w:rsidP="00CC7F22">
            <w:pPr>
              <w:pStyle w:val="TableParagraph"/>
              <w:spacing w:line="276" w:lineRule="auto"/>
              <w:ind w:left="107" w:right="517"/>
              <w:rPr>
                <w:b/>
              </w:rPr>
            </w:pPr>
            <w:r>
              <w:t xml:space="preserve">Conversely, the proportion of those who were dissatisfied or very dissatisfied more than halved, from 50% before the changes to 20% after. </w:t>
            </w:r>
            <w:r>
              <w:rPr>
                <w:b/>
                <w:color w:val="FF0000"/>
              </w:rPr>
              <w:t>(A)</w:t>
            </w:r>
          </w:p>
        </w:tc>
      </w:tr>
      <w:tr w:rsidR="00EA76C7" w:rsidTr="00CC7F22">
        <w:trPr>
          <w:trHeight w:val="1058"/>
        </w:trPr>
        <w:tc>
          <w:tcPr>
            <w:tcW w:w="9242" w:type="dxa"/>
          </w:tcPr>
          <w:p w:rsidR="00EA76C7" w:rsidRDefault="00EA76C7" w:rsidP="00CC7F22">
            <w:pPr>
              <w:pStyle w:val="TableParagraph"/>
              <w:spacing w:before="7"/>
              <w:rPr>
                <w:b/>
                <w:sz w:val="19"/>
              </w:rPr>
            </w:pPr>
          </w:p>
          <w:p w:rsidR="00EA76C7" w:rsidRDefault="00EA76C7" w:rsidP="00CC7F22">
            <w:pPr>
              <w:pStyle w:val="TableParagraph"/>
              <w:spacing w:line="276" w:lineRule="auto"/>
              <w:ind w:left="107" w:right="178"/>
              <w:rPr>
                <w:b/>
              </w:rPr>
            </w:pPr>
            <w:r>
              <w:t xml:space="preserve">Finally, the proportion of visitors who did not respond to the survey remained unchanged at just 5% in both years. </w:t>
            </w:r>
            <w:r>
              <w:rPr>
                <w:b/>
                <w:color w:val="FF0000"/>
              </w:rPr>
              <w:t>(D)</w:t>
            </w:r>
          </w:p>
        </w:tc>
      </w:tr>
    </w:tbl>
    <w:p w:rsidR="00EA76C7" w:rsidRDefault="00EA76C7"/>
    <w:p w:rsidR="00EA76C7" w:rsidRDefault="00EA76C7">
      <w:pPr>
        <w:widowControl/>
        <w:autoSpaceDE/>
        <w:autoSpaceDN/>
        <w:spacing w:after="200" w:line="276" w:lineRule="auto"/>
      </w:pPr>
      <w:r>
        <w:br w:type="page"/>
      </w:r>
    </w:p>
    <w:p w:rsidR="00EA76C7" w:rsidRDefault="00EA76C7" w:rsidP="00F5456F">
      <w:pPr>
        <w:pStyle w:val="BodyText"/>
      </w:pPr>
      <w:r>
        <w:lastRenderedPageBreak/>
        <w:t>Resource 5</w:t>
      </w:r>
    </w:p>
    <w:p w:rsidR="00EA76C7" w:rsidRDefault="00EA76C7" w:rsidP="00EA76C7">
      <w:pPr>
        <w:pStyle w:val="BodyText"/>
        <w:spacing w:before="9"/>
        <w:rPr>
          <w:b/>
          <w:sz w:val="15"/>
        </w:rPr>
      </w:pPr>
    </w:p>
    <w:p w:rsidR="00EA76C7" w:rsidRDefault="00EA76C7" w:rsidP="00EA76C7">
      <w:pPr>
        <w:pStyle w:val="Heading3"/>
        <w:ind w:right="118"/>
      </w:pPr>
      <w:r>
        <w:rPr>
          <w:u w:val="single"/>
        </w:rPr>
        <w:t>Text Analysis</w:t>
      </w:r>
    </w:p>
    <w:p w:rsidR="00EA76C7" w:rsidRDefault="00EA76C7" w:rsidP="00EA76C7">
      <w:pPr>
        <w:pStyle w:val="BodyText"/>
        <w:spacing w:before="3"/>
        <w:rPr>
          <w:b/>
          <w:sz w:val="18"/>
        </w:rPr>
      </w:pPr>
    </w:p>
    <w:p w:rsidR="00EA76C7" w:rsidRDefault="00EA76C7" w:rsidP="00EA76C7">
      <w:pPr>
        <w:pStyle w:val="ListParagraph"/>
        <w:numPr>
          <w:ilvl w:val="0"/>
          <w:numId w:val="2"/>
        </w:numPr>
        <w:tabs>
          <w:tab w:val="left" w:pos="940"/>
        </w:tabs>
        <w:spacing w:before="56"/>
      </w:pPr>
      <w:r>
        <w:t>How many paragraphs are</w:t>
      </w:r>
      <w:r>
        <w:rPr>
          <w:spacing w:val="-8"/>
        </w:rPr>
        <w:t xml:space="preserve"> </w:t>
      </w:r>
      <w:r>
        <w:t>there?</w:t>
      </w:r>
    </w:p>
    <w:p w:rsidR="00EA76C7" w:rsidRDefault="00EA76C7" w:rsidP="00EA76C7">
      <w:pPr>
        <w:pStyle w:val="BodyText"/>
      </w:pPr>
    </w:p>
    <w:p w:rsidR="00EA76C7" w:rsidRDefault="00EA76C7" w:rsidP="00EA76C7">
      <w:pPr>
        <w:pStyle w:val="BodyText"/>
        <w:spacing w:before="6"/>
        <w:rPr>
          <w:sz w:val="19"/>
        </w:rPr>
      </w:pPr>
    </w:p>
    <w:p w:rsidR="00EA76C7" w:rsidRDefault="00EA76C7" w:rsidP="00EA76C7">
      <w:pPr>
        <w:pStyle w:val="ListParagraph"/>
        <w:numPr>
          <w:ilvl w:val="0"/>
          <w:numId w:val="2"/>
        </w:numPr>
        <w:tabs>
          <w:tab w:val="left" w:pos="940"/>
        </w:tabs>
        <w:ind w:hanging="361"/>
      </w:pPr>
      <w:r>
        <w:t>How many sentences are there in each</w:t>
      </w:r>
      <w:r>
        <w:rPr>
          <w:spacing w:val="-9"/>
        </w:rPr>
        <w:t xml:space="preserve"> </w:t>
      </w:r>
      <w:r>
        <w:t>paragraph?</w:t>
      </w:r>
    </w:p>
    <w:p w:rsidR="00EA76C7" w:rsidRDefault="00EA76C7" w:rsidP="00EA76C7">
      <w:pPr>
        <w:pStyle w:val="BodyText"/>
      </w:pPr>
    </w:p>
    <w:p w:rsidR="00EA76C7" w:rsidRDefault="00EA76C7" w:rsidP="00EA76C7">
      <w:pPr>
        <w:pStyle w:val="BodyText"/>
        <w:spacing w:before="7"/>
        <w:rPr>
          <w:sz w:val="16"/>
        </w:rPr>
      </w:pPr>
    </w:p>
    <w:p w:rsidR="00EA76C7" w:rsidRDefault="00EA76C7" w:rsidP="00EA76C7">
      <w:pPr>
        <w:pStyle w:val="ListParagraph"/>
        <w:numPr>
          <w:ilvl w:val="0"/>
          <w:numId w:val="2"/>
        </w:numPr>
        <w:tabs>
          <w:tab w:val="left" w:pos="940"/>
        </w:tabs>
        <w:ind w:hanging="361"/>
      </w:pPr>
      <w:r>
        <w:t>Which sentence paraphrases the statement given in the task outline on the question</w:t>
      </w:r>
      <w:r>
        <w:rPr>
          <w:spacing w:val="-22"/>
        </w:rPr>
        <w:t xml:space="preserve"> </w:t>
      </w:r>
      <w:r>
        <w:t>paper?</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40"/>
        </w:tabs>
        <w:spacing w:before="1"/>
        <w:ind w:hanging="361"/>
      </w:pPr>
      <w:r>
        <w:t>What tense is used in the introduction?</w:t>
      </w:r>
      <w:r>
        <w:rPr>
          <w:spacing w:val="-3"/>
        </w:rPr>
        <w:t xml:space="preserve"> </w:t>
      </w:r>
      <w:r>
        <w:t>Why?</w:t>
      </w:r>
    </w:p>
    <w:p w:rsidR="00EA76C7" w:rsidRDefault="00EA76C7" w:rsidP="00EA76C7">
      <w:pPr>
        <w:pStyle w:val="BodyText"/>
      </w:pPr>
    </w:p>
    <w:p w:rsidR="00EA76C7" w:rsidRDefault="00EA76C7" w:rsidP="00EA76C7">
      <w:pPr>
        <w:pStyle w:val="BodyText"/>
        <w:spacing w:before="6"/>
        <w:rPr>
          <w:sz w:val="16"/>
        </w:rPr>
      </w:pPr>
    </w:p>
    <w:p w:rsidR="00EA76C7" w:rsidRDefault="00EA76C7" w:rsidP="00EA76C7">
      <w:pPr>
        <w:pStyle w:val="ListParagraph"/>
        <w:numPr>
          <w:ilvl w:val="0"/>
          <w:numId w:val="2"/>
        </w:numPr>
        <w:tabs>
          <w:tab w:val="left" w:pos="940"/>
        </w:tabs>
        <w:ind w:hanging="361"/>
      </w:pPr>
      <w:r>
        <w:t>What other information might you need to include in the</w:t>
      </w:r>
      <w:r>
        <w:rPr>
          <w:spacing w:val="-11"/>
        </w:rPr>
        <w:t xml:space="preserve"> </w:t>
      </w:r>
      <w:r>
        <w:t>introduction?</w:t>
      </w:r>
    </w:p>
    <w:p w:rsidR="00EA76C7" w:rsidRDefault="00EA76C7" w:rsidP="00EA76C7">
      <w:pPr>
        <w:pStyle w:val="BodyText"/>
      </w:pPr>
    </w:p>
    <w:p w:rsidR="00EA76C7" w:rsidRDefault="00EA76C7" w:rsidP="00EA76C7">
      <w:pPr>
        <w:pStyle w:val="BodyText"/>
        <w:spacing w:before="5"/>
        <w:rPr>
          <w:sz w:val="16"/>
        </w:rPr>
      </w:pPr>
    </w:p>
    <w:p w:rsidR="00EA76C7" w:rsidRDefault="00EA76C7" w:rsidP="00EA76C7">
      <w:pPr>
        <w:pStyle w:val="ListParagraph"/>
        <w:numPr>
          <w:ilvl w:val="0"/>
          <w:numId w:val="2"/>
        </w:numPr>
        <w:tabs>
          <w:tab w:val="left" w:pos="940"/>
        </w:tabs>
        <w:ind w:hanging="361"/>
      </w:pPr>
      <w:r>
        <w:t>What tense is used to describe the figures in the table and charts?</w:t>
      </w:r>
      <w:r>
        <w:rPr>
          <w:spacing w:val="-10"/>
        </w:rPr>
        <w:t xml:space="preserve"> </w:t>
      </w:r>
      <w:r>
        <w:t>Why?</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40"/>
        </w:tabs>
        <w:ind w:hanging="361"/>
      </w:pPr>
      <w:r>
        <w:t>Which paragraph is a summary of the key features of the data with no</w:t>
      </w:r>
      <w:r>
        <w:rPr>
          <w:spacing w:val="-18"/>
        </w:rPr>
        <w:t xml:space="preserve"> </w:t>
      </w:r>
      <w:r>
        <w:t>statistics?</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39"/>
        </w:tabs>
        <w:spacing w:before="1"/>
        <w:ind w:left="938" w:hanging="361"/>
      </w:pPr>
      <w:r>
        <w:t>Which paragraphs contain</w:t>
      </w:r>
      <w:r>
        <w:rPr>
          <w:spacing w:val="-5"/>
        </w:rPr>
        <w:t xml:space="preserve"> </w:t>
      </w:r>
      <w:r>
        <w:t>statistics?</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39"/>
        </w:tabs>
        <w:ind w:left="938" w:hanging="361"/>
      </w:pPr>
      <w:r>
        <w:t>Are all of the figures</w:t>
      </w:r>
      <w:r>
        <w:rPr>
          <w:spacing w:val="-4"/>
        </w:rPr>
        <w:t xml:space="preserve"> </w:t>
      </w:r>
      <w:r>
        <w:t>accurate?</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39"/>
        </w:tabs>
        <w:ind w:left="938" w:hanging="361"/>
      </w:pPr>
      <w:r>
        <w:t>What language is used to show</w:t>
      </w:r>
      <w:r>
        <w:rPr>
          <w:spacing w:val="2"/>
        </w:rPr>
        <w:t xml:space="preserve"> </w:t>
      </w:r>
      <w:r>
        <w:t>comparisons?</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39"/>
        </w:tabs>
        <w:spacing w:before="1"/>
        <w:ind w:left="938" w:hanging="361"/>
      </w:pPr>
      <w:r>
        <w:t>Which phrase informs us that a figure is not</w:t>
      </w:r>
      <w:r>
        <w:rPr>
          <w:spacing w:val="-4"/>
        </w:rPr>
        <w:t xml:space="preserve"> </w:t>
      </w:r>
      <w:r>
        <w:t>exact?</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39"/>
        </w:tabs>
        <w:ind w:left="938" w:hanging="361"/>
      </w:pPr>
      <w:r>
        <w:t>How many synonyms are used for ‘refurbished’? What are the</w:t>
      </w:r>
      <w:r>
        <w:rPr>
          <w:spacing w:val="-10"/>
        </w:rPr>
        <w:t xml:space="preserve"> </w:t>
      </w:r>
      <w:r>
        <w:t>synonyms?</w:t>
      </w:r>
    </w:p>
    <w:p w:rsidR="00EA76C7" w:rsidRDefault="00EA76C7" w:rsidP="00EA76C7">
      <w:pPr>
        <w:pStyle w:val="BodyText"/>
      </w:pPr>
    </w:p>
    <w:p w:rsidR="00EA76C7" w:rsidRDefault="00EA76C7" w:rsidP="00EA76C7">
      <w:pPr>
        <w:pStyle w:val="BodyText"/>
        <w:spacing w:before="7"/>
        <w:rPr>
          <w:sz w:val="16"/>
        </w:rPr>
      </w:pPr>
    </w:p>
    <w:p w:rsidR="00EA76C7" w:rsidRDefault="00EA76C7" w:rsidP="00EA76C7">
      <w:pPr>
        <w:pStyle w:val="ListParagraph"/>
        <w:numPr>
          <w:ilvl w:val="0"/>
          <w:numId w:val="2"/>
        </w:numPr>
        <w:tabs>
          <w:tab w:val="left" w:pos="939"/>
        </w:tabs>
        <w:ind w:left="938" w:hanging="361"/>
      </w:pPr>
      <w:r>
        <w:t>Does the answer use a variety of sentence structures and linking</w:t>
      </w:r>
      <w:r>
        <w:rPr>
          <w:spacing w:val="-15"/>
        </w:rPr>
        <w:t xml:space="preserve"> </w:t>
      </w:r>
      <w:r>
        <w:t>devices?</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39"/>
        </w:tabs>
        <w:ind w:left="938" w:hanging="361"/>
      </w:pPr>
      <w:r>
        <w:t xml:space="preserve">Is the answer </w:t>
      </w:r>
      <w:proofErr w:type="spellStart"/>
      <w:r>
        <w:t>organised</w:t>
      </w:r>
      <w:proofErr w:type="spellEnd"/>
      <w:r>
        <w:t xml:space="preserve"> logically and is it easy to read and</w:t>
      </w:r>
      <w:r>
        <w:rPr>
          <w:spacing w:val="-12"/>
        </w:rPr>
        <w:t xml:space="preserve"> </w:t>
      </w:r>
      <w:r>
        <w:t>understand?</w:t>
      </w:r>
    </w:p>
    <w:p w:rsidR="00EA76C7" w:rsidRDefault="00EA76C7" w:rsidP="00EA76C7">
      <w:pPr>
        <w:pStyle w:val="BodyText"/>
      </w:pPr>
    </w:p>
    <w:p w:rsidR="00EA76C7" w:rsidRDefault="00EA76C7" w:rsidP="00EA76C7">
      <w:pPr>
        <w:pStyle w:val="BodyText"/>
        <w:spacing w:before="4"/>
        <w:rPr>
          <w:sz w:val="16"/>
        </w:rPr>
      </w:pPr>
    </w:p>
    <w:p w:rsidR="00EA76C7" w:rsidRDefault="00EA76C7" w:rsidP="00EA76C7">
      <w:pPr>
        <w:pStyle w:val="ListParagraph"/>
        <w:numPr>
          <w:ilvl w:val="0"/>
          <w:numId w:val="2"/>
        </w:numPr>
        <w:tabs>
          <w:tab w:val="left" w:pos="939"/>
        </w:tabs>
        <w:spacing w:before="1"/>
        <w:ind w:left="938" w:hanging="361"/>
      </w:pPr>
      <w:r>
        <w:t>What band score would you award this answer?</w:t>
      </w:r>
      <w:r>
        <w:rPr>
          <w:spacing w:val="-10"/>
        </w:rPr>
        <w:t xml:space="preserve"> </w:t>
      </w:r>
      <w:r>
        <w:t>Why?</w:t>
      </w:r>
    </w:p>
    <w:p w:rsidR="00EA76C7" w:rsidRDefault="00EA76C7">
      <w:pPr>
        <w:widowControl/>
        <w:autoSpaceDE/>
        <w:autoSpaceDN/>
        <w:spacing w:after="200" w:line="276" w:lineRule="auto"/>
      </w:pPr>
      <w:r>
        <w:br w:type="page"/>
      </w:r>
    </w:p>
    <w:p w:rsidR="00EA76C7" w:rsidRDefault="00EA76C7" w:rsidP="00F5456F">
      <w:pPr>
        <w:pStyle w:val="BodyText"/>
      </w:pPr>
      <w:r>
        <w:lastRenderedPageBreak/>
        <w:t>Resource 6</w:t>
      </w:r>
    </w:p>
    <w:p w:rsidR="00EA76C7" w:rsidRDefault="00EA76C7" w:rsidP="00EA76C7">
      <w:pPr>
        <w:pStyle w:val="BodyText"/>
        <w:spacing w:before="6"/>
        <w:rPr>
          <w:b/>
          <w:sz w:val="15"/>
        </w:rPr>
      </w:pPr>
    </w:p>
    <w:p w:rsidR="00EA76C7" w:rsidRDefault="00EA76C7" w:rsidP="00EA76C7">
      <w:pPr>
        <w:pStyle w:val="Heading3"/>
        <w:spacing w:before="57"/>
      </w:pPr>
      <w:r>
        <w:rPr>
          <w:u w:val="single"/>
        </w:rPr>
        <w:t>Synonyms</w:t>
      </w:r>
    </w:p>
    <w:p w:rsidR="00EA76C7" w:rsidRDefault="00EA76C7" w:rsidP="00EA76C7">
      <w:pPr>
        <w:pStyle w:val="BodyText"/>
        <w:rPr>
          <w:b/>
          <w:sz w:val="20"/>
        </w:rPr>
      </w:pPr>
    </w:p>
    <w:p w:rsidR="00EA76C7" w:rsidRDefault="00EA76C7" w:rsidP="00EA76C7">
      <w:pPr>
        <w:pStyle w:val="BodyText"/>
        <w:spacing w:before="6"/>
        <w:rPr>
          <w:b/>
          <w:sz w:val="15"/>
        </w:rPr>
      </w:pPr>
    </w:p>
    <w:p w:rsidR="00EA76C7" w:rsidRDefault="00EA76C7" w:rsidP="00EA76C7">
      <w:pPr>
        <w:spacing w:before="56" w:line="276" w:lineRule="auto"/>
        <w:ind w:left="220" w:right="333"/>
        <w:rPr>
          <w:b/>
        </w:rPr>
      </w:pPr>
      <w:r>
        <w:rPr>
          <w:b/>
        </w:rPr>
        <w:t>Look at the twelve words and phrases that are underlined in the text. Can you think of alternatives that could be used instead of them without changing the meaning? Write your ideas in the box below the text.</w:t>
      </w:r>
    </w:p>
    <w:p w:rsidR="00EA76C7" w:rsidRDefault="00EA76C7" w:rsidP="00EA76C7">
      <w:pPr>
        <w:pStyle w:val="BodyText"/>
        <w:rPr>
          <w:b/>
        </w:rPr>
      </w:pPr>
    </w:p>
    <w:p w:rsidR="00EA76C7" w:rsidRDefault="00EA76C7" w:rsidP="00EA76C7">
      <w:pPr>
        <w:pStyle w:val="BodyText"/>
        <w:rPr>
          <w:b/>
        </w:rPr>
      </w:pPr>
    </w:p>
    <w:p w:rsidR="00EA76C7" w:rsidRDefault="00EA76C7" w:rsidP="00EA76C7">
      <w:pPr>
        <w:pStyle w:val="BodyText"/>
        <w:spacing w:before="171" w:line="276" w:lineRule="auto"/>
        <w:ind w:left="220" w:right="680"/>
      </w:pPr>
      <w:r>
        <w:t xml:space="preserve">The table </w:t>
      </w:r>
      <w:r>
        <w:rPr>
          <w:vertAlign w:val="superscript"/>
        </w:rPr>
        <w:t>1</w:t>
      </w:r>
      <w:r>
        <w:rPr>
          <w:u w:val="single"/>
        </w:rPr>
        <w:t xml:space="preserve"> gives</w:t>
      </w:r>
      <w:r>
        <w:t xml:space="preserve"> information about the number of visitors to Ashdown Museum </w:t>
      </w:r>
      <w:r>
        <w:rPr>
          <w:vertAlign w:val="superscript"/>
        </w:rPr>
        <w:t>2</w:t>
      </w:r>
      <w:r>
        <w:t xml:space="preserve"> </w:t>
      </w:r>
      <w:r>
        <w:rPr>
          <w:u w:val="single"/>
        </w:rPr>
        <w:t>while</w:t>
      </w:r>
      <w:r>
        <w:t xml:space="preserve"> the pie charts illustrate the level of visitor satisfaction. The statistics are taken from the years before and after the refurbishment of the museum.</w:t>
      </w:r>
    </w:p>
    <w:p w:rsidR="00EA76C7" w:rsidRDefault="00EA76C7" w:rsidP="00EA76C7">
      <w:pPr>
        <w:pStyle w:val="BodyText"/>
        <w:spacing w:before="4"/>
        <w:rPr>
          <w:sz w:val="16"/>
        </w:rPr>
      </w:pPr>
    </w:p>
    <w:p w:rsidR="00EA76C7" w:rsidRDefault="00EA76C7" w:rsidP="00EA76C7">
      <w:pPr>
        <w:pStyle w:val="BodyText"/>
        <w:spacing w:line="278" w:lineRule="auto"/>
        <w:ind w:left="220" w:right="359" w:firstLine="50"/>
      </w:pPr>
      <w:r>
        <w:t xml:space="preserve">It is </w:t>
      </w:r>
      <w:r>
        <w:rPr>
          <w:vertAlign w:val="superscript"/>
        </w:rPr>
        <w:t>3</w:t>
      </w:r>
      <w:r>
        <w:t xml:space="preserve"> </w:t>
      </w:r>
      <w:r>
        <w:rPr>
          <w:u w:val="single"/>
        </w:rPr>
        <w:t>noticeable</w:t>
      </w:r>
      <w:r>
        <w:t xml:space="preserve"> that in the </w:t>
      </w:r>
      <w:r>
        <w:rPr>
          <w:vertAlign w:val="superscript"/>
        </w:rPr>
        <w:t>4</w:t>
      </w:r>
      <w:r>
        <w:t xml:space="preserve"> </w:t>
      </w:r>
      <w:r>
        <w:rPr>
          <w:u w:val="single"/>
        </w:rPr>
        <w:t>year</w:t>
      </w:r>
      <w:r>
        <w:t xml:space="preserve"> following the improvements more people went to the museum and they generally felt more satisfied after their visit.</w:t>
      </w:r>
    </w:p>
    <w:p w:rsidR="00EA76C7" w:rsidRDefault="00EA76C7" w:rsidP="00EA76C7">
      <w:pPr>
        <w:pStyle w:val="BodyText"/>
        <w:spacing w:before="195" w:line="278" w:lineRule="auto"/>
        <w:ind w:left="220" w:right="1060"/>
      </w:pPr>
      <w:r>
        <w:t xml:space="preserve">Looking at the figures in the table, visitor numbers </w:t>
      </w:r>
      <w:r>
        <w:rPr>
          <w:vertAlign w:val="superscript"/>
        </w:rPr>
        <w:t>5</w:t>
      </w:r>
      <w:r>
        <w:t xml:space="preserve"> </w:t>
      </w:r>
      <w:r>
        <w:rPr>
          <w:u w:val="single"/>
        </w:rPr>
        <w:t>went up</w:t>
      </w:r>
      <w:r>
        <w:t xml:space="preserve"> from 74,000 to 92,000 after the renovations. This is a </w:t>
      </w:r>
      <w:r>
        <w:rPr>
          <w:vertAlign w:val="superscript"/>
        </w:rPr>
        <w:t>6</w:t>
      </w:r>
      <w:r>
        <w:t xml:space="preserve"> </w:t>
      </w:r>
      <w:r>
        <w:rPr>
          <w:u w:val="single"/>
        </w:rPr>
        <w:t>significant</w:t>
      </w:r>
      <w:r>
        <w:t xml:space="preserve"> increase of 18,000, or </w:t>
      </w:r>
      <w:r>
        <w:rPr>
          <w:vertAlign w:val="superscript"/>
        </w:rPr>
        <w:t>7</w:t>
      </w:r>
      <w:r>
        <w:t xml:space="preserve"> </w:t>
      </w:r>
      <w:r>
        <w:rPr>
          <w:u w:val="single"/>
        </w:rPr>
        <w:t>just under</w:t>
      </w:r>
      <w:r>
        <w:t xml:space="preserve"> 25%.</w:t>
      </w:r>
    </w:p>
    <w:p w:rsidR="00EA76C7" w:rsidRDefault="00EA76C7" w:rsidP="00EA76C7">
      <w:pPr>
        <w:pStyle w:val="BodyText"/>
        <w:spacing w:before="11"/>
        <w:rPr>
          <w:sz w:val="9"/>
        </w:rPr>
      </w:pPr>
    </w:p>
    <w:p w:rsidR="00EA76C7" w:rsidRDefault="00EA76C7" w:rsidP="00EA76C7">
      <w:pPr>
        <w:pStyle w:val="BodyText"/>
        <w:spacing w:before="71" w:line="276" w:lineRule="auto"/>
        <w:ind w:left="220" w:right="359"/>
      </w:pPr>
      <w:r>
        <w:rPr>
          <w:position w:val="8"/>
          <w:sz w:val="14"/>
        </w:rPr>
        <w:t xml:space="preserve">8 </w:t>
      </w:r>
      <w:r>
        <w:rPr>
          <w:u w:val="single"/>
        </w:rPr>
        <w:t>Turning to</w:t>
      </w:r>
      <w:r>
        <w:t xml:space="preserve"> the pie charts, it is interesting to see that visitors who felt very satisfied or satisfied rose considerably from 45% before it was refurbished to 75% after.</w:t>
      </w:r>
      <w:r>
        <w:rPr>
          <w:vertAlign w:val="superscript"/>
        </w:rPr>
        <w:t>9</w:t>
      </w:r>
      <w:r>
        <w:t xml:space="preserve"> </w:t>
      </w:r>
      <w:r>
        <w:rPr>
          <w:u w:val="single"/>
        </w:rPr>
        <w:t>Conversely</w:t>
      </w:r>
      <w:r>
        <w:t xml:space="preserve">, the proportion of those who were dissatisfied or very dissatisfied more than halved, from 50% before the changes to 20% after. Finally, the </w:t>
      </w:r>
      <w:r>
        <w:rPr>
          <w:vertAlign w:val="superscript"/>
        </w:rPr>
        <w:t>10</w:t>
      </w:r>
      <w:r>
        <w:t xml:space="preserve"> </w:t>
      </w:r>
      <w:r>
        <w:rPr>
          <w:u w:val="single"/>
        </w:rPr>
        <w:t>proportion</w:t>
      </w:r>
      <w:r>
        <w:t xml:space="preserve"> of visitors who did not </w:t>
      </w:r>
      <w:r>
        <w:rPr>
          <w:vertAlign w:val="superscript"/>
        </w:rPr>
        <w:t>11</w:t>
      </w:r>
      <w:r>
        <w:t xml:space="preserve"> </w:t>
      </w:r>
      <w:r>
        <w:rPr>
          <w:u w:val="single"/>
        </w:rPr>
        <w:t>respond to</w:t>
      </w:r>
      <w:r>
        <w:t xml:space="preserve"> the survey </w:t>
      </w:r>
      <w:r>
        <w:rPr>
          <w:vertAlign w:val="superscript"/>
        </w:rPr>
        <w:t>12</w:t>
      </w:r>
      <w:r>
        <w:t xml:space="preserve"> </w:t>
      </w:r>
      <w:r>
        <w:rPr>
          <w:u w:val="single"/>
        </w:rPr>
        <w:t>remained</w:t>
      </w:r>
      <w:r>
        <w:t xml:space="preserve"> unchanged at just 5% in both years.</w:t>
      </w:r>
    </w:p>
    <w:p w:rsidR="00EA76C7" w:rsidRDefault="00EA76C7" w:rsidP="00EA76C7">
      <w:pPr>
        <w:pStyle w:val="BodyText"/>
        <w:spacing w:before="5"/>
        <w:rPr>
          <w:sz w:val="16"/>
        </w:rPr>
      </w:pPr>
    </w:p>
    <w:p w:rsidR="00EA76C7" w:rsidRDefault="00EA76C7" w:rsidP="00EA76C7">
      <w:pPr>
        <w:pStyle w:val="BodyText"/>
        <w:ind w:left="220"/>
      </w:pPr>
      <w:r>
        <w:t>163 words</w:t>
      </w:r>
    </w:p>
    <w:p w:rsidR="00EA76C7" w:rsidRDefault="00EA76C7" w:rsidP="00EA76C7">
      <w:pPr>
        <w:pStyle w:val="BodyText"/>
      </w:pPr>
    </w:p>
    <w:p w:rsidR="00EA76C7" w:rsidRDefault="00EA76C7" w:rsidP="00EA76C7">
      <w:pPr>
        <w:pStyle w:val="BodyText"/>
        <w:spacing w:before="4"/>
        <w:rPr>
          <w:sz w:val="17"/>
        </w:rPr>
      </w:pPr>
      <w:bookmarkStart w:id="1" w:name="_GoBack"/>
      <w:bookmarkEnd w:id="1"/>
    </w:p>
    <w:p w:rsidR="00EA76C7" w:rsidRDefault="00EA76C7" w:rsidP="00EA76C7">
      <w:pPr>
        <w:pStyle w:val="BodyText"/>
        <w:spacing w:before="1"/>
        <w:ind w:left="220"/>
      </w:pPr>
      <w:r>
        <w:t>Possible synonyms:</w:t>
      </w:r>
    </w:p>
    <w:p w:rsidR="00EA76C7" w:rsidRDefault="00EA76C7" w:rsidP="00EA76C7">
      <w:pPr>
        <w:pStyle w:val="BodyText"/>
        <w:spacing w:before="8" w:after="1"/>
        <w:rPr>
          <w:sz w:val="19"/>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0"/>
        <w:gridCol w:w="4622"/>
      </w:tblGrid>
      <w:tr w:rsidR="00EA76C7" w:rsidTr="00CC7F22">
        <w:trPr>
          <w:trHeight w:val="309"/>
        </w:trPr>
        <w:tc>
          <w:tcPr>
            <w:tcW w:w="4620" w:type="dxa"/>
          </w:tcPr>
          <w:p w:rsidR="00EA76C7" w:rsidRDefault="00EA76C7" w:rsidP="00CC7F22">
            <w:pPr>
              <w:pStyle w:val="TableParagraph"/>
              <w:spacing w:line="268" w:lineRule="exact"/>
              <w:ind w:left="467"/>
            </w:pPr>
            <w:r>
              <w:t>1.</w:t>
            </w:r>
          </w:p>
        </w:tc>
        <w:tc>
          <w:tcPr>
            <w:tcW w:w="4622" w:type="dxa"/>
          </w:tcPr>
          <w:p w:rsidR="00EA76C7" w:rsidRDefault="00EA76C7" w:rsidP="00CC7F22">
            <w:pPr>
              <w:pStyle w:val="TableParagraph"/>
              <w:spacing w:line="268" w:lineRule="exact"/>
              <w:ind w:left="467"/>
            </w:pPr>
            <w:r>
              <w:t>2.</w:t>
            </w:r>
          </w:p>
        </w:tc>
      </w:tr>
      <w:tr w:rsidR="00EA76C7" w:rsidTr="00CC7F22">
        <w:trPr>
          <w:trHeight w:val="309"/>
        </w:trPr>
        <w:tc>
          <w:tcPr>
            <w:tcW w:w="4620" w:type="dxa"/>
          </w:tcPr>
          <w:p w:rsidR="00EA76C7" w:rsidRDefault="00EA76C7" w:rsidP="00CC7F22">
            <w:pPr>
              <w:pStyle w:val="TableParagraph"/>
              <w:spacing w:line="268" w:lineRule="exact"/>
              <w:ind w:left="467"/>
            </w:pPr>
            <w:r>
              <w:t>3.</w:t>
            </w:r>
          </w:p>
        </w:tc>
        <w:tc>
          <w:tcPr>
            <w:tcW w:w="4622" w:type="dxa"/>
          </w:tcPr>
          <w:p w:rsidR="00EA76C7" w:rsidRDefault="00EA76C7" w:rsidP="00CC7F22">
            <w:pPr>
              <w:pStyle w:val="TableParagraph"/>
              <w:spacing w:line="268" w:lineRule="exact"/>
              <w:ind w:left="467"/>
            </w:pPr>
            <w:r>
              <w:t>4.</w:t>
            </w:r>
          </w:p>
        </w:tc>
      </w:tr>
      <w:tr w:rsidR="00EA76C7" w:rsidTr="00CC7F22">
        <w:trPr>
          <w:trHeight w:val="309"/>
        </w:trPr>
        <w:tc>
          <w:tcPr>
            <w:tcW w:w="4620" w:type="dxa"/>
          </w:tcPr>
          <w:p w:rsidR="00EA76C7" w:rsidRDefault="00EA76C7" w:rsidP="00CC7F22">
            <w:pPr>
              <w:pStyle w:val="TableParagraph"/>
              <w:spacing w:line="265" w:lineRule="exact"/>
              <w:ind w:left="467"/>
            </w:pPr>
            <w:r>
              <w:t>5.</w:t>
            </w:r>
          </w:p>
        </w:tc>
        <w:tc>
          <w:tcPr>
            <w:tcW w:w="4622" w:type="dxa"/>
          </w:tcPr>
          <w:p w:rsidR="00EA76C7" w:rsidRDefault="00EA76C7" w:rsidP="00CC7F22">
            <w:pPr>
              <w:pStyle w:val="TableParagraph"/>
              <w:spacing w:line="265" w:lineRule="exact"/>
              <w:ind w:left="467"/>
            </w:pPr>
            <w:r>
              <w:t>6.</w:t>
            </w:r>
          </w:p>
        </w:tc>
      </w:tr>
      <w:tr w:rsidR="00EA76C7" w:rsidTr="00CC7F22">
        <w:trPr>
          <w:trHeight w:val="309"/>
        </w:trPr>
        <w:tc>
          <w:tcPr>
            <w:tcW w:w="4620" w:type="dxa"/>
          </w:tcPr>
          <w:p w:rsidR="00EA76C7" w:rsidRDefault="00EA76C7" w:rsidP="00CC7F22">
            <w:pPr>
              <w:pStyle w:val="TableParagraph"/>
              <w:spacing w:line="265" w:lineRule="exact"/>
              <w:ind w:left="467"/>
            </w:pPr>
            <w:r>
              <w:t>7.</w:t>
            </w:r>
          </w:p>
        </w:tc>
        <w:tc>
          <w:tcPr>
            <w:tcW w:w="4622" w:type="dxa"/>
          </w:tcPr>
          <w:p w:rsidR="00EA76C7" w:rsidRDefault="00EA76C7" w:rsidP="00CC7F22">
            <w:pPr>
              <w:pStyle w:val="TableParagraph"/>
              <w:spacing w:line="265" w:lineRule="exact"/>
              <w:ind w:left="467"/>
            </w:pPr>
            <w:r>
              <w:t>8.</w:t>
            </w:r>
          </w:p>
        </w:tc>
      </w:tr>
      <w:tr w:rsidR="00EA76C7" w:rsidTr="00CC7F22">
        <w:trPr>
          <w:trHeight w:val="309"/>
        </w:trPr>
        <w:tc>
          <w:tcPr>
            <w:tcW w:w="4620" w:type="dxa"/>
          </w:tcPr>
          <w:p w:rsidR="00EA76C7" w:rsidRDefault="00EA76C7" w:rsidP="00CC7F22">
            <w:pPr>
              <w:pStyle w:val="TableParagraph"/>
              <w:spacing w:line="265" w:lineRule="exact"/>
              <w:ind w:left="467"/>
            </w:pPr>
            <w:r>
              <w:t>9.</w:t>
            </w:r>
          </w:p>
        </w:tc>
        <w:tc>
          <w:tcPr>
            <w:tcW w:w="4622" w:type="dxa"/>
          </w:tcPr>
          <w:p w:rsidR="00EA76C7" w:rsidRDefault="00EA76C7" w:rsidP="00CC7F22">
            <w:pPr>
              <w:pStyle w:val="TableParagraph"/>
              <w:spacing w:line="265" w:lineRule="exact"/>
              <w:ind w:left="467"/>
            </w:pPr>
            <w:r>
              <w:t>10.</w:t>
            </w:r>
          </w:p>
        </w:tc>
      </w:tr>
      <w:tr w:rsidR="00EA76C7" w:rsidTr="00CC7F22">
        <w:trPr>
          <w:trHeight w:val="309"/>
        </w:trPr>
        <w:tc>
          <w:tcPr>
            <w:tcW w:w="4620" w:type="dxa"/>
          </w:tcPr>
          <w:p w:rsidR="00EA76C7" w:rsidRDefault="00EA76C7" w:rsidP="00CC7F22">
            <w:pPr>
              <w:pStyle w:val="TableParagraph"/>
              <w:spacing w:line="265" w:lineRule="exact"/>
              <w:ind w:left="467"/>
            </w:pPr>
            <w:r>
              <w:t>11.</w:t>
            </w:r>
          </w:p>
        </w:tc>
        <w:tc>
          <w:tcPr>
            <w:tcW w:w="4622" w:type="dxa"/>
          </w:tcPr>
          <w:p w:rsidR="00EA76C7" w:rsidRDefault="00EA76C7" w:rsidP="00CC7F22">
            <w:pPr>
              <w:pStyle w:val="TableParagraph"/>
              <w:spacing w:line="265" w:lineRule="exact"/>
              <w:ind w:left="467"/>
            </w:pPr>
            <w:r>
              <w:t>12.</w:t>
            </w:r>
          </w:p>
        </w:tc>
      </w:tr>
    </w:tbl>
    <w:p w:rsidR="00EA76C7" w:rsidRDefault="00EA76C7"/>
    <w:p w:rsidR="00EA76C7" w:rsidRDefault="00EA76C7">
      <w:pPr>
        <w:widowControl/>
        <w:autoSpaceDE/>
        <w:autoSpaceDN/>
        <w:spacing w:after="200" w:line="276" w:lineRule="auto"/>
      </w:pPr>
      <w:r>
        <w:br w:type="page"/>
      </w:r>
    </w:p>
    <w:p w:rsidR="00EA76C7" w:rsidRDefault="00EA76C7"/>
    <w:p w:rsidR="00EA76C7" w:rsidRPr="00EA76C7" w:rsidRDefault="00EA76C7" w:rsidP="00EA76C7">
      <w:pPr>
        <w:spacing w:before="67"/>
        <w:ind w:left="176"/>
        <w:rPr>
          <w:rFonts w:ascii="Arial"/>
          <w:i/>
        </w:rPr>
      </w:pPr>
      <w:r w:rsidRPr="00EA76C7">
        <w:rPr>
          <w:rFonts w:ascii="Arial"/>
          <w:i/>
          <w:color w:val="231F20"/>
        </w:rPr>
        <w:t>Test 4</w:t>
      </w:r>
    </w:p>
    <w:p w:rsidR="00EA76C7" w:rsidRPr="00EA76C7" w:rsidRDefault="00EA76C7" w:rsidP="00EA76C7">
      <w:pPr>
        <w:spacing w:before="5"/>
        <w:rPr>
          <w:rFonts w:ascii="Arial"/>
          <w:i/>
          <w:sz w:val="28"/>
        </w:rPr>
      </w:pPr>
    </w:p>
    <w:p w:rsidR="00EA76C7" w:rsidRPr="00EA76C7" w:rsidRDefault="00EA76C7" w:rsidP="00EA76C7">
      <w:pPr>
        <w:spacing w:before="92"/>
        <w:ind w:left="70"/>
        <w:jc w:val="center"/>
        <w:rPr>
          <w:rFonts w:ascii="Arial"/>
          <w:b/>
          <w:sz w:val="26"/>
        </w:rPr>
      </w:pPr>
      <w:r w:rsidRPr="00EA76C7">
        <w:rPr>
          <w:rFonts w:ascii="Arial"/>
          <w:b/>
          <w:color w:val="FFFFFF"/>
          <w:sz w:val="26"/>
          <w:shd w:val="clear" w:color="auto" w:fill="231F20"/>
        </w:rPr>
        <w:t xml:space="preserve">  WRITING </w:t>
      </w:r>
    </w:p>
    <w:p w:rsidR="00EA76C7" w:rsidRPr="00EA76C7" w:rsidRDefault="00EA76C7" w:rsidP="00EA76C7">
      <w:pPr>
        <w:rPr>
          <w:rFonts w:ascii="Arial"/>
          <w:b/>
          <w:sz w:val="20"/>
        </w:rPr>
      </w:pPr>
    </w:p>
    <w:p w:rsidR="00EA76C7" w:rsidRPr="00EA76C7" w:rsidRDefault="00EA76C7" w:rsidP="00EA76C7">
      <w:pPr>
        <w:spacing w:before="10"/>
        <w:rPr>
          <w:rFonts w:ascii="Arial"/>
          <w:b/>
        </w:rPr>
      </w:pPr>
    </w:p>
    <w:p w:rsidR="00EA76C7" w:rsidRPr="00EA76C7" w:rsidRDefault="00EA76C7" w:rsidP="00EA76C7">
      <w:pPr>
        <w:spacing w:before="92"/>
        <w:ind w:left="176"/>
        <w:rPr>
          <w:rFonts w:ascii="Arial"/>
          <w:b/>
          <w:sz w:val="26"/>
        </w:rPr>
      </w:pPr>
      <w:r w:rsidRPr="00EA76C7">
        <w:rPr>
          <w:rFonts w:ascii="Arial"/>
          <w:b/>
          <w:color w:val="231F20"/>
          <w:sz w:val="26"/>
        </w:rPr>
        <w:t>WRITING TASK 1</w:t>
      </w:r>
    </w:p>
    <w:p w:rsidR="00EA76C7" w:rsidRPr="00EA76C7" w:rsidRDefault="00EA76C7" w:rsidP="00EA76C7">
      <w:pPr>
        <w:rPr>
          <w:rFonts w:ascii="Arial"/>
          <w:b/>
        </w:rPr>
      </w:pPr>
    </w:p>
    <w:p w:rsidR="00EA76C7" w:rsidRPr="00EA76C7" w:rsidRDefault="00EA76C7" w:rsidP="00EA76C7">
      <w:pPr>
        <w:spacing w:before="1"/>
        <w:ind w:left="176"/>
        <w:rPr>
          <w:rFonts w:ascii="Arial"/>
        </w:rPr>
      </w:pPr>
      <w:r w:rsidRPr="00EA76C7">
        <w:rPr>
          <w:rFonts w:ascii="Arial"/>
          <w:color w:val="231F20"/>
        </w:rPr>
        <w:t>You should spend about 20 minutes on this task.</w:t>
      </w:r>
    </w:p>
    <w:p w:rsidR="00EA76C7" w:rsidRPr="00EA76C7" w:rsidRDefault="00EA76C7" w:rsidP="00EA76C7">
      <w:pPr>
        <w:spacing w:before="7"/>
        <w:rPr>
          <w:rFonts w:ascii="Arial"/>
          <w:sz w:val="21"/>
        </w:rPr>
      </w:pPr>
      <w:r>
        <w:rPr>
          <w:noProof/>
          <w:lang w:bidi="ar-SA"/>
        </w:rPr>
        <mc:AlternateContent>
          <mc:Choice Requires="wps">
            <w:drawing>
              <wp:anchor distT="0" distB="0" distL="0" distR="0" simplePos="0" relativeHeight="251660288" behindDoc="1" locked="0" layoutInCell="1" allowOverlap="1" wp14:anchorId="586C12F1" wp14:editId="451F910D">
                <wp:simplePos x="0" y="0"/>
                <wp:positionH relativeFrom="page">
                  <wp:posOffset>1210310</wp:posOffset>
                </wp:positionH>
                <wp:positionV relativeFrom="paragraph">
                  <wp:posOffset>189230</wp:posOffset>
                </wp:positionV>
                <wp:extent cx="5459730" cy="1377315"/>
                <wp:effectExtent l="0" t="0" r="0" b="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9730" cy="1377315"/>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A76C7" w:rsidRDefault="00EA76C7" w:rsidP="00EA76C7">
                            <w:pPr>
                              <w:spacing w:before="170" w:line="247" w:lineRule="auto"/>
                              <w:ind w:left="216" w:right="286"/>
                              <w:rPr>
                                <w:rFonts w:ascii="Arial"/>
                                <w:b/>
                                <w:i/>
                              </w:rPr>
                            </w:pPr>
                            <w:r>
                              <w:rPr>
                                <w:rFonts w:ascii="Arial"/>
                                <w:b/>
                                <w:i/>
                                <w:color w:val="231F20"/>
                              </w:rPr>
                              <w:t>The table below shows the numbers of visitors to Ashdown Museum during the year before and the year after it was refurbished. The charts show the result of surveys asking visitors how satisfied they were with their visit, during the same two periods.</w:t>
                            </w:r>
                          </w:p>
                          <w:p w:rsidR="00EA76C7" w:rsidRDefault="00EA76C7" w:rsidP="00EA76C7">
                            <w:pPr>
                              <w:pStyle w:val="BodyText"/>
                              <w:rPr>
                                <w:rFonts w:ascii="Arial"/>
                              </w:rPr>
                            </w:pPr>
                          </w:p>
                          <w:p w:rsidR="00EA76C7" w:rsidRDefault="00EA76C7" w:rsidP="00EA76C7">
                            <w:pPr>
                              <w:spacing w:line="247" w:lineRule="auto"/>
                              <w:ind w:left="216" w:right="286"/>
                              <w:rPr>
                                <w:rFonts w:ascii="Arial"/>
                                <w:b/>
                                <w:i/>
                              </w:rPr>
                            </w:pPr>
                            <w:proofErr w:type="spellStart"/>
                            <w:r>
                              <w:rPr>
                                <w:rFonts w:ascii="Arial"/>
                                <w:b/>
                                <w:i/>
                                <w:color w:val="231F20"/>
                              </w:rPr>
                              <w:t>Summarise</w:t>
                            </w:r>
                            <w:proofErr w:type="spellEnd"/>
                            <w:r>
                              <w:rPr>
                                <w:rFonts w:ascii="Arial"/>
                                <w:b/>
                                <w:i/>
                                <w:color w:val="231F20"/>
                              </w:rPr>
                              <w:t xml:space="preserve"> the information by selecting and reporting the main features, and make comparisons where relevant.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95.3pt;margin-top:14.9pt;width:429.9pt;height:108.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" filled="f" strokecolor="#231f20" strokeweight="1pt">
                <v:textbox inset="0,0,0,0">
                  <w:txbxContent>
                    <w:p w:rsidR="00EA76C7" w:rsidRDefault="00EA76C7" w:rsidP="00EA76C7">
                      <w:pPr>
                        <w:spacing w:before="170" w:line="247" w:lineRule="auto"/>
                        <w:ind w:left="216" w:right="286"/>
                        <w:rPr>
                          <w:rFonts w:ascii="Arial"/>
                          <w:b/>
                          <w:i/>
                        </w:rPr>
                      </w:pPr>
                      <w:r>
                        <w:rPr>
                          <w:rFonts w:ascii="Arial"/>
                          <w:b/>
                          <w:i/>
                          <w:color w:val="231F20"/>
                        </w:rPr>
                        <w:t>The table below shows the numbers of visitors to Ashdown Museum during the year before and the year after it was refurbished. The charts show the result of surveys asking visitors how satisfied they were with their visit, during the same two periods.</w:t>
                      </w:r>
                    </w:p>
                    <w:p w:rsidR="00EA76C7" w:rsidRDefault="00EA76C7" w:rsidP="00EA76C7">
                      <w:pPr>
                        <w:pStyle w:val="BodyText"/>
                        <w:rPr>
                          <w:rFonts w:ascii="Arial"/>
                        </w:rPr>
                      </w:pPr>
                    </w:p>
                    <w:p w:rsidR="00EA76C7" w:rsidRDefault="00EA76C7" w:rsidP="00EA76C7">
                      <w:pPr>
                        <w:spacing w:line="247" w:lineRule="auto"/>
                        <w:ind w:left="216" w:right="286"/>
                        <w:rPr>
                          <w:rFonts w:ascii="Arial"/>
                          <w:b/>
                          <w:i/>
                        </w:rPr>
                      </w:pPr>
                      <w:proofErr w:type="spellStart"/>
                      <w:r>
                        <w:rPr>
                          <w:rFonts w:ascii="Arial"/>
                          <w:b/>
                          <w:i/>
                          <w:color w:val="231F20"/>
                        </w:rPr>
                        <w:t>Summarise</w:t>
                      </w:r>
                      <w:proofErr w:type="spellEnd"/>
                      <w:r>
                        <w:rPr>
                          <w:rFonts w:ascii="Arial"/>
                          <w:b/>
                          <w:i/>
                          <w:color w:val="231F20"/>
                        </w:rPr>
                        <w:t xml:space="preserve"> the information by selecting and reporting the main features, and make comparisons where relevant.</w:t>
                      </w:r>
                    </w:p>
                  </w:txbxContent>
                </v:textbox>
                <w10:wrap type="topAndBottom" anchorx="page"/>
              </v:shape>
            </w:pict>
          </mc:Fallback>
        </mc:AlternateContent>
      </w:r>
    </w:p>
    <w:p w:rsidR="00EA76C7" w:rsidRPr="00EA76C7" w:rsidRDefault="00EA76C7" w:rsidP="00EA76C7">
      <w:pPr>
        <w:spacing w:before="3"/>
        <w:rPr>
          <w:rFonts w:ascii="Arial"/>
          <w:sz w:val="9"/>
        </w:rPr>
      </w:pPr>
    </w:p>
    <w:p w:rsidR="00EA76C7" w:rsidRPr="00EA76C7" w:rsidRDefault="00EA76C7" w:rsidP="00EA76C7">
      <w:pPr>
        <w:spacing w:before="93"/>
        <w:ind w:left="176"/>
        <w:rPr>
          <w:rFonts w:ascii="Arial"/>
        </w:rPr>
      </w:pPr>
      <w:r w:rsidRPr="00EA76C7">
        <w:rPr>
          <w:rFonts w:ascii="Arial"/>
          <w:color w:val="231F20"/>
        </w:rPr>
        <w:t>Write at least 150 words.</w:t>
      </w:r>
    </w:p>
    <w:p w:rsidR="00EA76C7" w:rsidRPr="00EA76C7" w:rsidRDefault="00EA76C7" w:rsidP="00EA76C7">
      <w:pPr>
        <w:spacing w:before="10"/>
        <w:rPr>
          <w:rFonts w:ascii="Arial"/>
          <w:sz w:val="18"/>
        </w:rPr>
      </w:pPr>
      <w:r w:rsidRPr="00EA76C7">
        <w:rPr>
          <w:noProof/>
          <w:lang w:bidi="ar-SA"/>
        </w:rPr>
        <w:drawing>
          <wp:anchor distT="0" distB="0" distL="0" distR="0" simplePos="0" relativeHeight="251659264" behindDoc="0" locked="0" layoutInCell="1" allowOverlap="1" wp14:anchorId="670C6FF8" wp14:editId="63306B89">
            <wp:simplePos x="0" y="0"/>
            <wp:positionH relativeFrom="page">
              <wp:posOffset>1204201</wp:posOffset>
            </wp:positionH>
            <wp:positionV relativeFrom="paragraph">
              <wp:posOffset>163049</wp:posOffset>
            </wp:positionV>
            <wp:extent cx="5492624" cy="3407664"/>
            <wp:effectExtent l="0" t="0" r="0" b="0"/>
            <wp:wrapTopAndBottom/>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9" cstate="print"/>
                    <a:stretch>
                      <a:fillRect/>
                    </a:stretch>
                  </pic:blipFill>
                  <pic:spPr>
                    <a:xfrm>
                      <a:off x="0" y="0"/>
                      <a:ext cx="5492624" cy="3407664"/>
                    </a:xfrm>
                    <a:prstGeom prst="rect">
                      <a:avLst/>
                    </a:prstGeom>
                  </pic:spPr>
                </pic:pic>
              </a:graphicData>
            </a:graphic>
          </wp:anchor>
        </w:drawing>
      </w:r>
    </w:p>
    <w:p w:rsidR="00EA76C7" w:rsidRPr="00EA76C7" w:rsidRDefault="00EA76C7" w:rsidP="00EA76C7">
      <w:pPr>
        <w:rPr>
          <w:rFonts w:ascii="Arial"/>
          <w:sz w:val="24"/>
        </w:rPr>
      </w:pPr>
    </w:p>
    <w:p w:rsidR="00EA76C7" w:rsidRPr="00EA76C7" w:rsidRDefault="00EA76C7" w:rsidP="00EA76C7">
      <w:pPr>
        <w:rPr>
          <w:rFonts w:ascii="Arial"/>
          <w:sz w:val="24"/>
        </w:rPr>
      </w:pPr>
    </w:p>
    <w:p w:rsidR="00EA76C7" w:rsidRPr="00EA76C7" w:rsidRDefault="00EA76C7" w:rsidP="00EA76C7">
      <w:pPr>
        <w:rPr>
          <w:rFonts w:ascii="Arial"/>
          <w:sz w:val="24"/>
        </w:rPr>
      </w:pPr>
    </w:p>
    <w:p w:rsidR="00EA76C7" w:rsidRPr="00EA76C7" w:rsidRDefault="00EA76C7" w:rsidP="00EA76C7">
      <w:pPr>
        <w:rPr>
          <w:rFonts w:ascii="Arial"/>
          <w:sz w:val="24"/>
        </w:rPr>
      </w:pPr>
    </w:p>
    <w:p w:rsidR="00EA76C7" w:rsidRPr="00EA76C7" w:rsidRDefault="00EA76C7" w:rsidP="00EA76C7">
      <w:pPr>
        <w:rPr>
          <w:rFonts w:ascii="Arial"/>
          <w:sz w:val="24"/>
        </w:rPr>
      </w:pPr>
    </w:p>
    <w:p w:rsidR="00EA76C7" w:rsidRPr="00EA76C7" w:rsidRDefault="00EA76C7" w:rsidP="00EA76C7">
      <w:pPr>
        <w:spacing w:before="1"/>
        <w:rPr>
          <w:rFonts w:ascii="Arial"/>
          <w:sz w:val="33"/>
        </w:rPr>
      </w:pPr>
    </w:p>
    <w:p w:rsidR="00EA76C7" w:rsidRPr="00EA76C7" w:rsidRDefault="00EA76C7" w:rsidP="00EA76C7">
      <w:pPr>
        <w:rPr>
          <w:rFonts w:ascii="Arial"/>
        </w:rPr>
        <w:sectPr w:rsidR="00EA76C7" w:rsidRPr="00EA76C7" w:rsidSect="00F5456F">
          <w:headerReference w:type="default" r:id="rId10"/>
          <w:footerReference w:type="default" r:id="rId11"/>
          <w:pgSz w:w="12240" w:h="15840"/>
          <w:pgMar w:top="1440" w:right="1080" w:bottom="1440" w:left="1080" w:header="0" w:footer="91" w:gutter="0"/>
          <w:cols w:space="720"/>
        </w:sectPr>
      </w:pPr>
    </w:p>
    <w:p w:rsidR="00EA76C7" w:rsidRPr="00EA76C7" w:rsidRDefault="00EA76C7" w:rsidP="00EA76C7">
      <w:pPr>
        <w:spacing w:before="67"/>
        <w:ind w:left="176"/>
        <w:rPr>
          <w:rFonts w:ascii="Arial"/>
          <w:i/>
        </w:rPr>
      </w:pPr>
      <w:r w:rsidRPr="00EA76C7">
        <w:rPr>
          <w:rFonts w:ascii="Arial"/>
          <w:i/>
          <w:color w:val="231F20"/>
        </w:rPr>
        <w:lastRenderedPageBreak/>
        <w:t>Sample answers for Writing tasks</w:t>
      </w:r>
    </w:p>
    <w:p w:rsidR="00EA76C7" w:rsidRPr="00EA76C7" w:rsidRDefault="00EA76C7" w:rsidP="00EA76C7">
      <w:pPr>
        <w:spacing w:before="5"/>
        <w:rPr>
          <w:rFonts w:ascii="Arial"/>
          <w:i/>
          <w:sz w:val="28"/>
        </w:rPr>
      </w:pPr>
    </w:p>
    <w:p w:rsidR="00EA76C7" w:rsidRPr="00EA76C7" w:rsidRDefault="00EA76C7" w:rsidP="00EA76C7">
      <w:pPr>
        <w:spacing w:before="92"/>
        <w:ind w:left="176"/>
        <w:outlineLvl w:val="1"/>
        <w:rPr>
          <w:rFonts w:ascii="Arial" w:eastAsia="Arial" w:hAnsi="Arial" w:cs="Arial"/>
          <w:b/>
          <w:bCs/>
          <w:sz w:val="26"/>
          <w:szCs w:val="26"/>
        </w:rPr>
      </w:pPr>
      <w:r w:rsidRPr="00EA76C7">
        <w:rPr>
          <w:rFonts w:ascii="Arial" w:eastAsia="Arial" w:hAnsi="Arial" w:cs="Arial"/>
          <w:b/>
          <w:bCs/>
          <w:color w:val="231F20"/>
          <w:spacing w:val="19"/>
          <w:sz w:val="26"/>
          <w:szCs w:val="26"/>
        </w:rPr>
        <w:t xml:space="preserve">TEST </w:t>
      </w:r>
      <w:r w:rsidRPr="00EA76C7">
        <w:rPr>
          <w:rFonts w:ascii="Arial" w:eastAsia="Arial" w:hAnsi="Arial" w:cs="Arial"/>
          <w:b/>
          <w:bCs/>
          <w:color w:val="231F20"/>
          <w:spacing w:val="13"/>
          <w:sz w:val="26"/>
          <w:szCs w:val="26"/>
        </w:rPr>
        <w:t xml:space="preserve">4, </w:t>
      </w:r>
      <w:r w:rsidRPr="00EA76C7">
        <w:rPr>
          <w:rFonts w:ascii="Arial" w:eastAsia="Arial" w:hAnsi="Arial" w:cs="Arial"/>
          <w:b/>
          <w:bCs/>
          <w:color w:val="231F20"/>
          <w:spacing w:val="22"/>
          <w:sz w:val="26"/>
          <w:szCs w:val="26"/>
        </w:rPr>
        <w:t xml:space="preserve">WRITING </w:t>
      </w:r>
      <w:r w:rsidRPr="00EA76C7">
        <w:rPr>
          <w:rFonts w:ascii="Arial" w:eastAsia="Arial" w:hAnsi="Arial" w:cs="Arial"/>
          <w:b/>
          <w:bCs/>
          <w:color w:val="231F20"/>
          <w:spacing w:val="19"/>
          <w:sz w:val="26"/>
          <w:szCs w:val="26"/>
        </w:rPr>
        <w:t xml:space="preserve">TASK </w:t>
      </w:r>
      <w:r w:rsidRPr="00EA76C7">
        <w:rPr>
          <w:rFonts w:ascii="Arial" w:eastAsia="Arial" w:hAnsi="Arial" w:cs="Arial"/>
          <w:b/>
          <w:bCs/>
          <w:color w:val="231F20"/>
          <w:sz w:val="26"/>
          <w:szCs w:val="26"/>
        </w:rPr>
        <w:t>1</w:t>
      </w:r>
    </w:p>
    <w:p w:rsidR="00EA76C7" w:rsidRPr="00EA76C7" w:rsidRDefault="00EA76C7" w:rsidP="00EA76C7">
      <w:pPr>
        <w:spacing w:before="235"/>
        <w:ind w:left="176"/>
        <w:rPr>
          <w:rFonts w:ascii="Arial"/>
          <w:sz w:val="24"/>
        </w:rPr>
      </w:pPr>
      <w:r w:rsidRPr="00EA76C7">
        <w:rPr>
          <w:rFonts w:ascii="Arial"/>
          <w:color w:val="231F20"/>
          <w:sz w:val="24"/>
        </w:rPr>
        <w:t>SAMPLE</w:t>
      </w:r>
      <w:r w:rsidRPr="00EA76C7">
        <w:rPr>
          <w:rFonts w:ascii="Arial"/>
          <w:color w:val="231F20"/>
          <w:spacing w:val="-14"/>
          <w:sz w:val="24"/>
        </w:rPr>
        <w:t xml:space="preserve"> </w:t>
      </w:r>
      <w:r w:rsidRPr="00EA76C7">
        <w:rPr>
          <w:rFonts w:ascii="Arial"/>
          <w:color w:val="231F20"/>
          <w:sz w:val="24"/>
        </w:rPr>
        <w:t>ANSWER</w:t>
      </w:r>
    </w:p>
    <w:p w:rsidR="00EA76C7" w:rsidRPr="00EA76C7" w:rsidRDefault="00EA76C7" w:rsidP="00EA76C7">
      <w:pPr>
        <w:spacing w:before="5"/>
        <w:rPr>
          <w:rFonts w:ascii="Arial"/>
        </w:rPr>
      </w:pPr>
    </w:p>
    <w:p w:rsidR="00EA76C7" w:rsidRPr="00EA76C7" w:rsidRDefault="00EA76C7" w:rsidP="00EA76C7">
      <w:pPr>
        <w:spacing w:line="247" w:lineRule="auto"/>
        <w:ind w:left="176" w:right="621"/>
        <w:rPr>
          <w:rFonts w:ascii="Arial" w:hAnsi="Arial"/>
        </w:rPr>
      </w:pPr>
      <w:r w:rsidRPr="00EA76C7">
        <w:rPr>
          <w:rFonts w:ascii="Arial" w:hAnsi="Arial"/>
          <w:color w:val="231F20"/>
        </w:rPr>
        <w:t xml:space="preserve">This is an answer written by a candidate who achieved a </w:t>
      </w:r>
      <w:r w:rsidRPr="00EA76C7">
        <w:rPr>
          <w:rFonts w:ascii="Arial" w:hAnsi="Arial"/>
          <w:b/>
          <w:color w:val="231F20"/>
        </w:rPr>
        <w:t xml:space="preserve">Band 7 </w:t>
      </w:r>
      <w:r w:rsidRPr="00EA76C7">
        <w:rPr>
          <w:rFonts w:ascii="Arial" w:hAnsi="Arial"/>
          <w:color w:val="231F20"/>
        </w:rPr>
        <w:t>score. Here is the examiner’s</w:t>
      </w:r>
      <w:r w:rsidRPr="00EA76C7">
        <w:rPr>
          <w:rFonts w:ascii="Arial" w:hAnsi="Arial"/>
          <w:color w:val="231F20"/>
          <w:spacing w:val="-1"/>
        </w:rPr>
        <w:t xml:space="preserve"> </w:t>
      </w:r>
      <w:r w:rsidRPr="00EA76C7">
        <w:rPr>
          <w:rFonts w:ascii="Arial" w:hAnsi="Arial"/>
          <w:color w:val="231F20"/>
        </w:rPr>
        <w:t>comment:</w:t>
      </w:r>
    </w:p>
    <w:p w:rsidR="00EA76C7" w:rsidRPr="00EA76C7" w:rsidRDefault="00EA76C7" w:rsidP="00EA76C7">
      <w:pPr>
        <w:spacing w:before="1"/>
        <w:rPr>
          <w:rFonts w:ascii="Arial"/>
        </w:rPr>
      </w:pPr>
    </w:p>
    <w:p w:rsidR="00EA76C7" w:rsidRPr="00EA76C7" w:rsidRDefault="00EA76C7" w:rsidP="00EA76C7">
      <w:pPr>
        <w:spacing w:line="247" w:lineRule="auto"/>
        <w:ind w:left="658" w:right="621"/>
        <w:rPr>
          <w:rFonts w:ascii="Arial"/>
        </w:rPr>
      </w:pPr>
      <w:r w:rsidRPr="00EA76C7">
        <w:rPr>
          <w:rFonts w:ascii="Arial"/>
          <w:color w:val="231F20"/>
        </w:rPr>
        <w:t xml:space="preserve">The candidate covers the main features of the table and charts, and gives a satisfactory overview of the data. The information is logically </w:t>
      </w:r>
      <w:proofErr w:type="spellStart"/>
      <w:r w:rsidRPr="00EA76C7">
        <w:rPr>
          <w:rFonts w:ascii="Arial"/>
          <w:color w:val="231F20"/>
        </w:rPr>
        <w:t>organised</w:t>
      </w:r>
      <w:proofErr w:type="spellEnd"/>
      <w:r w:rsidRPr="00EA76C7">
        <w:rPr>
          <w:rFonts w:ascii="Arial"/>
          <w:color w:val="231F20"/>
        </w:rPr>
        <w:t xml:space="preserve"> with a clear progression in the way points are presented. Cohesive devices are used</w:t>
      </w:r>
    </w:p>
    <w:p w:rsidR="00EA76C7" w:rsidRPr="00EA76C7" w:rsidRDefault="00EA76C7" w:rsidP="00EA76C7">
      <w:pPr>
        <w:spacing w:line="247" w:lineRule="auto"/>
        <w:ind w:left="658" w:right="128" w:hanging="1"/>
        <w:rPr>
          <w:rFonts w:ascii="Arial"/>
          <w:i/>
        </w:rPr>
      </w:pPr>
      <w:r w:rsidRPr="00EA76C7">
        <w:rPr>
          <w:rFonts w:ascii="Arial"/>
          <w:color w:val="231F20"/>
        </w:rPr>
        <w:t>effectively (</w:t>
      </w:r>
      <w:r w:rsidRPr="00EA76C7">
        <w:rPr>
          <w:rFonts w:ascii="Arial"/>
          <w:i/>
          <w:color w:val="231F20"/>
        </w:rPr>
        <w:t>during the same two periods</w:t>
      </w:r>
      <w:r w:rsidRPr="00EA76C7">
        <w:rPr>
          <w:rFonts w:ascii="Arial"/>
          <w:color w:val="231F20"/>
        </w:rPr>
        <w:t>), but not always accurately (</w:t>
      </w:r>
      <w:r w:rsidRPr="00EA76C7">
        <w:rPr>
          <w:rFonts w:ascii="Arial"/>
          <w:i/>
          <w:color w:val="231F20"/>
        </w:rPr>
        <w:t>on a contrary</w:t>
      </w:r>
      <w:r w:rsidRPr="00EA76C7">
        <w:rPr>
          <w:rFonts w:ascii="Arial"/>
          <w:color w:val="231F20"/>
        </w:rPr>
        <w:t>). A range of vocabulary is used flexibly (</w:t>
      </w:r>
      <w:r w:rsidRPr="00EA76C7">
        <w:rPr>
          <w:rFonts w:ascii="Arial"/>
          <w:i/>
          <w:color w:val="231F20"/>
        </w:rPr>
        <w:t>shows a negative pattern, illustrates that,</w:t>
      </w:r>
    </w:p>
    <w:p w:rsidR="00EA76C7" w:rsidRPr="00EA76C7" w:rsidRDefault="00EA76C7" w:rsidP="00EA76C7">
      <w:pPr>
        <w:spacing w:line="247" w:lineRule="auto"/>
        <w:ind w:left="658" w:right="150"/>
        <w:rPr>
          <w:rFonts w:ascii="Arial"/>
        </w:rPr>
      </w:pPr>
      <w:r w:rsidRPr="00EA76C7">
        <w:rPr>
          <w:rFonts w:ascii="Arial"/>
          <w:i/>
          <w:color w:val="231F20"/>
        </w:rPr>
        <w:t>an upward trend, has reached its aim</w:t>
      </w:r>
      <w:r w:rsidRPr="00EA76C7">
        <w:rPr>
          <w:rFonts w:ascii="Arial"/>
          <w:color w:val="231F20"/>
        </w:rPr>
        <w:t>), but there are occasional errors in word choice (</w:t>
      </w:r>
      <w:r w:rsidRPr="00EA76C7">
        <w:rPr>
          <w:rFonts w:ascii="Arial"/>
          <w:i/>
          <w:color w:val="231F20"/>
        </w:rPr>
        <w:t>the amount of visitors</w:t>
      </w:r>
      <w:r w:rsidRPr="00EA76C7">
        <w:rPr>
          <w:rFonts w:ascii="Arial"/>
          <w:color w:val="231F20"/>
        </w:rPr>
        <w:t xml:space="preserve">, </w:t>
      </w:r>
      <w:r w:rsidRPr="00EA76C7">
        <w:rPr>
          <w:rFonts w:ascii="Arial"/>
          <w:i/>
          <w:color w:val="231F20"/>
        </w:rPr>
        <w:t>It is obviously</w:t>
      </w:r>
      <w:r w:rsidRPr="00EA76C7">
        <w:rPr>
          <w:rFonts w:ascii="Arial"/>
          <w:color w:val="231F20"/>
        </w:rPr>
        <w:t>). The candidate has used a variety of complex structures (</w:t>
      </w:r>
      <w:r w:rsidRPr="00EA76C7">
        <w:rPr>
          <w:rFonts w:ascii="Arial"/>
          <w:i/>
          <w:color w:val="231F20"/>
        </w:rPr>
        <w:t>the charts that show the result of surveys asking people how satisfied they were with their visit</w:t>
      </w:r>
      <w:r w:rsidRPr="00EA76C7">
        <w:rPr>
          <w:rFonts w:ascii="Arial"/>
          <w:color w:val="231F20"/>
        </w:rPr>
        <w:t xml:space="preserve">, </w:t>
      </w:r>
      <w:r w:rsidRPr="00EA76C7">
        <w:rPr>
          <w:rFonts w:ascii="Arial"/>
          <w:i/>
          <w:color w:val="231F20"/>
        </w:rPr>
        <w:t>after the refurbishment from 74,000 before the reconstruction to 92,000 after it had been done</w:t>
      </w:r>
      <w:r w:rsidRPr="00EA76C7">
        <w:rPr>
          <w:rFonts w:ascii="Arial"/>
          <w:color w:val="231F20"/>
        </w:rPr>
        <w:t>). There is good control of grammar, although there are a few minor errors (</w:t>
      </w:r>
      <w:r w:rsidRPr="00EA76C7">
        <w:rPr>
          <w:rFonts w:ascii="Arial"/>
          <w:i/>
          <w:color w:val="231F20"/>
        </w:rPr>
        <w:t>there is the charts</w:t>
      </w:r>
      <w:r w:rsidRPr="00EA76C7">
        <w:rPr>
          <w:rFonts w:ascii="Arial"/>
          <w:color w:val="231F20"/>
        </w:rPr>
        <w:t>)</w:t>
      </w:r>
      <w:r w:rsidRPr="00EA76C7">
        <w:rPr>
          <w:rFonts w:ascii="Arial"/>
          <w:i/>
          <w:color w:val="231F20"/>
        </w:rPr>
        <w:t xml:space="preserve">. </w:t>
      </w:r>
      <w:r w:rsidRPr="00EA76C7">
        <w:rPr>
          <w:rFonts w:ascii="Arial"/>
          <w:color w:val="231F20"/>
        </w:rPr>
        <w:t>Punctuation is generally well controlled, but full stops are missing at the end of the first and final paragraphs and there are a few minor errors (</w:t>
      </w:r>
      <w:proofErr w:type="spellStart"/>
      <w:r w:rsidRPr="00EA76C7">
        <w:rPr>
          <w:rFonts w:ascii="Arial"/>
          <w:i/>
          <w:color w:val="231F20"/>
        </w:rPr>
        <w:t>lets</w:t>
      </w:r>
      <w:proofErr w:type="spellEnd"/>
      <w:r w:rsidRPr="00EA76C7">
        <w:rPr>
          <w:rFonts w:ascii="Arial"/>
          <w:i/>
          <w:color w:val="231F20"/>
        </w:rPr>
        <w:t xml:space="preserve"> look</w:t>
      </w:r>
      <w:r w:rsidRPr="00EA76C7">
        <w:rPr>
          <w:rFonts w:ascii="Arial"/>
          <w:color w:val="231F20"/>
        </w:rPr>
        <w:t>).</w:t>
      </w:r>
    </w:p>
    <w:p w:rsidR="00EA76C7" w:rsidRPr="00EA76C7" w:rsidRDefault="00EA76C7" w:rsidP="00EA76C7">
      <w:pPr>
        <w:spacing w:before="7"/>
        <w:rPr>
          <w:rFonts w:ascii="Arial"/>
          <w:sz w:val="21"/>
        </w:rPr>
      </w:pPr>
    </w:p>
    <w:p w:rsidR="00EA76C7" w:rsidRPr="00EA76C7" w:rsidRDefault="00EA76C7" w:rsidP="00EA76C7">
      <w:pPr>
        <w:spacing w:before="1" w:line="247" w:lineRule="auto"/>
        <w:ind w:left="176" w:right="292"/>
        <w:rPr>
          <w:rFonts w:ascii="Times New Roman" w:hAnsi="Times New Roman"/>
        </w:rPr>
      </w:pPr>
      <w:r w:rsidRPr="00EA76C7">
        <w:rPr>
          <w:rFonts w:ascii="Times New Roman" w:hAnsi="Times New Roman"/>
          <w:color w:val="231F20"/>
          <w:w w:val="105"/>
        </w:rPr>
        <w:t xml:space="preserve">The table below shows the amount of visitors to Ashdown Museum during the years    after  and  the  year  before  it  was  modernized.  After  the  table  there  is  the  charts   that show the result of surveys asking people how satisﬁed they were with their </w:t>
      </w:r>
      <w:r w:rsidRPr="00EA76C7">
        <w:rPr>
          <w:rFonts w:ascii="Times New Roman" w:hAnsi="Times New Roman"/>
          <w:color w:val="231F20"/>
          <w:spacing w:val="-3"/>
          <w:w w:val="105"/>
        </w:rPr>
        <w:t xml:space="preserve">visit   </w:t>
      </w:r>
      <w:r w:rsidRPr="00EA76C7">
        <w:rPr>
          <w:rFonts w:ascii="Times New Roman" w:hAnsi="Times New Roman"/>
          <w:color w:val="231F20"/>
          <w:spacing w:val="51"/>
          <w:w w:val="105"/>
        </w:rPr>
        <w:t xml:space="preserve"> </w:t>
      </w:r>
      <w:proofErr w:type="spellStart"/>
      <w:r w:rsidRPr="00EA76C7">
        <w:rPr>
          <w:rFonts w:ascii="Times New Roman" w:hAnsi="Times New Roman"/>
          <w:color w:val="231F20"/>
          <w:w w:val="105"/>
        </w:rPr>
        <w:t>thos</w:t>
      </w:r>
      <w:proofErr w:type="spellEnd"/>
      <w:r w:rsidRPr="00EA76C7">
        <w:rPr>
          <w:rFonts w:ascii="Times New Roman" w:hAnsi="Times New Roman"/>
          <w:color w:val="231F20"/>
          <w:spacing w:val="43"/>
          <w:w w:val="105"/>
        </w:rPr>
        <w:t xml:space="preserve"> </w:t>
      </w:r>
      <w:r w:rsidRPr="00EA76C7">
        <w:rPr>
          <w:rFonts w:ascii="Times New Roman" w:hAnsi="Times New Roman"/>
          <w:color w:val="231F20"/>
          <w:w w:val="105"/>
        </w:rPr>
        <w:t>museum,</w:t>
      </w:r>
      <w:r w:rsidRPr="00EA76C7">
        <w:rPr>
          <w:rFonts w:ascii="Times New Roman" w:hAnsi="Times New Roman"/>
          <w:color w:val="231F20"/>
          <w:spacing w:val="43"/>
          <w:w w:val="105"/>
        </w:rPr>
        <w:t xml:space="preserve"> </w:t>
      </w:r>
      <w:r w:rsidRPr="00EA76C7">
        <w:rPr>
          <w:rFonts w:ascii="Times New Roman" w:hAnsi="Times New Roman"/>
          <w:color w:val="231F20"/>
          <w:w w:val="105"/>
        </w:rPr>
        <w:t>during</w:t>
      </w:r>
      <w:r w:rsidRPr="00EA76C7">
        <w:rPr>
          <w:rFonts w:ascii="Times New Roman" w:hAnsi="Times New Roman"/>
          <w:color w:val="231F20"/>
          <w:spacing w:val="43"/>
          <w:w w:val="105"/>
        </w:rPr>
        <w:t xml:space="preserve"> </w:t>
      </w:r>
      <w:r w:rsidRPr="00EA76C7">
        <w:rPr>
          <w:rFonts w:ascii="Times New Roman" w:hAnsi="Times New Roman"/>
          <w:color w:val="231F20"/>
          <w:w w:val="105"/>
        </w:rPr>
        <w:t>the</w:t>
      </w:r>
      <w:r w:rsidRPr="00EA76C7">
        <w:rPr>
          <w:rFonts w:ascii="Times New Roman" w:hAnsi="Times New Roman"/>
          <w:color w:val="231F20"/>
          <w:spacing w:val="44"/>
          <w:w w:val="105"/>
        </w:rPr>
        <w:t xml:space="preserve"> </w:t>
      </w:r>
      <w:r w:rsidRPr="00EA76C7">
        <w:rPr>
          <w:rFonts w:ascii="Times New Roman" w:hAnsi="Times New Roman"/>
          <w:color w:val="231F20"/>
          <w:w w:val="105"/>
        </w:rPr>
        <w:t>same</w:t>
      </w:r>
      <w:r w:rsidRPr="00EA76C7">
        <w:rPr>
          <w:rFonts w:ascii="Times New Roman" w:hAnsi="Times New Roman"/>
          <w:color w:val="231F20"/>
          <w:spacing w:val="43"/>
          <w:w w:val="105"/>
        </w:rPr>
        <w:t xml:space="preserve"> </w:t>
      </w:r>
      <w:r w:rsidRPr="00EA76C7">
        <w:rPr>
          <w:rFonts w:ascii="Times New Roman" w:hAnsi="Times New Roman"/>
          <w:color w:val="231F20"/>
          <w:w w:val="105"/>
        </w:rPr>
        <w:t>two</w:t>
      </w:r>
      <w:r w:rsidRPr="00EA76C7">
        <w:rPr>
          <w:rFonts w:ascii="Times New Roman" w:hAnsi="Times New Roman"/>
          <w:color w:val="231F20"/>
          <w:spacing w:val="43"/>
          <w:w w:val="105"/>
        </w:rPr>
        <w:t xml:space="preserve"> </w:t>
      </w:r>
      <w:r w:rsidRPr="00EA76C7">
        <w:rPr>
          <w:rFonts w:ascii="Times New Roman" w:hAnsi="Times New Roman"/>
          <w:color w:val="231F20"/>
          <w:w w:val="105"/>
        </w:rPr>
        <w:t>periods</w:t>
      </w:r>
    </w:p>
    <w:p w:rsidR="00EA76C7" w:rsidRPr="00EA76C7" w:rsidRDefault="00EA76C7" w:rsidP="00EA76C7">
      <w:pPr>
        <w:spacing w:before="111" w:line="247" w:lineRule="auto"/>
        <w:ind w:left="176" w:right="350"/>
        <w:rPr>
          <w:rFonts w:ascii="Times New Roman" w:hAnsi="Times New Roman"/>
        </w:rPr>
      </w:pPr>
      <w:r w:rsidRPr="00EA76C7">
        <w:rPr>
          <w:rFonts w:ascii="Times New Roman" w:hAnsi="Times New Roman"/>
          <w:color w:val="231F20"/>
          <w:w w:val="130"/>
        </w:rPr>
        <w:t xml:space="preserve">It </w:t>
      </w:r>
      <w:r w:rsidRPr="00EA76C7">
        <w:rPr>
          <w:rFonts w:ascii="Times New Roman" w:hAnsi="Times New Roman"/>
          <w:color w:val="231F20"/>
          <w:w w:val="105"/>
        </w:rPr>
        <w:t xml:space="preserve">is obviously </w:t>
      </w:r>
      <w:r w:rsidRPr="00EA76C7">
        <w:rPr>
          <w:rFonts w:ascii="Times New Roman" w:hAnsi="Times New Roman"/>
          <w:color w:val="231F20"/>
          <w:w w:val="130"/>
        </w:rPr>
        <w:t xml:space="preserve">that the </w:t>
      </w:r>
      <w:r w:rsidRPr="00EA76C7">
        <w:rPr>
          <w:rFonts w:ascii="Times New Roman" w:hAnsi="Times New Roman"/>
          <w:color w:val="231F20"/>
          <w:w w:val="105"/>
        </w:rPr>
        <w:t xml:space="preserve">numbers of visitors signiﬁcantly increased  </w:t>
      </w:r>
      <w:r w:rsidRPr="00EA76C7">
        <w:rPr>
          <w:rFonts w:ascii="Times New Roman" w:hAnsi="Times New Roman"/>
          <w:color w:val="231F20"/>
          <w:w w:val="130"/>
        </w:rPr>
        <w:t xml:space="preserve">after the </w:t>
      </w:r>
      <w:r w:rsidRPr="00EA76C7">
        <w:rPr>
          <w:rFonts w:ascii="Times New Roman" w:hAnsi="Times New Roman"/>
          <w:color w:val="231F20"/>
          <w:w w:val="105"/>
        </w:rPr>
        <w:t xml:space="preserve">refurbishment from 74,000 before </w:t>
      </w:r>
      <w:r w:rsidRPr="00EA76C7">
        <w:rPr>
          <w:rFonts w:ascii="Times New Roman" w:hAnsi="Times New Roman"/>
          <w:color w:val="231F20"/>
          <w:w w:val="130"/>
        </w:rPr>
        <w:t xml:space="preserve">the </w:t>
      </w:r>
      <w:r w:rsidRPr="00EA76C7">
        <w:rPr>
          <w:rFonts w:ascii="Times New Roman" w:hAnsi="Times New Roman"/>
          <w:color w:val="231F20"/>
          <w:w w:val="105"/>
        </w:rPr>
        <w:t xml:space="preserve">reconstruction </w:t>
      </w:r>
      <w:r w:rsidRPr="00EA76C7">
        <w:rPr>
          <w:rFonts w:ascii="Times New Roman" w:hAnsi="Times New Roman"/>
          <w:color w:val="231F20"/>
          <w:w w:val="130"/>
        </w:rPr>
        <w:t xml:space="preserve">to </w:t>
      </w:r>
      <w:r w:rsidRPr="00EA76C7">
        <w:rPr>
          <w:rFonts w:ascii="Times New Roman" w:hAnsi="Times New Roman"/>
          <w:color w:val="231F20"/>
          <w:w w:val="105"/>
        </w:rPr>
        <w:t xml:space="preserve">92,000 </w:t>
      </w:r>
      <w:r w:rsidRPr="00EA76C7">
        <w:rPr>
          <w:rFonts w:ascii="Times New Roman" w:hAnsi="Times New Roman"/>
          <w:color w:val="231F20"/>
          <w:w w:val="130"/>
        </w:rPr>
        <w:t xml:space="preserve">after </w:t>
      </w:r>
      <w:r w:rsidRPr="00EA76C7">
        <w:rPr>
          <w:rFonts w:ascii="Times New Roman" w:hAnsi="Times New Roman"/>
          <w:color w:val="231F20"/>
          <w:w w:val="105"/>
        </w:rPr>
        <w:t xml:space="preserve">it had been done.  Now </w:t>
      </w:r>
      <w:r w:rsidRPr="00EA76C7">
        <w:rPr>
          <w:rFonts w:ascii="Times New Roman" w:hAnsi="Times New Roman"/>
          <w:color w:val="231F20"/>
          <w:w w:val="130"/>
        </w:rPr>
        <w:t>let</w:t>
      </w:r>
      <w:r w:rsidR="00F5456F">
        <w:rPr>
          <w:rFonts w:ascii="Times New Roman" w:hAnsi="Times New Roman"/>
          <w:color w:val="231F20"/>
          <w:w w:val="130"/>
        </w:rPr>
        <w:t>’</w:t>
      </w:r>
      <w:r w:rsidRPr="00EA76C7">
        <w:rPr>
          <w:rFonts w:ascii="Times New Roman" w:hAnsi="Times New Roman"/>
          <w:color w:val="231F20"/>
          <w:w w:val="130"/>
        </w:rPr>
        <w:t xml:space="preserve">s </w:t>
      </w:r>
      <w:r w:rsidRPr="00EA76C7">
        <w:rPr>
          <w:rFonts w:ascii="Times New Roman" w:hAnsi="Times New Roman"/>
          <w:color w:val="231F20"/>
          <w:w w:val="105"/>
        </w:rPr>
        <w:t xml:space="preserve">look </w:t>
      </w:r>
      <w:r w:rsidRPr="00EA76C7">
        <w:rPr>
          <w:rFonts w:ascii="Times New Roman" w:hAnsi="Times New Roman"/>
          <w:color w:val="231F20"/>
          <w:w w:val="130"/>
        </w:rPr>
        <w:t xml:space="preserve">at the </w:t>
      </w:r>
      <w:r w:rsidRPr="00EA76C7">
        <w:rPr>
          <w:rFonts w:ascii="Times New Roman" w:hAnsi="Times New Roman"/>
          <w:color w:val="231F20"/>
          <w:w w:val="105"/>
        </w:rPr>
        <w:t xml:space="preserve">charts. The year before refurbishment shows a negative pattern:     </w:t>
      </w:r>
      <w:r w:rsidRPr="00EA76C7">
        <w:rPr>
          <w:rFonts w:ascii="Times New Roman" w:hAnsi="Times New Roman"/>
          <w:color w:val="231F20"/>
          <w:w w:val="130"/>
        </w:rPr>
        <w:t xml:space="preserve">the </w:t>
      </w:r>
      <w:r w:rsidRPr="00EA76C7">
        <w:rPr>
          <w:rFonts w:ascii="Times New Roman" w:hAnsi="Times New Roman"/>
          <w:color w:val="231F20"/>
          <w:w w:val="105"/>
        </w:rPr>
        <w:t xml:space="preserve">results of survey illustrate </w:t>
      </w:r>
      <w:r w:rsidRPr="00EA76C7">
        <w:rPr>
          <w:rFonts w:ascii="Times New Roman" w:hAnsi="Times New Roman"/>
          <w:color w:val="231F20"/>
          <w:w w:val="130"/>
        </w:rPr>
        <w:t xml:space="preserve">that </w:t>
      </w:r>
      <w:r w:rsidRPr="00EA76C7">
        <w:rPr>
          <w:rFonts w:ascii="Times New Roman" w:hAnsi="Times New Roman"/>
          <w:color w:val="231F20"/>
          <w:w w:val="105"/>
        </w:rPr>
        <w:t xml:space="preserve">only </w:t>
      </w:r>
      <w:r w:rsidRPr="00EA76C7">
        <w:rPr>
          <w:rFonts w:ascii="Times New Roman" w:hAnsi="Times New Roman"/>
          <w:color w:val="231F20"/>
        </w:rPr>
        <w:t xml:space="preserve">15% </w:t>
      </w:r>
      <w:r w:rsidRPr="00EA76C7">
        <w:rPr>
          <w:rFonts w:ascii="Times New Roman" w:hAnsi="Times New Roman"/>
          <w:color w:val="231F20"/>
          <w:w w:val="105"/>
        </w:rPr>
        <w:t xml:space="preserve">of visitors were very satisﬁed  and  </w:t>
      </w:r>
      <w:r w:rsidRPr="00EA76C7">
        <w:rPr>
          <w:rFonts w:ascii="Times New Roman" w:hAnsi="Times New Roman"/>
          <w:color w:val="231F20"/>
          <w:w w:val="130"/>
        </w:rPr>
        <w:t xml:space="preserve">the </w:t>
      </w:r>
      <w:r w:rsidRPr="00EA76C7">
        <w:rPr>
          <w:rFonts w:ascii="Times New Roman" w:hAnsi="Times New Roman"/>
          <w:color w:val="231F20"/>
          <w:w w:val="105"/>
        </w:rPr>
        <w:t xml:space="preserve">number of dissatisﬁed people was 40%.  The  year  </w:t>
      </w:r>
      <w:r w:rsidRPr="00EA76C7">
        <w:rPr>
          <w:rFonts w:ascii="Times New Roman" w:hAnsi="Times New Roman"/>
          <w:color w:val="231F20"/>
          <w:w w:val="130"/>
        </w:rPr>
        <w:t xml:space="preserve">after </w:t>
      </w:r>
      <w:r w:rsidRPr="00EA76C7">
        <w:rPr>
          <w:rFonts w:ascii="Times New Roman" w:hAnsi="Times New Roman"/>
          <w:color w:val="231F20"/>
          <w:w w:val="105"/>
        </w:rPr>
        <w:t xml:space="preserve">refurbishment  illustrates  </w:t>
      </w:r>
      <w:r w:rsidRPr="00EA76C7">
        <w:rPr>
          <w:rFonts w:ascii="Times New Roman" w:hAnsi="Times New Roman"/>
          <w:color w:val="231F20"/>
          <w:w w:val="130"/>
        </w:rPr>
        <w:t xml:space="preserve">that the </w:t>
      </w:r>
      <w:r w:rsidRPr="00EA76C7">
        <w:rPr>
          <w:rFonts w:ascii="Times New Roman" w:hAnsi="Times New Roman"/>
          <w:color w:val="231F20"/>
          <w:w w:val="105"/>
        </w:rPr>
        <w:t xml:space="preserve">number of dissatisﬁed visitors declined and became </w:t>
      </w:r>
      <w:r w:rsidRPr="00EA76C7">
        <w:rPr>
          <w:rFonts w:ascii="Times New Roman" w:hAnsi="Times New Roman"/>
          <w:color w:val="231F20"/>
        </w:rPr>
        <w:t xml:space="preserve">15%, </w:t>
      </w:r>
      <w:r w:rsidRPr="00EA76C7">
        <w:rPr>
          <w:rFonts w:ascii="Times New Roman" w:hAnsi="Times New Roman"/>
          <w:color w:val="231F20"/>
          <w:w w:val="105"/>
        </w:rPr>
        <w:t xml:space="preserve">on a contrary, people who were very satisﬁed increased </w:t>
      </w:r>
      <w:r w:rsidRPr="00EA76C7">
        <w:rPr>
          <w:rFonts w:ascii="Times New Roman" w:hAnsi="Times New Roman"/>
          <w:color w:val="231F20"/>
          <w:w w:val="130"/>
        </w:rPr>
        <w:t xml:space="preserve">to </w:t>
      </w:r>
      <w:r w:rsidRPr="00EA76C7">
        <w:rPr>
          <w:rFonts w:ascii="Times New Roman" w:hAnsi="Times New Roman"/>
          <w:color w:val="231F20"/>
          <w:w w:val="105"/>
        </w:rPr>
        <w:t xml:space="preserve">35%. Comparing </w:t>
      </w:r>
      <w:r w:rsidRPr="00EA76C7">
        <w:rPr>
          <w:rFonts w:ascii="Times New Roman" w:hAnsi="Times New Roman"/>
          <w:color w:val="231F20"/>
          <w:w w:val="130"/>
        </w:rPr>
        <w:t xml:space="preserve">the </w:t>
      </w:r>
      <w:r w:rsidRPr="00EA76C7">
        <w:rPr>
          <w:rFonts w:ascii="Times New Roman" w:hAnsi="Times New Roman"/>
          <w:color w:val="231F20"/>
          <w:w w:val="105"/>
        </w:rPr>
        <w:t xml:space="preserve">amount of satisﬁed visitors we </w:t>
      </w:r>
      <w:r w:rsidRPr="00EA76C7">
        <w:rPr>
          <w:rFonts w:ascii="Times New Roman" w:hAnsi="Times New Roman"/>
          <w:color w:val="231F20"/>
          <w:spacing w:val="-5"/>
          <w:w w:val="105"/>
        </w:rPr>
        <w:t xml:space="preserve">can </w:t>
      </w:r>
      <w:r w:rsidRPr="00EA76C7">
        <w:rPr>
          <w:rFonts w:ascii="Times New Roman" w:hAnsi="Times New Roman"/>
          <w:color w:val="231F20"/>
          <w:w w:val="105"/>
        </w:rPr>
        <w:t>also</w:t>
      </w:r>
      <w:r w:rsidRPr="00EA76C7">
        <w:rPr>
          <w:rFonts w:ascii="Times New Roman" w:hAnsi="Times New Roman"/>
          <w:color w:val="231F20"/>
          <w:spacing w:val="23"/>
          <w:w w:val="105"/>
        </w:rPr>
        <w:t xml:space="preserve"> </w:t>
      </w:r>
      <w:r w:rsidRPr="00EA76C7">
        <w:rPr>
          <w:rFonts w:ascii="Times New Roman" w:hAnsi="Times New Roman"/>
          <w:color w:val="231F20"/>
          <w:w w:val="130"/>
        </w:rPr>
        <w:t>see</w:t>
      </w:r>
      <w:r w:rsidRPr="00EA76C7">
        <w:rPr>
          <w:rFonts w:ascii="Times New Roman" w:hAnsi="Times New Roman"/>
          <w:color w:val="231F20"/>
          <w:spacing w:val="11"/>
          <w:w w:val="130"/>
        </w:rPr>
        <w:t xml:space="preserve"> </w:t>
      </w:r>
      <w:r w:rsidRPr="00EA76C7">
        <w:rPr>
          <w:rFonts w:ascii="Times New Roman" w:hAnsi="Times New Roman"/>
          <w:color w:val="231F20"/>
          <w:w w:val="105"/>
        </w:rPr>
        <w:t>an</w:t>
      </w:r>
      <w:r w:rsidRPr="00EA76C7">
        <w:rPr>
          <w:rFonts w:ascii="Times New Roman" w:hAnsi="Times New Roman"/>
          <w:color w:val="231F20"/>
          <w:spacing w:val="23"/>
          <w:w w:val="105"/>
        </w:rPr>
        <w:t xml:space="preserve"> </w:t>
      </w:r>
      <w:r w:rsidRPr="00EA76C7">
        <w:rPr>
          <w:rFonts w:ascii="Times New Roman" w:hAnsi="Times New Roman"/>
          <w:color w:val="231F20"/>
          <w:w w:val="105"/>
        </w:rPr>
        <w:t>upward</w:t>
      </w:r>
      <w:r w:rsidRPr="00EA76C7">
        <w:rPr>
          <w:rFonts w:ascii="Times New Roman" w:hAnsi="Times New Roman"/>
          <w:color w:val="231F20"/>
          <w:spacing w:val="24"/>
          <w:w w:val="105"/>
        </w:rPr>
        <w:t xml:space="preserve"> </w:t>
      </w:r>
      <w:r w:rsidRPr="00EA76C7">
        <w:rPr>
          <w:rFonts w:ascii="Times New Roman" w:hAnsi="Times New Roman"/>
          <w:color w:val="231F20"/>
          <w:w w:val="105"/>
        </w:rPr>
        <w:t>trend</w:t>
      </w:r>
      <w:r w:rsidRPr="00EA76C7">
        <w:rPr>
          <w:rFonts w:ascii="Times New Roman" w:hAnsi="Times New Roman"/>
          <w:color w:val="231F20"/>
          <w:spacing w:val="24"/>
          <w:w w:val="105"/>
        </w:rPr>
        <w:t xml:space="preserve"> </w:t>
      </w:r>
      <w:r w:rsidRPr="00EA76C7">
        <w:rPr>
          <w:rFonts w:ascii="Times New Roman" w:hAnsi="Times New Roman"/>
          <w:color w:val="231F20"/>
          <w:w w:val="105"/>
        </w:rPr>
        <w:t>(it</w:t>
      </w:r>
      <w:r w:rsidRPr="00EA76C7">
        <w:rPr>
          <w:rFonts w:ascii="Times New Roman" w:hAnsi="Times New Roman"/>
          <w:color w:val="231F20"/>
          <w:spacing w:val="24"/>
          <w:w w:val="105"/>
        </w:rPr>
        <w:t xml:space="preserve"> </w:t>
      </w:r>
      <w:r w:rsidRPr="00EA76C7">
        <w:rPr>
          <w:rFonts w:ascii="Times New Roman" w:hAnsi="Times New Roman"/>
          <w:color w:val="231F20"/>
          <w:w w:val="105"/>
        </w:rPr>
        <w:t>increased</w:t>
      </w:r>
      <w:r w:rsidRPr="00EA76C7">
        <w:rPr>
          <w:rFonts w:ascii="Times New Roman" w:hAnsi="Times New Roman"/>
          <w:color w:val="231F20"/>
          <w:spacing w:val="24"/>
          <w:w w:val="105"/>
        </w:rPr>
        <w:t xml:space="preserve"> </w:t>
      </w:r>
      <w:r w:rsidRPr="00EA76C7">
        <w:rPr>
          <w:rFonts w:ascii="Times New Roman" w:hAnsi="Times New Roman"/>
          <w:color w:val="231F20"/>
          <w:w w:val="105"/>
        </w:rPr>
        <w:t>from</w:t>
      </w:r>
      <w:r w:rsidRPr="00EA76C7">
        <w:rPr>
          <w:rFonts w:ascii="Times New Roman" w:hAnsi="Times New Roman"/>
          <w:color w:val="231F20"/>
          <w:spacing w:val="24"/>
          <w:w w:val="105"/>
        </w:rPr>
        <w:t xml:space="preserve"> </w:t>
      </w:r>
      <w:r w:rsidRPr="00EA76C7">
        <w:rPr>
          <w:rFonts w:ascii="Times New Roman" w:hAnsi="Times New Roman"/>
          <w:color w:val="231F20"/>
          <w:w w:val="105"/>
        </w:rPr>
        <w:t>30%</w:t>
      </w:r>
      <w:r w:rsidRPr="00EA76C7">
        <w:rPr>
          <w:rFonts w:ascii="Times New Roman" w:hAnsi="Times New Roman"/>
          <w:color w:val="231F20"/>
          <w:spacing w:val="24"/>
          <w:w w:val="105"/>
        </w:rPr>
        <w:t xml:space="preserve"> </w:t>
      </w:r>
      <w:r w:rsidRPr="00EA76C7">
        <w:rPr>
          <w:rFonts w:ascii="Times New Roman" w:hAnsi="Times New Roman"/>
          <w:color w:val="231F20"/>
          <w:w w:val="130"/>
        </w:rPr>
        <w:t>to</w:t>
      </w:r>
      <w:r w:rsidRPr="00EA76C7">
        <w:rPr>
          <w:rFonts w:ascii="Times New Roman" w:hAnsi="Times New Roman"/>
          <w:color w:val="231F20"/>
          <w:spacing w:val="10"/>
          <w:w w:val="130"/>
        </w:rPr>
        <w:t xml:space="preserve"> </w:t>
      </w:r>
      <w:r w:rsidRPr="00EA76C7">
        <w:rPr>
          <w:rFonts w:ascii="Times New Roman" w:hAnsi="Times New Roman"/>
          <w:color w:val="231F20"/>
          <w:w w:val="105"/>
        </w:rPr>
        <w:t>40%</w:t>
      </w:r>
      <w:r w:rsidRPr="00EA76C7">
        <w:rPr>
          <w:rFonts w:ascii="Times New Roman" w:hAnsi="Times New Roman"/>
          <w:color w:val="231F20"/>
          <w:spacing w:val="24"/>
          <w:w w:val="105"/>
        </w:rPr>
        <w:t xml:space="preserve"> </w:t>
      </w:r>
      <w:r w:rsidRPr="00EA76C7">
        <w:rPr>
          <w:rFonts w:ascii="Times New Roman" w:hAnsi="Times New Roman"/>
          <w:color w:val="231F20"/>
          <w:w w:val="130"/>
        </w:rPr>
        <w:t>after</w:t>
      </w:r>
      <w:r w:rsidRPr="00EA76C7">
        <w:rPr>
          <w:rFonts w:ascii="Times New Roman" w:hAnsi="Times New Roman"/>
          <w:color w:val="231F20"/>
          <w:spacing w:val="10"/>
          <w:w w:val="130"/>
        </w:rPr>
        <w:t xml:space="preserve"> </w:t>
      </w:r>
      <w:r w:rsidRPr="00EA76C7">
        <w:rPr>
          <w:rFonts w:ascii="Times New Roman" w:hAnsi="Times New Roman"/>
          <w:color w:val="231F20"/>
          <w:w w:val="130"/>
        </w:rPr>
        <w:t>the</w:t>
      </w:r>
      <w:r w:rsidRPr="00EA76C7">
        <w:rPr>
          <w:rFonts w:ascii="Times New Roman" w:hAnsi="Times New Roman"/>
          <w:color w:val="231F20"/>
          <w:spacing w:val="10"/>
          <w:w w:val="130"/>
        </w:rPr>
        <w:t xml:space="preserve"> </w:t>
      </w:r>
      <w:r w:rsidRPr="00EA76C7">
        <w:rPr>
          <w:rFonts w:ascii="Times New Roman" w:hAnsi="Times New Roman"/>
          <w:color w:val="231F20"/>
          <w:w w:val="105"/>
        </w:rPr>
        <w:t>refurbishment).</w:t>
      </w:r>
    </w:p>
    <w:p w:rsidR="00EA76C7" w:rsidRPr="00EA76C7" w:rsidRDefault="00EA76C7" w:rsidP="00EA76C7">
      <w:pPr>
        <w:spacing w:before="109" w:line="247" w:lineRule="auto"/>
        <w:ind w:left="176" w:right="621"/>
        <w:rPr>
          <w:rFonts w:ascii="Times New Roman"/>
        </w:rPr>
      </w:pPr>
      <w:r w:rsidRPr="00EA76C7">
        <w:rPr>
          <w:rFonts w:ascii="Times New Roman"/>
          <w:color w:val="231F20"/>
        </w:rPr>
        <w:t xml:space="preserve">To sum up, we can say </w:t>
      </w:r>
      <w:r w:rsidRPr="00EA76C7">
        <w:rPr>
          <w:rFonts w:ascii="Times New Roman"/>
          <w:color w:val="231F20"/>
          <w:w w:val="110"/>
        </w:rPr>
        <w:t xml:space="preserve">that </w:t>
      </w:r>
      <w:r w:rsidRPr="00EA76C7">
        <w:rPr>
          <w:rFonts w:ascii="Times New Roman"/>
          <w:color w:val="231F20"/>
        </w:rPr>
        <w:t xml:space="preserve">all work </w:t>
      </w:r>
      <w:r w:rsidRPr="00EA76C7">
        <w:rPr>
          <w:rFonts w:ascii="Times New Roman"/>
          <w:color w:val="231F20"/>
          <w:w w:val="110"/>
        </w:rPr>
        <w:t xml:space="preserve">that </w:t>
      </w:r>
      <w:r w:rsidRPr="00EA76C7">
        <w:rPr>
          <w:rFonts w:ascii="Times New Roman"/>
          <w:color w:val="231F20"/>
        </w:rPr>
        <w:t xml:space="preserve">has been done </w:t>
      </w:r>
      <w:r w:rsidRPr="00EA76C7">
        <w:rPr>
          <w:rFonts w:ascii="Times New Roman"/>
          <w:color w:val="231F20"/>
          <w:w w:val="110"/>
        </w:rPr>
        <w:t xml:space="preserve">to attract  </w:t>
      </w:r>
      <w:r w:rsidRPr="00EA76C7">
        <w:rPr>
          <w:rFonts w:ascii="Times New Roman"/>
          <w:color w:val="231F20"/>
        </w:rPr>
        <w:t xml:space="preserve">new  visitors  </w:t>
      </w:r>
      <w:r w:rsidRPr="00EA76C7">
        <w:rPr>
          <w:rFonts w:ascii="Times New Roman"/>
          <w:color w:val="231F20"/>
          <w:spacing w:val="-7"/>
          <w:w w:val="110"/>
        </w:rPr>
        <w:t xml:space="preserve">to  </w:t>
      </w:r>
      <w:r w:rsidRPr="00EA76C7">
        <w:rPr>
          <w:rFonts w:ascii="Times New Roman"/>
          <w:color w:val="231F20"/>
        </w:rPr>
        <w:t xml:space="preserve">Ashdown Museum has reached </w:t>
      </w:r>
      <w:r w:rsidRPr="00EA76C7">
        <w:rPr>
          <w:rFonts w:ascii="Times New Roman"/>
          <w:color w:val="231F20"/>
          <w:w w:val="110"/>
        </w:rPr>
        <w:t>its</w:t>
      </w:r>
      <w:r w:rsidRPr="00EA76C7">
        <w:rPr>
          <w:rFonts w:ascii="Times New Roman"/>
          <w:color w:val="231F20"/>
          <w:spacing w:val="12"/>
          <w:w w:val="110"/>
        </w:rPr>
        <w:t xml:space="preserve"> </w:t>
      </w:r>
      <w:r w:rsidRPr="00EA76C7">
        <w:rPr>
          <w:rFonts w:ascii="Times New Roman"/>
          <w:color w:val="231F20"/>
        </w:rPr>
        <w:t>aim</w:t>
      </w:r>
    </w:p>
    <w:p w:rsidR="00EA76C7" w:rsidRDefault="00EA76C7">
      <w:pPr>
        <w:widowControl/>
        <w:autoSpaceDE/>
        <w:autoSpaceDN/>
        <w:spacing w:after="200" w:line="276" w:lineRule="auto"/>
      </w:pPr>
      <w:r>
        <w:br w:type="page"/>
      </w:r>
    </w:p>
    <w:sectPr w:rsidR="00EA76C7" w:rsidSect="00F5456F">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76C7" w:rsidRDefault="00EA76C7" w:rsidP="00EA76C7">
      <w:r>
        <w:separator/>
      </w:r>
    </w:p>
  </w:endnote>
  <w:endnote w:type="continuationSeparator" w:id="0">
    <w:p w:rsidR="00EA76C7" w:rsidRDefault="00EA76C7" w:rsidP="00EA7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76C7" w:rsidRDefault="00EA76C7">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76C7" w:rsidRDefault="00EA76C7" w:rsidP="00EA76C7">
      <w:r>
        <w:separator/>
      </w:r>
    </w:p>
  </w:footnote>
  <w:footnote w:type="continuationSeparator" w:id="0">
    <w:p w:rsidR="00EA76C7" w:rsidRDefault="00EA76C7" w:rsidP="00EA76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1E19" w:rsidRDefault="00F5456F">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76C7" w:rsidRDefault="00EA76C7">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AC3742"/>
    <w:multiLevelType w:val="hybridMultilevel"/>
    <w:tmpl w:val="448E7D5A"/>
    <w:lvl w:ilvl="0" w:tplc="727A53B0">
      <w:start w:val="1"/>
      <w:numFmt w:val="decimal"/>
      <w:lvlText w:val="%1."/>
      <w:lvlJc w:val="left"/>
      <w:pPr>
        <w:ind w:left="940" w:hanging="361"/>
        <w:jc w:val="left"/>
      </w:pPr>
      <w:rPr>
        <w:rFonts w:ascii="Calibri" w:eastAsia="Calibri" w:hAnsi="Calibri" w:cs="Calibri" w:hint="default"/>
        <w:w w:val="100"/>
        <w:sz w:val="22"/>
        <w:szCs w:val="22"/>
        <w:lang w:val="en-US" w:eastAsia="en-US" w:bidi="en-US"/>
      </w:rPr>
    </w:lvl>
    <w:lvl w:ilvl="1" w:tplc="029A47BA">
      <w:numFmt w:val="bullet"/>
      <w:lvlText w:val="•"/>
      <w:lvlJc w:val="left"/>
      <w:pPr>
        <w:ind w:left="1804" w:hanging="361"/>
      </w:pPr>
      <w:rPr>
        <w:rFonts w:hint="default"/>
        <w:lang w:val="en-US" w:eastAsia="en-US" w:bidi="en-US"/>
      </w:rPr>
    </w:lvl>
    <w:lvl w:ilvl="2" w:tplc="3CF61830">
      <w:numFmt w:val="bullet"/>
      <w:lvlText w:val="•"/>
      <w:lvlJc w:val="left"/>
      <w:pPr>
        <w:ind w:left="2669" w:hanging="361"/>
      </w:pPr>
      <w:rPr>
        <w:rFonts w:hint="default"/>
        <w:lang w:val="en-US" w:eastAsia="en-US" w:bidi="en-US"/>
      </w:rPr>
    </w:lvl>
    <w:lvl w:ilvl="3" w:tplc="38686826">
      <w:numFmt w:val="bullet"/>
      <w:lvlText w:val="•"/>
      <w:lvlJc w:val="left"/>
      <w:pPr>
        <w:ind w:left="3533" w:hanging="361"/>
      </w:pPr>
      <w:rPr>
        <w:rFonts w:hint="default"/>
        <w:lang w:val="en-US" w:eastAsia="en-US" w:bidi="en-US"/>
      </w:rPr>
    </w:lvl>
    <w:lvl w:ilvl="4" w:tplc="09C8A61E">
      <w:numFmt w:val="bullet"/>
      <w:lvlText w:val="•"/>
      <w:lvlJc w:val="left"/>
      <w:pPr>
        <w:ind w:left="4398" w:hanging="361"/>
      </w:pPr>
      <w:rPr>
        <w:rFonts w:hint="default"/>
        <w:lang w:val="en-US" w:eastAsia="en-US" w:bidi="en-US"/>
      </w:rPr>
    </w:lvl>
    <w:lvl w:ilvl="5" w:tplc="41B4F2C4">
      <w:numFmt w:val="bullet"/>
      <w:lvlText w:val="•"/>
      <w:lvlJc w:val="left"/>
      <w:pPr>
        <w:ind w:left="5263" w:hanging="361"/>
      </w:pPr>
      <w:rPr>
        <w:rFonts w:hint="default"/>
        <w:lang w:val="en-US" w:eastAsia="en-US" w:bidi="en-US"/>
      </w:rPr>
    </w:lvl>
    <w:lvl w:ilvl="6" w:tplc="E6F271E8">
      <w:numFmt w:val="bullet"/>
      <w:lvlText w:val="•"/>
      <w:lvlJc w:val="left"/>
      <w:pPr>
        <w:ind w:left="6127" w:hanging="361"/>
      </w:pPr>
      <w:rPr>
        <w:rFonts w:hint="default"/>
        <w:lang w:val="en-US" w:eastAsia="en-US" w:bidi="en-US"/>
      </w:rPr>
    </w:lvl>
    <w:lvl w:ilvl="7" w:tplc="31B8E434">
      <w:numFmt w:val="bullet"/>
      <w:lvlText w:val="•"/>
      <w:lvlJc w:val="left"/>
      <w:pPr>
        <w:ind w:left="6992" w:hanging="361"/>
      </w:pPr>
      <w:rPr>
        <w:rFonts w:hint="default"/>
        <w:lang w:val="en-US" w:eastAsia="en-US" w:bidi="en-US"/>
      </w:rPr>
    </w:lvl>
    <w:lvl w:ilvl="8" w:tplc="5628C230">
      <w:numFmt w:val="bullet"/>
      <w:lvlText w:val="•"/>
      <w:lvlJc w:val="left"/>
      <w:pPr>
        <w:ind w:left="7857" w:hanging="361"/>
      </w:pPr>
      <w:rPr>
        <w:rFonts w:hint="default"/>
        <w:lang w:val="en-US" w:eastAsia="en-US" w:bidi="en-US"/>
      </w:rPr>
    </w:lvl>
  </w:abstractNum>
  <w:abstractNum w:abstractNumId="1">
    <w:nsid w:val="5D387DDD"/>
    <w:multiLevelType w:val="hybridMultilevel"/>
    <w:tmpl w:val="9F2AB998"/>
    <w:lvl w:ilvl="0" w:tplc="93E8B836">
      <w:start w:val="1"/>
      <w:numFmt w:val="decimal"/>
      <w:lvlText w:val="%1)"/>
      <w:lvlJc w:val="left"/>
      <w:pPr>
        <w:ind w:left="939" w:hanging="360"/>
        <w:jc w:val="left"/>
      </w:pPr>
      <w:rPr>
        <w:rFonts w:ascii="Calibri" w:eastAsia="Calibri" w:hAnsi="Calibri" w:cs="Calibri" w:hint="default"/>
        <w:w w:val="100"/>
        <w:sz w:val="22"/>
        <w:szCs w:val="22"/>
        <w:lang w:val="en-US" w:eastAsia="en-US" w:bidi="en-US"/>
      </w:rPr>
    </w:lvl>
    <w:lvl w:ilvl="1" w:tplc="6900B25A">
      <w:numFmt w:val="bullet"/>
      <w:lvlText w:val="•"/>
      <w:lvlJc w:val="left"/>
      <w:pPr>
        <w:ind w:left="1804" w:hanging="360"/>
      </w:pPr>
      <w:rPr>
        <w:rFonts w:hint="default"/>
        <w:lang w:val="en-US" w:eastAsia="en-US" w:bidi="en-US"/>
      </w:rPr>
    </w:lvl>
    <w:lvl w:ilvl="2" w:tplc="9698C020">
      <w:numFmt w:val="bullet"/>
      <w:lvlText w:val="•"/>
      <w:lvlJc w:val="left"/>
      <w:pPr>
        <w:ind w:left="2669" w:hanging="360"/>
      </w:pPr>
      <w:rPr>
        <w:rFonts w:hint="default"/>
        <w:lang w:val="en-US" w:eastAsia="en-US" w:bidi="en-US"/>
      </w:rPr>
    </w:lvl>
    <w:lvl w:ilvl="3" w:tplc="23AAA5AE">
      <w:numFmt w:val="bullet"/>
      <w:lvlText w:val="•"/>
      <w:lvlJc w:val="left"/>
      <w:pPr>
        <w:ind w:left="3533" w:hanging="360"/>
      </w:pPr>
      <w:rPr>
        <w:rFonts w:hint="default"/>
        <w:lang w:val="en-US" w:eastAsia="en-US" w:bidi="en-US"/>
      </w:rPr>
    </w:lvl>
    <w:lvl w:ilvl="4" w:tplc="86D2B5A2">
      <w:numFmt w:val="bullet"/>
      <w:lvlText w:val="•"/>
      <w:lvlJc w:val="left"/>
      <w:pPr>
        <w:ind w:left="4398" w:hanging="360"/>
      </w:pPr>
      <w:rPr>
        <w:rFonts w:hint="default"/>
        <w:lang w:val="en-US" w:eastAsia="en-US" w:bidi="en-US"/>
      </w:rPr>
    </w:lvl>
    <w:lvl w:ilvl="5" w:tplc="B57ABC6E">
      <w:numFmt w:val="bullet"/>
      <w:lvlText w:val="•"/>
      <w:lvlJc w:val="left"/>
      <w:pPr>
        <w:ind w:left="5263" w:hanging="360"/>
      </w:pPr>
      <w:rPr>
        <w:rFonts w:hint="default"/>
        <w:lang w:val="en-US" w:eastAsia="en-US" w:bidi="en-US"/>
      </w:rPr>
    </w:lvl>
    <w:lvl w:ilvl="6" w:tplc="58144EE0">
      <w:numFmt w:val="bullet"/>
      <w:lvlText w:val="•"/>
      <w:lvlJc w:val="left"/>
      <w:pPr>
        <w:ind w:left="6127" w:hanging="360"/>
      </w:pPr>
      <w:rPr>
        <w:rFonts w:hint="default"/>
        <w:lang w:val="en-US" w:eastAsia="en-US" w:bidi="en-US"/>
      </w:rPr>
    </w:lvl>
    <w:lvl w:ilvl="7" w:tplc="6F407EA8">
      <w:numFmt w:val="bullet"/>
      <w:lvlText w:val="•"/>
      <w:lvlJc w:val="left"/>
      <w:pPr>
        <w:ind w:left="6992" w:hanging="360"/>
      </w:pPr>
      <w:rPr>
        <w:rFonts w:hint="default"/>
        <w:lang w:val="en-US" w:eastAsia="en-US" w:bidi="en-US"/>
      </w:rPr>
    </w:lvl>
    <w:lvl w:ilvl="8" w:tplc="927E5BA8">
      <w:numFmt w:val="bullet"/>
      <w:lvlText w:val="•"/>
      <w:lvlJc w:val="left"/>
      <w:pPr>
        <w:ind w:left="7857" w:hanging="360"/>
      </w:pPr>
      <w:rPr>
        <w:rFonts w:hint="default"/>
        <w:lang w:val="en-US" w:eastAsia="en-US" w:bidi="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drawingGridHorizontalSpacing w:val="110"/>
  <w:displayHorizontalDrawingGridEvery w:val="2"/>
  <w:displayVertic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6C7"/>
    <w:rsid w:val="00192278"/>
    <w:rsid w:val="003329CF"/>
    <w:rsid w:val="00806B04"/>
    <w:rsid w:val="009229EF"/>
    <w:rsid w:val="00C703DD"/>
    <w:rsid w:val="00DF390D"/>
    <w:rsid w:val="00EA76C7"/>
    <w:rsid w:val="00F54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A76C7"/>
    <w:pPr>
      <w:widowControl w:val="0"/>
      <w:autoSpaceDE w:val="0"/>
      <w:autoSpaceDN w:val="0"/>
      <w:spacing w:after="0" w:line="240" w:lineRule="auto"/>
    </w:pPr>
    <w:rPr>
      <w:rFonts w:ascii="Calibri" w:eastAsia="Calibri" w:hAnsi="Calibri" w:cs="Calibri"/>
      <w:lang w:bidi="en-US"/>
    </w:rPr>
  </w:style>
  <w:style w:type="paragraph" w:styleId="Heading1">
    <w:name w:val="heading 1"/>
    <w:basedOn w:val="Normal"/>
    <w:next w:val="Normal"/>
    <w:link w:val="Heading1Char"/>
    <w:uiPriority w:val="9"/>
    <w:qFormat/>
    <w:rsid w:val="00EA76C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6C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EA76C7"/>
    <w:pPr>
      <w:spacing w:before="56"/>
      <w:ind w:right="116"/>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EA76C7"/>
    <w:rPr>
      <w:rFonts w:ascii="Calibri" w:eastAsia="Calibri" w:hAnsi="Calibri" w:cs="Calibri"/>
      <w:b/>
      <w:bCs/>
      <w:lang w:bidi="en-US"/>
    </w:rPr>
  </w:style>
  <w:style w:type="paragraph" w:styleId="BodyText">
    <w:name w:val="Body Text"/>
    <w:basedOn w:val="Normal"/>
    <w:link w:val="BodyTextChar"/>
    <w:uiPriority w:val="1"/>
    <w:qFormat/>
    <w:rsid w:val="00EA76C7"/>
  </w:style>
  <w:style w:type="character" w:customStyle="1" w:styleId="BodyTextChar">
    <w:name w:val="Body Text Char"/>
    <w:basedOn w:val="DefaultParagraphFont"/>
    <w:link w:val="BodyText"/>
    <w:uiPriority w:val="1"/>
    <w:rsid w:val="00EA76C7"/>
    <w:rPr>
      <w:rFonts w:ascii="Calibri" w:eastAsia="Calibri" w:hAnsi="Calibri" w:cs="Calibri"/>
      <w:lang w:bidi="en-US"/>
    </w:rPr>
  </w:style>
  <w:style w:type="paragraph" w:styleId="ListParagraph">
    <w:name w:val="List Paragraph"/>
    <w:basedOn w:val="Normal"/>
    <w:uiPriority w:val="1"/>
    <w:qFormat/>
    <w:rsid w:val="00EA76C7"/>
    <w:pPr>
      <w:ind w:left="940" w:hanging="361"/>
    </w:pPr>
  </w:style>
  <w:style w:type="paragraph" w:customStyle="1" w:styleId="TableParagraph">
    <w:name w:val="Table Paragraph"/>
    <w:basedOn w:val="Normal"/>
    <w:uiPriority w:val="1"/>
    <w:qFormat/>
    <w:rsid w:val="00EA76C7"/>
  </w:style>
  <w:style w:type="paragraph" w:styleId="Header">
    <w:name w:val="header"/>
    <w:basedOn w:val="Normal"/>
    <w:link w:val="HeaderChar"/>
    <w:uiPriority w:val="99"/>
    <w:unhideWhenUsed/>
    <w:rsid w:val="00EA76C7"/>
    <w:pPr>
      <w:tabs>
        <w:tab w:val="center" w:pos="4680"/>
        <w:tab w:val="right" w:pos="9360"/>
      </w:tabs>
    </w:pPr>
  </w:style>
  <w:style w:type="character" w:customStyle="1" w:styleId="HeaderChar">
    <w:name w:val="Header Char"/>
    <w:basedOn w:val="DefaultParagraphFont"/>
    <w:link w:val="Header"/>
    <w:uiPriority w:val="99"/>
    <w:rsid w:val="00EA76C7"/>
    <w:rPr>
      <w:rFonts w:ascii="Calibri" w:eastAsia="Calibri" w:hAnsi="Calibri" w:cs="Calibri"/>
      <w:lang w:bidi="en-US"/>
    </w:rPr>
  </w:style>
  <w:style w:type="paragraph" w:styleId="Footer">
    <w:name w:val="footer"/>
    <w:basedOn w:val="Normal"/>
    <w:link w:val="FooterChar"/>
    <w:uiPriority w:val="99"/>
    <w:unhideWhenUsed/>
    <w:rsid w:val="00EA76C7"/>
    <w:pPr>
      <w:tabs>
        <w:tab w:val="center" w:pos="4680"/>
        <w:tab w:val="right" w:pos="9360"/>
      </w:tabs>
    </w:pPr>
  </w:style>
  <w:style w:type="character" w:customStyle="1" w:styleId="FooterChar">
    <w:name w:val="Footer Char"/>
    <w:basedOn w:val="DefaultParagraphFont"/>
    <w:link w:val="Footer"/>
    <w:uiPriority w:val="99"/>
    <w:rsid w:val="00EA76C7"/>
    <w:rPr>
      <w:rFonts w:ascii="Calibri" w:eastAsia="Calibri" w:hAnsi="Calibri" w:cs="Calibri"/>
      <w:lang w:bidi="en-US"/>
    </w:rPr>
  </w:style>
  <w:style w:type="character" w:customStyle="1" w:styleId="Heading1Char">
    <w:name w:val="Heading 1 Char"/>
    <w:basedOn w:val="DefaultParagraphFont"/>
    <w:link w:val="Heading1"/>
    <w:uiPriority w:val="9"/>
    <w:rsid w:val="00EA76C7"/>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EA76C7"/>
    <w:rPr>
      <w:rFonts w:asciiTheme="majorHAnsi" w:eastAsiaTheme="majorEastAsia" w:hAnsiTheme="majorHAnsi" w:cstheme="majorBidi"/>
      <w:b/>
      <w:bCs/>
      <w:color w:val="4F81BD" w:themeColor="accent1"/>
      <w:sz w:val="26"/>
      <w:szCs w:val="2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A76C7"/>
    <w:pPr>
      <w:widowControl w:val="0"/>
      <w:autoSpaceDE w:val="0"/>
      <w:autoSpaceDN w:val="0"/>
      <w:spacing w:after="0" w:line="240" w:lineRule="auto"/>
    </w:pPr>
    <w:rPr>
      <w:rFonts w:ascii="Calibri" w:eastAsia="Calibri" w:hAnsi="Calibri" w:cs="Calibri"/>
      <w:lang w:bidi="en-US"/>
    </w:rPr>
  </w:style>
  <w:style w:type="paragraph" w:styleId="Heading1">
    <w:name w:val="heading 1"/>
    <w:basedOn w:val="Normal"/>
    <w:next w:val="Normal"/>
    <w:link w:val="Heading1Char"/>
    <w:uiPriority w:val="9"/>
    <w:qFormat/>
    <w:rsid w:val="00EA76C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6C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EA76C7"/>
    <w:pPr>
      <w:spacing w:before="56"/>
      <w:ind w:right="116"/>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EA76C7"/>
    <w:rPr>
      <w:rFonts w:ascii="Calibri" w:eastAsia="Calibri" w:hAnsi="Calibri" w:cs="Calibri"/>
      <w:b/>
      <w:bCs/>
      <w:lang w:bidi="en-US"/>
    </w:rPr>
  </w:style>
  <w:style w:type="paragraph" w:styleId="BodyText">
    <w:name w:val="Body Text"/>
    <w:basedOn w:val="Normal"/>
    <w:link w:val="BodyTextChar"/>
    <w:uiPriority w:val="1"/>
    <w:qFormat/>
    <w:rsid w:val="00EA76C7"/>
  </w:style>
  <w:style w:type="character" w:customStyle="1" w:styleId="BodyTextChar">
    <w:name w:val="Body Text Char"/>
    <w:basedOn w:val="DefaultParagraphFont"/>
    <w:link w:val="BodyText"/>
    <w:uiPriority w:val="1"/>
    <w:rsid w:val="00EA76C7"/>
    <w:rPr>
      <w:rFonts w:ascii="Calibri" w:eastAsia="Calibri" w:hAnsi="Calibri" w:cs="Calibri"/>
      <w:lang w:bidi="en-US"/>
    </w:rPr>
  </w:style>
  <w:style w:type="paragraph" w:styleId="ListParagraph">
    <w:name w:val="List Paragraph"/>
    <w:basedOn w:val="Normal"/>
    <w:uiPriority w:val="1"/>
    <w:qFormat/>
    <w:rsid w:val="00EA76C7"/>
    <w:pPr>
      <w:ind w:left="940" w:hanging="361"/>
    </w:pPr>
  </w:style>
  <w:style w:type="paragraph" w:customStyle="1" w:styleId="TableParagraph">
    <w:name w:val="Table Paragraph"/>
    <w:basedOn w:val="Normal"/>
    <w:uiPriority w:val="1"/>
    <w:qFormat/>
    <w:rsid w:val="00EA76C7"/>
  </w:style>
  <w:style w:type="paragraph" w:styleId="Header">
    <w:name w:val="header"/>
    <w:basedOn w:val="Normal"/>
    <w:link w:val="HeaderChar"/>
    <w:uiPriority w:val="99"/>
    <w:unhideWhenUsed/>
    <w:rsid w:val="00EA76C7"/>
    <w:pPr>
      <w:tabs>
        <w:tab w:val="center" w:pos="4680"/>
        <w:tab w:val="right" w:pos="9360"/>
      </w:tabs>
    </w:pPr>
  </w:style>
  <w:style w:type="character" w:customStyle="1" w:styleId="HeaderChar">
    <w:name w:val="Header Char"/>
    <w:basedOn w:val="DefaultParagraphFont"/>
    <w:link w:val="Header"/>
    <w:uiPriority w:val="99"/>
    <w:rsid w:val="00EA76C7"/>
    <w:rPr>
      <w:rFonts w:ascii="Calibri" w:eastAsia="Calibri" w:hAnsi="Calibri" w:cs="Calibri"/>
      <w:lang w:bidi="en-US"/>
    </w:rPr>
  </w:style>
  <w:style w:type="paragraph" w:styleId="Footer">
    <w:name w:val="footer"/>
    <w:basedOn w:val="Normal"/>
    <w:link w:val="FooterChar"/>
    <w:uiPriority w:val="99"/>
    <w:unhideWhenUsed/>
    <w:rsid w:val="00EA76C7"/>
    <w:pPr>
      <w:tabs>
        <w:tab w:val="center" w:pos="4680"/>
        <w:tab w:val="right" w:pos="9360"/>
      </w:tabs>
    </w:pPr>
  </w:style>
  <w:style w:type="character" w:customStyle="1" w:styleId="FooterChar">
    <w:name w:val="Footer Char"/>
    <w:basedOn w:val="DefaultParagraphFont"/>
    <w:link w:val="Footer"/>
    <w:uiPriority w:val="99"/>
    <w:rsid w:val="00EA76C7"/>
    <w:rPr>
      <w:rFonts w:ascii="Calibri" w:eastAsia="Calibri" w:hAnsi="Calibri" w:cs="Calibri"/>
      <w:lang w:bidi="en-US"/>
    </w:rPr>
  </w:style>
  <w:style w:type="character" w:customStyle="1" w:styleId="Heading1Char">
    <w:name w:val="Heading 1 Char"/>
    <w:basedOn w:val="DefaultParagraphFont"/>
    <w:link w:val="Heading1"/>
    <w:uiPriority w:val="9"/>
    <w:rsid w:val="00EA76C7"/>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EA76C7"/>
    <w:rPr>
      <w:rFonts w:asciiTheme="majorHAnsi" w:eastAsiaTheme="majorEastAsia" w:hAnsiTheme="majorHAnsi" w:cstheme="majorBidi"/>
      <w:b/>
      <w:bCs/>
      <w:color w:val="4F81BD" w:themeColor="accent1"/>
      <w:sz w:val="26"/>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2020-02-05T05:42:00Z</dcterms:created>
  <dcterms:modified xsi:type="dcterms:W3CDTF">2020-02-05T05:49:00Z</dcterms:modified>
</cp:coreProperties>
</file>