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574F" w:rsidP="000C45FF" w:rsidRDefault="0019574F" w14:paraId="73E6BEF5" w14:textId="15A6B5B8">
      <w:pPr>
        <w:tabs>
          <w:tab w:val="left" w:pos="990"/>
        </w:tabs>
      </w:pP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3402"/>
        <w:gridCol w:w="531"/>
        <w:gridCol w:w="293"/>
        <w:gridCol w:w="1444"/>
        <w:gridCol w:w="2552"/>
        <w:gridCol w:w="2506"/>
      </w:tblGrid>
      <w:tr w:rsidRPr="001E6794" w:rsidR="00425428" w:rsidTr="3CF0B74D" w14:paraId="6B8167CC" w14:textId="77777777">
        <w:trPr>
          <w:trHeight w:val="861"/>
        </w:trPr>
        <w:tc>
          <w:tcPr>
            <w:tcW w:w="3933" w:type="dxa"/>
            <w:gridSpan w:val="2"/>
            <w:tcMar/>
          </w:tcPr>
          <w:p w:rsidRPr="0099164A" w:rsidR="00425428" w:rsidP="0099164A" w:rsidRDefault="00425428" w14:paraId="1B78ED4E" w14:textId="77777777"/>
        </w:tc>
        <w:tc>
          <w:tcPr>
            <w:tcW w:w="293" w:type="dxa"/>
            <w:tcMar/>
          </w:tcPr>
          <w:p w:rsidRPr="0099164A" w:rsidR="00425428" w:rsidP="0099164A" w:rsidRDefault="00425428" w14:paraId="093483EF" w14:textId="77777777"/>
        </w:tc>
        <w:tc>
          <w:tcPr>
            <w:tcW w:w="1444" w:type="dxa"/>
            <w:tcMar/>
          </w:tcPr>
          <w:p w:rsidRPr="0099164A" w:rsidR="00425428" w:rsidP="0099164A" w:rsidRDefault="00E95A86" w14:paraId="00545282" w14:textId="056BEF37">
            <w:pPr>
              <w:pStyle w:val="Subtitle"/>
            </w:pPr>
            <w:r>
              <w:rPr>
                <w:rFonts w:hint="eastAsia" w:eastAsia="宋体"/>
                <w:lang w:eastAsia="zh-CN"/>
              </w:rPr>
              <w:t>07788320592</w:t>
            </w:r>
          </w:p>
        </w:tc>
        <w:tc>
          <w:tcPr>
            <w:tcW w:w="2552" w:type="dxa"/>
            <w:tcMar/>
          </w:tcPr>
          <w:p w:rsidRPr="0099164A" w:rsidR="00425428" w:rsidP="0099164A" w:rsidRDefault="00E95A86" w14:paraId="3DEDF1A9" w14:textId="588C744A">
            <w:pPr>
              <w:pStyle w:val="Subtitle"/>
            </w:pPr>
            <w:r>
              <w:rPr>
                <w:rFonts w:hint="eastAsia" w:eastAsia="宋体"/>
                <w:lang w:eastAsia="zh-CN"/>
              </w:rPr>
              <w:t>leonmyhero@hotmail.com</w:t>
            </w:r>
          </w:p>
        </w:tc>
        <w:tc>
          <w:tcPr>
            <w:tcW w:w="2506" w:type="dxa"/>
            <w:tcMar/>
          </w:tcPr>
          <w:p w:rsidRPr="0099164A" w:rsidR="00425428" w:rsidP="0099164A" w:rsidRDefault="00E95A86" w14:paraId="3EB61CF3" w14:textId="7AE07AB1">
            <w:pPr>
              <w:pStyle w:val="Subtitle"/>
            </w:pPr>
            <w:r>
              <w:rPr>
                <w:rFonts w:hint="eastAsia" w:eastAsia="宋体"/>
                <w:lang w:eastAsia="zh-CN"/>
              </w:rPr>
              <w:t xml:space="preserve">5 </w:t>
            </w:r>
            <w:proofErr w:type="spellStart"/>
            <w:r>
              <w:rPr>
                <w:rFonts w:hint="eastAsia" w:eastAsia="宋体"/>
                <w:lang w:eastAsia="zh-CN"/>
              </w:rPr>
              <w:t>Bleakridge</w:t>
            </w:r>
            <w:proofErr w:type="spellEnd"/>
            <w:r>
              <w:rPr>
                <w:rFonts w:hint="eastAsia" w:eastAsia="宋体"/>
                <w:lang w:eastAsia="zh-CN"/>
              </w:rPr>
              <w:t xml:space="preserve"> Avenue, ST5 8SL</w:t>
            </w:r>
          </w:p>
        </w:tc>
      </w:tr>
      <w:tr w:rsidR="00D15A70" w:rsidTr="3CF0B74D" w14:paraId="5BFD4F6E" w14:textId="77777777">
        <w:trPr>
          <w:trHeight w:val="510"/>
        </w:trPr>
        <w:tc>
          <w:tcPr>
            <w:tcW w:w="3933" w:type="dxa"/>
            <w:gridSpan w:val="2"/>
            <w:vMerge w:val="restart"/>
            <w:tcMar>
              <w:left w:w="0" w:type="dxa"/>
            </w:tcMar>
          </w:tcPr>
          <w:p w:rsidRPr="00F65548" w:rsidR="00D15A70" w:rsidP="00D748FC" w:rsidRDefault="00E95A86" w14:paraId="3D5A366A" w14:textId="6D6E38B1">
            <w:pPr>
              <w:pStyle w:val="Title"/>
              <w:rPr>
                <w:rFonts w:ascii="Cochocib Script Latin Pro" w:hAnsi="Cochocib Script Latin Pro"/>
                <w:b/>
                <w:bCs/>
                <w:i/>
                <w:iCs/>
              </w:rPr>
            </w:pPr>
            <w:r>
              <w:rPr>
                <w:rFonts w:hint="eastAsia" w:eastAsia="宋体"/>
                <w:lang w:eastAsia="zh-CN"/>
              </w:rPr>
              <w:t>mingtao zhang</w:t>
            </w:r>
          </w:p>
        </w:tc>
        <w:tc>
          <w:tcPr>
            <w:tcW w:w="293" w:type="dxa"/>
            <w:vMerge w:val="restart"/>
            <w:tcMar/>
          </w:tcPr>
          <w:p w:rsidRPr="00F65548" w:rsidR="00D15A70" w:rsidP="0099164A" w:rsidRDefault="00D15A70" w14:paraId="48E6576D" w14:textId="77777777"/>
        </w:tc>
        <w:tc>
          <w:tcPr>
            <w:tcW w:w="6502" w:type="dxa"/>
            <w:gridSpan w:val="3"/>
            <w:tcMar/>
          </w:tcPr>
          <w:p w:rsidRPr="00D15A70" w:rsidR="00D15A70" w:rsidP="00955146" w:rsidRDefault="00E95A86" w14:paraId="7C121003" w14:textId="250A24CA">
            <w:pPr>
              <w:pStyle w:val="Heading1"/>
            </w:pPr>
            <w:r>
              <w:rPr>
                <w:rFonts w:hint="eastAsia" w:eastAsia="宋体"/>
                <w:lang w:eastAsia="zh-CN"/>
              </w:rPr>
              <w:t>summary</w:t>
            </w:r>
          </w:p>
        </w:tc>
      </w:tr>
      <w:tr w:rsidR="00D15A70" w:rsidTr="3CF0B74D" w14:paraId="2072278E" w14:textId="77777777">
        <w:trPr>
          <w:trHeight w:val="1725"/>
        </w:trPr>
        <w:tc>
          <w:tcPr>
            <w:tcW w:w="3933" w:type="dxa"/>
            <w:gridSpan w:val="2"/>
            <w:vMerge/>
            <w:tcMar/>
          </w:tcPr>
          <w:p w:rsidR="00D15A70" w:rsidP="001236DF" w:rsidRDefault="00D15A70" w14:paraId="7B51980F" w14:textId="77777777">
            <w:pPr>
              <w:pStyle w:val="Title"/>
              <w:spacing w:line="1000" w:lineRule="exact"/>
              <w:rPr>
                <w:szCs w:val="96"/>
              </w:rPr>
            </w:pPr>
          </w:p>
        </w:tc>
        <w:tc>
          <w:tcPr>
            <w:tcW w:w="293" w:type="dxa"/>
            <w:vMerge/>
            <w:tcMar/>
          </w:tcPr>
          <w:p w:rsidRPr="00F65548" w:rsidR="00D15A70" w:rsidP="001236DF" w:rsidRDefault="00D15A70" w14:paraId="044373C2" w14:textId="77777777">
            <w:pPr>
              <w:pStyle w:val="Title"/>
              <w:spacing w:line="1000" w:lineRule="exact"/>
              <w:rPr>
                <w:rFonts w:ascii="Cochocib Script Latin Pro" w:hAnsi="Cochocib Script Latin Pro"/>
                <w:b/>
                <w:bCs/>
                <w:i/>
                <w:iCs/>
                <w:caps w:val="0"/>
                <w:color w:val="auto"/>
                <w:szCs w:val="96"/>
              </w:rPr>
            </w:pPr>
          </w:p>
        </w:tc>
        <w:tc>
          <w:tcPr>
            <w:tcW w:w="6502" w:type="dxa"/>
            <w:gridSpan w:val="3"/>
            <w:tcMar/>
          </w:tcPr>
          <w:p w:rsidR="00D15A70" w:rsidP="0099164A" w:rsidRDefault="00E95A86" w14:paraId="2ABC9A24" w14:textId="398D00CA">
            <w:r w:rsidR="60EADF4F">
              <w:rPr/>
              <w:t>Results-driven quality assurance and operations leader with over a decade of success at bet365. Expert at using data analysis to uncover service gaps, lead complex projects, and implement scalable improvements that raise service standards and team performance. Skilled in building quality frameworks, transforming operational knowledge systems, and driving continuous improvement across global customer service environments.</w:t>
            </w:r>
          </w:p>
        </w:tc>
      </w:tr>
      <w:tr w:rsidR="006739D7" w:rsidTr="3CF0B74D" w14:paraId="7E144ECD" w14:textId="77777777">
        <w:trPr>
          <w:trHeight w:val="720"/>
        </w:trPr>
        <w:tc>
          <w:tcPr>
            <w:tcW w:w="4226" w:type="dxa"/>
            <w:gridSpan w:val="3"/>
            <w:tcMar/>
          </w:tcPr>
          <w:p w:rsidRPr="00F65548" w:rsidR="006739D7" w:rsidP="00D15A70" w:rsidRDefault="006739D7" w14:paraId="1FDD110B" w14:textId="77777777"/>
        </w:tc>
        <w:tc>
          <w:tcPr>
            <w:tcW w:w="6502" w:type="dxa"/>
            <w:gridSpan w:val="3"/>
            <w:tcMar/>
          </w:tcPr>
          <w:p w:rsidRPr="00E95A86" w:rsidR="006739D7" w:rsidP="001236DF" w:rsidRDefault="006739D7" w14:paraId="7EE3A3EA" w14:textId="77777777">
            <w:pPr>
              <w:rPr>
                <w:rFonts w:eastAsia="宋体"/>
                <w:lang w:eastAsia="zh-CN"/>
              </w:rPr>
            </w:pPr>
          </w:p>
        </w:tc>
      </w:tr>
      <w:tr w:rsidR="00321954" w:rsidTr="3CF0B74D" w14:paraId="3141B52F" w14:textId="77777777">
        <w:trPr>
          <w:trHeight w:val="432"/>
        </w:trPr>
        <w:tc>
          <w:tcPr>
            <w:tcW w:w="3402" w:type="dxa"/>
            <w:tcBorders>
              <w:bottom w:val="single" w:color="6A644E" w:themeColor="accent5" w:sz="8" w:space="0"/>
            </w:tcBorders>
            <w:tcMar>
              <w:left w:w="0" w:type="dxa"/>
            </w:tcMar>
            <w:vAlign w:val="bottom"/>
          </w:tcPr>
          <w:p w:rsidR="00321954" w:rsidP="00955146" w:rsidRDefault="00E95A86" w14:paraId="3E1D34D4" w14:textId="3C25E066">
            <w:pPr>
              <w:pStyle w:val="Heading1"/>
            </w:pPr>
            <w:r>
              <w:rPr>
                <w:rFonts w:hint="eastAsia" w:eastAsia="宋体"/>
                <w:lang w:eastAsia="zh-CN"/>
              </w:rPr>
              <w:t>key skills</w:t>
            </w:r>
          </w:p>
        </w:tc>
        <w:tc>
          <w:tcPr>
            <w:tcW w:w="824" w:type="dxa"/>
            <w:gridSpan w:val="2"/>
            <w:tcMar/>
            <w:vAlign w:val="bottom"/>
          </w:tcPr>
          <w:p w:rsidR="00321954" w:rsidP="006739D7" w:rsidRDefault="00321954" w14:paraId="01807F30" w14:textId="77777777"/>
        </w:tc>
        <w:tc>
          <w:tcPr>
            <w:tcW w:w="6502" w:type="dxa"/>
            <w:gridSpan w:val="3"/>
            <w:tcBorders>
              <w:bottom w:val="single" w:color="6A644E" w:themeColor="accent5" w:sz="8" w:space="0"/>
            </w:tcBorders>
            <w:tcMar/>
            <w:vAlign w:val="bottom"/>
          </w:tcPr>
          <w:p w:rsidR="00321954" w:rsidP="00955146" w:rsidRDefault="00000000" w14:paraId="399C0391" w14:textId="5CF9B535">
            <w:pPr>
              <w:pStyle w:val="Heading1"/>
            </w:pPr>
            <w:sdt>
              <w:sdtPr>
                <w:id w:val="1001553383"/>
                <w:placeholder>
                  <w:docPart w:val="C5D9152E5D2C48B295031D7548E9F1CA"/>
                </w:placeholder>
                <w:temporary/>
                <w:showingPlcHdr/>
                <w15:appearance w15:val="hidden"/>
              </w:sdtPr>
              <w:sdtContent>
                <w:r w:rsidRPr="00321954" w:rsidR="006739D7">
                  <w:t>WORK EXPERIENCE</w:t>
                </w:r>
              </w:sdtContent>
            </w:sdt>
          </w:p>
        </w:tc>
      </w:tr>
      <w:tr w:rsidR="006739D7" w:rsidTr="3CF0B74D" w14:paraId="6A64F523" w14:textId="77777777">
        <w:trPr>
          <w:trHeight w:val="1296"/>
        </w:trPr>
        <w:tc>
          <w:tcPr>
            <w:tcW w:w="3402" w:type="dxa"/>
            <w:tcBorders>
              <w:top w:val="single" w:color="6A644E" w:themeColor="accent5" w:sz="8" w:space="0"/>
            </w:tcBorders>
            <w:tcMar/>
          </w:tcPr>
          <w:p w:rsidR="1BDFE81B" w:rsidP="3CF0B74D" w:rsidRDefault="1BDFE81B" w14:paraId="50B5C9E8" w14:textId="6EA301F5">
            <w:pPr>
              <w:pStyle w:val="ListBullet"/>
              <w:rPr/>
            </w:pPr>
            <w:r w:rsidR="1BDFE81B">
              <w:rPr/>
              <w:t>Data Analysis &amp; Actionable Insight Generation (Excel, MS Access, SQL)</w:t>
            </w:r>
          </w:p>
          <w:p w:rsidR="1BDFE81B" w:rsidP="3CF0B74D" w:rsidRDefault="1BDFE81B" w14:paraId="66846865" w14:textId="7A518051">
            <w:pPr>
              <w:pStyle w:val="ListBullet"/>
              <w:rPr/>
            </w:pPr>
            <w:r w:rsidR="1BDFE81B">
              <w:rPr/>
              <w:t>Project Management &amp; Cross-Functional Leadership</w:t>
            </w:r>
          </w:p>
          <w:p w:rsidR="1BDFE81B" w:rsidP="3CF0B74D" w:rsidRDefault="1BDFE81B" w14:paraId="40C215FA" w14:textId="62B68A0C">
            <w:pPr>
              <w:pStyle w:val="ListBullet"/>
              <w:rPr/>
            </w:pPr>
            <w:r w:rsidR="1BDFE81B">
              <w:rPr/>
              <w:t>Quality Assurance Strategy &amp; Service Standards Implementation</w:t>
            </w:r>
          </w:p>
          <w:p w:rsidRPr="005201F8" w:rsidR="00FB0B1D" w:rsidP="3CF0B74D" w:rsidRDefault="00E95A86" w14:paraId="14E1B21F" w14:textId="1374ED9D">
            <w:pPr>
              <w:pStyle w:val="ListBullet"/>
              <w:rPr/>
            </w:pPr>
            <w:r w:rsidR="1BDFE81B">
              <w:rPr/>
              <w:t>Root Cause Analysis &amp; Corrective Action Planning</w:t>
            </w:r>
            <w:r w:rsidR="00E95A86">
              <w:rPr/>
              <w:t> </w:t>
            </w:r>
          </w:p>
          <w:p w:rsidR="006739D7" w:rsidP="3CF0B74D" w:rsidRDefault="00E95A86" w14:paraId="3B541B54" w14:textId="6AF1C986">
            <w:pPr>
              <w:pStyle w:val="ListBullet"/>
              <w:rPr/>
            </w:pPr>
            <w:r w:rsidR="366D0926">
              <w:rPr/>
              <w:t>Knowledge Management &amp; Documentation Optimization</w:t>
            </w:r>
          </w:p>
          <w:p w:rsidR="006739D7" w:rsidP="3CF0B74D" w:rsidRDefault="00E95A86" w14:paraId="46E7F830" w14:textId="29B0082D">
            <w:pPr>
              <w:pStyle w:val="ListBullet"/>
              <w:rPr/>
            </w:pPr>
            <w:r w:rsidR="366D0926">
              <w:rPr/>
              <w:t>Workflow Optimization &amp; Process Automation (VBA, Python)</w:t>
            </w:r>
          </w:p>
          <w:p w:rsidR="006739D7" w:rsidP="3CF0B74D" w:rsidRDefault="00E95A86" w14:paraId="3AEDA7E8" w14:textId="2381AF63">
            <w:pPr>
              <w:pStyle w:val="ListBullet"/>
              <w:rPr/>
            </w:pPr>
            <w:r w:rsidR="366D0926">
              <w:rPr/>
              <w:t>Customer Experience Enhancement</w:t>
            </w:r>
          </w:p>
          <w:p w:rsidR="006739D7" w:rsidP="3CF0B74D" w:rsidRDefault="00E95A86" w14:paraId="3DFE3E00" w14:textId="237CAE14">
            <w:pPr>
              <w:pStyle w:val="ListBullet"/>
              <w:rPr/>
            </w:pPr>
            <w:r w:rsidR="366D0926">
              <w:rPr/>
              <w:t>Strategic Reporting &amp; KPI Tracking</w:t>
            </w:r>
          </w:p>
        </w:tc>
        <w:tc>
          <w:tcPr>
            <w:tcW w:w="824" w:type="dxa"/>
            <w:gridSpan w:val="2"/>
            <w:tcMar/>
          </w:tcPr>
          <w:p w:rsidR="006739D7" w:rsidP="00321954" w:rsidRDefault="006739D7" w14:paraId="5D9D48E9" w14:textId="77777777"/>
        </w:tc>
        <w:tc>
          <w:tcPr>
            <w:tcW w:w="6502" w:type="dxa"/>
            <w:gridSpan w:val="3"/>
            <w:vMerge w:val="restart"/>
            <w:tcBorders>
              <w:top w:val="single" w:color="6A644E" w:themeColor="accent5" w:sz="8" w:space="0"/>
            </w:tcBorders>
            <w:tcMar/>
          </w:tcPr>
          <w:p w:rsidRPr="0099164A" w:rsidR="006739D7" w:rsidP="0099164A" w:rsidRDefault="00F92E68" w14:paraId="2917D91B" w14:textId="14BE0CD5">
            <w:pPr>
              <w:pStyle w:val="Heading2"/>
            </w:pPr>
            <w:r w:rsidRPr="00F92E68">
              <w:t>Customer Service Deputy Manager </w:t>
            </w:r>
          </w:p>
          <w:p w:rsidR="00F92E68" w:rsidP="00F92E68" w:rsidRDefault="00F92E68" w14:paraId="40E7797B" w14:textId="77777777">
            <w:pPr>
              <w:rPr>
                <w:rFonts w:eastAsia="宋体"/>
                <w:lang w:eastAsia="zh-CN"/>
              </w:rPr>
            </w:pPr>
            <w:r w:rsidRPr="00F92E68">
              <w:t>bet365 | Stoke-on-Trent </w:t>
            </w:r>
          </w:p>
          <w:p w:rsidR="00F92E68" w:rsidP="00714D12" w:rsidRDefault="00F92E68" w14:paraId="7D05635D" w14:textId="54E5F1DF">
            <w:r w:rsidRPr="00F92E68">
              <w:t>01/2022 - Present  </w:t>
            </w:r>
          </w:p>
          <w:p w:rsidRPr="00714D12" w:rsidR="0008170D" w:rsidP="00714D12" w:rsidRDefault="00714D12" w14:paraId="3855C0BC" w14:textId="106891F0">
            <w:pPr>
              <w:numPr>
                <w:ilvl w:val="0"/>
                <w:numId w:val="7"/>
              </w:numPr>
              <w:rPr/>
            </w:pPr>
            <w:r w:rsidR="6325BD0B">
              <w:rPr/>
              <w:t>Support senior Manager to implement a department-wide Service Improvement Strategy, enhancing service quality through measurable performance standards, coaching frameworks, and actionable feedback loop</w:t>
            </w:r>
            <w:r w:rsidR="001F2ABE">
              <w:rPr/>
              <w:t>s.</w:t>
            </w:r>
            <w:r w:rsidR="0008170D">
              <w:rPr/>
              <w:t xml:space="preserve"> </w:t>
            </w:r>
          </w:p>
          <w:p w:rsidR="25935C2D" w:rsidP="3CF0B74D" w:rsidRDefault="25935C2D" w14:paraId="57E127F2" w14:textId="78A73DDE">
            <w:pPr>
              <w:numPr>
                <w:ilvl w:val="0"/>
                <w:numId w:val="7"/>
              </w:numPr>
              <w:rPr/>
            </w:pPr>
            <w:r w:rsidR="25935C2D">
              <w:rPr/>
              <w:t>Developed and clarified evaluation standards for supervisors and team leaders, ensuring consistency in customer contact reviews and targeted behavioral coaching to raise performance.</w:t>
            </w:r>
          </w:p>
          <w:p w:rsidR="30312859" w:rsidP="3CF0B74D" w:rsidRDefault="30312859" w14:paraId="745F57EE" w14:textId="61E5DF7F">
            <w:pPr>
              <w:numPr>
                <w:ilvl w:val="0"/>
                <w:numId w:val="7"/>
              </w:numPr>
              <w:rPr>
                <w:lang w:val="en-US"/>
              </w:rPr>
            </w:pPr>
            <w:r w:rsidRPr="3CF0B74D" w:rsidR="30312859">
              <w:rPr>
                <w:lang w:val="en-US"/>
              </w:rPr>
              <w:t xml:space="preserve">Conducted regular data analysis of contact reviews to </w:t>
            </w:r>
            <w:r w:rsidRPr="3CF0B74D" w:rsidR="30312859">
              <w:rPr>
                <w:lang w:val="en-US"/>
              </w:rPr>
              <w:t>identify</w:t>
            </w:r>
            <w:r w:rsidRPr="3CF0B74D" w:rsidR="30312859">
              <w:rPr>
                <w:lang w:val="en-US"/>
              </w:rPr>
              <w:t xml:space="preserve"> trends, performance risks, and actionable quality improvement opportunities.</w:t>
            </w:r>
          </w:p>
          <w:p w:rsidR="7FAC1AC3" w:rsidP="3CF0B74D" w:rsidRDefault="7FAC1AC3" w14:paraId="57400A3E" w14:textId="703BA552">
            <w:pPr>
              <w:numPr>
                <w:ilvl w:val="0"/>
                <w:numId w:val="7"/>
              </w:numPr>
              <w:rPr>
                <w:lang w:val="en-US"/>
              </w:rPr>
            </w:pPr>
            <w:r w:rsidRPr="3CF0B74D" w:rsidR="7FAC1AC3">
              <w:rPr>
                <w:lang w:val="en-US"/>
              </w:rPr>
              <w:t>Built dynamic dashboards and database tools (Excel, MS Access) to track quality KPIs, workflow efficiency, and project impact metrics.</w:t>
            </w:r>
          </w:p>
          <w:p w:rsidRPr="00714D12" w:rsidR="00714D12" w:rsidP="00714D12" w:rsidRDefault="00714D12" w14:paraId="4FDDA74E" w14:textId="056839F9">
            <w:pPr>
              <w:numPr>
                <w:ilvl w:val="0"/>
                <w:numId w:val="7"/>
              </w:numPr>
            </w:pPr>
            <w:r w:rsidRPr="00F92E68">
              <w:t>Utilize Excel-based analytics to identify and resolve payment product issues faster.</w:t>
            </w:r>
          </w:p>
          <w:p w:rsidRPr="00714D12" w:rsidR="00714D12" w:rsidP="00714D12" w:rsidRDefault="00714D12" w14:paraId="79512B2C" w14:textId="74B3D62E">
            <w:pPr>
              <w:numPr>
                <w:ilvl w:val="0"/>
                <w:numId w:val="7"/>
              </w:numPr>
              <w:rPr/>
            </w:pPr>
            <w:r w:rsidR="0FD7F58E">
              <w:rPr/>
              <w:t xml:space="preserve">Led the transformation of the Asian Knowledgebase by restructuring 500+ articles, </w:t>
            </w:r>
            <w:r w:rsidR="0FD7F58E">
              <w:rPr/>
              <w:t>establishing</w:t>
            </w:r>
            <w:r w:rsidR="0FD7F58E">
              <w:rPr/>
              <w:t xml:space="preserve"> content standards, and implementing continuous audits, significantly improving its effectiveness for daily operations and </w:t>
            </w:r>
            <w:r w:rsidR="0FD7F58E">
              <w:rPr/>
              <w:t>training.</w:t>
            </w:r>
          </w:p>
          <w:p w:rsidRPr="00F92E68" w:rsidR="00F92E68" w:rsidP="00714D12" w:rsidRDefault="000C3BD4" w14:paraId="52C1D035" w14:textId="41642444">
            <w:pPr>
              <w:numPr>
                <w:ilvl w:val="0"/>
                <w:numId w:val="7"/>
              </w:numPr>
              <w:rPr/>
            </w:pPr>
            <w:r w:rsidR="000C3BD4">
              <w:rPr/>
              <w:t xml:space="preserve">Led </w:t>
            </w:r>
            <w:r w:rsidRPr="3CF0B74D" w:rsidR="000C3BD4">
              <w:rPr>
                <w:rFonts w:eastAsia="宋体"/>
                <w:lang w:eastAsia="zh-CN"/>
              </w:rPr>
              <w:t>departmental resource and planning</w:t>
            </w:r>
            <w:r w:rsidR="000C3BD4">
              <w:rPr/>
              <w:t xml:space="preserve"> team, </w:t>
            </w:r>
            <w:r w:rsidRPr="3CF0B74D" w:rsidR="00714D12">
              <w:rPr>
                <w:rFonts w:eastAsia="宋体"/>
                <w:lang w:eastAsia="zh-CN"/>
              </w:rPr>
              <w:t>built</w:t>
            </w:r>
            <w:r w:rsidR="000C3BD4">
              <w:rPr/>
              <w:t xml:space="preserve"> forecasting </w:t>
            </w:r>
            <w:r w:rsidRPr="3CF0B74D" w:rsidR="000C3BD4">
              <w:rPr>
                <w:rFonts w:eastAsia="宋体"/>
                <w:lang w:eastAsia="zh-CN"/>
              </w:rPr>
              <w:t>models using Excel</w:t>
            </w:r>
            <w:r w:rsidR="000C3BD4">
              <w:rPr/>
              <w:t xml:space="preserve"> to optimize staff allocation and ensure adequate shift coverage</w:t>
            </w:r>
            <w:r w:rsidRPr="3CF0B74D" w:rsidR="000C3BD4">
              <w:rPr>
                <w:rFonts w:eastAsia="宋体"/>
                <w:lang w:eastAsia="zh-CN"/>
              </w:rPr>
              <w:t>.</w:t>
            </w:r>
            <w:r w:rsidR="00F92E68">
              <w:rPr/>
              <w:t> </w:t>
            </w:r>
          </w:p>
          <w:p w:rsidR="795A918B" w:rsidP="3CF0B74D" w:rsidRDefault="795A918B" w14:paraId="6D7C7FAC" w14:textId="455FC6C6">
            <w:pPr>
              <w:numPr>
                <w:ilvl w:val="0"/>
                <w:numId w:val="7"/>
              </w:numPr>
              <w:rPr/>
            </w:pPr>
            <w:r w:rsidR="795A918B">
              <w:rPr/>
              <w:t>Acted as a role model for data-driven service leadership, promoting operational excellence and fostering a culture of continuous improvement.</w:t>
            </w:r>
          </w:p>
          <w:p w:rsidRPr="004E5D91" w:rsidR="004E5D91" w:rsidP="004E5D91" w:rsidRDefault="004E5D91" w14:paraId="09EEEB19" w14:textId="77777777">
            <w:pPr>
              <w:pStyle w:val="ListParagraph"/>
              <w:ind w:left="720" w:firstLine="0" w:firstLineChars="0"/>
              <w:rPr>
                <w:rFonts w:eastAsia="宋体"/>
                <w:lang w:eastAsia="zh-CN"/>
              </w:rPr>
            </w:pPr>
          </w:p>
          <w:p w:rsidRPr="0099164A" w:rsidR="006739D7" w:rsidP="0099164A" w:rsidRDefault="007D69B6" w14:paraId="18462C5A" w14:textId="52886A0A">
            <w:pPr>
              <w:pStyle w:val="Heading2"/>
            </w:pPr>
            <w:r>
              <w:rPr>
                <w:rFonts w:hint="eastAsia" w:eastAsia="宋体"/>
                <w:lang w:eastAsia="zh-CN"/>
              </w:rPr>
              <w:t>Asian Customer Account Supervisor</w:t>
            </w:r>
          </w:p>
          <w:p w:rsidR="006739D7" w:rsidP="0099164A" w:rsidRDefault="007D69B6" w14:paraId="09D533F1" w14:textId="4554AF48">
            <w:pPr>
              <w:pStyle w:val="Heading3"/>
              <w:rPr>
                <w:rFonts w:eastAsia="宋体"/>
                <w:lang w:eastAsia="zh-CN"/>
              </w:rPr>
            </w:pPr>
            <w:r w:rsidRPr="00F92E68">
              <w:t>bet365 | Stoke-on-Trent </w:t>
            </w:r>
          </w:p>
          <w:p w:rsidRPr="007D69B6" w:rsidR="007D69B6" w:rsidP="007D69B6" w:rsidRDefault="007D69B6" w14:paraId="3A01D959" w14:textId="1A71EB3C">
            <w:pPr>
              <w:rPr>
                <w:rFonts w:eastAsia="宋体"/>
                <w:lang w:eastAsia="zh-CN"/>
              </w:rPr>
            </w:pPr>
            <w:r w:rsidRPr="00F92E68">
              <w:t>01/20</w:t>
            </w:r>
            <w:r>
              <w:rPr>
                <w:rFonts w:hint="eastAsia" w:eastAsia="宋体"/>
                <w:lang w:eastAsia="zh-CN"/>
              </w:rPr>
              <w:t>17</w:t>
            </w:r>
            <w:r w:rsidRPr="00F92E68">
              <w:t xml:space="preserve"> </w:t>
            </w:r>
            <w:r>
              <w:t>–</w:t>
            </w:r>
            <w:r w:rsidRPr="00F92E68">
              <w:t xml:space="preserve"> </w:t>
            </w:r>
            <w:r>
              <w:rPr>
                <w:rFonts w:hint="eastAsia" w:eastAsia="宋体"/>
                <w:lang w:eastAsia="zh-CN"/>
              </w:rPr>
              <w:t>01/2022</w:t>
            </w:r>
          </w:p>
          <w:p w:rsidR="006739D7" w:rsidP="3CF0B74D" w:rsidRDefault="007D69B6" w14:paraId="371171CC" w14:textId="37CA9C34">
            <w:pPr>
              <w:pStyle w:val="ListParagraph"/>
              <w:numPr>
                <w:ilvl w:val="0"/>
                <w:numId w:val="17"/>
              </w:numPr>
              <w:rPr>
                <w:rFonts w:ascii="Century Gothic" w:hAnsi="Century Gothic" w:eastAsia="宋体" w:cs="" w:asciiTheme="minorAscii" w:hAnsiTheme="minorAscii" w:eastAsiaTheme="minorEastAsia" w:cstheme="minorBidi"/>
                <w:color w:val="auto"/>
                <w:sz w:val="20"/>
                <w:szCs w:val="20"/>
                <w:lang w:eastAsia="zh-CN" w:bidi="ar-SA"/>
              </w:rPr>
            </w:pPr>
            <w:r w:rsidRPr="3CF0B74D" w:rsidR="007D69B6">
              <w:rPr>
                <w:rFonts w:ascii="Times New Roman" w:hAnsi="Times New Roman" w:cs="Times New Roman"/>
              </w:rPr>
              <w:t>​</w:t>
            </w:r>
            <w:r w:rsidRPr="3CF0B74D" w:rsidR="176401B0">
              <w:rPr>
                <w:rFonts w:ascii="Century Gothic" w:hAnsi="Century Gothic" w:eastAsia="宋体" w:cs="" w:asciiTheme="minorAscii" w:hAnsiTheme="minorAscii" w:eastAsiaTheme="minorEastAsia" w:cstheme="minorBidi"/>
                <w:color w:val="auto"/>
                <w:sz w:val="20"/>
                <w:szCs w:val="20"/>
                <w:lang w:eastAsia="zh-CN" w:bidi="ar-SA"/>
              </w:rPr>
              <w:t>Supervised a team of 12 agents, achieving service excellence through coaching, performance management, and operational process improvements.</w:t>
            </w:r>
          </w:p>
          <w:p w:rsidR="006041BE" w:rsidP="3CF0B74D" w:rsidRDefault="00714D12" w14:paraId="5629EE3F" w14:textId="62A75117" w14:noSpellErr="1">
            <w:pPr>
              <w:pStyle w:val="ListParagraph"/>
              <w:numPr>
                <w:ilvl w:val="0"/>
                <w:numId w:val="17"/>
              </w:numPr>
              <w:rPr>
                <w:rFonts w:eastAsia="宋体"/>
                <w:sz w:val="20"/>
                <w:szCs w:val="20"/>
                <w:lang w:eastAsia="zh-CN"/>
              </w:rPr>
            </w:pPr>
            <w:r w:rsidRPr="3CF0B74D" w:rsidR="00714D12">
              <w:rPr>
                <w:rFonts w:eastAsia="宋体"/>
                <w:lang w:eastAsia="zh-CN"/>
              </w:rPr>
              <w:t>Led</w:t>
            </w:r>
            <w:r w:rsidRPr="3CF0B74D" w:rsidR="006041BE">
              <w:rPr>
                <w:rFonts w:eastAsia="宋体"/>
                <w:lang w:eastAsia="zh-CN"/>
              </w:rPr>
              <w:t xml:space="preserve"> real-time escalations, resolving 98% of disputes successfully.</w:t>
            </w:r>
          </w:p>
          <w:p w:rsidR="00815278" w:rsidP="3CF0B74D" w:rsidRDefault="00553EC0" w14:paraId="5728DD42" w14:textId="37EFC3AA" w14:noSpellErr="1">
            <w:pPr>
              <w:pStyle w:val="ListParagraph"/>
              <w:numPr>
                <w:ilvl w:val="0"/>
                <w:numId w:val="17"/>
              </w:numPr>
              <w:rPr>
                <w:rFonts w:eastAsia="宋体"/>
                <w:sz w:val="20"/>
                <w:szCs w:val="20"/>
                <w:lang w:eastAsia="zh-CN"/>
              </w:rPr>
            </w:pPr>
            <w:r w:rsidRPr="3CF0B74D" w:rsidR="00553EC0">
              <w:rPr>
                <w:rFonts w:eastAsia="宋体"/>
                <w:lang w:eastAsia="zh-CN"/>
              </w:rPr>
              <w:t>Optimized chatbot workflows, reducing live chat handoff rate and improving automated resolution efficiency.</w:t>
            </w:r>
          </w:p>
          <w:p w:rsidR="00553EC0" w:rsidP="0099164A" w:rsidRDefault="00553EC0" w14:paraId="104347AB" w14:textId="77777777">
            <w:pPr>
              <w:rPr>
                <w:rFonts w:eastAsia="宋体"/>
                <w:lang w:eastAsia="zh-CN"/>
              </w:rPr>
            </w:pPr>
          </w:p>
          <w:p w:rsidRPr="0099164A" w:rsidR="00815278" w:rsidP="00815278" w:rsidRDefault="00815278" w14:paraId="55BD228A" w14:textId="736916D0">
            <w:pPr>
              <w:pStyle w:val="Heading2"/>
            </w:pPr>
            <w:r>
              <w:rPr>
                <w:rFonts w:hint="eastAsia" w:eastAsia="宋体"/>
                <w:lang w:eastAsia="zh-CN"/>
              </w:rPr>
              <w:t xml:space="preserve">Asian Customer </w:t>
            </w:r>
            <w:r w:rsidR="006041BE">
              <w:rPr>
                <w:rFonts w:hint="eastAsia" w:eastAsia="宋体"/>
                <w:lang w:eastAsia="zh-CN"/>
              </w:rPr>
              <w:t>Account Team Leader</w:t>
            </w:r>
          </w:p>
          <w:p w:rsidR="00815278" w:rsidP="00815278" w:rsidRDefault="00815278" w14:paraId="53E2E1BF" w14:textId="77777777">
            <w:pPr>
              <w:pStyle w:val="Heading3"/>
              <w:rPr>
                <w:rFonts w:eastAsia="宋体"/>
                <w:lang w:eastAsia="zh-CN"/>
              </w:rPr>
            </w:pPr>
            <w:r w:rsidRPr="00F92E68">
              <w:t>bet365 | Stoke-on-Trent </w:t>
            </w:r>
          </w:p>
          <w:p w:rsidRPr="007D69B6" w:rsidR="00815278" w:rsidP="00815278" w:rsidRDefault="00815278" w14:paraId="41FB3F84" w14:textId="07CF8139">
            <w:pPr>
              <w:rPr>
                <w:rFonts w:eastAsia="宋体"/>
                <w:lang w:eastAsia="zh-CN"/>
              </w:rPr>
            </w:pPr>
            <w:r w:rsidRPr="00F92E68">
              <w:t>01/20</w:t>
            </w:r>
            <w:r>
              <w:rPr>
                <w:rFonts w:hint="eastAsia" w:eastAsia="宋体"/>
                <w:lang w:eastAsia="zh-CN"/>
              </w:rPr>
              <w:t>1</w:t>
            </w:r>
            <w:r w:rsidR="006041BE">
              <w:rPr>
                <w:rFonts w:hint="eastAsia" w:eastAsia="宋体"/>
                <w:lang w:eastAsia="zh-CN"/>
              </w:rPr>
              <w:t>4</w:t>
            </w:r>
            <w:r w:rsidRPr="00F92E68">
              <w:t xml:space="preserve"> </w:t>
            </w:r>
            <w:r>
              <w:t>–</w:t>
            </w:r>
            <w:r w:rsidRPr="00F92E68">
              <w:t xml:space="preserve"> </w:t>
            </w:r>
            <w:r>
              <w:rPr>
                <w:rFonts w:hint="eastAsia" w:eastAsia="宋体"/>
                <w:lang w:eastAsia="zh-CN"/>
              </w:rPr>
              <w:t>01/20</w:t>
            </w:r>
            <w:r w:rsidR="006041BE">
              <w:rPr>
                <w:rFonts w:hint="eastAsia" w:eastAsia="宋体"/>
                <w:lang w:eastAsia="zh-CN"/>
              </w:rPr>
              <w:t>17</w:t>
            </w:r>
          </w:p>
          <w:p w:rsidR="006041BE" w:rsidP="3CF0B74D" w:rsidRDefault="00815278" w14:paraId="4F5684C1" w14:textId="412288BC">
            <w:pPr>
              <w:pStyle w:val="ListParagraph"/>
              <w:numPr>
                <w:ilvl w:val="0"/>
                <w:numId w:val="18"/>
              </w:numPr>
              <w:rPr>
                <w:rFonts w:ascii="Century Gothic" w:hAnsi="Century Gothic" w:eastAsia="宋体" w:cs="" w:asciiTheme="minorAscii" w:hAnsiTheme="minorAscii" w:eastAsiaTheme="minorEastAsia" w:cstheme="minorBidi"/>
                <w:color w:val="auto"/>
                <w:sz w:val="20"/>
                <w:szCs w:val="20"/>
                <w:lang w:eastAsia="zh-CN" w:bidi="ar-SA"/>
              </w:rPr>
            </w:pPr>
            <w:r w:rsidRPr="3CF0B74D" w:rsidR="00815278">
              <w:rPr>
                <w:rFonts w:ascii="Times New Roman" w:hAnsi="Times New Roman" w:cs="Times New Roman"/>
              </w:rPr>
              <w:t>​</w:t>
            </w:r>
            <w:r w:rsidRPr="3CF0B74D" w:rsidR="4F97B699">
              <w:rPr>
                <w:rFonts w:ascii="Century Gothic" w:hAnsi="Century Gothic" w:eastAsia="宋体" w:cs="" w:asciiTheme="minorAscii" w:hAnsiTheme="minorAscii" w:eastAsiaTheme="minorEastAsia" w:cstheme="minorBidi"/>
                <w:color w:val="auto"/>
                <w:sz w:val="20"/>
                <w:szCs w:val="20"/>
                <w:lang w:eastAsia="zh-CN" w:bidi="ar-SA"/>
              </w:rPr>
              <w:t>Managed and developed a team of 5 advisors through structured coaching and performance development plans.</w:t>
            </w:r>
          </w:p>
          <w:p w:rsidR="4F97B699" w:rsidP="3CF0B74D" w:rsidRDefault="4F97B699" w14:paraId="42C2D70B" w14:textId="3D4925CC">
            <w:pPr>
              <w:pStyle w:val="ListParagraph"/>
              <w:numPr>
                <w:ilvl w:val="0"/>
                <w:numId w:val="18"/>
              </w:numPr>
              <w:rPr>
                <w:rFonts w:eastAsia="宋体"/>
                <w:sz w:val="20"/>
                <w:szCs w:val="20"/>
                <w:lang w:eastAsia="zh-CN"/>
              </w:rPr>
            </w:pPr>
            <w:r w:rsidRPr="3CF0B74D" w:rsidR="4F97B699">
              <w:rPr>
                <w:rFonts w:eastAsia="宋体"/>
                <w:lang w:eastAsia="zh-CN"/>
              </w:rPr>
              <w:t>Implemented operational improvements by liaising with cross-department stakeholders, enhancing service workflows and customer satisfaction.</w:t>
            </w:r>
          </w:p>
          <w:p w:rsidR="00815278" w:rsidP="00815278" w:rsidRDefault="00815278" w14:paraId="60EF8673" w14:textId="77777777">
            <w:pPr>
              <w:rPr>
                <w:rFonts w:eastAsia="宋体"/>
                <w:lang w:eastAsia="zh-CN"/>
              </w:rPr>
            </w:pPr>
          </w:p>
          <w:p w:rsidRPr="0099164A" w:rsidR="00815278" w:rsidP="00815278" w:rsidRDefault="006041BE" w14:paraId="6005D380" w14:textId="356A49EE">
            <w:pPr>
              <w:pStyle w:val="Heading2"/>
            </w:pPr>
            <w:r>
              <w:rPr>
                <w:rFonts w:hint="eastAsia" w:eastAsia="宋体"/>
                <w:lang w:eastAsia="zh-CN"/>
              </w:rPr>
              <w:t xml:space="preserve">Fraud Analysis </w:t>
            </w:r>
            <w:r>
              <w:rPr>
                <w:rFonts w:eastAsia="宋体"/>
                <w:lang w:eastAsia="zh-CN"/>
              </w:rPr>
              <w:t>Specialist</w:t>
            </w:r>
          </w:p>
          <w:p w:rsidR="00815278" w:rsidP="00815278" w:rsidRDefault="00815278" w14:paraId="5A8FBAA7" w14:textId="77777777">
            <w:pPr>
              <w:pStyle w:val="Heading3"/>
              <w:rPr>
                <w:rFonts w:eastAsia="宋体"/>
                <w:lang w:eastAsia="zh-CN"/>
              </w:rPr>
            </w:pPr>
            <w:r w:rsidRPr="00F92E68">
              <w:t>bet365 | Stoke-on-Trent </w:t>
            </w:r>
          </w:p>
          <w:p w:rsidRPr="007D69B6" w:rsidR="00815278" w:rsidP="00815278" w:rsidRDefault="00815278" w14:paraId="56F87ABF" w14:textId="5955DD55">
            <w:pPr>
              <w:rPr>
                <w:rFonts w:eastAsia="宋体"/>
                <w:lang w:eastAsia="zh-CN"/>
              </w:rPr>
            </w:pPr>
            <w:r w:rsidRPr="00F92E68">
              <w:t>0</w:t>
            </w:r>
            <w:r w:rsidR="006041BE">
              <w:rPr>
                <w:rFonts w:hint="eastAsia" w:eastAsia="宋体"/>
                <w:lang w:eastAsia="zh-CN"/>
              </w:rPr>
              <w:t>5</w:t>
            </w:r>
            <w:r w:rsidRPr="00F92E68">
              <w:t>/20</w:t>
            </w:r>
            <w:r>
              <w:rPr>
                <w:rFonts w:hint="eastAsia" w:eastAsia="宋体"/>
                <w:lang w:eastAsia="zh-CN"/>
              </w:rPr>
              <w:t>1</w:t>
            </w:r>
            <w:r w:rsidR="006041BE">
              <w:rPr>
                <w:rFonts w:hint="eastAsia" w:eastAsia="宋体"/>
                <w:lang w:eastAsia="zh-CN"/>
              </w:rPr>
              <w:t>2</w:t>
            </w:r>
            <w:r w:rsidRPr="00F92E68">
              <w:t xml:space="preserve"> </w:t>
            </w:r>
            <w:r>
              <w:t>–</w:t>
            </w:r>
            <w:r w:rsidRPr="00F92E68">
              <w:t xml:space="preserve"> </w:t>
            </w:r>
            <w:r>
              <w:rPr>
                <w:rFonts w:hint="eastAsia" w:eastAsia="宋体"/>
                <w:lang w:eastAsia="zh-CN"/>
              </w:rPr>
              <w:t>01/20</w:t>
            </w:r>
            <w:r w:rsidR="006041BE">
              <w:rPr>
                <w:rFonts w:hint="eastAsia" w:eastAsia="宋体"/>
                <w:lang w:eastAsia="zh-CN"/>
              </w:rPr>
              <w:t>14</w:t>
            </w:r>
          </w:p>
          <w:p w:rsidR="00815278" w:rsidP="3CF0B74D" w:rsidRDefault="00815278" w14:paraId="2497B60B" w14:textId="77777777" w14:noSpellErr="1">
            <w:pPr>
              <w:pStyle w:val="ListParagraph"/>
              <w:numPr>
                <w:ilvl w:val="0"/>
                <w:numId w:val="15"/>
              </w:numPr>
              <w:rPr>
                <w:rFonts w:eastAsia="宋体"/>
                <w:sz w:val="20"/>
                <w:szCs w:val="20"/>
                <w:lang w:eastAsia="zh-CN"/>
              </w:rPr>
            </w:pPr>
            <w:r w:rsidRPr="3CF0B74D" w:rsidR="00815278">
              <w:rPr>
                <w:rFonts w:ascii="Times New Roman" w:hAnsi="Times New Roman" w:cs="Times New Roman"/>
              </w:rPr>
              <w:t>​</w:t>
            </w:r>
            <w:r w:rsidRPr="3CF0B74D" w:rsidR="00741629">
              <w:rPr>
                <w:rFonts w:eastAsia="宋体"/>
                <w:lang w:eastAsia="zh-CN"/>
              </w:rPr>
              <w:t>Collaborated with the investigation team manager to</w:t>
            </w:r>
            <w:r w:rsidRPr="3CF0B74D" w:rsidR="00741629">
              <w:rPr>
                <w:rFonts w:eastAsia="宋体"/>
                <w:lang w:eastAsia="zh-CN"/>
              </w:rPr>
              <w:t xml:space="preserve"> b</w:t>
            </w:r>
            <w:r w:rsidRPr="3CF0B74D" w:rsidR="00741629">
              <w:rPr>
                <w:rFonts w:eastAsia="宋体"/>
                <w:lang w:eastAsia="zh-CN"/>
              </w:rPr>
              <w:t>uil</w:t>
            </w:r>
            <w:r w:rsidRPr="3CF0B74D" w:rsidR="00741629">
              <w:rPr>
                <w:rFonts w:eastAsia="宋体"/>
                <w:lang w:eastAsia="zh-CN"/>
              </w:rPr>
              <w:t>d</w:t>
            </w:r>
            <w:r w:rsidRPr="3CF0B74D" w:rsidR="00741629">
              <w:rPr>
                <w:rFonts w:eastAsia="宋体"/>
                <w:lang w:eastAsia="zh-CN"/>
              </w:rPr>
              <w:t xml:space="preserve"> an MS Access </w:t>
            </w:r>
            <w:r w:rsidRPr="3CF0B74D" w:rsidR="00741629">
              <w:rPr>
                <w:rFonts w:eastAsia="宋体"/>
                <w:lang w:eastAsia="zh-CN"/>
              </w:rPr>
              <w:t>based Investigation D</w:t>
            </w:r>
            <w:r w:rsidRPr="3CF0B74D" w:rsidR="00741629">
              <w:rPr>
                <w:rFonts w:eastAsia="宋体"/>
                <w:lang w:eastAsia="zh-CN"/>
              </w:rPr>
              <w:t>atabase to centralize fraud investigation data, enhancing data integrity, accuracy, and real-time analysis</w:t>
            </w:r>
            <w:r w:rsidRPr="3CF0B74D" w:rsidR="00741629">
              <w:rPr>
                <w:rFonts w:eastAsia="宋体"/>
                <w:lang w:eastAsia="zh-CN"/>
              </w:rPr>
              <w:t>.</w:t>
            </w:r>
          </w:p>
          <w:p w:rsidR="003C3609" w:rsidP="00815278" w:rsidRDefault="003C3609" w14:paraId="1C904EE0" w14:textId="77777777">
            <w:pPr>
              <w:rPr>
                <w:rFonts w:eastAsia="宋体"/>
                <w:lang w:eastAsia="zh-CN"/>
              </w:rPr>
            </w:pPr>
          </w:p>
          <w:p w:rsidRPr="0099164A" w:rsidR="003C3609" w:rsidP="003C3609" w:rsidRDefault="003C3609" w14:paraId="672E9C0C" w14:textId="3E96A5C7">
            <w:pPr>
              <w:pStyle w:val="Heading2"/>
            </w:pPr>
            <w:r>
              <w:rPr>
                <w:rFonts w:hint="eastAsia" w:eastAsia="宋体"/>
                <w:lang w:eastAsia="zh-CN"/>
              </w:rPr>
              <w:t>Customer Service Advisor</w:t>
            </w:r>
          </w:p>
          <w:p w:rsidR="003C3609" w:rsidP="003C3609" w:rsidRDefault="003C3609" w14:paraId="02256CCD" w14:textId="77777777">
            <w:pPr>
              <w:pStyle w:val="Heading3"/>
              <w:rPr>
                <w:rFonts w:eastAsia="宋体"/>
                <w:lang w:eastAsia="zh-CN"/>
              </w:rPr>
            </w:pPr>
            <w:r w:rsidRPr="00F92E68">
              <w:t>bet365 | Stoke-on-Trent </w:t>
            </w:r>
          </w:p>
          <w:p w:rsidRPr="007D69B6" w:rsidR="003C3609" w:rsidP="003C3609" w:rsidRDefault="003C3609" w14:paraId="70CBB249" w14:textId="70C22E7E">
            <w:pPr>
              <w:rPr>
                <w:rFonts w:eastAsia="宋体"/>
                <w:lang w:eastAsia="zh-CN"/>
              </w:rPr>
            </w:pPr>
            <w:r>
              <w:rPr>
                <w:rFonts w:hint="eastAsia" w:eastAsia="宋体"/>
                <w:lang w:eastAsia="zh-CN"/>
              </w:rPr>
              <w:t>03</w:t>
            </w:r>
            <w:r w:rsidRPr="00F92E68">
              <w:t>/20</w:t>
            </w:r>
            <w:r>
              <w:rPr>
                <w:rFonts w:hint="eastAsia" w:eastAsia="宋体"/>
                <w:lang w:eastAsia="zh-CN"/>
              </w:rPr>
              <w:t>10</w:t>
            </w:r>
            <w:r w:rsidRPr="00F92E68">
              <w:t xml:space="preserve"> </w:t>
            </w:r>
            <w:r>
              <w:t>–</w:t>
            </w:r>
            <w:r w:rsidRPr="00F92E68">
              <w:t xml:space="preserve"> </w:t>
            </w:r>
            <w:r>
              <w:rPr>
                <w:rFonts w:hint="eastAsia" w:eastAsia="宋体"/>
                <w:lang w:eastAsia="zh-CN"/>
              </w:rPr>
              <w:t>05/2012</w:t>
            </w:r>
          </w:p>
          <w:p w:rsidR="003C3609" w:rsidP="3CF0B74D" w:rsidRDefault="003C3609" w14:paraId="4A1B36F8" w14:textId="77777777" w14:noSpellErr="1">
            <w:pPr>
              <w:pStyle w:val="ListParagraph"/>
              <w:numPr>
                <w:ilvl w:val="0"/>
                <w:numId w:val="16"/>
              </w:numPr>
              <w:rPr>
                <w:rFonts w:eastAsia="宋体"/>
                <w:sz w:val="20"/>
                <w:szCs w:val="20"/>
                <w:lang w:eastAsia="zh-CN"/>
              </w:rPr>
            </w:pPr>
            <w:r w:rsidRPr="3CF0B74D" w:rsidR="003C3609">
              <w:rPr>
                <w:rFonts w:ascii="Times New Roman" w:hAnsi="Times New Roman" w:cs="Times New Roman"/>
              </w:rPr>
              <w:t>​</w:t>
            </w:r>
            <w:r w:rsidRPr="3CF0B74D" w:rsidR="003C3609">
              <w:rPr>
                <w:rFonts w:eastAsia="宋体"/>
                <w:lang w:eastAsia="zh-CN"/>
              </w:rPr>
              <w:t>P</w:t>
            </w:r>
            <w:r w:rsidRPr="3CF0B74D" w:rsidR="003C3609">
              <w:rPr>
                <w:rFonts w:eastAsia="宋体"/>
                <w:lang w:eastAsia="zh-CN"/>
              </w:rPr>
              <w:t xml:space="preserve">rovided multichannel customer support via live chat, email, </w:t>
            </w:r>
            <w:r w:rsidRPr="3CF0B74D" w:rsidR="003C3609">
              <w:rPr>
                <w:rFonts w:eastAsia="宋体"/>
                <w:lang w:eastAsia="zh-CN"/>
              </w:rPr>
              <w:t xml:space="preserve">and </w:t>
            </w:r>
            <w:r w:rsidRPr="3CF0B74D" w:rsidR="003C3609">
              <w:rPr>
                <w:rFonts w:eastAsia="宋体"/>
                <w:lang w:eastAsia="zh-CN"/>
              </w:rPr>
              <w:t xml:space="preserve">phone, ensuring prompt query resolution and a high standard of service. </w:t>
            </w:r>
          </w:p>
          <w:p w:rsidRPr="006041BE" w:rsidR="003C3609" w:rsidP="3CF0B74D" w:rsidRDefault="003C3609" w14:paraId="7602F459" w14:textId="643A32CC">
            <w:pPr>
              <w:pStyle w:val="ListParagraph"/>
              <w:numPr>
                <w:ilvl w:val="0"/>
                <w:numId w:val="16"/>
              </w:numPr>
              <w:rPr>
                <w:rFonts w:eastAsia="宋体"/>
                <w:sz w:val="20"/>
                <w:szCs w:val="20"/>
                <w:lang w:eastAsia="zh-CN"/>
              </w:rPr>
            </w:pPr>
            <w:r w:rsidRPr="3CF0B74D" w:rsidR="1247461A">
              <w:rPr>
                <w:rFonts w:eastAsia="宋体"/>
                <w:lang w:eastAsia="zh-CN"/>
              </w:rPr>
              <w:t>Supported the training and mentoring of new advisors, improving onboarding efficiency and knowledge transfer</w:t>
            </w:r>
            <w:r w:rsidRPr="3CF0B74D" w:rsidR="003C3609">
              <w:rPr>
                <w:rFonts w:eastAsia="宋体"/>
                <w:lang w:eastAsia="zh-CN"/>
              </w:rPr>
              <w:t xml:space="preserve">. </w:t>
            </w:r>
          </w:p>
        </w:tc>
      </w:tr>
      <w:tr w:rsidR="006739D7" w:rsidTr="3CF0B74D" w14:paraId="6AF89F97" w14:textId="77777777">
        <w:trPr>
          <w:trHeight w:val="720"/>
        </w:trPr>
        <w:tc>
          <w:tcPr>
            <w:tcW w:w="3402" w:type="dxa"/>
            <w:tcBorders>
              <w:bottom w:val="single" w:color="6A644E" w:themeColor="accent5" w:sz="8" w:space="0"/>
            </w:tcBorders>
            <w:tcMar>
              <w:left w:w="0" w:type="dxa"/>
            </w:tcMar>
            <w:vAlign w:val="bottom"/>
          </w:tcPr>
          <w:p w:rsidR="006739D7" w:rsidP="00955146" w:rsidRDefault="00E95A86" w14:paraId="112127BF" w14:textId="36573C40">
            <w:pPr>
              <w:pStyle w:val="Heading1"/>
            </w:pPr>
            <w:r>
              <w:rPr>
                <w:rFonts w:hint="eastAsia" w:eastAsia="宋体"/>
                <w:lang w:eastAsia="zh-CN"/>
              </w:rPr>
              <w:t>education</w:t>
            </w:r>
          </w:p>
        </w:tc>
        <w:tc>
          <w:tcPr>
            <w:tcW w:w="824" w:type="dxa"/>
            <w:gridSpan w:val="2"/>
            <w:tcMar/>
          </w:tcPr>
          <w:p w:rsidR="006739D7" w:rsidP="00321954" w:rsidRDefault="006739D7" w14:paraId="3FFE9457" w14:textId="77777777"/>
        </w:tc>
        <w:tc>
          <w:tcPr>
            <w:tcW w:w="6502" w:type="dxa"/>
            <w:gridSpan w:val="3"/>
            <w:vMerge/>
            <w:tcMar/>
          </w:tcPr>
          <w:p w:rsidR="006739D7" w:rsidP="00321954" w:rsidRDefault="006739D7" w14:paraId="248DB229" w14:textId="77777777"/>
        </w:tc>
      </w:tr>
      <w:tr w:rsidR="00955146" w:rsidTr="3CF0B74D" w14:paraId="708DF5F2" w14:textId="77777777">
        <w:trPr>
          <w:trHeight w:val="3312"/>
        </w:trPr>
        <w:tc>
          <w:tcPr>
            <w:tcW w:w="3402" w:type="dxa"/>
            <w:vMerge w:val="restart"/>
            <w:tcBorders>
              <w:top w:val="single" w:color="6A644E" w:themeColor="accent5" w:sz="8" w:space="0"/>
            </w:tcBorders>
            <w:tcMar/>
          </w:tcPr>
          <w:p w:rsidRPr="00E95A86" w:rsidR="00E95A86" w:rsidP="00E95A86" w:rsidRDefault="00E95A86" w14:paraId="360E869D" w14:textId="6753201A">
            <w:pPr>
              <w:pStyle w:val="ListBullet"/>
              <w:numPr>
                <w:ilvl w:val="0"/>
                <w:numId w:val="3"/>
              </w:numPr>
            </w:pPr>
            <w:r w:rsidRPr="00E95A86">
              <w:t>Master of Business Administration (MBA) - Finance </w:t>
            </w:r>
          </w:p>
          <w:p w:rsidRPr="00E95A86" w:rsidR="00E95A86" w:rsidP="00E95A86" w:rsidRDefault="00E95A86" w14:paraId="664F0ECC" w14:textId="77777777">
            <w:pPr>
              <w:pStyle w:val="ListBullet"/>
              <w:numPr>
                <w:ilvl w:val="0"/>
                <w:numId w:val="0"/>
              </w:numPr>
              <w:ind w:left="360"/>
            </w:pPr>
            <w:r w:rsidRPr="00E95A86">
              <w:t>University of Southern Queensland / 2002-2004 </w:t>
            </w:r>
          </w:p>
          <w:p w:rsidRPr="00E95A86" w:rsidR="00E95A86" w:rsidP="00E95A86" w:rsidRDefault="00E95A86" w14:paraId="1AC83FD1" w14:textId="77777777">
            <w:pPr>
              <w:pStyle w:val="ListBullet"/>
              <w:numPr>
                <w:ilvl w:val="0"/>
                <w:numId w:val="3"/>
              </w:numPr>
            </w:pPr>
            <w:r w:rsidRPr="00E95A86">
              <w:t>Bachelor Degree in Medical Electronics </w:t>
            </w:r>
          </w:p>
          <w:p w:rsidRPr="00E95A86" w:rsidR="00955146" w:rsidP="00E95A86" w:rsidRDefault="00E95A86" w14:paraId="251BE717" w14:textId="742E9124">
            <w:pPr>
              <w:pStyle w:val="ListBullet"/>
              <w:numPr>
                <w:ilvl w:val="0"/>
                <w:numId w:val="0"/>
              </w:numPr>
              <w:ind w:left="360"/>
              <w:rPr>
                <w:rFonts w:eastAsia="宋体"/>
                <w:lang w:eastAsia="zh-CN"/>
              </w:rPr>
            </w:pPr>
            <w:r w:rsidRPr="00E95A86">
              <w:t>University of Shanghai for Science and Technology / 1996-2000 </w:t>
            </w:r>
          </w:p>
        </w:tc>
        <w:tc>
          <w:tcPr>
            <w:tcW w:w="824" w:type="dxa"/>
            <w:gridSpan w:val="2"/>
            <w:tcMar/>
          </w:tcPr>
          <w:p w:rsidR="00955146" w:rsidP="00321954" w:rsidRDefault="00955146" w14:paraId="3A7D1C98" w14:textId="77777777"/>
        </w:tc>
        <w:tc>
          <w:tcPr>
            <w:tcW w:w="6502" w:type="dxa"/>
            <w:gridSpan w:val="3"/>
            <w:vMerge/>
            <w:tcMar/>
          </w:tcPr>
          <w:p w:rsidR="00955146" w:rsidP="00321954" w:rsidRDefault="00955146" w14:paraId="6CBED8BF" w14:textId="77777777"/>
        </w:tc>
      </w:tr>
      <w:tr w:rsidR="00955146" w:rsidTr="3CF0B74D" w14:paraId="216DAD3C" w14:textId="77777777">
        <w:trPr>
          <w:trHeight w:val="220"/>
        </w:trPr>
        <w:tc>
          <w:tcPr>
            <w:tcW w:w="3402" w:type="dxa"/>
            <w:vMerge/>
            <w:tcMar/>
          </w:tcPr>
          <w:p w:rsidR="00955146" w:rsidP="00321954" w:rsidRDefault="00955146" w14:paraId="6F68973C" w14:textId="77777777"/>
        </w:tc>
        <w:tc>
          <w:tcPr>
            <w:tcW w:w="824" w:type="dxa"/>
            <w:gridSpan w:val="2"/>
            <w:tcMar/>
          </w:tcPr>
          <w:p w:rsidR="00955146" w:rsidP="00321954" w:rsidRDefault="00955146" w14:paraId="1A7EC36C" w14:textId="77777777"/>
        </w:tc>
        <w:tc>
          <w:tcPr>
            <w:tcW w:w="6502" w:type="dxa"/>
            <w:gridSpan w:val="3"/>
            <w:tcBorders>
              <w:top w:val="single" w:color="6A644E" w:themeColor="accent5" w:sz="8" w:space="0"/>
            </w:tcBorders>
            <w:tcMar/>
          </w:tcPr>
          <w:p w:rsidRPr="00815278" w:rsidR="00955146" w:rsidP="003E6AF8" w:rsidRDefault="00955146" w14:paraId="0C1BCBFF" w14:textId="51FCEBD4">
            <w:pPr>
              <w:pStyle w:val="Heading3"/>
              <w:rPr>
                <w:rFonts w:eastAsia="宋体"/>
                <w:lang w:eastAsia="zh-CN"/>
              </w:rPr>
            </w:pPr>
          </w:p>
        </w:tc>
      </w:tr>
    </w:tbl>
    <w:p w:rsidR="00425428" w:rsidP="000C45FF" w:rsidRDefault="00425428" w14:paraId="51FEEB0B" w14:textId="6FF9935C">
      <w:pPr>
        <w:tabs>
          <w:tab w:val="left" w:pos="990"/>
        </w:tabs>
      </w:pPr>
    </w:p>
    <w:sectPr w:rsidR="00425428" w:rsidSect="00747D0B">
      <w:pgSz w:w="12240" w:h="15840" w:orient="portrait"/>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36C2" w:rsidP="000C45FF" w:rsidRDefault="008836C2" w14:paraId="5BE4AB7A" w14:textId="77777777">
      <w:r>
        <w:separator/>
      </w:r>
    </w:p>
  </w:endnote>
  <w:endnote w:type="continuationSeparator" w:id="0">
    <w:p w:rsidR="008836C2" w:rsidP="000C45FF" w:rsidRDefault="008836C2" w14:paraId="21EFC244" w14:textId="77777777">
      <w:r>
        <w:continuationSeparator/>
      </w:r>
    </w:p>
  </w:endnote>
  <w:endnote w:type="continuationNotice" w:id="1">
    <w:p w:rsidR="008836C2" w:rsidRDefault="008836C2" w14:paraId="4067BD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36C2" w:rsidP="000C45FF" w:rsidRDefault="008836C2" w14:paraId="72E18F2C" w14:textId="77777777">
      <w:r>
        <w:separator/>
      </w:r>
    </w:p>
  </w:footnote>
  <w:footnote w:type="continuationSeparator" w:id="0">
    <w:p w:rsidR="008836C2" w:rsidP="000C45FF" w:rsidRDefault="008836C2" w14:paraId="41A2C276" w14:textId="77777777">
      <w:r>
        <w:continuationSeparator/>
      </w:r>
    </w:p>
  </w:footnote>
  <w:footnote w:type="continuationNotice" w:id="1">
    <w:p w:rsidR="008836C2" w:rsidRDefault="008836C2" w14:paraId="6E0644D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2e48a594"/>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500" w:hanging="420"/>
      </w:pPr>
      <w:rPr>
        <w:rFonts w:hint="default" w:ascii="Courier New" w:hAnsi="Courier New"/>
      </w:rPr>
    </w:lvl>
    <w:lvl xmlns:w="http://schemas.openxmlformats.org/wordprocessingml/2006/main" w:ilvl="2">
      <w:start w:val="1"/>
      <w:numFmt w:val="bullet"/>
      <w:lvlText w:val=""/>
      <w:lvlJc w:val="left"/>
      <w:pPr>
        <w:ind w:left="2220" w:hanging="420"/>
      </w:pPr>
      <w:rPr>
        <w:rFonts w:hint="default" w:ascii="Wingdings" w:hAnsi="Wingdings"/>
      </w:rPr>
    </w:lvl>
    <w:lvl xmlns:w="http://schemas.openxmlformats.org/wordprocessingml/2006/main" w:ilvl="3">
      <w:start w:val="1"/>
      <w:numFmt w:val="bullet"/>
      <w:lvlText w:val=""/>
      <w:lvlJc w:val="left"/>
      <w:pPr>
        <w:ind w:left="2940" w:hanging="420"/>
      </w:pPr>
      <w:rPr>
        <w:rFonts w:hint="default" w:ascii="Symbol" w:hAnsi="Symbol"/>
      </w:rPr>
    </w:lvl>
    <w:lvl xmlns:w="http://schemas.openxmlformats.org/wordprocessingml/2006/main" w:ilvl="4">
      <w:start w:val="1"/>
      <w:numFmt w:val="bullet"/>
      <w:lvlText w:val="o"/>
      <w:lvlJc w:val="left"/>
      <w:pPr>
        <w:ind w:left="3660" w:hanging="420"/>
      </w:pPr>
      <w:rPr>
        <w:rFonts w:hint="default" w:ascii="Courier New" w:hAnsi="Courier New"/>
      </w:rPr>
    </w:lvl>
    <w:lvl xmlns:w="http://schemas.openxmlformats.org/wordprocessingml/2006/main" w:ilvl="5">
      <w:start w:val="1"/>
      <w:numFmt w:val="bullet"/>
      <w:lvlText w:val=""/>
      <w:lvlJc w:val="left"/>
      <w:pPr>
        <w:ind w:left="4380" w:hanging="420"/>
      </w:pPr>
      <w:rPr>
        <w:rFonts w:hint="default" w:ascii="Wingdings" w:hAnsi="Wingdings"/>
      </w:rPr>
    </w:lvl>
    <w:lvl xmlns:w="http://schemas.openxmlformats.org/wordprocessingml/2006/main" w:ilvl="6">
      <w:start w:val="1"/>
      <w:numFmt w:val="bullet"/>
      <w:lvlText w:val=""/>
      <w:lvlJc w:val="left"/>
      <w:pPr>
        <w:ind w:left="5100" w:hanging="420"/>
      </w:pPr>
      <w:rPr>
        <w:rFonts w:hint="default" w:ascii="Symbol" w:hAnsi="Symbol"/>
      </w:rPr>
    </w:lvl>
    <w:lvl xmlns:w="http://schemas.openxmlformats.org/wordprocessingml/2006/main" w:ilvl="7">
      <w:start w:val="1"/>
      <w:numFmt w:val="bullet"/>
      <w:lvlText w:val="o"/>
      <w:lvlJc w:val="left"/>
      <w:pPr>
        <w:ind w:left="5820" w:hanging="420"/>
      </w:pPr>
      <w:rPr>
        <w:rFonts w:hint="default" w:ascii="Courier New" w:hAnsi="Courier New"/>
      </w:rPr>
    </w:lvl>
    <w:lvl xmlns:w="http://schemas.openxmlformats.org/wordprocessingml/2006/main" w:ilvl="8">
      <w:start w:val="1"/>
      <w:numFmt w:val="bullet"/>
      <w:lvlText w:val=""/>
      <w:lvlJc w:val="left"/>
      <w:pPr>
        <w:ind w:left="6540" w:hanging="420"/>
      </w:pPr>
      <w:rPr>
        <w:rFonts w:hint="default" w:ascii="Wingdings" w:hAnsi="Wingdings"/>
      </w:rPr>
    </w:lvl>
  </w:abstractNum>
  <w:abstractNum xmlns:w="http://schemas.openxmlformats.org/wordprocessingml/2006/main" w:abstractNumId="16">
    <w:nsid w:val="52e22ab1"/>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500" w:hanging="420"/>
      </w:pPr>
      <w:rPr>
        <w:rFonts w:hint="default" w:ascii="Courier New" w:hAnsi="Courier New"/>
      </w:rPr>
    </w:lvl>
    <w:lvl xmlns:w="http://schemas.openxmlformats.org/wordprocessingml/2006/main" w:ilvl="2">
      <w:start w:val="1"/>
      <w:numFmt w:val="bullet"/>
      <w:lvlText w:val=""/>
      <w:lvlJc w:val="left"/>
      <w:pPr>
        <w:ind w:left="2220" w:hanging="420"/>
      </w:pPr>
      <w:rPr>
        <w:rFonts w:hint="default" w:ascii="Wingdings" w:hAnsi="Wingdings"/>
      </w:rPr>
    </w:lvl>
    <w:lvl xmlns:w="http://schemas.openxmlformats.org/wordprocessingml/2006/main" w:ilvl="3">
      <w:start w:val="1"/>
      <w:numFmt w:val="bullet"/>
      <w:lvlText w:val=""/>
      <w:lvlJc w:val="left"/>
      <w:pPr>
        <w:ind w:left="2940" w:hanging="420"/>
      </w:pPr>
      <w:rPr>
        <w:rFonts w:hint="default" w:ascii="Symbol" w:hAnsi="Symbol"/>
      </w:rPr>
    </w:lvl>
    <w:lvl xmlns:w="http://schemas.openxmlformats.org/wordprocessingml/2006/main" w:ilvl="4">
      <w:start w:val="1"/>
      <w:numFmt w:val="bullet"/>
      <w:lvlText w:val="o"/>
      <w:lvlJc w:val="left"/>
      <w:pPr>
        <w:ind w:left="3660" w:hanging="420"/>
      </w:pPr>
      <w:rPr>
        <w:rFonts w:hint="default" w:ascii="Courier New" w:hAnsi="Courier New"/>
      </w:rPr>
    </w:lvl>
    <w:lvl xmlns:w="http://schemas.openxmlformats.org/wordprocessingml/2006/main" w:ilvl="5">
      <w:start w:val="1"/>
      <w:numFmt w:val="bullet"/>
      <w:lvlText w:val=""/>
      <w:lvlJc w:val="left"/>
      <w:pPr>
        <w:ind w:left="4380" w:hanging="420"/>
      </w:pPr>
      <w:rPr>
        <w:rFonts w:hint="default" w:ascii="Wingdings" w:hAnsi="Wingdings"/>
      </w:rPr>
    </w:lvl>
    <w:lvl xmlns:w="http://schemas.openxmlformats.org/wordprocessingml/2006/main" w:ilvl="6">
      <w:start w:val="1"/>
      <w:numFmt w:val="bullet"/>
      <w:lvlText w:val=""/>
      <w:lvlJc w:val="left"/>
      <w:pPr>
        <w:ind w:left="5100" w:hanging="420"/>
      </w:pPr>
      <w:rPr>
        <w:rFonts w:hint="default" w:ascii="Symbol" w:hAnsi="Symbol"/>
      </w:rPr>
    </w:lvl>
    <w:lvl xmlns:w="http://schemas.openxmlformats.org/wordprocessingml/2006/main" w:ilvl="7">
      <w:start w:val="1"/>
      <w:numFmt w:val="bullet"/>
      <w:lvlText w:val="o"/>
      <w:lvlJc w:val="left"/>
      <w:pPr>
        <w:ind w:left="5820" w:hanging="420"/>
      </w:pPr>
      <w:rPr>
        <w:rFonts w:hint="default" w:ascii="Courier New" w:hAnsi="Courier New"/>
      </w:rPr>
    </w:lvl>
    <w:lvl xmlns:w="http://schemas.openxmlformats.org/wordprocessingml/2006/main" w:ilvl="8">
      <w:start w:val="1"/>
      <w:numFmt w:val="bullet"/>
      <w:lvlText w:val=""/>
      <w:lvlJc w:val="left"/>
      <w:pPr>
        <w:ind w:left="6540" w:hanging="420"/>
      </w:pPr>
      <w:rPr>
        <w:rFonts w:hint="default" w:ascii="Wingdings" w:hAnsi="Wingdings"/>
      </w:rPr>
    </w:lvl>
  </w:abstractNum>
  <w:abstractNum xmlns:w="http://schemas.openxmlformats.org/wordprocessingml/2006/main" w:abstractNumId="15">
    <w:nsid w:val="56c4bc2a"/>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500" w:hanging="420"/>
      </w:pPr>
      <w:rPr>
        <w:rFonts w:hint="default" w:ascii="Courier New" w:hAnsi="Courier New"/>
      </w:rPr>
    </w:lvl>
    <w:lvl xmlns:w="http://schemas.openxmlformats.org/wordprocessingml/2006/main" w:ilvl="2">
      <w:start w:val="1"/>
      <w:numFmt w:val="bullet"/>
      <w:lvlText w:val=""/>
      <w:lvlJc w:val="left"/>
      <w:pPr>
        <w:ind w:left="2220" w:hanging="420"/>
      </w:pPr>
      <w:rPr>
        <w:rFonts w:hint="default" w:ascii="Wingdings" w:hAnsi="Wingdings"/>
      </w:rPr>
    </w:lvl>
    <w:lvl xmlns:w="http://schemas.openxmlformats.org/wordprocessingml/2006/main" w:ilvl="3">
      <w:start w:val="1"/>
      <w:numFmt w:val="bullet"/>
      <w:lvlText w:val=""/>
      <w:lvlJc w:val="left"/>
      <w:pPr>
        <w:ind w:left="2940" w:hanging="420"/>
      </w:pPr>
      <w:rPr>
        <w:rFonts w:hint="default" w:ascii="Symbol" w:hAnsi="Symbol"/>
      </w:rPr>
    </w:lvl>
    <w:lvl xmlns:w="http://schemas.openxmlformats.org/wordprocessingml/2006/main" w:ilvl="4">
      <w:start w:val="1"/>
      <w:numFmt w:val="bullet"/>
      <w:lvlText w:val="o"/>
      <w:lvlJc w:val="left"/>
      <w:pPr>
        <w:ind w:left="3660" w:hanging="420"/>
      </w:pPr>
      <w:rPr>
        <w:rFonts w:hint="default" w:ascii="Courier New" w:hAnsi="Courier New"/>
      </w:rPr>
    </w:lvl>
    <w:lvl xmlns:w="http://schemas.openxmlformats.org/wordprocessingml/2006/main" w:ilvl="5">
      <w:start w:val="1"/>
      <w:numFmt w:val="bullet"/>
      <w:lvlText w:val=""/>
      <w:lvlJc w:val="left"/>
      <w:pPr>
        <w:ind w:left="4380" w:hanging="420"/>
      </w:pPr>
      <w:rPr>
        <w:rFonts w:hint="default" w:ascii="Wingdings" w:hAnsi="Wingdings"/>
      </w:rPr>
    </w:lvl>
    <w:lvl xmlns:w="http://schemas.openxmlformats.org/wordprocessingml/2006/main" w:ilvl="6">
      <w:start w:val="1"/>
      <w:numFmt w:val="bullet"/>
      <w:lvlText w:val=""/>
      <w:lvlJc w:val="left"/>
      <w:pPr>
        <w:ind w:left="5100" w:hanging="420"/>
      </w:pPr>
      <w:rPr>
        <w:rFonts w:hint="default" w:ascii="Symbol" w:hAnsi="Symbol"/>
      </w:rPr>
    </w:lvl>
    <w:lvl xmlns:w="http://schemas.openxmlformats.org/wordprocessingml/2006/main" w:ilvl="7">
      <w:start w:val="1"/>
      <w:numFmt w:val="bullet"/>
      <w:lvlText w:val="o"/>
      <w:lvlJc w:val="left"/>
      <w:pPr>
        <w:ind w:left="5820" w:hanging="420"/>
      </w:pPr>
      <w:rPr>
        <w:rFonts w:hint="default" w:ascii="Courier New" w:hAnsi="Courier New"/>
      </w:rPr>
    </w:lvl>
    <w:lvl xmlns:w="http://schemas.openxmlformats.org/wordprocessingml/2006/main" w:ilvl="8">
      <w:start w:val="1"/>
      <w:numFmt w:val="bullet"/>
      <w:lvlText w:val=""/>
      <w:lvlJc w:val="left"/>
      <w:pPr>
        <w:ind w:left="6540" w:hanging="420"/>
      </w:pPr>
      <w:rPr>
        <w:rFonts w:hint="default" w:ascii="Wingdings" w:hAnsi="Wingdings"/>
      </w:rPr>
    </w:lvl>
  </w:abstractNum>
  <w:abstractNum xmlns:w="http://schemas.openxmlformats.org/wordprocessingml/2006/main" w:abstractNumId="14">
    <w:nsid w:val="4f07dde0"/>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500" w:hanging="420"/>
      </w:pPr>
      <w:rPr>
        <w:rFonts w:hint="default" w:ascii="Courier New" w:hAnsi="Courier New"/>
      </w:rPr>
    </w:lvl>
    <w:lvl xmlns:w="http://schemas.openxmlformats.org/wordprocessingml/2006/main" w:ilvl="2">
      <w:start w:val="1"/>
      <w:numFmt w:val="bullet"/>
      <w:lvlText w:val=""/>
      <w:lvlJc w:val="left"/>
      <w:pPr>
        <w:ind w:left="2220" w:hanging="420"/>
      </w:pPr>
      <w:rPr>
        <w:rFonts w:hint="default" w:ascii="Wingdings" w:hAnsi="Wingdings"/>
      </w:rPr>
    </w:lvl>
    <w:lvl xmlns:w="http://schemas.openxmlformats.org/wordprocessingml/2006/main" w:ilvl="3">
      <w:start w:val="1"/>
      <w:numFmt w:val="bullet"/>
      <w:lvlText w:val=""/>
      <w:lvlJc w:val="left"/>
      <w:pPr>
        <w:ind w:left="2940" w:hanging="420"/>
      </w:pPr>
      <w:rPr>
        <w:rFonts w:hint="default" w:ascii="Symbol" w:hAnsi="Symbol"/>
      </w:rPr>
    </w:lvl>
    <w:lvl xmlns:w="http://schemas.openxmlformats.org/wordprocessingml/2006/main" w:ilvl="4">
      <w:start w:val="1"/>
      <w:numFmt w:val="bullet"/>
      <w:lvlText w:val="o"/>
      <w:lvlJc w:val="left"/>
      <w:pPr>
        <w:ind w:left="3660" w:hanging="420"/>
      </w:pPr>
      <w:rPr>
        <w:rFonts w:hint="default" w:ascii="Courier New" w:hAnsi="Courier New"/>
      </w:rPr>
    </w:lvl>
    <w:lvl xmlns:w="http://schemas.openxmlformats.org/wordprocessingml/2006/main" w:ilvl="5">
      <w:start w:val="1"/>
      <w:numFmt w:val="bullet"/>
      <w:lvlText w:val=""/>
      <w:lvlJc w:val="left"/>
      <w:pPr>
        <w:ind w:left="4380" w:hanging="420"/>
      </w:pPr>
      <w:rPr>
        <w:rFonts w:hint="default" w:ascii="Wingdings" w:hAnsi="Wingdings"/>
      </w:rPr>
    </w:lvl>
    <w:lvl xmlns:w="http://schemas.openxmlformats.org/wordprocessingml/2006/main" w:ilvl="6">
      <w:start w:val="1"/>
      <w:numFmt w:val="bullet"/>
      <w:lvlText w:val=""/>
      <w:lvlJc w:val="left"/>
      <w:pPr>
        <w:ind w:left="5100" w:hanging="420"/>
      </w:pPr>
      <w:rPr>
        <w:rFonts w:hint="default" w:ascii="Symbol" w:hAnsi="Symbol"/>
      </w:rPr>
    </w:lvl>
    <w:lvl xmlns:w="http://schemas.openxmlformats.org/wordprocessingml/2006/main" w:ilvl="7">
      <w:start w:val="1"/>
      <w:numFmt w:val="bullet"/>
      <w:lvlText w:val="o"/>
      <w:lvlJc w:val="left"/>
      <w:pPr>
        <w:ind w:left="5820" w:hanging="420"/>
      </w:pPr>
      <w:rPr>
        <w:rFonts w:hint="default" w:ascii="Courier New" w:hAnsi="Courier New"/>
      </w:rPr>
    </w:lvl>
    <w:lvl xmlns:w="http://schemas.openxmlformats.org/wordprocessingml/2006/main" w:ilvl="8">
      <w:start w:val="1"/>
      <w:numFmt w:val="bullet"/>
      <w:lvlText w:val=""/>
      <w:lvlJc w:val="left"/>
      <w:pPr>
        <w:ind w:left="6540" w:hanging="420"/>
      </w:pPr>
      <w:rPr>
        <w:rFonts w:hint="default" w:ascii="Wingdings" w:hAnsi="Wingdings"/>
      </w:rPr>
    </w:lvl>
  </w:abstractNum>
  <w:abstractNum w:abstractNumId="0" w15:restartNumberingAfterBreak="0">
    <w:nsid w:val="0139174D"/>
    <w:multiLevelType w:val="multilevel"/>
    <w:tmpl w:val="1AD82C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7A5594F"/>
    <w:multiLevelType w:val="multilevel"/>
    <w:tmpl w:val="07F82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ABA58D" w:themeColor="accent1"/>
        <w:sz w:val="24"/>
      </w:rPr>
    </w:lvl>
    <w:lvl w:ilvl="1">
      <w:start w:val="1"/>
      <w:numFmt w:val="bullet"/>
      <w:lvlText w:val="o"/>
      <w:lvlJc w:val="left"/>
      <w:pPr>
        <w:ind w:left="720" w:hanging="360"/>
      </w:pPr>
      <w:rPr>
        <w:rFonts w:hint="default" w:ascii="Courier New" w:hAnsi="Courier New"/>
        <w:color w:val="ABA58D" w:themeColor="accent1"/>
        <w:sz w:val="24"/>
      </w:rPr>
    </w:lvl>
    <w:lvl w:ilvl="2">
      <w:start w:val="1"/>
      <w:numFmt w:val="bullet"/>
      <w:lvlText w:val=""/>
      <w:lvlJc w:val="left"/>
      <w:pPr>
        <w:ind w:left="1080" w:hanging="360"/>
      </w:pPr>
      <w:rPr>
        <w:rFonts w:hint="default" w:ascii="Wingdings" w:hAnsi="Wingdings"/>
        <w:color w:val="ABA58D"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3" w15:restartNumberingAfterBreak="0">
    <w:nsid w:val="313D34BD"/>
    <w:multiLevelType w:val="multilevel"/>
    <w:tmpl w:val="F63CF5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BF56133"/>
    <w:multiLevelType w:val="multilevel"/>
    <w:tmpl w:val="EAE2681C"/>
    <w:lvl w:ilvl="0">
      <w:start w:val="1"/>
      <w:numFmt w:val="bullet"/>
      <w:lvlText w:val=""/>
      <w:lvlJc w:val="left"/>
      <w:pPr>
        <w:ind w:left="360" w:hanging="360"/>
      </w:pPr>
      <w:rPr>
        <w:rFonts w:hint="default" w:ascii="Symbol" w:hAnsi="Symbol"/>
        <w:color w:val="6A644E" w:themeColor="accent5"/>
        <w:sz w:val="24"/>
      </w:rPr>
    </w:lvl>
    <w:lvl w:ilvl="1">
      <w:start w:val="1"/>
      <w:numFmt w:val="bullet"/>
      <w:lvlText w:val="o"/>
      <w:lvlJc w:val="left"/>
      <w:pPr>
        <w:ind w:left="720" w:hanging="360"/>
      </w:pPr>
      <w:rPr>
        <w:rFonts w:hint="default" w:ascii="Courier New" w:hAnsi="Courier New"/>
        <w:color w:val="ABA58D" w:themeColor="accent1"/>
        <w:sz w:val="24"/>
      </w:rPr>
    </w:lvl>
    <w:lvl w:ilvl="2">
      <w:start w:val="1"/>
      <w:numFmt w:val="bullet"/>
      <w:lvlText w:val=""/>
      <w:lvlJc w:val="left"/>
      <w:pPr>
        <w:ind w:left="1080" w:hanging="360"/>
      </w:pPr>
      <w:rPr>
        <w:rFonts w:hint="default" w:ascii="Wingdings" w:hAnsi="Wingdings"/>
        <w:color w:val="ABA58D"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5" w15:restartNumberingAfterBreak="0">
    <w:nsid w:val="40B21FAB"/>
    <w:multiLevelType w:val="multilevel"/>
    <w:tmpl w:val="2B98E6B2"/>
    <w:lvl w:ilvl="0">
      <w:start w:val="1"/>
      <w:numFmt w:val="bullet"/>
      <w:lvlText w:val=""/>
      <w:lvlJc w:val="left"/>
      <w:pPr>
        <w:ind w:left="360" w:hanging="360"/>
      </w:pPr>
      <w:rPr>
        <w:rFonts w:hint="default" w:ascii="Symbol" w:hAnsi="Symbol"/>
        <w:color w:val="867F63" w:themeColor="accent1" w:themeShade="BF"/>
        <w:sz w:val="24"/>
      </w:rPr>
    </w:lvl>
    <w:lvl w:ilvl="1">
      <w:start w:val="1"/>
      <w:numFmt w:val="bullet"/>
      <w:lvlText w:val="o"/>
      <w:lvlJc w:val="left"/>
      <w:pPr>
        <w:ind w:left="720" w:hanging="360"/>
      </w:pPr>
      <w:rPr>
        <w:rFonts w:hint="default" w:ascii="Courier New" w:hAnsi="Courier New"/>
        <w:color w:val="ABA58D" w:themeColor="accent1"/>
        <w:sz w:val="24"/>
      </w:rPr>
    </w:lvl>
    <w:lvl w:ilvl="2">
      <w:start w:val="1"/>
      <w:numFmt w:val="bullet"/>
      <w:lvlText w:val=""/>
      <w:lvlJc w:val="left"/>
      <w:pPr>
        <w:ind w:left="1080" w:hanging="360"/>
      </w:pPr>
      <w:rPr>
        <w:rFonts w:hint="default" w:ascii="Wingdings" w:hAnsi="Wingdings"/>
        <w:color w:val="ABA58D"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6" w15:restartNumberingAfterBreak="0">
    <w:nsid w:val="45A74AE4"/>
    <w:multiLevelType w:val="multilevel"/>
    <w:tmpl w:val="B8A4E8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B540E55"/>
    <w:multiLevelType w:val="multilevel"/>
    <w:tmpl w:val="EEA0F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DA8675D"/>
    <w:multiLevelType w:val="multilevel"/>
    <w:tmpl w:val="5EFC80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08667CA"/>
    <w:multiLevelType w:val="multilevel"/>
    <w:tmpl w:val="0896D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0D95E68"/>
    <w:multiLevelType w:val="multilevel"/>
    <w:tmpl w:val="31969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4220179"/>
    <w:multiLevelType w:val="multilevel"/>
    <w:tmpl w:val="5220E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7793A73"/>
    <w:multiLevelType w:val="multilevel"/>
    <w:tmpl w:val="FE48A7A8"/>
    <w:lvl w:ilvl="0">
      <w:start w:val="1"/>
      <w:numFmt w:val="bullet"/>
      <w:lvlText w:val=""/>
      <w:lvlJc w:val="left"/>
      <w:pPr>
        <w:ind w:left="360" w:hanging="360"/>
      </w:pPr>
      <w:rPr>
        <w:rFonts w:hint="default" w:ascii="Symbol" w:hAnsi="Symbol"/>
        <w:color w:val="6A644E" w:themeColor="accent5"/>
        <w:sz w:val="24"/>
      </w:rPr>
    </w:lvl>
    <w:lvl w:ilvl="1">
      <w:start w:val="1"/>
      <w:numFmt w:val="bullet"/>
      <w:lvlText w:val="o"/>
      <w:lvlJc w:val="left"/>
      <w:pPr>
        <w:ind w:left="720" w:hanging="360"/>
      </w:pPr>
      <w:rPr>
        <w:rFonts w:hint="default" w:ascii="Courier New" w:hAnsi="Courier New"/>
        <w:color w:val="ABA58D" w:themeColor="accent1"/>
        <w:sz w:val="24"/>
      </w:rPr>
    </w:lvl>
    <w:lvl w:ilvl="2">
      <w:start w:val="1"/>
      <w:numFmt w:val="bullet"/>
      <w:lvlText w:val=""/>
      <w:lvlJc w:val="left"/>
      <w:pPr>
        <w:ind w:left="1080" w:hanging="360"/>
      </w:pPr>
      <w:rPr>
        <w:rFonts w:hint="default" w:ascii="Wingdings" w:hAnsi="Wingdings"/>
        <w:color w:val="ABA58D"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3" w15:restartNumberingAfterBreak="0">
    <w:nsid w:val="7F117170"/>
    <w:multiLevelType w:val="multilevel"/>
    <w:tmpl w:val="3698B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8">
    <w:abstractNumId w:val="17"/>
  </w:num>
  <w:num w:numId="17">
    <w:abstractNumId w:val="16"/>
  </w:num>
  <w:num w:numId="16">
    <w:abstractNumId w:val="15"/>
  </w:num>
  <w:num w:numId="15">
    <w:abstractNumId w:val="14"/>
  </w:num>
  <w:num w:numId="1" w16cid:durableId="625627208">
    <w:abstractNumId w:val="2"/>
  </w:num>
  <w:num w:numId="2" w16cid:durableId="52048173">
    <w:abstractNumId w:val="5"/>
  </w:num>
  <w:num w:numId="3" w16cid:durableId="864367417">
    <w:abstractNumId w:val="12"/>
  </w:num>
  <w:num w:numId="4" w16cid:durableId="1278027528">
    <w:abstractNumId w:val="4"/>
  </w:num>
  <w:num w:numId="5" w16cid:durableId="115684036">
    <w:abstractNumId w:val="1"/>
  </w:num>
  <w:num w:numId="6" w16cid:durableId="13847386">
    <w:abstractNumId w:val="3"/>
  </w:num>
  <w:num w:numId="7" w16cid:durableId="891959578">
    <w:abstractNumId w:val="7"/>
  </w:num>
  <w:num w:numId="8" w16cid:durableId="1164324454">
    <w:abstractNumId w:val="11"/>
  </w:num>
  <w:num w:numId="9" w16cid:durableId="1483236388">
    <w:abstractNumId w:val="0"/>
  </w:num>
  <w:num w:numId="10" w16cid:durableId="2006128806">
    <w:abstractNumId w:val="6"/>
  </w:num>
  <w:num w:numId="11" w16cid:durableId="1077094480">
    <w:abstractNumId w:val="10"/>
  </w:num>
  <w:num w:numId="12" w16cid:durableId="604580836">
    <w:abstractNumId w:val="9"/>
  </w:num>
  <w:num w:numId="13" w16cid:durableId="1209995174">
    <w:abstractNumId w:val="8"/>
  </w:num>
  <w:num w:numId="14" w16cid:durableId="1110585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167"/>
    <w:rsid w:val="00000000"/>
    <w:rsid w:val="000041C4"/>
    <w:rsid w:val="00006A0A"/>
    <w:rsid w:val="00036450"/>
    <w:rsid w:val="00046AC9"/>
    <w:rsid w:val="0008170D"/>
    <w:rsid w:val="00094499"/>
    <w:rsid w:val="00094FD6"/>
    <w:rsid w:val="00096D1F"/>
    <w:rsid w:val="000C3BD4"/>
    <w:rsid w:val="000C45FF"/>
    <w:rsid w:val="000D6959"/>
    <w:rsid w:val="000E3FD1"/>
    <w:rsid w:val="00112054"/>
    <w:rsid w:val="00115787"/>
    <w:rsid w:val="001525E1"/>
    <w:rsid w:val="00160ABB"/>
    <w:rsid w:val="001671F6"/>
    <w:rsid w:val="0017292E"/>
    <w:rsid w:val="00180329"/>
    <w:rsid w:val="0019001F"/>
    <w:rsid w:val="0019574F"/>
    <w:rsid w:val="001A7011"/>
    <w:rsid w:val="001A74A5"/>
    <w:rsid w:val="001B2ABD"/>
    <w:rsid w:val="001B713C"/>
    <w:rsid w:val="001C28D3"/>
    <w:rsid w:val="001E0391"/>
    <w:rsid w:val="001E1759"/>
    <w:rsid w:val="001E6794"/>
    <w:rsid w:val="001F1ECC"/>
    <w:rsid w:val="001F2ABE"/>
    <w:rsid w:val="001F404C"/>
    <w:rsid w:val="00232307"/>
    <w:rsid w:val="00236A8B"/>
    <w:rsid w:val="002400EB"/>
    <w:rsid w:val="00256CF7"/>
    <w:rsid w:val="00281FD5"/>
    <w:rsid w:val="00293876"/>
    <w:rsid w:val="002B7CF1"/>
    <w:rsid w:val="002C118C"/>
    <w:rsid w:val="0030481B"/>
    <w:rsid w:val="00311F9F"/>
    <w:rsid w:val="003156FC"/>
    <w:rsid w:val="00321954"/>
    <w:rsid w:val="003254B5"/>
    <w:rsid w:val="00335776"/>
    <w:rsid w:val="00370BCC"/>
    <w:rsid w:val="0037121F"/>
    <w:rsid w:val="00385167"/>
    <w:rsid w:val="003A6B7D"/>
    <w:rsid w:val="003A73D5"/>
    <w:rsid w:val="003B06CA"/>
    <w:rsid w:val="003C3609"/>
    <w:rsid w:val="003C499A"/>
    <w:rsid w:val="003E6AF8"/>
    <w:rsid w:val="004071FC"/>
    <w:rsid w:val="00425428"/>
    <w:rsid w:val="00426EE3"/>
    <w:rsid w:val="00445947"/>
    <w:rsid w:val="004813B3"/>
    <w:rsid w:val="00496591"/>
    <w:rsid w:val="004B44D6"/>
    <w:rsid w:val="004C63E4"/>
    <w:rsid w:val="004D3011"/>
    <w:rsid w:val="004E5D91"/>
    <w:rsid w:val="00510A53"/>
    <w:rsid w:val="005168E8"/>
    <w:rsid w:val="005201F8"/>
    <w:rsid w:val="0052113A"/>
    <w:rsid w:val="0052158B"/>
    <w:rsid w:val="005262AC"/>
    <w:rsid w:val="005335F2"/>
    <w:rsid w:val="00553EC0"/>
    <w:rsid w:val="005857C8"/>
    <w:rsid w:val="0058616C"/>
    <w:rsid w:val="005B5DAC"/>
    <w:rsid w:val="005D2099"/>
    <w:rsid w:val="005E39D5"/>
    <w:rsid w:val="00600670"/>
    <w:rsid w:val="006041BE"/>
    <w:rsid w:val="00616E38"/>
    <w:rsid w:val="0062123A"/>
    <w:rsid w:val="00646E75"/>
    <w:rsid w:val="006739D7"/>
    <w:rsid w:val="006771D0"/>
    <w:rsid w:val="00682F8B"/>
    <w:rsid w:val="006C02FA"/>
    <w:rsid w:val="006C1D9D"/>
    <w:rsid w:val="006E088D"/>
    <w:rsid w:val="006F53C7"/>
    <w:rsid w:val="0070340F"/>
    <w:rsid w:val="00714D12"/>
    <w:rsid w:val="00715FCB"/>
    <w:rsid w:val="00735C4D"/>
    <w:rsid w:val="00741629"/>
    <w:rsid w:val="00743101"/>
    <w:rsid w:val="00747D0B"/>
    <w:rsid w:val="007577C7"/>
    <w:rsid w:val="007775E1"/>
    <w:rsid w:val="007867A0"/>
    <w:rsid w:val="007927F5"/>
    <w:rsid w:val="007C6374"/>
    <w:rsid w:val="007D1D02"/>
    <w:rsid w:val="007D69B6"/>
    <w:rsid w:val="007E6E75"/>
    <w:rsid w:val="007F1684"/>
    <w:rsid w:val="00802CA0"/>
    <w:rsid w:val="00815278"/>
    <w:rsid w:val="0085165C"/>
    <w:rsid w:val="008836C2"/>
    <w:rsid w:val="008A123D"/>
    <w:rsid w:val="008A599B"/>
    <w:rsid w:val="008F7179"/>
    <w:rsid w:val="00901CBF"/>
    <w:rsid w:val="00901D0D"/>
    <w:rsid w:val="009260CD"/>
    <w:rsid w:val="00941497"/>
    <w:rsid w:val="00952C25"/>
    <w:rsid w:val="00955146"/>
    <w:rsid w:val="0099164A"/>
    <w:rsid w:val="00997B05"/>
    <w:rsid w:val="009B539F"/>
    <w:rsid w:val="009C0411"/>
    <w:rsid w:val="009D00C3"/>
    <w:rsid w:val="009E2825"/>
    <w:rsid w:val="00A2118D"/>
    <w:rsid w:val="00A40869"/>
    <w:rsid w:val="00AB00BC"/>
    <w:rsid w:val="00AD76E2"/>
    <w:rsid w:val="00AE0145"/>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B3CA4"/>
    <w:rsid w:val="00CE3063"/>
    <w:rsid w:val="00CE7421"/>
    <w:rsid w:val="00D07F81"/>
    <w:rsid w:val="00D10178"/>
    <w:rsid w:val="00D15A70"/>
    <w:rsid w:val="00D2522B"/>
    <w:rsid w:val="00D33794"/>
    <w:rsid w:val="00D422DE"/>
    <w:rsid w:val="00D5459D"/>
    <w:rsid w:val="00D54DB3"/>
    <w:rsid w:val="00D748FC"/>
    <w:rsid w:val="00D76482"/>
    <w:rsid w:val="00DA1F4D"/>
    <w:rsid w:val="00DB0066"/>
    <w:rsid w:val="00DD070C"/>
    <w:rsid w:val="00DD172A"/>
    <w:rsid w:val="00E25A26"/>
    <w:rsid w:val="00E4381A"/>
    <w:rsid w:val="00E55D74"/>
    <w:rsid w:val="00E95A86"/>
    <w:rsid w:val="00ED58F1"/>
    <w:rsid w:val="00EF03FF"/>
    <w:rsid w:val="00EF11FA"/>
    <w:rsid w:val="00EF20D7"/>
    <w:rsid w:val="00F05EDE"/>
    <w:rsid w:val="00F151E0"/>
    <w:rsid w:val="00F2259D"/>
    <w:rsid w:val="00F3350D"/>
    <w:rsid w:val="00F364A3"/>
    <w:rsid w:val="00F60274"/>
    <w:rsid w:val="00F65548"/>
    <w:rsid w:val="00F77FB9"/>
    <w:rsid w:val="00F92E68"/>
    <w:rsid w:val="00FB068F"/>
    <w:rsid w:val="00FB0B1D"/>
    <w:rsid w:val="00FE2B93"/>
    <w:rsid w:val="03598A84"/>
    <w:rsid w:val="04876A63"/>
    <w:rsid w:val="0FD7F58E"/>
    <w:rsid w:val="119808AA"/>
    <w:rsid w:val="1247461A"/>
    <w:rsid w:val="176401B0"/>
    <w:rsid w:val="17D69153"/>
    <w:rsid w:val="184FF3C0"/>
    <w:rsid w:val="1BDFE81B"/>
    <w:rsid w:val="25935C2D"/>
    <w:rsid w:val="2D842DF4"/>
    <w:rsid w:val="2F576766"/>
    <w:rsid w:val="30312859"/>
    <w:rsid w:val="366D0926"/>
    <w:rsid w:val="36E68BBB"/>
    <w:rsid w:val="3868D73F"/>
    <w:rsid w:val="3CF0B74D"/>
    <w:rsid w:val="400DA5F3"/>
    <w:rsid w:val="4026A38E"/>
    <w:rsid w:val="474592A1"/>
    <w:rsid w:val="4F97B699"/>
    <w:rsid w:val="50F34023"/>
    <w:rsid w:val="512ADB3D"/>
    <w:rsid w:val="52EB1E0F"/>
    <w:rsid w:val="60EADF4F"/>
    <w:rsid w:val="61F734B1"/>
    <w:rsid w:val="6325BD0B"/>
    <w:rsid w:val="660700AA"/>
    <w:rsid w:val="78CA4DF5"/>
    <w:rsid w:val="795A918B"/>
    <w:rsid w:val="7F7204A4"/>
    <w:rsid w:val="7FAC1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C03AE9B4-92CF-49DC-B8B8-12FE72D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1"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609"/>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hAnsiTheme="majorHAnsi" w:eastAsiaTheme="majorEastAsia"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hAnsiTheme="majorHAnsi" w:eastAsiaTheme="majorEastAsia"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hAnsiTheme="majorHAnsi" w:eastAsiaTheme="majorEastAsia"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9164A"/>
    <w:rPr>
      <w:rFonts w:asciiTheme="majorHAnsi" w:hAnsiTheme="majorHAnsi" w:eastAsiaTheme="majorEastAsia"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styleId="TitleChar" w:customStyle="1">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styleId="Heading1Char" w:customStyle="1">
    <w:name w:val="Heading 1 Char"/>
    <w:basedOn w:val="DefaultParagraphFont"/>
    <w:link w:val="Heading1"/>
    <w:uiPriority w:val="9"/>
    <w:rsid w:val="00955146"/>
    <w:rPr>
      <w:rFonts w:asciiTheme="majorHAnsi" w:hAnsiTheme="majorHAnsi" w:eastAsiaTheme="majorEastAsia"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styleId="DateChar" w:customStyle="1">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styleId="UnresolvedMention1" w:customStyle="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styleId="HeaderChar" w:customStyle="1">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styleId="FooterChar" w:customStyle="1">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styleId="SubtitleChar" w:customStyle="1">
    <w:name w:val="Subtitle Char"/>
    <w:basedOn w:val="DefaultParagraphFont"/>
    <w:link w:val="Subtitle"/>
    <w:uiPriority w:val="10"/>
    <w:rsid w:val="00955146"/>
    <w:rPr>
      <w:b/>
      <w:color w:val="6A644E" w:themeColor="accent5"/>
      <w:sz w:val="16"/>
      <w:szCs w:val="22"/>
    </w:rPr>
  </w:style>
  <w:style w:type="character" w:styleId="Heading3Char" w:customStyle="1">
    <w:name w:val="Heading 3 Char"/>
    <w:basedOn w:val="DefaultParagraphFont"/>
    <w:link w:val="Heading3"/>
    <w:uiPriority w:val="9"/>
    <w:rsid w:val="0099164A"/>
    <w:rPr>
      <w:rFonts w:asciiTheme="majorHAnsi" w:hAnsiTheme="majorHAnsi" w:eastAsiaTheme="majorEastAsia" w:cstheme="majorBidi"/>
      <w:color w:val="000000" w:themeColor="text1"/>
      <w:sz w:val="20"/>
      <w:szCs w:val="24"/>
    </w:rPr>
  </w:style>
  <w:style w:type="character" w:styleId="Heading4Char" w:customStyle="1">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styleId="Location" w:customStyle="1">
    <w:name w:val="Location"/>
    <w:basedOn w:val="Heading4"/>
    <w:semiHidden/>
    <w:qFormat/>
    <w:rsid w:val="00D33794"/>
    <w:rPr>
      <w:b w:val="0"/>
      <w:bCs/>
    </w:rPr>
  </w:style>
  <w:style w:type="paragraph" w:styleId="ListParagraph">
    <w:name w:val="List Paragraph"/>
    <w:basedOn w:val="Normal"/>
    <w:uiPriority w:val="34"/>
    <w:qFormat/>
    <w:rsid w:val="004E5D91"/>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6347">
      <w:bodyDiv w:val="1"/>
      <w:marLeft w:val="0"/>
      <w:marRight w:val="0"/>
      <w:marTop w:val="0"/>
      <w:marBottom w:val="0"/>
      <w:divBdr>
        <w:top w:val="none" w:sz="0" w:space="0" w:color="auto"/>
        <w:left w:val="none" w:sz="0" w:space="0" w:color="auto"/>
        <w:bottom w:val="none" w:sz="0" w:space="0" w:color="auto"/>
        <w:right w:val="none" w:sz="0" w:space="0" w:color="auto"/>
      </w:divBdr>
      <w:divsChild>
        <w:div w:id="1042248683">
          <w:marLeft w:val="0"/>
          <w:marRight w:val="0"/>
          <w:marTop w:val="0"/>
          <w:marBottom w:val="0"/>
          <w:divBdr>
            <w:top w:val="none" w:sz="0" w:space="0" w:color="auto"/>
            <w:left w:val="none" w:sz="0" w:space="0" w:color="auto"/>
            <w:bottom w:val="none" w:sz="0" w:space="0" w:color="auto"/>
            <w:right w:val="none" w:sz="0" w:space="0" w:color="auto"/>
          </w:divBdr>
        </w:div>
        <w:div w:id="547691772">
          <w:marLeft w:val="0"/>
          <w:marRight w:val="0"/>
          <w:marTop w:val="0"/>
          <w:marBottom w:val="0"/>
          <w:divBdr>
            <w:top w:val="none" w:sz="0" w:space="0" w:color="auto"/>
            <w:left w:val="none" w:sz="0" w:space="0" w:color="auto"/>
            <w:bottom w:val="none" w:sz="0" w:space="0" w:color="auto"/>
            <w:right w:val="none" w:sz="0" w:space="0" w:color="auto"/>
          </w:divBdr>
        </w:div>
      </w:divsChild>
    </w:div>
    <w:div w:id="326590020">
      <w:bodyDiv w:val="1"/>
      <w:marLeft w:val="0"/>
      <w:marRight w:val="0"/>
      <w:marTop w:val="0"/>
      <w:marBottom w:val="0"/>
      <w:divBdr>
        <w:top w:val="none" w:sz="0" w:space="0" w:color="auto"/>
        <w:left w:val="none" w:sz="0" w:space="0" w:color="auto"/>
        <w:bottom w:val="none" w:sz="0" w:space="0" w:color="auto"/>
        <w:right w:val="none" w:sz="0" w:space="0" w:color="auto"/>
      </w:divBdr>
    </w:div>
    <w:div w:id="944968601">
      <w:bodyDiv w:val="1"/>
      <w:marLeft w:val="0"/>
      <w:marRight w:val="0"/>
      <w:marTop w:val="0"/>
      <w:marBottom w:val="0"/>
      <w:divBdr>
        <w:top w:val="none" w:sz="0" w:space="0" w:color="auto"/>
        <w:left w:val="none" w:sz="0" w:space="0" w:color="auto"/>
        <w:bottom w:val="none" w:sz="0" w:space="0" w:color="auto"/>
        <w:right w:val="none" w:sz="0" w:space="0" w:color="auto"/>
      </w:divBdr>
      <w:divsChild>
        <w:div w:id="698773766">
          <w:marLeft w:val="0"/>
          <w:marRight w:val="0"/>
          <w:marTop w:val="0"/>
          <w:marBottom w:val="0"/>
          <w:divBdr>
            <w:top w:val="none" w:sz="0" w:space="0" w:color="auto"/>
            <w:left w:val="none" w:sz="0" w:space="0" w:color="auto"/>
            <w:bottom w:val="none" w:sz="0" w:space="0" w:color="auto"/>
            <w:right w:val="none" w:sz="0" w:space="0" w:color="auto"/>
          </w:divBdr>
        </w:div>
        <w:div w:id="727219320">
          <w:marLeft w:val="0"/>
          <w:marRight w:val="0"/>
          <w:marTop w:val="0"/>
          <w:marBottom w:val="0"/>
          <w:divBdr>
            <w:top w:val="none" w:sz="0" w:space="0" w:color="auto"/>
            <w:left w:val="none" w:sz="0" w:space="0" w:color="auto"/>
            <w:bottom w:val="none" w:sz="0" w:space="0" w:color="auto"/>
            <w:right w:val="none" w:sz="0" w:space="0" w:color="auto"/>
          </w:divBdr>
        </w:div>
      </w:divsChild>
    </w:div>
    <w:div w:id="1067611957">
      <w:bodyDiv w:val="1"/>
      <w:marLeft w:val="0"/>
      <w:marRight w:val="0"/>
      <w:marTop w:val="0"/>
      <w:marBottom w:val="0"/>
      <w:divBdr>
        <w:top w:val="none" w:sz="0" w:space="0" w:color="auto"/>
        <w:left w:val="none" w:sz="0" w:space="0" w:color="auto"/>
        <w:bottom w:val="none" w:sz="0" w:space="0" w:color="auto"/>
        <w:right w:val="none" w:sz="0" w:space="0" w:color="auto"/>
      </w:divBdr>
    </w:div>
    <w:div w:id="1080250484">
      <w:bodyDiv w:val="1"/>
      <w:marLeft w:val="0"/>
      <w:marRight w:val="0"/>
      <w:marTop w:val="0"/>
      <w:marBottom w:val="0"/>
      <w:divBdr>
        <w:top w:val="none" w:sz="0" w:space="0" w:color="auto"/>
        <w:left w:val="none" w:sz="0" w:space="0" w:color="auto"/>
        <w:bottom w:val="none" w:sz="0" w:space="0" w:color="auto"/>
        <w:right w:val="none" w:sz="0" w:space="0" w:color="auto"/>
      </w:divBdr>
    </w:div>
    <w:div w:id="1353799738">
      <w:bodyDiv w:val="1"/>
      <w:marLeft w:val="0"/>
      <w:marRight w:val="0"/>
      <w:marTop w:val="0"/>
      <w:marBottom w:val="0"/>
      <w:divBdr>
        <w:top w:val="none" w:sz="0" w:space="0" w:color="auto"/>
        <w:left w:val="none" w:sz="0" w:space="0" w:color="auto"/>
        <w:bottom w:val="none" w:sz="0" w:space="0" w:color="auto"/>
        <w:right w:val="none" w:sz="0" w:space="0" w:color="auto"/>
      </w:divBdr>
      <w:divsChild>
        <w:div w:id="570966444">
          <w:marLeft w:val="0"/>
          <w:marRight w:val="0"/>
          <w:marTop w:val="0"/>
          <w:marBottom w:val="0"/>
          <w:divBdr>
            <w:top w:val="none" w:sz="0" w:space="0" w:color="auto"/>
            <w:left w:val="none" w:sz="0" w:space="0" w:color="auto"/>
            <w:bottom w:val="none" w:sz="0" w:space="0" w:color="auto"/>
            <w:right w:val="none" w:sz="0" w:space="0" w:color="auto"/>
          </w:divBdr>
        </w:div>
        <w:div w:id="2006127880">
          <w:marLeft w:val="0"/>
          <w:marRight w:val="0"/>
          <w:marTop w:val="0"/>
          <w:marBottom w:val="0"/>
          <w:divBdr>
            <w:top w:val="none" w:sz="0" w:space="0" w:color="auto"/>
            <w:left w:val="none" w:sz="0" w:space="0" w:color="auto"/>
            <w:bottom w:val="none" w:sz="0" w:space="0" w:color="auto"/>
            <w:right w:val="none" w:sz="0" w:space="0" w:color="auto"/>
          </w:divBdr>
        </w:div>
      </w:divsChild>
    </w:div>
    <w:div w:id="1459300785">
      <w:bodyDiv w:val="1"/>
      <w:marLeft w:val="0"/>
      <w:marRight w:val="0"/>
      <w:marTop w:val="0"/>
      <w:marBottom w:val="0"/>
      <w:divBdr>
        <w:top w:val="none" w:sz="0" w:space="0" w:color="auto"/>
        <w:left w:val="none" w:sz="0" w:space="0" w:color="auto"/>
        <w:bottom w:val="none" w:sz="0" w:space="0" w:color="auto"/>
        <w:right w:val="none" w:sz="0" w:space="0" w:color="auto"/>
      </w:divBdr>
    </w:div>
    <w:div w:id="1491945875">
      <w:bodyDiv w:val="1"/>
      <w:marLeft w:val="0"/>
      <w:marRight w:val="0"/>
      <w:marTop w:val="0"/>
      <w:marBottom w:val="0"/>
      <w:divBdr>
        <w:top w:val="none" w:sz="0" w:space="0" w:color="auto"/>
        <w:left w:val="none" w:sz="0" w:space="0" w:color="auto"/>
        <w:bottom w:val="none" w:sz="0" w:space="0" w:color="auto"/>
        <w:right w:val="none" w:sz="0" w:space="0" w:color="auto"/>
      </w:divBdr>
      <w:divsChild>
        <w:div w:id="921262633">
          <w:marLeft w:val="0"/>
          <w:marRight w:val="0"/>
          <w:marTop w:val="0"/>
          <w:marBottom w:val="0"/>
          <w:divBdr>
            <w:top w:val="none" w:sz="0" w:space="0" w:color="auto"/>
            <w:left w:val="none" w:sz="0" w:space="0" w:color="auto"/>
            <w:bottom w:val="none" w:sz="0" w:space="0" w:color="auto"/>
            <w:right w:val="none" w:sz="0" w:space="0" w:color="auto"/>
          </w:divBdr>
        </w:div>
        <w:div w:id="176202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glossaryDocument" Target="glossary/document.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P="00CE4830" w:rsidRDefault="00F95C91">
          <w:pPr>
            <w:pStyle w:val="C5D9152E5D2C48B295031D7548E9F1CA"/>
          </w:pPr>
          <w:r w:rsidRPr="00321954">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A00000AF" w:usb1="5000004A"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0657098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0"/>
    <w:rsid w:val="00002C9D"/>
    <w:rsid w:val="00034B54"/>
    <w:rsid w:val="00090278"/>
    <w:rsid w:val="000A2255"/>
    <w:rsid w:val="001144A8"/>
    <w:rsid w:val="001262B0"/>
    <w:rsid w:val="00152CC4"/>
    <w:rsid w:val="00302B19"/>
    <w:rsid w:val="00335776"/>
    <w:rsid w:val="00370EA3"/>
    <w:rsid w:val="003A0B7D"/>
    <w:rsid w:val="003C100B"/>
    <w:rsid w:val="003D0ED0"/>
    <w:rsid w:val="00481556"/>
    <w:rsid w:val="004B475A"/>
    <w:rsid w:val="004D1729"/>
    <w:rsid w:val="005335F2"/>
    <w:rsid w:val="00550614"/>
    <w:rsid w:val="0055685D"/>
    <w:rsid w:val="00601257"/>
    <w:rsid w:val="006A7D88"/>
    <w:rsid w:val="00727CC6"/>
    <w:rsid w:val="007843AB"/>
    <w:rsid w:val="008964A9"/>
    <w:rsid w:val="0092342A"/>
    <w:rsid w:val="00974AEA"/>
    <w:rsid w:val="009F7527"/>
    <w:rsid w:val="00A064B5"/>
    <w:rsid w:val="00AC27F0"/>
    <w:rsid w:val="00C76530"/>
    <w:rsid w:val="00CB3CA4"/>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3864"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3864"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D2287-80C3-4EB5-AAAD-13FCEC566D2E}">
  <ds:schemaRefs>
    <ds:schemaRef ds:uri="http://schemas.microsoft.com/sharepoint/v3/contenttype/forms"/>
  </ds:schemaRefs>
</ds:datastoreItem>
</file>

<file path=customXml/itemProps2.xml><?xml version="1.0" encoding="utf-8"?>
<ds:datastoreItem xmlns:ds="http://schemas.openxmlformats.org/officeDocument/2006/customXml" ds:itemID="{D08F53D9-9683-4B98-BB35-C82D42E3D3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 Zhang</dc:creator>
  <keywords/>
  <dc:description/>
  <lastModifiedBy>Leon Zhang</lastModifiedBy>
  <revision>5</revision>
  <dcterms:created xsi:type="dcterms:W3CDTF">2025-03-26T13:38:00.0000000Z</dcterms:created>
  <dcterms:modified xsi:type="dcterms:W3CDTF">2025-04-27T20:54:50.5783512Z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