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Pencil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Paper</w:t>
      </w:r>
      <w:r>
        <w:rPr>
          <w:spacing w:val="-4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Lesson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272" w:after="0"/>
        <w:ind w:left="359" w:right="0" w:hanging="359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if…then </w:t>
      </w:r>
      <w:r>
        <w:rPr>
          <w:spacing w:val="-2"/>
          <w:sz w:val="24"/>
        </w:rPr>
        <w:t>logic:</w:t>
      </w:r>
    </w:p>
    <w:p>
      <w:pPr>
        <w:pStyle w:val="BodyText"/>
        <w:ind w:left="720" w:right="3233"/>
      </w:pPr>
      <w:r>
        <w:rPr/>
        <w:t>if(age</w:t>
      </w:r>
      <w:r>
        <w:rPr>
          <w:spacing w:val="-9"/>
        </w:rPr>
        <w:t> </w:t>
      </w:r>
      <w:r>
        <w:rPr/>
        <w:t>&gt;</w:t>
      </w:r>
      <w:r>
        <w:rPr>
          <w:spacing w:val="-10"/>
        </w:rPr>
        <w:t> </w:t>
      </w:r>
      <w:r>
        <w:rPr/>
        <w:t>65)</w:t>
      </w:r>
      <w:r>
        <w:rPr>
          <w:spacing w:val="-9"/>
        </w:rPr>
        <w:t> </w:t>
      </w:r>
      <w:r>
        <w:rPr/>
        <w:t>socialSecurityStatus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"eligible"; else socialSecurityStatus = "ineligible";</w:t>
      </w:r>
    </w:p>
    <w:p>
      <w:pPr>
        <w:pStyle w:val="BodyText"/>
      </w:pPr>
    </w:p>
    <w:p>
      <w:pPr>
        <w:pStyle w:val="BodyText"/>
        <w:ind w:left="360"/>
      </w:pPr>
      <w:r>
        <w:rPr/>
        <w:t>Rewrite</w:t>
      </w:r>
      <w:r>
        <w:rPr>
          <w:spacing w:val="-2"/>
        </w:rPr>
        <w:t> </w:t>
      </w:r>
      <w:r>
        <w:rPr/>
        <w:t>this (pseudo)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 Java</w:t>
      </w:r>
      <w:r>
        <w:rPr>
          <w:spacing w:val="-1"/>
        </w:rPr>
        <w:t> </w:t>
      </w:r>
      <w:r>
        <w:rPr/>
        <w:t>ternary</w:t>
      </w:r>
      <w:r>
        <w:rPr>
          <w:spacing w:val="-3"/>
        </w:rPr>
        <w:t> </w:t>
      </w:r>
      <w:r>
        <w:rPr>
          <w:spacing w:val="-2"/>
        </w:rPr>
        <w:t>operator.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Suppose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s is</w:t>
      </w:r>
      <w:r>
        <w:rPr>
          <w:spacing w:val="2"/>
          <w:sz w:val="24"/>
        </w:rPr>
        <w:t> </w:t>
      </w:r>
      <w:r>
        <w:rPr>
          <w:sz w:val="24"/>
        </w:rPr>
        <w:t>initialized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by</w:t>
      </w:r>
    </w:p>
    <w:p>
      <w:pPr>
        <w:spacing w:before="12"/>
        <w:ind w:left="10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"a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friendly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pacing w:val="-2"/>
          <w:sz w:val="22"/>
        </w:rPr>
        <w:t>face";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238" w:after="0"/>
        <w:ind w:left="1079" w:right="0" w:hanging="359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> </w:t>
      </w:r>
      <w:r>
        <w:rPr>
          <w:sz w:val="24"/>
        </w:rPr>
        <w:t>the 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expression</w:t>
      </w:r>
    </w:p>
    <w:p>
      <w:pPr>
        <w:pStyle w:val="BodyText"/>
        <w:spacing w:before="13"/>
      </w:pPr>
    </w:p>
    <w:p>
      <w:pPr>
        <w:spacing w:before="0"/>
        <w:ind w:left="14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s.charAt(2);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35" w:after="0"/>
        <w:ind w:left="108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value </w:t>
      </w:r>
      <w:r>
        <w:rPr>
          <w:spacing w:val="-5"/>
          <w:sz w:val="24"/>
        </w:rPr>
        <w:t>of</w:t>
      </w:r>
    </w:p>
    <w:p>
      <w:pPr>
        <w:pStyle w:val="BodyText"/>
        <w:spacing w:before="12"/>
      </w:pPr>
    </w:p>
    <w:p>
      <w:pPr>
        <w:spacing w:before="1"/>
        <w:ind w:left="14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s.length()?</w:t>
      </w:r>
    </w:p>
    <w:p>
      <w:pPr>
        <w:pStyle w:val="BodyText"/>
        <w:spacing w:before="14"/>
        <w:rPr>
          <w:rFonts w:ascii="Courier New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value </w:t>
      </w:r>
      <w:r>
        <w:rPr>
          <w:spacing w:val="-5"/>
          <w:sz w:val="24"/>
        </w:rPr>
        <w:t>of</w:t>
      </w:r>
    </w:p>
    <w:p>
      <w:pPr>
        <w:pStyle w:val="BodyText"/>
        <w:spacing w:before="12"/>
      </w:pPr>
    </w:p>
    <w:p>
      <w:pPr>
        <w:spacing w:line="480" w:lineRule="auto" w:before="0"/>
        <w:ind w:left="1440" w:right="3233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s.substring(2,9)? s.substring(4)?</w:t>
      </w:r>
    </w:p>
    <w:p>
      <w:pPr>
        <w:pStyle w:val="BodyText"/>
        <w:spacing w:before="43"/>
        <w:rPr>
          <w:rFonts w:ascii="Courier New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expression that</w:t>
      </w:r>
      <w:r>
        <w:rPr>
          <w:spacing w:val="-1"/>
          <w:sz w:val="24"/>
        </w:rPr>
        <w:t> </w:t>
      </w:r>
      <w:r>
        <w:rPr>
          <w:sz w:val="24"/>
        </w:rPr>
        <w:t>computes each</w:t>
      </w:r>
      <w:r>
        <w:rPr>
          <w:spacing w:val="-1"/>
          <w:sz w:val="24"/>
        </w:rPr>
        <w:t> </w:t>
      </w:r>
      <w:r>
        <w:rPr>
          <w:sz w:val="24"/>
        </w:rPr>
        <w:t>of the </w:t>
      </w:r>
      <w:r>
        <w:rPr>
          <w:spacing w:val="-2"/>
          <w:sz w:val="24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37" w:lineRule="auto" w:before="14" w:after="0"/>
        <w:ind w:left="1080" w:right="198" w:hanging="360"/>
        <w:jc w:val="left"/>
        <w:rPr>
          <w:sz w:val="24"/>
        </w:rPr>
      </w:pP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radius</w:t>
      </w:r>
      <w:r>
        <w:rPr>
          <w:spacing w:val="-2"/>
          <w:sz w:val="24"/>
        </w:rPr>
        <w:t> </w:t>
      </w:r>
      <w:r>
        <w:rPr>
          <w:rFonts w:ascii="Courier New"/>
          <w:sz w:val="22"/>
        </w:rPr>
        <w:t>r</w:t>
      </w:r>
      <w:r>
        <w:rPr>
          <w:rFonts w:ascii="Courier New"/>
          <w:spacing w:val="-73"/>
          <w:sz w:val="22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circle,</w:t>
      </w:r>
      <w:r>
        <w:rPr>
          <w:spacing w:val="-3"/>
          <w:sz w:val="24"/>
        </w:rPr>
        <w:t> </w:t>
      </w:r>
      <w:r>
        <w:rPr>
          <w:sz w:val="24"/>
        </w:rPr>
        <w:t>compute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circle,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 variable </w:t>
      </w:r>
      <w:r>
        <w:rPr>
          <w:rFonts w:ascii="Courier New"/>
          <w:sz w:val="22"/>
        </w:rPr>
        <w:t>A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" w:after="0"/>
        <w:ind w:left="1080" w:right="94" w:hanging="360"/>
        <w:jc w:val="left"/>
        <w:rPr>
          <w:sz w:val="24"/>
        </w:rPr>
      </w:pPr>
      <w:r>
        <w:rPr>
          <w:sz w:val="24"/>
        </w:rPr>
        <w:t>Given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length</w:t>
      </w:r>
      <w:r>
        <w:rPr>
          <w:spacing w:val="-2"/>
          <w:sz w:val="24"/>
        </w:rPr>
        <w:t> </w:t>
      </w:r>
      <w:r>
        <w:rPr>
          <w:rFonts w:ascii="Courier New"/>
          <w:sz w:val="22"/>
        </w:rPr>
        <w:t>len</w:t>
      </w:r>
      <w:r>
        <w:rPr>
          <w:rFonts w:ascii="Courier New"/>
          <w:spacing w:val="-73"/>
          <w:sz w:val="22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width</w:t>
      </w:r>
      <w:r>
        <w:rPr>
          <w:spacing w:val="-3"/>
          <w:sz w:val="24"/>
        </w:rPr>
        <w:t> </w:t>
      </w:r>
      <w:r>
        <w:rPr>
          <w:rFonts w:ascii="Courier New"/>
          <w:sz w:val="22"/>
        </w:rPr>
        <w:t>wid</w:t>
      </w:r>
      <w:r>
        <w:rPr>
          <w:rFonts w:ascii="Courier New"/>
          <w:spacing w:val="-73"/>
          <w:sz w:val="22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rectangle,</w:t>
      </w:r>
      <w:r>
        <w:rPr>
          <w:spacing w:val="-3"/>
          <w:sz w:val="24"/>
        </w:rPr>
        <w:t> </w:t>
      </w:r>
      <w:r>
        <w:rPr>
          <w:sz w:val="24"/>
        </w:rPr>
        <w:t>compute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diagonal of the rectangle, and store it in a variable </w:t>
      </w:r>
      <w:r>
        <w:rPr>
          <w:rFonts w:ascii="Courier New"/>
          <w:sz w:val="22"/>
        </w:rPr>
        <w:t>diag</w:t>
      </w:r>
      <w:r>
        <w:rPr>
          <w:sz w:val="24"/>
        </w:rPr>
        <w:t>.</w:t>
      </w:r>
    </w:p>
    <w:p>
      <w:pPr>
        <w:pStyle w:val="BodyText"/>
        <w:spacing w:before="265"/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128" w:hanging="360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(without</w:t>
      </w:r>
      <w:r>
        <w:rPr>
          <w:spacing w:val="-3"/>
          <w:sz w:val="24"/>
        </w:rPr>
        <w:t> </w:t>
      </w:r>
      <w:r>
        <w:rPr>
          <w:sz w:val="24"/>
        </w:rPr>
        <w:t>writing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code)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indicate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of your answer. (Example:</w:t>
      </w:r>
      <w:r>
        <w:rPr>
          <w:spacing w:val="40"/>
          <w:sz w:val="24"/>
        </w:rPr>
        <w:t> </w:t>
      </w:r>
      <w:r>
        <w:rPr>
          <w:sz w:val="24"/>
        </w:rPr>
        <w:t>4 * 3 + 2 equals 14, of type int.)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3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5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/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9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%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pacing w:val="-10"/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4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^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3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&amp;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pacing w:val="-10"/>
          <w:sz w:val="22"/>
        </w:rPr>
        <w:t>5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13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&gt;&gt;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&lt;&lt;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^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pacing w:val="-10"/>
          <w:sz w:val="22"/>
        </w:rPr>
        <w:t>4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</w:tabs>
        <w:spacing w:line="240" w:lineRule="auto" w:before="1" w:after="0"/>
        <w:ind w:left="1078" w:right="0" w:hanging="358"/>
        <w:jc w:val="left"/>
        <w:rPr>
          <w:rFonts w:ascii="Courier New"/>
          <w:sz w:val="24"/>
        </w:rPr>
      </w:pPr>
      <w:r>
        <w:rPr>
          <w:rFonts w:ascii="Courier New"/>
          <w:sz w:val="22"/>
        </w:rPr>
        <w:t>32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|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16/3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&gt;&gt;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&amp;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pacing w:val="-5"/>
          <w:sz w:val="22"/>
        </w:rPr>
        <w:t>5</w:t>
      </w:r>
      <w:r>
        <w:rPr>
          <w:spacing w:val="-5"/>
          <w:sz w:val="24"/>
        </w:rPr>
        <w:t>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33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reviewing</w:t>
      </w:r>
      <w:r>
        <w:rPr>
          <w:spacing w:val="-7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old</w:t>
      </w:r>
      <w:r>
        <w:rPr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-5"/>
          <w:sz w:val="24"/>
        </w:rPr>
        <w:t> </w:t>
      </w:r>
      <w:r>
        <w:rPr>
          <w:sz w:val="24"/>
        </w:rPr>
        <w:t>programs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company's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you read the following assignment statement in some abandoned code:</w:t>
      </w:r>
    </w:p>
    <w:p>
      <w:pPr>
        <w:pStyle w:val="BodyText"/>
        <w:spacing w:before="12"/>
      </w:pPr>
    </w:p>
    <w:p>
      <w:pPr>
        <w:spacing w:before="1"/>
        <w:ind w:left="7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(b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pacing w:val="-5"/>
          <w:sz w:val="22"/>
        </w:rPr>
        <w:t>5);</w:t>
      </w:r>
    </w:p>
    <w:p>
      <w:pPr>
        <w:pStyle w:val="BodyText"/>
        <w:spacing w:before="14"/>
        <w:rPr>
          <w:rFonts w:ascii="Courier New"/>
          <w:sz w:val="22"/>
        </w:rPr>
      </w:pPr>
    </w:p>
    <w:p>
      <w:pPr>
        <w:pStyle w:val="BodyText"/>
        <w:spacing w:line="249" w:lineRule="auto" w:before="1"/>
        <w:ind w:left="360"/>
      </w:pP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legal</w:t>
      </w:r>
      <w:r>
        <w:rPr>
          <w:spacing w:val="-3"/>
        </w:rPr>
        <w:t> </w:t>
      </w:r>
      <w:r>
        <w:rPr/>
        <w:t>(i.e.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compile)? If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variable </w:t>
      </w:r>
      <w:r>
        <w:rPr>
          <w:rFonts w:ascii="Courier New"/>
          <w:sz w:val="22"/>
        </w:rPr>
        <w:t>a</w:t>
      </w:r>
      <w:r>
        <w:rPr/>
        <w:t>? Explain.</w:t>
      </w:r>
    </w:p>
    <w:sectPr>
      <w:type w:val="continuous"/>
      <w:pgSz w:w="12240" w:h="15840"/>
      <w:pgMar w:top="136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pcorazza</dc:creator>
  <dcterms:created xsi:type="dcterms:W3CDTF">2025-05-27T23:23:07Z</dcterms:created>
  <dcterms:modified xsi:type="dcterms:W3CDTF">2025-05-27T23:23:07Z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2010</vt:lpwstr>
  </property>
</Properties>
</file>