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0F0" w:rsidRPr="00EA56CC" w:rsidRDefault="00DE70F0" w:rsidP="00A876F0">
      <w:pPr>
        <w:jc w:val="right"/>
      </w:pPr>
      <w:r w:rsidRPr="00EA56CC">
        <w:t>УДК 621.391</w:t>
      </w:r>
    </w:p>
    <w:p w:rsidR="00DE70F0" w:rsidRPr="00A876F0" w:rsidRDefault="00DE70F0" w:rsidP="00A876F0">
      <w:pPr>
        <w:jc w:val="right"/>
      </w:pPr>
    </w:p>
    <w:p w:rsidR="00DE70F0" w:rsidRPr="00014C91" w:rsidRDefault="003D41DE" w:rsidP="003E4D43">
      <w:pPr>
        <w:jc w:val="center"/>
        <w:rPr>
          <w:b/>
        </w:rPr>
      </w:pPr>
      <w:r w:rsidRPr="00822E60">
        <w:rPr>
          <w:b/>
        </w:rPr>
        <w:t>К</w:t>
      </w:r>
      <w:r w:rsidRPr="00AD68FC">
        <w:rPr>
          <w:b/>
        </w:rPr>
        <w:t>ЛАССИФИКАЦИЯ ЭМОЦИЙ ПО ИЗОБРАЖЕНИЮ ЛИЦА НА ОСНОВЕ СВЁРТОЧНЫХ НЕЙРОННЫХ СЕТЕЙ</w:t>
      </w:r>
    </w:p>
    <w:p w:rsidR="00DE70F0" w:rsidRPr="0018097B" w:rsidRDefault="00DE70F0">
      <w:pPr>
        <w:rPr>
          <w:b/>
          <w:highlight w:val="yellow"/>
        </w:rPr>
      </w:pPr>
    </w:p>
    <w:p w:rsidR="003D41DE" w:rsidRPr="0064155D" w:rsidRDefault="003D41DE" w:rsidP="003D41DE">
      <w:pPr>
        <w:widowControl w:val="0"/>
        <w:tabs>
          <w:tab w:val="left" w:pos="709"/>
        </w:tabs>
        <w:ind w:right="23"/>
        <w:rPr>
          <w:sz w:val="20"/>
          <w:szCs w:val="20"/>
        </w:rPr>
      </w:pPr>
      <w:r>
        <w:rPr>
          <w:b/>
          <w:sz w:val="20"/>
          <w:szCs w:val="20"/>
        </w:rPr>
        <w:t xml:space="preserve">Л.И. Ивановский – </w:t>
      </w:r>
      <w:r w:rsidRPr="003D41DE">
        <w:rPr>
          <w:sz w:val="20"/>
          <w:szCs w:val="20"/>
        </w:rPr>
        <w:t xml:space="preserve">аспирант, </w:t>
      </w:r>
      <w:r w:rsidRPr="0064155D">
        <w:rPr>
          <w:sz w:val="20"/>
          <w:szCs w:val="20"/>
        </w:rPr>
        <w:t>Ярославский государственный университет им. П.Г. Демидова</w:t>
      </w:r>
    </w:p>
    <w:p w:rsidR="003D41DE" w:rsidRPr="003D41DE" w:rsidRDefault="003D41DE" w:rsidP="003D41DE">
      <w:pPr>
        <w:rPr>
          <w:b/>
          <w:sz w:val="20"/>
          <w:szCs w:val="20"/>
          <w:lang w:val="en-US"/>
        </w:rPr>
      </w:pPr>
      <w:r w:rsidRPr="0064155D">
        <w:rPr>
          <w:sz w:val="20"/>
          <w:szCs w:val="20"/>
          <w:lang w:val="en-US"/>
        </w:rPr>
        <w:t>E</w:t>
      </w:r>
      <w:r w:rsidRPr="003D41DE">
        <w:rPr>
          <w:sz w:val="20"/>
          <w:szCs w:val="20"/>
          <w:lang w:val="en-US"/>
        </w:rPr>
        <w:t>-</w:t>
      </w:r>
      <w:r w:rsidRPr="0064155D">
        <w:rPr>
          <w:sz w:val="20"/>
          <w:szCs w:val="20"/>
          <w:lang w:val="en-US"/>
        </w:rPr>
        <w:t>mail</w:t>
      </w:r>
      <w:r w:rsidRPr="003D41DE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>leonel-unknown</w:t>
      </w:r>
      <w:r w:rsidRPr="003D41DE">
        <w:rPr>
          <w:sz w:val="20"/>
          <w:szCs w:val="20"/>
          <w:lang w:val="en-US"/>
        </w:rPr>
        <w:t>@</w:t>
      </w:r>
      <w:r>
        <w:rPr>
          <w:sz w:val="20"/>
          <w:szCs w:val="20"/>
          <w:lang w:val="en-US"/>
        </w:rPr>
        <w:t>yandex</w:t>
      </w:r>
      <w:r w:rsidRPr="003D41DE">
        <w:rPr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>ru</w:t>
      </w:r>
    </w:p>
    <w:p w:rsidR="00DE70F0" w:rsidRPr="0064155D" w:rsidRDefault="00DE70F0" w:rsidP="00EF60C0">
      <w:pPr>
        <w:rPr>
          <w:b/>
          <w:sz w:val="20"/>
          <w:szCs w:val="20"/>
        </w:rPr>
      </w:pPr>
      <w:r>
        <w:rPr>
          <w:b/>
          <w:sz w:val="20"/>
          <w:szCs w:val="20"/>
        </w:rPr>
        <w:t>В.В. Хрящев</w:t>
      </w:r>
      <w:r w:rsidRPr="0064155D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– к</w:t>
      </w:r>
      <w:r w:rsidRPr="0064155D">
        <w:rPr>
          <w:sz w:val="20"/>
          <w:szCs w:val="20"/>
        </w:rPr>
        <w:t>.т.н., доцент, Ярославский государственный университет им. П.Г. Демидова</w:t>
      </w:r>
    </w:p>
    <w:p w:rsidR="00DE70F0" w:rsidRPr="002018D0" w:rsidRDefault="00DE70F0" w:rsidP="00EF60C0">
      <w:pPr>
        <w:widowControl w:val="0"/>
        <w:tabs>
          <w:tab w:val="left" w:pos="709"/>
        </w:tabs>
        <w:ind w:right="23"/>
        <w:rPr>
          <w:sz w:val="20"/>
        </w:rPr>
      </w:pPr>
      <w:r w:rsidRPr="0064155D">
        <w:rPr>
          <w:sz w:val="20"/>
          <w:szCs w:val="20"/>
          <w:lang w:val="en-US"/>
        </w:rPr>
        <w:t>E</w:t>
      </w:r>
      <w:r w:rsidRPr="0064155D">
        <w:rPr>
          <w:sz w:val="20"/>
          <w:szCs w:val="20"/>
        </w:rPr>
        <w:t>-</w:t>
      </w:r>
      <w:r w:rsidRPr="0064155D">
        <w:rPr>
          <w:sz w:val="20"/>
          <w:szCs w:val="20"/>
          <w:lang w:val="en-US"/>
        </w:rPr>
        <w:t>mail</w:t>
      </w:r>
      <w:r w:rsidRPr="0064155D">
        <w:rPr>
          <w:sz w:val="20"/>
          <w:szCs w:val="20"/>
        </w:rPr>
        <w:t xml:space="preserve">: </w:t>
      </w:r>
      <w:r w:rsidRPr="00345CB8">
        <w:rPr>
          <w:sz w:val="20"/>
        </w:rPr>
        <w:t>vhr@yandex.ru</w:t>
      </w:r>
    </w:p>
    <w:p w:rsidR="00DE70F0" w:rsidRPr="0064155D" w:rsidRDefault="003D41DE" w:rsidP="00EF60C0">
      <w:pPr>
        <w:widowControl w:val="0"/>
        <w:tabs>
          <w:tab w:val="left" w:pos="709"/>
        </w:tabs>
        <w:ind w:right="23"/>
        <w:rPr>
          <w:sz w:val="20"/>
          <w:szCs w:val="20"/>
        </w:rPr>
      </w:pPr>
      <w:r>
        <w:rPr>
          <w:b/>
          <w:sz w:val="20"/>
          <w:szCs w:val="20"/>
        </w:rPr>
        <w:t>Д.Е. Храбров</w:t>
      </w:r>
      <w:r w:rsidR="00DE70F0" w:rsidRPr="003A6150">
        <w:rPr>
          <w:b/>
          <w:sz w:val="20"/>
          <w:szCs w:val="20"/>
        </w:rPr>
        <w:t xml:space="preserve"> </w:t>
      </w:r>
      <w:r w:rsidR="00DE70F0">
        <w:rPr>
          <w:sz w:val="20"/>
          <w:szCs w:val="20"/>
        </w:rPr>
        <w:t xml:space="preserve">– </w:t>
      </w:r>
    </w:p>
    <w:p w:rsidR="00DE70F0" w:rsidRDefault="00DE70F0" w:rsidP="00EF60C0">
      <w:pPr>
        <w:widowControl w:val="0"/>
        <w:tabs>
          <w:tab w:val="left" w:pos="709"/>
        </w:tabs>
        <w:ind w:right="23"/>
        <w:rPr>
          <w:sz w:val="20"/>
          <w:szCs w:val="20"/>
        </w:rPr>
      </w:pPr>
      <w:r w:rsidRPr="0064155D">
        <w:rPr>
          <w:sz w:val="20"/>
          <w:szCs w:val="20"/>
          <w:lang w:val="en-US"/>
        </w:rPr>
        <w:t>E</w:t>
      </w:r>
      <w:r w:rsidRPr="003A6150">
        <w:rPr>
          <w:sz w:val="20"/>
          <w:szCs w:val="20"/>
        </w:rPr>
        <w:t>-</w:t>
      </w:r>
      <w:r w:rsidRPr="0064155D">
        <w:rPr>
          <w:sz w:val="20"/>
          <w:szCs w:val="20"/>
          <w:lang w:val="en-US"/>
        </w:rPr>
        <w:t>mail</w:t>
      </w:r>
      <w:r w:rsidRPr="003A6150">
        <w:rPr>
          <w:sz w:val="20"/>
          <w:szCs w:val="20"/>
        </w:rPr>
        <w:t xml:space="preserve">: </w:t>
      </w:r>
    </w:p>
    <w:p w:rsidR="00DE70F0" w:rsidRPr="006D7A29" w:rsidRDefault="00DE70F0" w:rsidP="00B26B09">
      <w:pPr>
        <w:jc w:val="both"/>
        <w:rPr>
          <w:highlight w:val="yellow"/>
          <w:lang w:val="en-US"/>
        </w:rPr>
      </w:pPr>
    </w:p>
    <w:p w:rsidR="00DE70F0" w:rsidRPr="003D41DE" w:rsidRDefault="00DE70F0" w:rsidP="00B22866">
      <w:pPr>
        <w:jc w:val="both"/>
      </w:pPr>
      <w:r w:rsidRPr="00B26B09">
        <w:rPr>
          <w:b/>
        </w:rPr>
        <w:t>Аннотация</w:t>
      </w:r>
      <w:r w:rsidRPr="003D41DE">
        <w:rPr>
          <w:b/>
        </w:rPr>
        <w:t xml:space="preserve">. </w:t>
      </w:r>
      <w:r w:rsidR="003D41DE" w:rsidRPr="003D41DE">
        <w:t xml:space="preserve">В данной работе описаны алгоритмы детектирования улыбок и распознавания эмоций по изображению лица человека. Задача состояла в классификации эмоций на 6 категорий: спокойствие, улыбка, удивление, заинтересованность, отвращение и усталость. В основе реализованных алгоритмов лежит реализация нового подхода в области машинного обучения - архитектуры свёрточной нейронной сети. Во всех численных экспериментах использовались изображения из базы </w:t>
      </w:r>
      <w:r w:rsidR="003D41DE" w:rsidRPr="003D41DE">
        <w:rPr>
          <w:lang w:val="en-US"/>
        </w:rPr>
        <w:t>MultiPie</w:t>
      </w:r>
      <w:r w:rsidR="003D41DE" w:rsidRPr="003D41DE">
        <w:t>. В данной работе также представлены численные результаты качества работы алгоритмов.</w:t>
      </w:r>
    </w:p>
    <w:p w:rsidR="00DE70F0" w:rsidRPr="004B64CC" w:rsidRDefault="00DE70F0" w:rsidP="00B22866">
      <w:pPr>
        <w:ind w:firstLine="709"/>
        <w:jc w:val="both"/>
      </w:pPr>
    </w:p>
    <w:p w:rsidR="00DE70F0" w:rsidRDefault="00DE70F0" w:rsidP="00B22866">
      <w:pPr>
        <w:jc w:val="both"/>
        <w:rPr>
          <w:i/>
        </w:rPr>
      </w:pPr>
      <w:r w:rsidRPr="00014C91">
        <w:rPr>
          <w:b/>
          <w:i/>
        </w:rPr>
        <w:t>Ключевые слова</w:t>
      </w:r>
      <w:r w:rsidRPr="00014C91">
        <w:rPr>
          <w:i/>
        </w:rPr>
        <w:t xml:space="preserve">: </w:t>
      </w:r>
      <w:r w:rsidR="003D41DE" w:rsidRPr="003D41DE">
        <w:rPr>
          <w:i/>
        </w:rPr>
        <w:t xml:space="preserve">машинное обучение, свёрточная нейронная сеть, детектирование улыбки, </w:t>
      </w:r>
      <w:r w:rsidR="003D41DE">
        <w:rPr>
          <w:i/>
        </w:rPr>
        <w:t>распознавание эмоций</w:t>
      </w:r>
      <w:r w:rsidR="003D41DE" w:rsidRPr="003D41DE">
        <w:rPr>
          <w:i/>
        </w:rPr>
        <w:t>.</w:t>
      </w:r>
    </w:p>
    <w:p w:rsidR="00DE70F0" w:rsidRDefault="00DE70F0" w:rsidP="00B22866">
      <w:pPr>
        <w:jc w:val="both"/>
        <w:rPr>
          <w:i/>
        </w:rPr>
      </w:pPr>
    </w:p>
    <w:p w:rsidR="00DE70F0" w:rsidRPr="003D41DE" w:rsidRDefault="00DE70F0" w:rsidP="00B22866">
      <w:pPr>
        <w:jc w:val="both"/>
        <w:rPr>
          <w:lang w:val="en-US"/>
        </w:rPr>
      </w:pPr>
      <w:r w:rsidRPr="00A77133">
        <w:rPr>
          <w:b/>
          <w:lang w:val="en-US"/>
        </w:rPr>
        <w:t>Annotation.</w:t>
      </w:r>
    </w:p>
    <w:p w:rsidR="00DE70F0" w:rsidRPr="006D7A29" w:rsidRDefault="00DE70F0" w:rsidP="00B22866">
      <w:pPr>
        <w:jc w:val="both"/>
        <w:rPr>
          <w:b/>
          <w:i/>
          <w:lang w:val="en-US"/>
        </w:rPr>
      </w:pPr>
    </w:p>
    <w:p w:rsidR="00DE70F0" w:rsidRDefault="00DE70F0" w:rsidP="00B22866">
      <w:pPr>
        <w:jc w:val="both"/>
        <w:rPr>
          <w:i/>
          <w:lang w:val="en-US"/>
        </w:rPr>
      </w:pPr>
      <w:r w:rsidRPr="008220F4">
        <w:rPr>
          <w:b/>
          <w:i/>
          <w:lang w:val="en-US"/>
        </w:rPr>
        <w:t xml:space="preserve">Key words: </w:t>
      </w:r>
      <w:r w:rsidRPr="00B81608">
        <w:rPr>
          <w:i/>
          <w:lang w:val="en-US"/>
        </w:rPr>
        <w:t xml:space="preserve">machine learning, convolution neural network, </w:t>
      </w:r>
      <w:r w:rsidR="003D41DE">
        <w:rPr>
          <w:i/>
          <w:lang w:val="en-US"/>
        </w:rPr>
        <w:t>smile detection</w:t>
      </w:r>
      <w:r w:rsidRPr="00B81608">
        <w:rPr>
          <w:i/>
          <w:lang w:val="en-US"/>
        </w:rPr>
        <w:t xml:space="preserve">, </w:t>
      </w:r>
      <w:r w:rsidR="003D41DE">
        <w:rPr>
          <w:i/>
          <w:lang w:val="en-US"/>
        </w:rPr>
        <w:t>emotions recognition</w:t>
      </w:r>
      <w:r>
        <w:rPr>
          <w:i/>
          <w:lang w:val="en-US"/>
        </w:rPr>
        <w:t>.</w:t>
      </w:r>
    </w:p>
    <w:p w:rsidR="00DE70F0" w:rsidRPr="00A77133" w:rsidRDefault="00DE70F0" w:rsidP="007E2F68">
      <w:pPr>
        <w:jc w:val="both"/>
        <w:rPr>
          <w:i/>
          <w:lang w:val="en-US"/>
        </w:rPr>
      </w:pPr>
    </w:p>
    <w:p w:rsidR="00DE70F0" w:rsidRPr="004B64CC" w:rsidRDefault="00DE70F0" w:rsidP="006D10CC">
      <w:pPr>
        <w:pStyle w:val="a3"/>
        <w:ind w:left="0"/>
        <w:jc w:val="center"/>
        <w:rPr>
          <w:b/>
        </w:rPr>
      </w:pPr>
      <w:r w:rsidRPr="0022204A">
        <w:rPr>
          <w:b/>
        </w:rPr>
        <w:t>ВВЕДЕНИЕ</w:t>
      </w:r>
    </w:p>
    <w:p w:rsidR="00DE70F0" w:rsidRPr="004B64CC" w:rsidRDefault="00DE70F0" w:rsidP="00E90F0F">
      <w:pPr>
        <w:ind w:firstLine="720"/>
        <w:jc w:val="both"/>
      </w:pPr>
    </w:p>
    <w:p w:rsidR="003D41DE" w:rsidRPr="003D41DE" w:rsidRDefault="003D41DE" w:rsidP="003D41DE">
      <w:pPr>
        <w:pStyle w:val="text"/>
        <w:spacing w:line="240" w:lineRule="auto"/>
        <w:rPr>
          <w:szCs w:val="24"/>
        </w:rPr>
      </w:pPr>
      <w:r w:rsidRPr="003D41DE">
        <w:rPr>
          <w:szCs w:val="24"/>
        </w:rPr>
        <w:t xml:space="preserve">В настоящее время большой интерес ученых и исследователей в области машинного обучения связан с разработкой систем автоматического обнаружения людей. Современные алгоритмы в основном ориентированы на определение возраста или пола человека по изображению его </w:t>
      </w:r>
      <w:r w:rsidRPr="003D41DE">
        <w:rPr>
          <w:rFonts w:eastAsia="TimesNewRomanPSMT"/>
          <w:szCs w:val="24"/>
        </w:rPr>
        <w:t>лица, полученному с камеры наблюдения</w:t>
      </w:r>
      <w:r w:rsidRPr="003D41DE">
        <w:rPr>
          <w:szCs w:val="24"/>
        </w:rPr>
        <w:t>. Актуальной в этой сфере остается проблема распознавания эмоций человека.</w:t>
      </w:r>
    </w:p>
    <w:p w:rsidR="003D41DE" w:rsidRPr="003D41DE" w:rsidRDefault="003D41DE" w:rsidP="003D41DE">
      <w:pPr>
        <w:pStyle w:val="text"/>
        <w:spacing w:line="240" w:lineRule="auto"/>
        <w:rPr>
          <w:szCs w:val="24"/>
        </w:rPr>
      </w:pPr>
      <w:r w:rsidRPr="003D41DE">
        <w:rPr>
          <w:szCs w:val="24"/>
        </w:rPr>
        <w:t>Наша задача состояла в разработке алгоритмов детектирования улыбок и классификации эмоций человека по изображению лица.</w:t>
      </w:r>
    </w:p>
    <w:p w:rsidR="00DE70F0" w:rsidRPr="003D41DE" w:rsidRDefault="003D41DE" w:rsidP="003D41DE">
      <w:pPr>
        <w:pStyle w:val="text"/>
        <w:spacing w:line="240" w:lineRule="auto"/>
        <w:rPr>
          <w:rFonts w:eastAsia="TimesNewRomanPSMT"/>
          <w:szCs w:val="24"/>
        </w:rPr>
      </w:pPr>
      <w:r w:rsidRPr="003D41DE">
        <w:rPr>
          <w:szCs w:val="24"/>
        </w:rPr>
        <w:t>На практике данная задача представляет наибольший интерес в области видеоаналитики для сбора статистики в масштабах торгового центра или части города, для анализа действия рекламы и для оценки работы персонала при общении с клиентом. Данная задача может быть актуальной и для ритейла в области развлекательных услуг. Эмоции человека могут дать информацию о его внутреннем состоянии и переживаниях. Благодаря распознанным эмоциям возможно предсказание дальнейшего поведения человека. Это позволяет применить поставленную задачу в сфере безопасности, для поиска злоумышленников и преступников по изображениям, поступающим с камер видеонаблюдения. Сложность</w:t>
      </w:r>
      <w:r w:rsidRPr="003D41DE">
        <w:rPr>
          <w:rFonts w:eastAsia="TimesNewRomanPSMT"/>
          <w:szCs w:val="24"/>
        </w:rPr>
        <w:t xml:space="preserve"> задачи определяется разнообразием лиц, наличием оптических препятствий, а также различной мимикой человека.</w:t>
      </w:r>
    </w:p>
    <w:p w:rsidR="00DE70F0" w:rsidRDefault="00DE70F0" w:rsidP="009B34A2">
      <w:pPr>
        <w:ind w:firstLine="709"/>
        <w:jc w:val="both"/>
      </w:pPr>
    </w:p>
    <w:p w:rsidR="00DE70F0" w:rsidRPr="0022204A" w:rsidRDefault="003D41DE" w:rsidP="006D10CC">
      <w:pPr>
        <w:pStyle w:val="a3"/>
        <w:numPr>
          <w:ilvl w:val="0"/>
          <w:numId w:val="27"/>
        </w:numPr>
        <w:ind w:left="0" w:firstLine="0"/>
        <w:jc w:val="center"/>
        <w:rPr>
          <w:b/>
        </w:rPr>
      </w:pPr>
      <w:r>
        <w:rPr>
          <w:b/>
        </w:rPr>
        <w:t>АРХИТЕКТУРА</w:t>
      </w:r>
      <w:r w:rsidR="00DE70F0">
        <w:rPr>
          <w:b/>
        </w:rPr>
        <w:t xml:space="preserve"> </w:t>
      </w:r>
      <w:r>
        <w:rPr>
          <w:b/>
        </w:rPr>
        <w:t>СВЁ</w:t>
      </w:r>
      <w:r w:rsidR="00DE70F0">
        <w:rPr>
          <w:b/>
        </w:rPr>
        <w:t xml:space="preserve">РТОЧНОЙ </w:t>
      </w:r>
      <w:r>
        <w:rPr>
          <w:b/>
        </w:rPr>
        <w:t xml:space="preserve">НЕЙРОННОЙ </w:t>
      </w:r>
      <w:r w:rsidR="00DE70F0">
        <w:rPr>
          <w:b/>
        </w:rPr>
        <w:t>СЕТИ</w:t>
      </w:r>
    </w:p>
    <w:p w:rsidR="00DE70F0" w:rsidRDefault="00DE70F0" w:rsidP="00B60FFA">
      <w:pPr>
        <w:ind w:firstLine="567"/>
        <w:jc w:val="both"/>
      </w:pPr>
    </w:p>
    <w:p w:rsidR="003D41DE" w:rsidRPr="003D41DE" w:rsidRDefault="003D41DE" w:rsidP="003D41DE">
      <w:pPr>
        <w:pStyle w:val="text"/>
        <w:spacing w:line="240" w:lineRule="auto"/>
        <w:rPr>
          <w:szCs w:val="24"/>
        </w:rPr>
      </w:pPr>
      <w:r w:rsidRPr="003D41DE">
        <w:rPr>
          <w:rFonts w:eastAsia="TimesNewRomanPSMT"/>
          <w:szCs w:val="24"/>
        </w:rPr>
        <w:lastRenderedPageBreak/>
        <w:t>Для решения поставленной задачи был разработан алгоритм, в основе которого лежит реализация свёрточной нейронной сети – специальной архитектуры, нацеленной на быстрое и качественное распознавание различных объектов на большом количестве изображений, а также на их эффективную классификацию [1, 2].</w:t>
      </w:r>
      <w:r>
        <w:rPr>
          <w:rFonts w:eastAsia="TimesNewRomanPSMT"/>
          <w:szCs w:val="24"/>
        </w:rPr>
        <w:t xml:space="preserve"> Дескрипторы</w:t>
      </w:r>
      <w:r w:rsidR="006C2FD2">
        <w:rPr>
          <w:rFonts w:eastAsia="TimesNewRomanPSMT"/>
          <w:szCs w:val="24"/>
        </w:rPr>
        <w:t xml:space="preserve"> для описания в эмоций данном случае </w:t>
      </w:r>
      <w:r w:rsidR="006C2FD2">
        <w:t>формируются не исследователем, а самим алгоритмом в процессе обучения. Сгенерированные таким образом дескрипторы дают, как правило, лучшие результаты.</w:t>
      </w:r>
    </w:p>
    <w:p w:rsidR="003D41DE" w:rsidRPr="003D41DE" w:rsidRDefault="006C2FD2" w:rsidP="003D41DE">
      <w:pPr>
        <w:pStyle w:val="text"/>
        <w:spacing w:line="240" w:lineRule="auto"/>
        <w:rPr>
          <w:szCs w:val="24"/>
        </w:rPr>
      </w:pPr>
      <w:r>
        <w:rPr>
          <w:szCs w:val="24"/>
        </w:rPr>
        <w:t xml:space="preserve">Подход с использованием свёрточных нейронных сетей </w:t>
      </w:r>
      <w:r>
        <w:t>имеет большую вычислительную сложность.</w:t>
      </w:r>
      <w:r w:rsidRPr="003D41DE">
        <w:rPr>
          <w:szCs w:val="24"/>
        </w:rPr>
        <w:t xml:space="preserve"> </w:t>
      </w:r>
      <w:r>
        <w:rPr>
          <w:szCs w:val="24"/>
        </w:rPr>
        <w:t>В связи с этим, р</w:t>
      </w:r>
      <w:r w:rsidR="003D41DE" w:rsidRPr="003D41DE">
        <w:rPr>
          <w:szCs w:val="24"/>
        </w:rPr>
        <w:t xml:space="preserve">еализация архитектуры </w:t>
      </w:r>
      <w:r w:rsidR="003D41DE" w:rsidRPr="003D41DE">
        <w:rPr>
          <w:rFonts w:eastAsia="TimesNewRomanPSMT"/>
          <w:szCs w:val="24"/>
        </w:rPr>
        <w:t xml:space="preserve">сети осуществлялась с помощью фреймворка </w:t>
      </w:r>
      <w:r w:rsidR="003D41DE" w:rsidRPr="003D41DE">
        <w:rPr>
          <w:rFonts w:eastAsia="TimesNewRomanPSMT"/>
          <w:szCs w:val="24"/>
          <w:lang w:val="en-US"/>
        </w:rPr>
        <w:t>Caffe</w:t>
      </w:r>
      <w:r w:rsidR="003D41DE" w:rsidRPr="003D41DE">
        <w:rPr>
          <w:rFonts w:eastAsia="TimesNewRomanPSMT"/>
          <w:szCs w:val="24"/>
        </w:rPr>
        <w:t xml:space="preserve"> [3] на основе </w:t>
      </w:r>
      <w:r w:rsidR="003A78D4">
        <w:rPr>
          <w:rFonts w:eastAsia="TimesNewRomanPSMT"/>
          <w:szCs w:val="24"/>
        </w:rPr>
        <w:t xml:space="preserve">нейронной </w:t>
      </w:r>
      <w:r w:rsidR="003D41DE" w:rsidRPr="003D41DE">
        <w:rPr>
          <w:rFonts w:eastAsia="TimesNewRomanPSMT"/>
          <w:szCs w:val="24"/>
        </w:rPr>
        <w:t xml:space="preserve">сети предложенной в [4]. Эта библиотека позволяет достаточно просто, описать свёрточную нейронную сеть и параметры ее запуска в 2 файлах формата </w:t>
      </w:r>
      <w:r w:rsidR="003D41DE" w:rsidRPr="003D41DE">
        <w:rPr>
          <w:rFonts w:eastAsia="TimesNewRomanPSMT"/>
          <w:szCs w:val="24"/>
          <w:lang w:val="en-US"/>
        </w:rPr>
        <w:t>prototxt</w:t>
      </w:r>
      <w:r w:rsidR="003D41DE" w:rsidRPr="003D41DE">
        <w:rPr>
          <w:rFonts w:eastAsia="TimesNewRomanPSMT"/>
          <w:szCs w:val="24"/>
        </w:rPr>
        <w:t>.</w:t>
      </w:r>
      <w:r w:rsidR="003D41DE" w:rsidRPr="003D41DE">
        <w:rPr>
          <w:szCs w:val="24"/>
        </w:rPr>
        <w:t xml:space="preserve"> Фреймворк </w:t>
      </w:r>
      <w:r w:rsidR="003D41DE" w:rsidRPr="003D41DE">
        <w:rPr>
          <w:szCs w:val="24"/>
          <w:lang w:val="en-US"/>
        </w:rPr>
        <w:t>Caffe</w:t>
      </w:r>
      <w:r w:rsidR="003D41DE" w:rsidRPr="003D41DE">
        <w:rPr>
          <w:szCs w:val="24"/>
        </w:rPr>
        <w:t xml:space="preserve"> может быть интегрирован в проекты, написанные на языках программирования С++ и </w:t>
      </w:r>
      <w:r w:rsidR="003D41DE" w:rsidRPr="003D41DE">
        <w:rPr>
          <w:szCs w:val="24"/>
          <w:lang w:val="en-US"/>
        </w:rPr>
        <w:t>Python</w:t>
      </w:r>
      <w:r w:rsidR="003D41DE" w:rsidRPr="003D41DE">
        <w:rPr>
          <w:szCs w:val="24"/>
        </w:rPr>
        <w:t xml:space="preserve">. Эта библиотека позволяет также воспользоваться уже реализованными и готовыми алгоритмами машинного обучения. Фреймворк </w:t>
      </w:r>
      <w:r w:rsidR="003D41DE" w:rsidRPr="003D41DE">
        <w:rPr>
          <w:szCs w:val="24"/>
          <w:lang w:val="en-US"/>
        </w:rPr>
        <w:t>Caffe</w:t>
      </w:r>
      <w:r w:rsidR="003D41DE" w:rsidRPr="003D41DE">
        <w:rPr>
          <w:szCs w:val="24"/>
        </w:rPr>
        <w:t>, на сегодняшний день, активно применяется при решении задач по предсказанию пола или возраста человека по изображению лица [4], а также по детектированию различных объектов по спутниковым снимкам [5].</w:t>
      </w:r>
    </w:p>
    <w:p w:rsidR="003D41DE" w:rsidRPr="003D41DE" w:rsidRDefault="003D41DE" w:rsidP="003D41DE">
      <w:pPr>
        <w:ind w:firstLine="567"/>
        <w:jc w:val="both"/>
      </w:pPr>
      <w:r w:rsidRPr="003D41DE">
        <w:t xml:space="preserve">Как показано на рис. 1, разработанная нейронная сеть состоит из 4 свёрточных слоёв, 4 слоёв, реализующих процесс локальной нормализации, а также из 3 слоёв, описывающих процесс дискретизации изображения с помощью операции </w:t>
      </w:r>
      <w:r w:rsidRPr="003D41DE">
        <w:rPr>
          <w:lang w:val="en-US"/>
        </w:rPr>
        <w:t>max</w:t>
      </w:r>
      <w:r w:rsidRPr="003D41DE">
        <w:t xml:space="preserve"> </w:t>
      </w:r>
      <w:r w:rsidRPr="003D41DE">
        <w:rPr>
          <w:lang w:val="en-US"/>
        </w:rPr>
        <w:t>pooling</w:t>
      </w:r>
      <w:r w:rsidRPr="003D41DE">
        <w:t>.</w:t>
      </w:r>
    </w:p>
    <w:p w:rsidR="00DE70F0" w:rsidRPr="00C1616E" w:rsidRDefault="00DE70F0" w:rsidP="008A6A82">
      <w:pPr>
        <w:ind w:firstLine="567"/>
        <w:jc w:val="both"/>
      </w:pPr>
      <w:r>
        <w:t>Второй подход, называемый глубоким обучением, основан на том, что дескрипторы лиц формируются не исследователем, а самим алгоритмом в процессе обучения. Сгенерированные таким образом дескрипторы дают, как правило, лучшие результаты. Однако данный подход имеет и существенные недостатки, такие как большая вычислительная сложность и большое число аннотированных тренировочных примеров для обучения данных алгоритмов.</w:t>
      </w:r>
    </w:p>
    <w:p w:rsidR="00DE70F0" w:rsidRDefault="00DE70F0" w:rsidP="00733A1F">
      <w:pPr>
        <w:jc w:val="both"/>
      </w:pPr>
    </w:p>
    <w:p w:rsidR="00DE70F0" w:rsidRDefault="00DE70F0" w:rsidP="006D10CC">
      <w:pPr>
        <w:pStyle w:val="a3"/>
        <w:numPr>
          <w:ilvl w:val="1"/>
          <w:numId w:val="27"/>
        </w:numPr>
        <w:ind w:left="0" w:firstLine="0"/>
        <w:jc w:val="center"/>
        <w:rPr>
          <w:b/>
        </w:rPr>
      </w:pPr>
      <w:r>
        <w:rPr>
          <w:b/>
        </w:rPr>
        <w:t>Структура сверточной нейронной сети</w:t>
      </w:r>
    </w:p>
    <w:p w:rsidR="00DE70F0" w:rsidRDefault="00DE70F0" w:rsidP="0046234E">
      <w:pPr>
        <w:pStyle w:val="a3"/>
        <w:ind w:left="0"/>
        <w:jc w:val="both"/>
        <w:rPr>
          <w:b/>
        </w:rPr>
      </w:pPr>
    </w:p>
    <w:p w:rsidR="00DE70F0" w:rsidRDefault="00DE70F0" w:rsidP="008A6A82">
      <w:pPr>
        <w:ind w:firstLine="567"/>
        <w:jc w:val="both"/>
      </w:pPr>
      <w:r>
        <w:t xml:space="preserve">Сверточные нейронные сети относятся к алгоритмам глубокого обучения. Дескрипторы изображений формируются за счет операции двумерной свертки, при этом сверточные фильтры формируются в процессе обучения нейронной сети. В работе использована длинная последовательность сверточных слоев, так как сверточные нейронные сети с подобной архитектурой в последнее время достигают наилучших результатов во многих задачах </w:t>
      </w:r>
      <w:r w:rsidRPr="00FF68FC">
        <w:t>[</w:t>
      </w:r>
      <w:r w:rsidRPr="008A224C">
        <w:t>14</w:t>
      </w:r>
      <w:r>
        <w:t>–1</w:t>
      </w:r>
      <w:r w:rsidRPr="008A224C">
        <w:t>7</w:t>
      </w:r>
      <w:r w:rsidRPr="00FF68FC">
        <w:t>]</w:t>
      </w:r>
      <w:r>
        <w:t>.</w:t>
      </w:r>
    </w:p>
    <w:p w:rsidR="00DE70F0" w:rsidRPr="00E44200" w:rsidRDefault="00DE70F0" w:rsidP="003F5CA6">
      <w:pPr>
        <w:ind w:firstLine="567"/>
        <w:jc w:val="both"/>
      </w:pPr>
      <w:r w:rsidRPr="00E44200">
        <w:t>Архитектура сверточной не</w:t>
      </w:r>
      <w:r>
        <w:t>йронной сети изображена на рис. </w:t>
      </w:r>
      <w:r w:rsidRPr="00E44200">
        <w:t>1.</w:t>
      </w:r>
      <w:r>
        <w:t xml:space="preserve"> </w:t>
      </w:r>
      <w:r w:rsidRPr="00E44200">
        <w:t>Вход</w:t>
      </w:r>
      <w:r>
        <w:t>ной слой принимает изображения</w:t>
      </w:r>
      <w:r w:rsidRPr="00E44200">
        <w:t xml:space="preserve"> </w:t>
      </w:r>
      <w:r>
        <w:t>размером 224 × 224 с вычтенным</w:t>
      </w:r>
      <w:r w:rsidRPr="00E44200">
        <w:t xml:space="preserve"> средним изображением </w:t>
      </w:r>
      <w:r>
        <w:t>обучающей базы</w:t>
      </w:r>
      <w:r w:rsidRPr="00E44200">
        <w:t>.</w:t>
      </w:r>
      <w:r w:rsidRPr="003F5CA6">
        <w:t xml:space="preserve"> </w:t>
      </w:r>
      <w:r w:rsidRPr="00E44200">
        <w:t>Она содержит 13 сверточных слоев, каждый из которых содержит</w:t>
      </w:r>
      <w:r>
        <w:t xml:space="preserve"> </w:t>
      </w:r>
      <w:r w:rsidRPr="00E44200">
        <w:t>линейный оператор</w:t>
      </w:r>
      <w:r>
        <w:t xml:space="preserve"> – банк фильтров</w:t>
      </w:r>
      <w:r w:rsidRPr="00E44200">
        <w:t xml:space="preserve"> свертки</w:t>
      </w:r>
      <w:r>
        <w:t xml:space="preserve"> (С)</w:t>
      </w:r>
      <w:r w:rsidRPr="00E44200">
        <w:t xml:space="preserve">, за которым следуют функция активации </w:t>
      </w:r>
      <w:r w:rsidRPr="00E44200">
        <w:rPr>
          <w:lang w:val="en-US"/>
        </w:rPr>
        <w:t>ReLU</w:t>
      </w:r>
      <w:r w:rsidRPr="00E44200">
        <w:t>. Кроме того</w:t>
      </w:r>
      <w:r>
        <w:t>,</w:t>
      </w:r>
      <w:r w:rsidRPr="00E44200">
        <w:t xml:space="preserve"> для дополнительного сокращения числа парамет</w:t>
      </w:r>
      <w:r>
        <w:t>ров сеть имеет 5 слоев субдискре</w:t>
      </w:r>
      <w:r w:rsidRPr="00E44200">
        <w:t>тизации (</w:t>
      </w:r>
      <w:r>
        <w:t>макс</w:t>
      </w:r>
      <w:r w:rsidRPr="00E44200">
        <w:t>пулинга</w:t>
      </w:r>
      <w:r w:rsidRPr="007C0477">
        <w:t xml:space="preserve">, </w:t>
      </w:r>
      <w:r>
        <w:t>МП</w:t>
      </w:r>
      <w:r w:rsidRPr="00E44200">
        <w:t>).</w:t>
      </w:r>
      <w:r>
        <w:t xml:space="preserve"> Во всех сверточных слоях применяются фильтры размером </w:t>
      </w:r>
      <w:r w:rsidRPr="00566165">
        <w:rPr>
          <w:position w:val="-6"/>
        </w:rPr>
        <w:object w:dxaOrig="499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5pt;height:14.25pt" o:ole="">
            <v:imagedata r:id="rId7" o:title=""/>
          </v:shape>
          <o:OLEObject Type="Embed" ProgID="Equation.3" ShapeID="_x0000_i1025" DrawAspect="Content" ObjectID="_1561757556" r:id="rId8"/>
        </w:object>
      </w:r>
      <w:r>
        <w:t xml:space="preserve">, а в слоях субдискретизации – фильтры размером </w:t>
      </w:r>
      <w:r w:rsidRPr="00566165">
        <w:rPr>
          <w:position w:val="-4"/>
        </w:rPr>
        <w:object w:dxaOrig="499" w:dyaOrig="260">
          <v:shape id="_x0000_i1026" type="#_x0000_t75" style="width:25.5pt;height:12.75pt" o:ole="">
            <v:imagedata r:id="rId9" o:title=""/>
          </v:shape>
          <o:OLEObject Type="Embed" ProgID="Equation.3" ShapeID="_x0000_i1026" DrawAspect="Content" ObjectID="_1561757557" r:id="rId10"/>
        </w:object>
      </w:r>
      <w:r>
        <w:t>.</w:t>
      </w:r>
      <w:r w:rsidRPr="00E44200">
        <w:t xml:space="preserve"> Последние три блока</w:t>
      </w:r>
      <w:r>
        <w:t xml:space="preserve"> являются полносвязными слоями, из которых п</w:t>
      </w:r>
      <w:r w:rsidRPr="00E44200">
        <w:t xml:space="preserve">ервые два </w:t>
      </w:r>
      <w:r>
        <w:t xml:space="preserve">слоя имеют выходы размерностью </w:t>
      </w:r>
      <w:r w:rsidRPr="00E44200">
        <w:t>4096</w:t>
      </w:r>
      <w:r>
        <w:t xml:space="preserve"> и функцию активации </w:t>
      </w:r>
      <w:r>
        <w:rPr>
          <w:lang w:val="en-US"/>
        </w:rPr>
        <w:t>ReLU</w:t>
      </w:r>
      <w:r>
        <w:t>. П</w:t>
      </w:r>
      <w:r w:rsidRPr="00E44200">
        <w:t>олуч</w:t>
      </w:r>
      <w:r>
        <w:t>енный вектор передается на последний полносвязный слой, размер которого равен</w:t>
      </w:r>
      <w:r w:rsidRPr="00EF60C0">
        <w:t xml:space="preserve"> числу классов обучающей базы – 2622</w:t>
      </w:r>
      <w:r>
        <w:t>, и логистическую функцию активации</w:t>
      </w:r>
      <w:r w:rsidRPr="00E44200">
        <w:t xml:space="preserve"> для вычисления апо</w:t>
      </w:r>
      <w:r>
        <w:t>стериорных вероятностей класса.</w:t>
      </w:r>
    </w:p>
    <w:p w:rsidR="00DE70F0" w:rsidRPr="003F5CA6" w:rsidRDefault="00DE70F0" w:rsidP="003F5CA6">
      <w:pPr>
        <w:ind w:firstLine="567"/>
        <w:jc w:val="both"/>
      </w:pPr>
    </w:p>
    <w:p w:rsidR="00DE70F0" w:rsidRPr="00FF68FC" w:rsidRDefault="00DE70F0" w:rsidP="003F5CA6">
      <w:pPr>
        <w:jc w:val="both"/>
      </w:pPr>
    </w:p>
    <w:p w:rsidR="00DE70F0" w:rsidRDefault="00A20AB1" w:rsidP="00B81608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5715000" cy="15430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0F0" w:rsidRDefault="00DE70F0" w:rsidP="0046234E">
      <w:pPr>
        <w:jc w:val="both"/>
        <w:rPr>
          <w:szCs w:val="28"/>
        </w:rPr>
      </w:pPr>
    </w:p>
    <w:p w:rsidR="00DE70F0" w:rsidRPr="006D10CC" w:rsidRDefault="00DE70F0" w:rsidP="006D10CC">
      <w:pPr>
        <w:pStyle w:val="text"/>
        <w:ind w:firstLine="0"/>
        <w:jc w:val="center"/>
        <w:rPr>
          <w:sz w:val="22"/>
          <w:szCs w:val="22"/>
        </w:rPr>
      </w:pPr>
      <w:r w:rsidRPr="006D10CC">
        <w:rPr>
          <w:sz w:val="22"/>
          <w:szCs w:val="22"/>
        </w:rPr>
        <w:t>Рис. 1. Архитектура сверточной нейронной сети</w:t>
      </w:r>
    </w:p>
    <w:p w:rsidR="00DE70F0" w:rsidRPr="00BB1883" w:rsidRDefault="00DE70F0" w:rsidP="00733A1F">
      <w:pPr>
        <w:jc w:val="both"/>
        <w:rPr>
          <w:b/>
          <w:highlight w:val="yellow"/>
        </w:rPr>
      </w:pPr>
    </w:p>
    <w:p w:rsidR="00DE70F0" w:rsidRPr="002578F2" w:rsidRDefault="00DE70F0" w:rsidP="006D10CC">
      <w:pPr>
        <w:pStyle w:val="a3"/>
        <w:numPr>
          <w:ilvl w:val="1"/>
          <w:numId w:val="27"/>
        </w:numPr>
        <w:ind w:left="0" w:firstLine="0"/>
        <w:jc w:val="center"/>
        <w:rPr>
          <w:b/>
        </w:rPr>
      </w:pPr>
      <w:r w:rsidRPr="002578F2">
        <w:rPr>
          <w:b/>
        </w:rPr>
        <w:t>Параметры обучения</w:t>
      </w:r>
    </w:p>
    <w:p w:rsidR="00DE70F0" w:rsidRPr="002578F2" w:rsidRDefault="00DE70F0" w:rsidP="006D10CC">
      <w:pPr>
        <w:pStyle w:val="2"/>
        <w:numPr>
          <w:ilvl w:val="0"/>
          <w:numId w:val="0"/>
        </w:numPr>
        <w:spacing w:line="240" w:lineRule="auto"/>
        <w:jc w:val="both"/>
        <w:rPr>
          <w:sz w:val="22"/>
        </w:rPr>
      </w:pPr>
      <w:bookmarkStart w:id="0" w:name="_Toc425097650"/>
    </w:p>
    <w:p w:rsidR="00DE70F0" w:rsidRPr="002E1959" w:rsidRDefault="00DE70F0" w:rsidP="006D10CC">
      <w:pPr>
        <w:ind w:firstLine="567"/>
        <w:jc w:val="both"/>
      </w:pPr>
      <w:r w:rsidRPr="002578F2">
        <w:t xml:space="preserve">Цель </w:t>
      </w:r>
      <w:r>
        <w:t>обучения многоклассового классификатора</w:t>
      </w:r>
      <w:r w:rsidRPr="002578F2">
        <w:t xml:space="preserve"> состоит в том, чтобы найти параметры</w:t>
      </w:r>
      <w:r>
        <w:t xml:space="preserve"> сверточной нейронной сети</w:t>
      </w:r>
      <w:r w:rsidRPr="002578F2">
        <w:t>, ко</w:t>
      </w:r>
      <w:r>
        <w:t>торые минимизируют значение функции потерь, при ошибке</w:t>
      </w:r>
      <w:r w:rsidRPr="002578F2">
        <w:t xml:space="preserve"> </w:t>
      </w:r>
      <w:r>
        <w:t>предсказания на выходе последнего слоя</w:t>
      </w:r>
      <w:r w:rsidRPr="002578F2">
        <w:t>.</w:t>
      </w:r>
      <w:r w:rsidRPr="002E1959">
        <w:t xml:space="preserve"> </w:t>
      </w:r>
      <w:r>
        <w:t xml:space="preserve">Для обучения модели использовался фреймворк глубокого обучения </w:t>
      </w:r>
      <w:r>
        <w:rPr>
          <w:lang w:val="en-US"/>
        </w:rPr>
        <w:t>Caffe</w:t>
      </w:r>
      <w:r w:rsidRPr="002E1959">
        <w:t>.</w:t>
      </w:r>
    </w:p>
    <w:p w:rsidR="00DE70F0" w:rsidRPr="002578F2" w:rsidRDefault="00DE70F0" w:rsidP="003750AC">
      <w:pPr>
        <w:ind w:firstLine="567"/>
        <w:jc w:val="both"/>
      </w:pPr>
      <w:r>
        <w:t>В качестве алгоритма численной оптимизации использовался стохастический градиентный спуск (</w:t>
      </w:r>
      <w:r>
        <w:rPr>
          <w:lang w:val="en-US"/>
        </w:rPr>
        <w:t>SGD</w:t>
      </w:r>
      <w:r>
        <w:t>)</w:t>
      </w:r>
      <w:r w:rsidRPr="002578F2">
        <w:t xml:space="preserve"> с использованием </w:t>
      </w:r>
      <w:r>
        <w:t xml:space="preserve">добавочного моментного коэффициента, равного </w:t>
      </w:r>
      <w:r w:rsidRPr="002578F2">
        <w:t>0,9 [</w:t>
      </w:r>
      <w:r>
        <w:t>1</w:t>
      </w:r>
      <w:r w:rsidRPr="008A224C">
        <w:t>8</w:t>
      </w:r>
      <w:r w:rsidRPr="002578F2">
        <w:t xml:space="preserve">]. </w:t>
      </w:r>
      <w:r>
        <w:t>Так как полносвязные слои имеют большое количество параметров и склонны к переобучению, для регуляризации модели после них в процессе обучения применялся случайный отсев параметров (</w:t>
      </w:r>
      <w:r>
        <w:rPr>
          <w:lang w:val="en-US"/>
        </w:rPr>
        <w:t>dropout</w:t>
      </w:r>
      <w:r>
        <w:t>) с вероятностью 0,5, а также в правило обновления весов добавлялся коэффициент распада веса (weight dec</w:t>
      </w:r>
      <w:r w:rsidRPr="00746F3A">
        <w:t>ay</w:t>
      </w:r>
      <w:r>
        <w:t>),</w:t>
      </w:r>
      <w:r w:rsidRPr="00746F3A">
        <w:t xml:space="preserve"> </w:t>
      </w:r>
      <w:r>
        <w:t xml:space="preserve">равный </w:t>
      </w:r>
      <w:r w:rsidRPr="00746F3A">
        <w:rPr>
          <w:position w:val="-6"/>
        </w:rPr>
        <w:object w:dxaOrig="720" w:dyaOrig="300">
          <v:shape id="_x0000_i1027" type="#_x0000_t75" style="width:36pt;height:15pt" o:ole="">
            <v:imagedata r:id="rId12" o:title=""/>
          </v:shape>
          <o:OLEObject Type="Embed" ProgID="Equation.3" ShapeID="_x0000_i1027" DrawAspect="Content" ObjectID="_1561757558" r:id="rId13"/>
        </w:object>
      </w:r>
      <w:r>
        <w:t>. С</w:t>
      </w:r>
      <w:r w:rsidRPr="002578F2">
        <w:t>корость обучения</w:t>
      </w:r>
      <w:r>
        <w:t xml:space="preserve"> (learning rate) была установлена равной </w:t>
      </w:r>
      <w:r w:rsidRPr="00746F3A">
        <w:rPr>
          <w:position w:val="-6"/>
        </w:rPr>
        <w:object w:dxaOrig="440" w:dyaOrig="300">
          <v:shape id="_x0000_i1028" type="#_x0000_t75" style="width:22.5pt;height:15pt" o:ole="">
            <v:imagedata r:id="rId14" o:title=""/>
          </v:shape>
          <o:OLEObject Type="Embed" ProgID="Equation.3" ShapeID="_x0000_i1028" DrawAspect="Content" ObjectID="_1561757559" r:id="rId15"/>
        </w:object>
      </w:r>
      <w:r>
        <w:t>.</w:t>
      </w:r>
    </w:p>
    <w:p w:rsidR="00DE70F0" w:rsidRDefault="00DE70F0" w:rsidP="003750AC">
      <w:pPr>
        <w:ind w:firstLine="567"/>
        <w:jc w:val="both"/>
      </w:pPr>
      <w:r>
        <w:t>Веса фильтров</w:t>
      </w:r>
      <w:r w:rsidRPr="002578F2">
        <w:t xml:space="preserve"> были инициализированы случайной выборкой из гауссова распределения с нулевым сред</w:t>
      </w:r>
      <w:r>
        <w:t xml:space="preserve">ним и стандартным отклонением </w:t>
      </w:r>
      <w:r w:rsidRPr="00746F3A">
        <w:rPr>
          <w:position w:val="-6"/>
        </w:rPr>
        <w:object w:dxaOrig="440" w:dyaOrig="300">
          <v:shape id="_x0000_i1029" type="#_x0000_t75" style="width:22.5pt;height:15pt" o:ole="">
            <v:imagedata r:id="rId14" o:title=""/>
          </v:shape>
          <o:OLEObject Type="Embed" ProgID="Equation.3" ShapeID="_x0000_i1029" DrawAspect="Content" ObjectID="_1561757560" r:id="rId16"/>
        </w:object>
      </w:r>
      <w:r>
        <w:t>. Постоянные смещения</w:t>
      </w:r>
      <w:r w:rsidRPr="002578F2">
        <w:t xml:space="preserve"> </w:t>
      </w:r>
      <w:r>
        <w:t>инициализированы нулевыми значениями</w:t>
      </w:r>
      <w:r w:rsidRPr="002578F2">
        <w:t>.</w:t>
      </w:r>
    </w:p>
    <w:p w:rsidR="00DE70F0" w:rsidRDefault="00DE70F0" w:rsidP="003750AC">
      <w:pPr>
        <w:ind w:firstLine="567"/>
        <w:jc w:val="both"/>
      </w:pPr>
      <w:r>
        <w:t>Для обучения использовалась часть</w:t>
      </w:r>
      <w:r w:rsidRPr="0085014B">
        <w:t xml:space="preserve"> </w:t>
      </w:r>
      <w:r>
        <w:t>базы</w:t>
      </w:r>
      <w:r w:rsidRPr="0085014B">
        <w:t xml:space="preserve"> </w:t>
      </w:r>
      <w:r>
        <w:t xml:space="preserve">лиц </w:t>
      </w:r>
      <w:r>
        <w:rPr>
          <w:lang w:val="en-US"/>
        </w:rPr>
        <w:t>VGG</w:t>
      </w:r>
      <w:r w:rsidRPr="0085014B">
        <w:t>-</w:t>
      </w:r>
      <w:r>
        <w:rPr>
          <w:lang w:val="en-US"/>
        </w:rPr>
        <w:t>Face</w:t>
      </w:r>
      <w:r w:rsidRPr="0085014B">
        <w:t xml:space="preserve"> </w:t>
      </w:r>
      <w:r>
        <w:t>[1</w:t>
      </w:r>
      <w:r w:rsidRPr="008A224C">
        <w:t>9</w:t>
      </w:r>
      <w:r w:rsidRPr="00615FF4">
        <w:t>]</w:t>
      </w:r>
      <w:r>
        <w:t>, которая представляет</w:t>
      </w:r>
      <w:r w:rsidRPr="00784801">
        <w:t xml:space="preserve"> собой набор изображений известных личностей по версии </w:t>
      </w:r>
      <w:r>
        <w:t xml:space="preserve">Internet Movie Data Base (IMDB). Всего в базе содержится 2622 класса, а общее количество изображений составляет 1 891 323. Тренировочные </w:t>
      </w:r>
      <w:r w:rsidRPr="00784801">
        <w:t>изображения</w:t>
      </w:r>
      <w:r>
        <w:t xml:space="preserve"> лиц</w:t>
      </w:r>
      <w:r w:rsidRPr="00784801">
        <w:t xml:space="preserve"> были перемасштабированы </w:t>
      </w:r>
      <w:r>
        <w:t xml:space="preserve">до размера </w:t>
      </w:r>
      <w:r w:rsidRPr="0085014B">
        <w:rPr>
          <w:position w:val="-6"/>
        </w:rPr>
        <w:object w:dxaOrig="980" w:dyaOrig="279">
          <v:shape id="_x0000_i1030" type="#_x0000_t75" style="width:48.75pt;height:14.25pt" o:ole="">
            <v:imagedata r:id="rId17" o:title=""/>
          </v:shape>
          <o:OLEObject Type="Embed" ProgID="Equation.3" ShapeID="_x0000_i1030" DrawAspect="Content" ObjectID="_1561757561" r:id="rId18"/>
        </w:object>
      </w:r>
      <w:r>
        <w:t xml:space="preserve"> пикселей, а в</w:t>
      </w:r>
      <w:r w:rsidRPr="00784801">
        <w:t>о время обучения</w:t>
      </w:r>
      <w:r>
        <w:t xml:space="preserve"> на каждой эпохе из исходного изображения случайным образом выбирался фрагмент изображения, размером </w:t>
      </w:r>
      <w:r w:rsidRPr="0018097B">
        <w:rPr>
          <w:position w:val="-4"/>
        </w:rPr>
        <w:object w:dxaOrig="980" w:dyaOrig="260">
          <v:shape id="_x0000_i1031" type="#_x0000_t75" style="width:48.75pt;height:12.75pt" o:ole="">
            <v:imagedata r:id="rId19" o:title=""/>
          </v:shape>
          <o:OLEObject Type="Embed" ProgID="Equation.3" ShapeID="_x0000_i1031" DrawAspect="Content" ObjectID="_1561757562" r:id="rId20"/>
        </w:object>
      </w:r>
      <w:r>
        <w:t xml:space="preserve"> пикселей</w:t>
      </w:r>
      <w:r w:rsidRPr="00784801">
        <w:t xml:space="preserve">. Данные были дополнительно увеличены путем </w:t>
      </w:r>
      <w:r>
        <w:t xml:space="preserve">отзеркаливания изображений лиц </w:t>
      </w:r>
      <w:r w:rsidRPr="00784801">
        <w:t>с вероятностью 50%.</w:t>
      </w:r>
      <w:r>
        <w:t xml:space="preserve"> Примеры лиц из обучающей базы приведены на рис. 2.</w:t>
      </w:r>
    </w:p>
    <w:p w:rsidR="00DE70F0" w:rsidRPr="00B96ECE" w:rsidRDefault="00DE70F0" w:rsidP="00B96ECE">
      <w:pPr>
        <w:spacing w:line="288" w:lineRule="auto"/>
        <w:ind w:firstLine="709"/>
        <w:jc w:val="both"/>
      </w:pPr>
    </w:p>
    <w:p w:rsidR="00DE70F0" w:rsidRPr="00DF1DBC" w:rsidRDefault="00A20AB1" w:rsidP="00B96ECE">
      <w:pPr>
        <w:pStyle w:val="text"/>
        <w:ind w:firstLine="0"/>
        <w:jc w:val="center"/>
      </w:pPr>
      <w:r>
        <w:rPr>
          <w:noProof/>
        </w:rPr>
        <w:drawing>
          <wp:inline distT="0" distB="0" distL="0" distR="0">
            <wp:extent cx="5657850" cy="18859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0F0" w:rsidRDefault="00DE70F0" w:rsidP="00B96ECE">
      <w:pPr>
        <w:pStyle w:val="text"/>
        <w:jc w:val="center"/>
        <w:rPr>
          <w:sz w:val="20"/>
        </w:rPr>
      </w:pPr>
    </w:p>
    <w:p w:rsidR="00DE70F0" w:rsidRPr="006D10CC" w:rsidRDefault="00DE70F0" w:rsidP="006D10CC">
      <w:pPr>
        <w:pStyle w:val="text"/>
        <w:ind w:firstLine="0"/>
        <w:jc w:val="center"/>
        <w:rPr>
          <w:sz w:val="22"/>
          <w:szCs w:val="22"/>
        </w:rPr>
      </w:pPr>
      <w:r w:rsidRPr="006D10CC">
        <w:rPr>
          <w:sz w:val="22"/>
          <w:szCs w:val="22"/>
        </w:rPr>
        <w:t xml:space="preserve">Рис. 2. Примеры изображений из обучающей базы изображений </w:t>
      </w:r>
      <w:r w:rsidRPr="006D10CC">
        <w:rPr>
          <w:sz w:val="22"/>
          <w:szCs w:val="22"/>
          <w:lang w:val="en-US"/>
        </w:rPr>
        <w:t>VGG</w:t>
      </w:r>
      <w:r w:rsidRPr="006D10CC">
        <w:rPr>
          <w:sz w:val="22"/>
          <w:szCs w:val="22"/>
        </w:rPr>
        <w:t xml:space="preserve"> </w:t>
      </w:r>
      <w:r w:rsidRPr="006D10CC">
        <w:rPr>
          <w:sz w:val="22"/>
          <w:szCs w:val="22"/>
          <w:lang w:val="en-US"/>
        </w:rPr>
        <w:t>dataset</w:t>
      </w:r>
    </w:p>
    <w:p w:rsidR="00DE70F0" w:rsidRPr="00E14E47" w:rsidRDefault="00DE70F0" w:rsidP="006D10CC">
      <w:pPr>
        <w:spacing w:line="288" w:lineRule="auto"/>
        <w:jc w:val="both"/>
      </w:pPr>
    </w:p>
    <w:p w:rsidR="00DE70F0" w:rsidRPr="00BB1883" w:rsidRDefault="00DE70F0" w:rsidP="006D10CC">
      <w:pPr>
        <w:pStyle w:val="a3"/>
        <w:numPr>
          <w:ilvl w:val="0"/>
          <w:numId w:val="27"/>
        </w:numPr>
        <w:ind w:left="0" w:firstLine="0"/>
        <w:jc w:val="center"/>
        <w:rPr>
          <w:b/>
        </w:rPr>
      </w:pPr>
      <w:r>
        <w:rPr>
          <w:b/>
        </w:rPr>
        <w:lastRenderedPageBreak/>
        <w:t>МЕТРИКИ ОЦЕНКИ КАЧЕСТВА И ПРОТОКОЛЫ ТЕСТИРОВАНИЯ</w:t>
      </w:r>
      <w:r w:rsidRPr="00BB1883">
        <w:t> </w:t>
      </w:r>
      <w:bookmarkEnd w:id="0"/>
    </w:p>
    <w:p w:rsidR="00DE70F0" w:rsidRPr="00043334" w:rsidRDefault="00DE70F0" w:rsidP="006D10CC">
      <w:pPr>
        <w:spacing w:line="288" w:lineRule="auto"/>
        <w:ind w:firstLine="709"/>
        <w:jc w:val="both"/>
      </w:pPr>
      <w:bookmarkStart w:id="1" w:name="_Toc425097651"/>
    </w:p>
    <w:bookmarkEnd w:id="1"/>
    <w:p w:rsidR="00DE70F0" w:rsidRPr="00167BDE" w:rsidRDefault="00DE70F0" w:rsidP="00167BDE">
      <w:pPr>
        <w:pStyle w:val="2"/>
        <w:numPr>
          <w:ilvl w:val="1"/>
          <w:numId w:val="27"/>
        </w:numPr>
        <w:spacing w:line="24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Описание протокола тестирования</w:t>
      </w:r>
    </w:p>
    <w:p w:rsidR="00DE70F0" w:rsidRDefault="00DE70F0" w:rsidP="003750AC">
      <w:pPr>
        <w:ind w:firstLine="567"/>
        <w:jc w:val="both"/>
      </w:pPr>
      <w:r>
        <w:t>Существуют два основных подхода к тестированию алгоритмов распознавания: верификация и идентификация. В первом случае необходимо сравнить пару тестовых изображений и ответить на вопрос являются ли люди на изображениях одним и тем человеком или же они являются разными людьми. Во втором случае каждое тестовое изображение соотносится с неким набором изображений людей, называемым галерея. Существует две разновидности протокола идентификации – с открытым и закрытым наборами. В случае идентификации с закрытым набором каждое тестовое изображение гарантировано имеет совпадающую пару в галерее, а в случае открытого набора совпадающих пар может и не быть.</w:t>
      </w:r>
    </w:p>
    <w:p w:rsidR="00DE70F0" w:rsidRDefault="00DE70F0" w:rsidP="003750AC">
      <w:pPr>
        <w:ind w:firstLine="567"/>
        <w:jc w:val="both"/>
      </w:pPr>
      <w:r w:rsidRPr="00EF60C0">
        <w:t>Для осуществления теста верификации использовался алгоритм, предложенный создателями тестовой базы LFW [20] в рамках парадигмы «неконтролируемого обучения».</w:t>
      </w:r>
      <w:r>
        <w:t xml:space="preserve"> Примеры изображений из базы приведены на рис. 3.</w:t>
      </w:r>
    </w:p>
    <w:p w:rsidR="00DE70F0" w:rsidRDefault="00DE70F0" w:rsidP="004B52CA">
      <w:pPr>
        <w:pStyle w:val="text"/>
      </w:pPr>
    </w:p>
    <w:p w:rsidR="00DE70F0" w:rsidRPr="00DF1DBC" w:rsidRDefault="00A20AB1" w:rsidP="004B52CA">
      <w:pPr>
        <w:pStyle w:val="text"/>
        <w:ind w:firstLine="0"/>
        <w:jc w:val="center"/>
      </w:pPr>
      <w:r>
        <w:rPr>
          <w:noProof/>
        </w:rPr>
        <w:drawing>
          <wp:inline distT="0" distB="0" distL="0" distR="0">
            <wp:extent cx="5905500" cy="197167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0F0" w:rsidRDefault="00DE70F0" w:rsidP="004B52CA">
      <w:pPr>
        <w:pStyle w:val="text"/>
        <w:jc w:val="center"/>
        <w:rPr>
          <w:sz w:val="20"/>
        </w:rPr>
      </w:pPr>
    </w:p>
    <w:p w:rsidR="00DE70F0" w:rsidRPr="006D10CC" w:rsidRDefault="00DE70F0" w:rsidP="006D10CC">
      <w:pPr>
        <w:pStyle w:val="text"/>
        <w:ind w:firstLine="0"/>
        <w:jc w:val="center"/>
        <w:rPr>
          <w:sz w:val="22"/>
          <w:szCs w:val="22"/>
        </w:rPr>
      </w:pPr>
      <w:r w:rsidRPr="006D10CC">
        <w:rPr>
          <w:sz w:val="22"/>
          <w:szCs w:val="22"/>
        </w:rPr>
        <w:t xml:space="preserve">Рис. 3. Примеры изображений из тестовой базы изображений </w:t>
      </w:r>
      <w:r w:rsidRPr="006D10CC">
        <w:rPr>
          <w:sz w:val="22"/>
          <w:szCs w:val="22"/>
          <w:lang w:val="en-US"/>
        </w:rPr>
        <w:t>LFW</w:t>
      </w:r>
    </w:p>
    <w:p w:rsidR="00DE70F0" w:rsidRDefault="00DE70F0" w:rsidP="00B96ECE">
      <w:pPr>
        <w:spacing w:line="288" w:lineRule="auto"/>
        <w:ind w:firstLine="709"/>
        <w:jc w:val="both"/>
      </w:pPr>
    </w:p>
    <w:p w:rsidR="00DE70F0" w:rsidRDefault="00DE70F0" w:rsidP="003750AC">
      <w:pPr>
        <w:ind w:firstLine="567"/>
        <w:jc w:val="both"/>
      </w:pPr>
      <w:r w:rsidRPr="00784801">
        <w:t xml:space="preserve">При неконтролируемом обучении алгоритм не может иметь никакого доступа к меткам классов данных, статистике этих меток или средствам </w:t>
      </w:r>
      <w:r>
        <w:t xml:space="preserve">их </w:t>
      </w:r>
      <w:r w:rsidRPr="00784801">
        <w:t xml:space="preserve">генерации. В контексте базы LFW это означает, что неконтролируемый алгоритм не должен обладать знанием о том, принадлежит ли пара изображений к одному и тому же классу или различным классам. Кроме того, алгоритм не может иметь доступ к именам или уникальным идентификаторам любых лиц в базе, так как это позволит </w:t>
      </w:r>
      <w:r>
        <w:t>ему</w:t>
      </w:r>
      <w:r w:rsidRPr="00784801">
        <w:t xml:space="preserve"> создавать пары изображений, принадлежащих к одинаковым или различным классам, путем объединения изображений людей, имена которых были одинаковыми или разными. </w:t>
      </w:r>
      <w:r>
        <w:t>Также</w:t>
      </w:r>
      <w:r w:rsidRPr="00784801">
        <w:t xml:space="preserve"> алгоритму не может быть известно о распределении меток в наборе, даже если эти метки не предоставляются для какого-либо конкретного изображения. Например, можно попытаться использовать тот факт, что примерно половина пар в наборе совпадает, а половина не совпадает, и находить порог, который разбивает данные на две половины на основе расстояния между изображениями в каждой паре. Хотя такой метод не использует явные парные метки, он использует статистику парных меток и, следовательно, не допускается в рамках неконтролируемой парадигмы.</w:t>
      </w:r>
    </w:p>
    <w:p w:rsidR="00DE70F0" w:rsidRDefault="00DE70F0" w:rsidP="003750AC">
      <w:pPr>
        <w:ind w:firstLine="567"/>
        <w:jc w:val="both"/>
      </w:pPr>
      <w:r>
        <w:t xml:space="preserve">Рассмотрим подробнее сам протокол тестирования, схема которого приведена на рис. 4. На первом этапе для каждого изображения из сформированных пар вычисляется дескриптор путем применения сверточной нейронной сети без последнего слоя. В этом случае на выходе сверточной нейронной сети каждому изображению будет соответствовать вектор длиной 4096. На втором этапе в соответствии с протоколом необходимо определить скалярную функцию </w:t>
      </w:r>
      <w:r w:rsidRPr="00566165">
        <w:rPr>
          <w:position w:val="-10"/>
        </w:rPr>
        <w:object w:dxaOrig="760" w:dyaOrig="340">
          <v:shape id="_x0000_i1032" type="#_x0000_t75" style="width:38.25pt;height:16.5pt" o:ole="">
            <v:imagedata r:id="rId23" o:title=""/>
          </v:shape>
          <o:OLEObject Type="Embed" ProgID="Equation.3" ShapeID="_x0000_i1032" DrawAspect="Content" ObjectID="_1561757563" r:id="rId24"/>
        </w:object>
      </w:r>
      <w:r>
        <w:t xml:space="preserve">, где </w:t>
      </w:r>
      <w:r w:rsidRPr="00566165">
        <w:rPr>
          <w:position w:val="-10"/>
        </w:rPr>
        <w:object w:dxaOrig="440" w:dyaOrig="320">
          <v:shape id="_x0000_i1033" type="#_x0000_t75" style="width:22.5pt;height:15.75pt" o:ole="">
            <v:imagedata r:id="rId25" o:title=""/>
          </v:shape>
          <o:OLEObject Type="Embed" ProgID="Equation.3" ShapeID="_x0000_i1033" DrawAspect="Content" ObjectID="_1561757564" r:id="rId26"/>
        </w:object>
      </w:r>
      <w:r w:rsidRPr="000F6E93">
        <w:t xml:space="preserve"> </w:t>
      </w:r>
      <w:r>
        <w:t xml:space="preserve">– дескрипторы </w:t>
      </w:r>
      <w:r>
        <w:lastRenderedPageBreak/>
        <w:t xml:space="preserve">изображения 1 и изображения 2 соответственно, которая возвращает скаляр </w:t>
      </w:r>
      <w:r w:rsidRPr="000F6E93">
        <w:rPr>
          <w:position w:val="-6"/>
        </w:rPr>
        <w:object w:dxaOrig="220" w:dyaOrig="279">
          <v:shape id="_x0000_i1034" type="#_x0000_t75" style="width:10.5pt;height:14.25pt" o:ole="">
            <v:imagedata r:id="rId27" o:title=""/>
          </v:shape>
          <o:OLEObject Type="Embed" ProgID="Equation.3" ShapeID="_x0000_i1034" DrawAspect="Content" ObjectID="_1561757565" r:id="rId28"/>
        </w:object>
      </w:r>
      <w:r>
        <w:rPr>
          <w:position w:val="-6"/>
        </w:rPr>
        <w:t>,</w:t>
      </w:r>
      <w:r>
        <w:t xml:space="preserve"> большее значение которого, означает большее различие между изображениями. В качестве такой функции выбрана норма Фробениуса или евклидова норма между дескрипторами изображений</w:t>
      </w:r>
    </w:p>
    <w:p w:rsidR="00DE70F0" w:rsidRPr="00D44F69" w:rsidRDefault="00DE70F0" w:rsidP="00A22148">
      <w:pPr>
        <w:pStyle w:val="af9"/>
        <w:tabs>
          <w:tab w:val="clear" w:pos="6379"/>
          <w:tab w:val="left" w:pos="8505"/>
        </w:tabs>
        <w:spacing w:line="240" w:lineRule="auto"/>
        <w:ind w:left="3119"/>
        <w:jc w:val="center"/>
      </w:pPr>
      <w:r w:rsidRPr="00566165">
        <w:rPr>
          <w:position w:val="-32"/>
        </w:rPr>
        <w:object w:dxaOrig="2439" w:dyaOrig="760">
          <v:shape id="_x0000_i1035" type="#_x0000_t75" style="width:120.75pt;height:38.25pt" o:ole="">
            <v:imagedata r:id="rId29" o:title=""/>
          </v:shape>
          <o:OLEObject Type="Embed" ProgID="Equation.3" ShapeID="_x0000_i1035" DrawAspect="Content" ObjectID="_1561757566" r:id="rId30"/>
        </w:object>
      </w:r>
      <w:r>
        <w:rPr>
          <w:position w:val="-32"/>
        </w:rPr>
        <w:t>.</w:t>
      </w:r>
      <w:r>
        <w:tab/>
      </w:r>
    </w:p>
    <w:p w:rsidR="00DE70F0" w:rsidRDefault="00DE70F0" w:rsidP="003750AC">
      <w:pPr>
        <w:pStyle w:val="text"/>
        <w:spacing w:line="240" w:lineRule="auto"/>
      </w:pPr>
      <w:r>
        <w:t xml:space="preserve">Далее определяется порог </w:t>
      </w:r>
      <w:r w:rsidRPr="007F6A8E">
        <w:rPr>
          <w:position w:val="-6"/>
        </w:rPr>
        <w:object w:dxaOrig="220" w:dyaOrig="300">
          <v:shape id="_x0000_i1036" type="#_x0000_t75" style="width:11.25pt;height:15pt" o:ole="">
            <v:imagedata r:id="rId31" o:title=""/>
          </v:shape>
          <o:OLEObject Type="Embed" ProgID="Equation.3" ShapeID="_x0000_i1036" DrawAspect="Content" ObjectID="_1561757567" r:id="rId32"/>
        </w:object>
      </w:r>
      <w:r>
        <w:t xml:space="preserve">, формирующий бинарный классификатор, в соответствии с которым пара изображений считается совпадающей (т. е. изображения принадлежат одному и тому же классу), если </w:t>
      </w:r>
      <w:r w:rsidRPr="00566165">
        <w:rPr>
          <w:position w:val="-14"/>
        </w:rPr>
        <w:object w:dxaOrig="1040" w:dyaOrig="400">
          <v:shape id="_x0000_i1037" type="#_x0000_t75" style="width:51.75pt;height:19.5pt" o:ole="">
            <v:imagedata r:id="rId33" o:title=""/>
          </v:shape>
          <o:OLEObject Type="Embed" ProgID="Equation.3" ShapeID="_x0000_i1037" DrawAspect="Content" ObjectID="_1561757568" r:id="rId34"/>
        </w:object>
      </w:r>
      <w:r>
        <w:t xml:space="preserve"> и несовпадающей (т.</w:t>
      </w:r>
      <w:r>
        <w:rPr>
          <w:lang w:val="en-US"/>
        </w:rPr>
        <w:t> </w:t>
      </w:r>
      <w:r>
        <w:t xml:space="preserve">е. изображения принадлежат различным классам), если </w:t>
      </w:r>
      <w:r w:rsidRPr="00566165">
        <w:rPr>
          <w:position w:val="-14"/>
        </w:rPr>
        <w:object w:dxaOrig="1040" w:dyaOrig="400">
          <v:shape id="_x0000_i1038" type="#_x0000_t75" style="width:51.75pt;height:19.5pt" o:ole="">
            <v:imagedata r:id="rId35" o:title=""/>
          </v:shape>
          <o:OLEObject Type="Embed" ProgID="Equation.3" ShapeID="_x0000_i1038" DrawAspect="Content" ObjectID="_1561757569" r:id="rId36"/>
        </w:object>
      </w:r>
      <w:r>
        <w:t xml:space="preserve">. Значение порога варьируется для расчета </w:t>
      </w:r>
      <w:r>
        <w:rPr>
          <w:lang w:val="en-US"/>
        </w:rPr>
        <w:t>ROC</w:t>
      </w:r>
      <w:r>
        <w:t>-кривой.</w:t>
      </w:r>
    </w:p>
    <w:p w:rsidR="00DE70F0" w:rsidRPr="000B2560" w:rsidRDefault="00DE70F0" w:rsidP="003750AC">
      <w:pPr>
        <w:pStyle w:val="text"/>
        <w:spacing w:line="240" w:lineRule="auto"/>
      </w:pPr>
    </w:p>
    <w:p w:rsidR="00DE70F0" w:rsidRPr="006B15B2" w:rsidRDefault="00DE70F0" w:rsidP="0046234E">
      <w:pPr>
        <w:pStyle w:val="text"/>
        <w:jc w:val="center"/>
        <w:rPr>
          <w:sz w:val="20"/>
        </w:rPr>
      </w:pPr>
    </w:p>
    <w:p w:rsidR="00DE70F0" w:rsidRDefault="00A20AB1" w:rsidP="00F85AAF">
      <w:pPr>
        <w:jc w:val="both"/>
      </w:pPr>
      <w:r>
        <w:rPr>
          <w:noProof/>
        </w:rPr>
        <w:drawing>
          <wp:inline distT="0" distB="0" distL="0" distR="0">
            <wp:extent cx="5762625" cy="32956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0F0" w:rsidRDefault="00DE70F0" w:rsidP="00F85AAF">
      <w:pPr>
        <w:jc w:val="both"/>
      </w:pPr>
    </w:p>
    <w:p w:rsidR="00DE70F0" w:rsidRDefault="00DE70F0" w:rsidP="006D10CC">
      <w:pPr>
        <w:pStyle w:val="text"/>
        <w:ind w:firstLine="0"/>
        <w:jc w:val="center"/>
        <w:rPr>
          <w:sz w:val="22"/>
          <w:szCs w:val="22"/>
        </w:rPr>
      </w:pPr>
      <w:r w:rsidRPr="006D10CC">
        <w:rPr>
          <w:sz w:val="22"/>
          <w:szCs w:val="22"/>
        </w:rPr>
        <w:t xml:space="preserve">Рис. 4. </w:t>
      </w:r>
      <w:r>
        <w:rPr>
          <w:sz w:val="22"/>
          <w:szCs w:val="22"/>
        </w:rPr>
        <w:t>С</w:t>
      </w:r>
      <w:r w:rsidRPr="006D10CC">
        <w:rPr>
          <w:sz w:val="22"/>
          <w:szCs w:val="22"/>
        </w:rPr>
        <w:t>хема протокола тестирования</w:t>
      </w:r>
    </w:p>
    <w:p w:rsidR="00DE70F0" w:rsidRDefault="00DE70F0" w:rsidP="006D10CC">
      <w:pPr>
        <w:pStyle w:val="text"/>
        <w:ind w:firstLine="0"/>
        <w:jc w:val="center"/>
        <w:rPr>
          <w:sz w:val="22"/>
          <w:szCs w:val="22"/>
        </w:rPr>
      </w:pPr>
    </w:p>
    <w:p w:rsidR="00DE70F0" w:rsidRPr="006D10CC" w:rsidRDefault="00DE70F0" w:rsidP="006D10CC">
      <w:pPr>
        <w:pStyle w:val="text"/>
        <w:ind w:firstLine="0"/>
        <w:jc w:val="center"/>
        <w:rPr>
          <w:sz w:val="22"/>
          <w:szCs w:val="22"/>
        </w:rPr>
      </w:pPr>
    </w:p>
    <w:p w:rsidR="00DE70F0" w:rsidRPr="00167BDE" w:rsidRDefault="00DE70F0" w:rsidP="00167BDE">
      <w:pPr>
        <w:pStyle w:val="text"/>
        <w:numPr>
          <w:ilvl w:val="1"/>
          <w:numId w:val="27"/>
        </w:numPr>
        <w:ind w:left="0" w:firstLine="0"/>
        <w:jc w:val="center"/>
        <w:rPr>
          <w:b/>
        </w:rPr>
      </w:pPr>
      <w:r w:rsidRPr="005E1742">
        <w:rPr>
          <w:b/>
        </w:rPr>
        <w:t>Метрики оценки качества</w:t>
      </w:r>
    </w:p>
    <w:p w:rsidR="00DE70F0" w:rsidRPr="0065239E" w:rsidRDefault="00DE70F0" w:rsidP="003750AC">
      <w:pPr>
        <w:ind w:firstLine="567"/>
        <w:jc w:val="both"/>
      </w:pPr>
      <w:r>
        <w:t>Основной метрикой оценки качества алгоритмов распознавания служит г</w:t>
      </w:r>
      <w:r w:rsidRPr="002B060B">
        <w:t>рафик рабочей характеристики приемника (</w:t>
      </w:r>
      <w:r>
        <w:rPr>
          <w:lang w:val="en-US"/>
        </w:rPr>
        <w:t>R</w:t>
      </w:r>
      <w:r w:rsidRPr="00B538D8">
        <w:rPr>
          <w:lang w:val="en-US"/>
        </w:rPr>
        <w:t>eceiver</w:t>
      </w:r>
      <w:r w:rsidRPr="00B538D8">
        <w:t xml:space="preserve"> </w:t>
      </w:r>
      <w:r>
        <w:rPr>
          <w:lang w:val="en-US"/>
        </w:rPr>
        <w:t>O</w:t>
      </w:r>
      <w:r w:rsidRPr="00B538D8">
        <w:rPr>
          <w:lang w:val="en-US"/>
        </w:rPr>
        <w:t>perating</w:t>
      </w:r>
      <w:r w:rsidRPr="00B538D8">
        <w:t xml:space="preserve"> </w:t>
      </w:r>
      <w:r>
        <w:rPr>
          <w:lang w:val="en-US"/>
        </w:rPr>
        <w:t>C</w:t>
      </w:r>
      <w:r w:rsidRPr="00B538D8">
        <w:rPr>
          <w:lang w:val="en-US"/>
        </w:rPr>
        <w:t>haracteristic</w:t>
      </w:r>
      <w:r>
        <w:t xml:space="preserve"> – </w:t>
      </w:r>
      <w:r>
        <w:rPr>
          <w:lang w:val="en-US"/>
        </w:rPr>
        <w:t>ROC</w:t>
      </w:r>
      <w:r w:rsidRPr="00B538D8">
        <w:t>-</w:t>
      </w:r>
      <w:r>
        <w:t>кривая</w:t>
      </w:r>
      <w:r w:rsidRPr="00B538D8">
        <w:t xml:space="preserve"> </w:t>
      </w:r>
      <w:r>
        <w:t>или кривая ошибок</w:t>
      </w:r>
      <w:r w:rsidRPr="002B060B">
        <w:t>) [</w:t>
      </w:r>
      <w:r w:rsidRPr="008A224C">
        <w:t>21</w:t>
      </w:r>
      <w:r w:rsidRPr="002B060B">
        <w:t>]</w:t>
      </w:r>
      <w:r>
        <w:t xml:space="preserve">. Данный график позволяет </w:t>
      </w:r>
      <w:r w:rsidRPr="00AC4D84">
        <w:t>оценить качество бинарной классификации, отображает соотношение между долей</w:t>
      </w:r>
      <w:r>
        <w:t xml:space="preserve"> истинно положительных результатов (</w:t>
      </w:r>
      <w:r w:rsidRPr="00AC4D84">
        <w:t>true positive rate, TPR</w:t>
      </w:r>
      <w:r>
        <w:t>)</w:t>
      </w:r>
      <w:r w:rsidRPr="00AC4D84">
        <w:t xml:space="preserve"> и долей</w:t>
      </w:r>
      <w:r>
        <w:t xml:space="preserve"> ложноположительных результатов </w:t>
      </w:r>
      <w:r w:rsidRPr="00AC4D84">
        <w:t>(false positive rate, FPR</w:t>
      </w:r>
      <w:r>
        <w:t>)</w:t>
      </w:r>
      <w:r w:rsidRPr="00AC4D84">
        <w:t xml:space="preserve"> при варьировании</w:t>
      </w:r>
      <w:r>
        <w:t xml:space="preserve"> значения</w:t>
      </w:r>
      <w:r w:rsidRPr="00AC4D84">
        <w:t xml:space="preserve"> порога решающего правила.</w:t>
      </w:r>
      <w:r>
        <w:t xml:space="preserve"> В качестве основной скалярной величины, характеризующей эффективность алгоритма, выступает площадь под </w:t>
      </w:r>
      <w:r>
        <w:rPr>
          <w:lang w:val="en-US"/>
        </w:rPr>
        <w:t>ROC</w:t>
      </w:r>
      <w:r w:rsidRPr="0065239E">
        <w:t>-</w:t>
      </w:r>
      <w:r>
        <w:t xml:space="preserve">кривой </w:t>
      </w:r>
      <w:r w:rsidRPr="0065239E">
        <w:t xml:space="preserve">(Area Under Curve, </w:t>
      </w:r>
      <w:r>
        <w:rPr>
          <w:lang w:val="en-US"/>
        </w:rPr>
        <w:t>AUC</w:t>
      </w:r>
      <w:r w:rsidRPr="0065239E">
        <w:t>)</w:t>
      </w:r>
      <w:r>
        <w:t xml:space="preserve">. Она </w:t>
      </w:r>
      <w:r w:rsidRPr="0065239E">
        <w:t xml:space="preserve">эквивалентна вероятности </w:t>
      </w:r>
      <w:r>
        <w:t xml:space="preserve">того, </w:t>
      </w:r>
      <w:r w:rsidRPr="0065239E">
        <w:t xml:space="preserve">что классификатор присвоит большее значение случайно выбранному </w:t>
      </w:r>
      <w:r>
        <w:t>положительному</w:t>
      </w:r>
      <w:r w:rsidRPr="0065239E">
        <w:t xml:space="preserve"> объекту, чем случайно выбранному </w:t>
      </w:r>
      <w:r>
        <w:t>отрицательному</w:t>
      </w:r>
      <w:r w:rsidRPr="0065239E">
        <w:t xml:space="preserve"> объекту. </w:t>
      </w:r>
      <w:r>
        <w:t xml:space="preserve">Идеальному классификатору соответствует </w:t>
      </w:r>
      <w:r>
        <w:rPr>
          <w:lang w:val="en-US"/>
        </w:rPr>
        <w:t>AUC</w:t>
      </w:r>
      <w:r>
        <w:t>,</w:t>
      </w:r>
      <w:r w:rsidRPr="0065239E">
        <w:t xml:space="preserve"> </w:t>
      </w:r>
      <w:r>
        <w:t xml:space="preserve">равная 1, в то время как </w:t>
      </w:r>
      <w:r>
        <w:rPr>
          <w:lang w:val="en-US"/>
        </w:rPr>
        <w:t>AUC</w:t>
      </w:r>
      <w:r>
        <w:t>,</w:t>
      </w:r>
      <w:r w:rsidRPr="0065239E">
        <w:t xml:space="preserve"> </w:t>
      </w:r>
      <w:r>
        <w:t xml:space="preserve">равная 0,5, является наихудшим значением </w:t>
      </w:r>
      <w:r w:rsidRPr="00784801">
        <w:t>и соответствует случайному классификатору с равномерным распределением</w:t>
      </w:r>
      <w:r>
        <w:t xml:space="preserve">. Значения </w:t>
      </w:r>
      <w:r>
        <w:rPr>
          <w:lang w:val="en-US"/>
        </w:rPr>
        <w:t>AUC</w:t>
      </w:r>
      <w:r w:rsidRPr="0065239E">
        <w:t xml:space="preserve"> </w:t>
      </w:r>
      <w:r>
        <w:t xml:space="preserve">менее 0,5 свидетельствуют о том, что </w:t>
      </w:r>
      <w:r>
        <w:lastRenderedPageBreak/>
        <w:t xml:space="preserve">классификатор имеет инвертированный выход и достаточно инвертировать результаты классификации для того чтобы получить </w:t>
      </w:r>
      <w:r>
        <w:rPr>
          <w:lang w:val="en-US"/>
        </w:rPr>
        <w:t>AUC</w:t>
      </w:r>
      <w:r w:rsidRPr="001F7AB7">
        <w:t xml:space="preserve"> </w:t>
      </w:r>
      <w:r>
        <w:t xml:space="preserve">больше 0,5. </w:t>
      </w:r>
    </w:p>
    <w:p w:rsidR="00DE70F0" w:rsidRDefault="00DE70F0" w:rsidP="003750AC">
      <w:pPr>
        <w:ind w:firstLine="567"/>
        <w:jc w:val="both"/>
      </w:pPr>
      <w:r>
        <w:t>В контексте рассматриваемого протокола тестирования положительным утверждением или объектом является несовпадающая пара изображений, а отрицательным утверждением или объектом – совпадающая пара.</w:t>
      </w:r>
    </w:p>
    <w:p w:rsidR="00DE70F0" w:rsidRPr="002B060B" w:rsidRDefault="00DE70F0" w:rsidP="003750AC">
      <w:pPr>
        <w:ind w:firstLine="567"/>
        <w:jc w:val="both"/>
      </w:pPr>
      <w:r w:rsidRPr="002B060B">
        <w:t>Так как модель клас</w:t>
      </w:r>
      <w:r>
        <w:t>сификатора (или классификатор) –</w:t>
      </w:r>
      <w:r w:rsidRPr="002B060B">
        <w:t xml:space="preserve"> это отображение примеров в предсказанные классы, то возможны </w:t>
      </w:r>
      <w:r>
        <w:t xml:space="preserve">4 варианта результатов, в зависимости от объекта и предсказанного класса, которые отражены в таблице несоответствий </w:t>
      </w:r>
      <w:r w:rsidRPr="005E1742">
        <w:t>(</w:t>
      </w:r>
      <w:r>
        <w:t>табл. 1</w:t>
      </w:r>
      <w:r w:rsidRPr="008F3CDA">
        <w:t>)</w:t>
      </w:r>
      <w:r>
        <w:t>.</w:t>
      </w:r>
    </w:p>
    <w:p w:rsidR="00DE70F0" w:rsidRPr="003D087B" w:rsidRDefault="00DE70F0" w:rsidP="003D087B">
      <w:pPr>
        <w:pStyle w:val="af4"/>
        <w:spacing w:line="240" w:lineRule="auto"/>
        <w:ind w:firstLine="709"/>
        <w:rPr>
          <w:sz w:val="24"/>
        </w:rPr>
      </w:pPr>
      <w:r w:rsidRPr="003D087B">
        <w:rPr>
          <w:sz w:val="24"/>
        </w:rPr>
        <w:t>Таблица 1</w:t>
      </w:r>
    </w:p>
    <w:p w:rsidR="00DE70F0" w:rsidRDefault="00DE70F0" w:rsidP="003D087B">
      <w:pPr>
        <w:ind w:firstLine="709"/>
        <w:jc w:val="right"/>
      </w:pPr>
      <w:r>
        <w:t>Таблица несоответствий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903"/>
        <w:gridCol w:w="3686"/>
        <w:gridCol w:w="3483"/>
      </w:tblGrid>
      <w:tr w:rsidR="00DE70F0" w:rsidTr="00951B57">
        <w:tc>
          <w:tcPr>
            <w:tcW w:w="1903" w:type="dxa"/>
            <w:vAlign w:val="center"/>
          </w:tcPr>
          <w:p w:rsidR="00DE70F0" w:rsidRDefault="00DE70F0" w:rsidP="00951B57">
            <w:pPr>
              <w:spacing w:line="288" w:lineRule="auto"/>
              <w:jc w:val="center"/>
            </w:pPr>
          </w:p>
        </w:tc>
        <w:tc>
          <w:tcPr>
            <w:tcW w:w="7169" w:type="dxa"/>
            <w:gridSpan w:val="2"/>
            <w:vAlign w:val="center"/>
          </w:tcPr>
          <w:p w:rsidR="00DE70F0" w:rsidRPr="00FC79C4" w:rsidRDefault="00DE70F0" w:rsidP="00951B57">
            <w:pPr>
              <w:spacing w:line="288" w:lineRule="auto"/>
              <w:jc w:val="center"/>
            </w:pPr>
            <w:r>
              <w:t>Предсказанный класс</w:t>
            </w:r>
          </w:p>
        </w:tc>
      </w:tr>
      <w:tr w:rsidR="00DE70F0" w:rsidTr="00951B57">
        <w:tc>
          <w:tcPr>
            <w:tcW w:w="1903" w:type="dxa"/>
            <w:vAlign w:val="center"/>
          </w:tcPr>
          <w:p w:rsidR="00DE70F0" w:rsidRPr="007075EF" w:rsidRDefault="00DE70F0" w:rsidP="00951B57">
            <w:pPr>
              <w:spacing w:line="288" w:lineRule="auto"/>
              <w:jc w:val="center"/>
              <w:rPr>
                <w:lang w:val="en-US"/>
              </w:rPr>
            </w:pPr>
            <w:r>
              <w:t>Фактический класс</w:t>
            </w:r>
          </w:p>
        </w:tc>
        <w:tc>
          <w:tcPr>
            <w:tcW w:w="3686" w:type="dxa"/>
            <w:vAlign w:val="center"/>
          </w:tcPr>
          <w:p w:rsidR="00DE70F0" w:rsidRDefault="00DE70F0" w:rsidP="00951B57">
            <w:pPr>
              <w:spacing w:line="288" w:lineRule="auto"/>
              <w:jc w:val="center"/>
            </w:pPr>
            <w:r>
              <w:t>Положительный (+)</w:t>
            </w:r>
          </w:p>
        </w:tc>
        <w:tc>
          <w:tcPr>
            <w:tcW w:w="3483" w:type="dxa"/>
            <w:vAlign w:val="center"/>
          </w:tcPr>
          <w:p w:rsidR="00DE70F0" w:rsidRDefault="00DE70F0" w:rsidP="00951B57">
            <w:pPr>
              <w:spacing w:line="288" w:lineRule="auto"/>
              <w:jc w:val="center"/>
            </w:pPr>
            <w:r>
              <w:t>Отрицательный (–)</w:t>
            </w:r>
          </w:p>
        </w:tc>
      </w:tr>
      <w:tr w:rsidR="00DE70F0" w:rsidTr="00951B57">
        <w:tc>
          <w:tcPr>
            <w:tcW w:w="1903" w:type="dxa"/>
            <w:vAlign w:val="center"/>
          </w:tcPr>
          <w:p w:rsidR="00DE70F0" w:rsidRDefault="00DE70F0" w:rsidP="00951B57">
            <w:pPr>
              <w:spacing w:line="288" w:lineRule="auto"/>
              <w:jc w:val="center"/>
            </w:pPr>
            <w:r>
              <w:t>Положительный (+)</w:t>
            </w:r>
          </w:p>
        </w:tc>
        <w:tc>
          <w:tcPr>
            <w:tcW w:w="3686" w:type="dxa"/>
            <w:vAlign w:val="center"/>
          </w:tcPr>
          <w:p w:rsidR="00DE70F0" w:rsidRDefault="00DE70F0" w:rsidP="00951B57">
            <w:pPr>
              <w:spacing w:line="288" w:lineRule="auto"/>
              <w:jc w:val="center"/>
            </w:pPr>
            <w:r>
              <w:t xml:space="preserve">Истинно положительный </w:t>
            </w:r>
            <w:r>
              <w:br/>
              <w:t>(</w:t>
            </w:r>
            <w:r>
              <w:rPr>
                <w:lang w:val="en-US"/>
              </w:rPr>
              <w:t>True</w:t>
            </w:r>
            <w:r w:rsidRPr="00872C2D">
              <w:t xml:space="preserve"> </w:t>
            </w:r>
            <w:r>
              <w:rPr>
                <w:lang w:val="en-US"/>
              </w:rPr>
              <w:t>Positives</w:t>
            </w:r>
            <w:r w:rsidRPr="00872C2D">
              <w:t xml:space="preserve">, </w:t>
            </w:r>
            <w:r>
              <w:rPr>
                <w:lang w:val="en-US"/>
              </w:rPr>
              <w:t>TP</w:t>
            </w:r>
            <w:r>
              <w:t>)</w:t>
            </w:r>
          </w:p>
        </w:tc>
        <w:tc>
          <w:tcPr>
            <w:tcW w:w="3483" w:type="dxa"/>
            <w:vAlign w:val="center"/>
          </w:tcPr>
          <w:p w:rsidR="00DE70F0" w:rsidRDefault="00DE70F0" w:rsidP="00951B57">
            <w:pPr>
              <w:spacing w:line="288" w:lineRule="auto"/>
              <w:jc w:val="center"/>
            </w:pPr>
            <w:r>
              <w:t xml:space="preserve">Ложноотрицательный </w:t>
            </w:r>
            <w:r>
              <w:br/>
              <w:t>(</w:t>
            </w:r>
            <w:r>
              <w:rPr>
                <w:lang w:val="en-US"/>
              </w:rPr>
              <w:t>False</w:t>
            </w:r>
            <w:r w:rsidRPr="00872C2D">
              <w:t xml:space="preserve"> </w:t>
            </w:r>
            <w:r>
              <w:rPr>
                <w:lang w:val="en-US"/>
              </w:rPr>
              <w:t>Negatives</w:t>
            </w:r>
            <w:r w:rsidRPr="00872C2D">
              <w:t xml:space="preserve">, </w:t>
            </w:r>
            <w:r>
              <w:rPr>
                <w:lang w:val="en-US"/>
              </w:rPr>
              <w:t>FN</w:t>
            </w:r>
            <w:r>
              <w:t>)</w:t>
            </w:r>
          </w:p>
        </w:tc>
      </w:tr>
      <w:tr w:rsidR="00DE70F0" w:rsidTr="00951B57">
        <w:tc>
          <w:tcPr>
            <w:tcW w:w="1903" w:type="dxa"/>
            <w:vAlign w:val="center"/>
          </w:tcPr>
          <w:p w:rsidR="00DE70F0" w:rsidRDefault="00DE70F0" w:rsidP="00951B57">
            <w:pPr>
              <w:spacing w:line="288" w:lineRule="auto"/>
              <w:jc w:val="center"/>
            </w:pPr>
            <w:r>
              <w:t>Отрицательный (–)</w:t>
            </w:r>
          </w:p>
        </w:tc>
        <w:tc>
          <w:tcPr>
            <w:tcW w:w="3686" w:type="dxa"/>
            <w:vAlign w:val="center"/>
          </w:tcPr>
          <w:p w:rsidR="00DE70F0" w:rsidRDefault="00DE70F0" w:rsidP="00951B57">
            <w:pPr>
              <w:spacing w:line="288" w:lineRule="auto"/>
              <w:jc w:val="center"/>
            </w:pPr>
            <w:r>
              <w:t xml:space="preserve">Ложноположительный </w:t>
            </w:r>
            <w:r>
              <w:br/>
              <w:t>(</w:t>
            </w:r>
            <w:r>
              <w:rPr>
                <w:lang w:val="en-US"/>
              </w:rPr>
              <w:t>False</w:t>
            </w:r>
            <w:r w:rsidRPr="00872C2D">
              <w:t xml:space="preserve"> </w:t>
            </w:r>
            <w:r>
              <w:rPr>
                <w:lang w:val="en-US"/>
              </w:rPr>
              <w:t>Positives</w:t>
            </w:r>
            <w:r w:rsidRPr="00872C2D">
              <w:t xml:space="preserve">, </w:t>
            </w:r>
            <w:r>
              <w:rPr>
                <w:lang w:val="en-US"/>
              </w:rPr>
              <w:t>FP</w:t>
            </w:r>
            <w:r>
              <w:t>)</w:t>
            </w:r>
          </w:p>
        </w:tc>
        <w:tc>
          <w:tcPr>
            <w:tcW w:w="3483" w:type="dxa"/>
            <w:vAlign w:val="center"/>
          </w:tcPr>
          <w:p w:rsidR="00DE70F0" w:rsidRDefault="00DE70F0" w:rsidP="00951B57">
            <w:pPr>
              <w:spacing w:line="288" w:lineRule="auto"/>
              <w:jc w:val="center"/>
            </w:pPr>
            <w:r>
              <w:t xml:space="preserve">Истинно отрицательный </w:t>
            </w:r>
            <w:r>
              <w:br/>
              <w:t>(</w:t>
            </w:r>
            <w:r>
              <w:rPr>
                <w:lang w:val="en-US"/>
              </w:rPr>
              <w:t>True</w:t>
            </w:r>
            <w:r w:rsidRPr="00872C2D">
              <w:t xml:space="preserve"> </w:t>
            </w:r>
            <w:r>
              <w:rPr>
                <w:lang w:val="en-US"/>
              </w:rPr>
              <w:t>Negatives</w:t>
            </w:r>
            <w:r w:rsidRPr="00872C2D">
              <w:t xml:space="preserve">, </w:t>
            </w:r>
            <w:r>
              <w:rPr>
                <w:lang w:val="en-US"/>
              </w:rPr>
              <w:t>TP</w:t>
            </w:r>
            <w:r>
              <w:t>)</w:t>
            </w:r>
          </w:p>
        </w:tc>
      </w:tr>
    </w:tbl>
    <w:p w:rsidR="00DE70F0" w:rsidRPr="002B060B" w:rsidRDefault="00DE70F0" w:rsidP="00B538D8">
      <w:pPr>
        <w:spacing w:line="288" w:lineRule="auto"/>
        <w:ind w:firstLine="709"/>
        <w:jc w:val="both"/>
      </w:pPr>
    </w:p>
    <w:p w:rsidR="00DE70F0" w:rsidRPr="002B060B" w:rsidRDefault="00DE70F0" w:rsidP="003750AC">
      <w:pPr>
        <w:ind w:firstLine="567"/>
        <w:jc w:val="both"/>
      </w:pPr>
      <w:r>
        <w:t xml:space="preserve">Для построения </w:t>
      </w:r>
      <w:r>
        <w:rPr>
          <w:lang w:val="en-US"/>
        </w:rPr>
        <w:t>ROC</w:t>
      </w:r>
      <w:r>
        <w:t>-кривой</w:t>
      </w:r>
      <w:r w:rsidRPr="002B060B">
        <w:t xml:space="preserve"> оперируют не абсолютными показателями, а относительными</w:t>
      </w:r>
      <w:r>
        <w:t xml:space="preserve"> – долями (rates). Доля истинно </w:t>
      </w:r>
      <w:r w:rsidRPr="002B060B">
        <w:t xml:space="preserve">положительных </w:t>
      </w:r>
      <w:r>
        <w:t>результатов</w:t>
      </w:r>
      <w:r w:rsidRPr="002B060B">
        <w:t xml:space="preserve"> или </w:t>
      </w:r>
      <w:r w:rsidRPr="002B060B">
        <w:rPr>
          <w:iCs/>
          <w:szCs w:val="21"/>
          <w:shd w:val="clear" w:color="auto" w:fill="FFFFFF"/>
        </w:rPr>
        <w:t xml:space="preserve">чувствительность </w:t>
      </w:r>
      <w:r>
        <w:rPr>
          <w:szCs w:val="21"/>
          <w:shd w:val="clear" w:color="auto" w:fill="FFFFFF"/>
        </w:rPr>
        <w:t>алгоритма</w:t>
      </w:r>
      <w:r w:rsidRPr="002B060B">
        <w:t xml:space="preserve"> классификатора вычисляется как:</w:t>
      </w:r>
    </w:p>
    <w:p w:rsidR="00DE70F0" w:rsidRPr="002B060B" w:rsidRDefault="00DE70F0" w:rsidP="005C4AEE">
      <w:pPr>
        <w:pStyle w:val="af9"/>
        <w:tabs>
          <w:tab w:val="clear" w:pos="6379"/>
          <w:tab w:val="right" w:pos="9071"/>
        </w:tabs>
        <w:spacing w:line="240" w:lineRule="auto"/>
        <w:ind w:left="3686"/>
        <w:jc w:val="center"/>
      </w:pPr>
      <w:r w:rsidRPr="00566165">
        <w:rPr>
          <w:position w:val="-24"/>
        </w:rPr>
        <w:object w:dxaOrig="1640" w:dyaOrig="620">
          <v:shape id="_x0000_i1039" type="#_x0000_t75" style="width:81pt;height:30.75pt" o:ole="">
            <v:imagedata r:id="rId38" o:title=""/>
          </v:shape>
          <o:OLEObject Type="Embed" ProgID="Equation.3" ShapeID="_x0000_i1039" DrawAspect="Content" ObjectID="_1561757570" r:id="rId39"/>
        </w:object>
      </w:r>
      <w:r w:rsidRPr="002B060B">
        <w:t>.</w:t>
      </w:r>
      <w:r w:rsidRPr="002B060B">
        <w:tab/>
      </w:r>
    </w:p>
    <w:p w:rsidR="00DE70F0" w:rsidRPr="002B060B" w:rsidRDefault="00DE70F0" w:rsidP="003750AC">
      <w:pPr>
        <w:ind w:firstLine="567"/>
        <w:jc w:val="both"/>
      </w:pPr>
      <w:r>
        <w:t>Ложноположительный результат соответствует ошибке второго рода, так же называемой ложной тревогой. Доля ложно</w:t>
      </w:r>
      <w:r w:rsidRPr="002B060B">
        <w:t xml:space="preserve">положительных </w:t>
      </w:r>
      <w:r>
        <w:t>результатов характеризует</w:t>
      </w:r>
      <w:r w:rsidRPr="00DA3536">
        <w:t xml:space="preserve"> </w:t>
      </w:r>
      <w:r>
        <w:t>долю ошибок второго рода относительно всех отрицательных примеров и</w:t>
      </w:r>
      <w:r w:rsidRPr="002B060B">
        <w:t xml:space="preserve"> вычисляется как:</w:t>
      </w:r>
    </w:p>
    <w:p w:rsidR="00DE70F0" w:rsidRPr="002B060B" w:rsidRDefault="00DE70F0" w:rsidP="005C4AEE">
      <w:pPr>
        <w:pStyle w:val="af9"/>
        <w:tabs>
          <w:tab w:val="clear" w:pos="6379"/>
          <w:tab w:val="right" w:pos="9071"/>
        </w:tabs>
        <w:spacing w:line="240" w:lineRule="auto"/>
        <w:ind w:left="3686"/>
        <w:jc w:val="center"/>
      </w:pPr>
      <w:r w:rsidRPr="00566165">
        <w:rPr>
          <w:position w:val="-24"/>
        </w:rPr>
        <w:object w:dxaOrig="1640" w:dyaOrig="620">
          <v:shape id="_x0000_i1040" type="#_x0000_t75" style="width:80.25pt;height:30.75pt" o:ole="">
            <v:imagedata r:id="rId40" o:title=""/>
          </v:shape>
          <o:OLEObject Type="Embed" ProgID="Equation.3" ShapeID="_x0000_i1040" DrawAspect="Content" ObjectID="_1561757571" r:id="rId41"/>
        </w:object>
      </w:r>
      <w:r w:rsidRPr="002B060B">
        <w:t>.</w:t>
      </w:r>
      <w:r w:rsidRPr="002B060B">
        <w:tab/>
      </w:r>
    </w:p>
    <w:p w:rsidR="00DE70F0" w:rsidRDefault="00DE70F0" w:rsidP="003750AC">
      <w:pPr>
        <w:ind w:firstLine="567"/>
        <w:jc w:val="both"/>
      </w:pPr>
      <w:r>
        <w:t>В свою очередь ложноотрицательный результат соответствует ошибке первого рода, также называемой пропуском цели. Доля ложноотрицательных результатов (</w:t>
      </w:r>
      <w:r>
        <w:rPr>
          <w:lang w:val="en-US"/>
        </w:rPr>
        <w:t>False</w:t>
      </w:r>
      <w:r w:rsidRPr="00DA3536">
        <w:t xml:space="preserve"> </w:t>
      </w:r>
      <w:r>
        <w:rPr>
          <w:lang w:val="en-US"/>
        </w:rPr>
        <w:t>Negatives</w:t>
      </w:r>
      <w:r w:rsidRPr="00DA3536">
        <w:t xml:space="preserve"> </w:t>
      </w:r>
      <w:r>
        <w:rPr>
          <w:lang w:val="en-US"/>
        </w:rPr>
        <w:t>Rate</w:t>
      </w:r>
      <w:r w:rsidRPr="00DA3536">
        <w:t xml:space="preserve">, </w:t>
      </w:r>
      <w:r>
        <w:rPr>
          <w:lang w:val="en-US"/>
        </w:rPr>
        <w:t>FNR</w:t>
      </w:r>
      <w:r w:rsidRPr="00DA3536">
        <w:t xml:space="preserve">) </w:t>
      </w:r>
      <w:r>
        <w:t>показывает долю ошибок первого рода относительно всех положительных примеров и вычисляется как</w:t>
      </w:r>
      <w:r w:rsidRPr="00DA3536">
        <w:t>:</w:t>
      </w:r>
    </w:p>
    <w:p w:rsidR="00DE70F0" w:rsidRPr="002B060B" w:rsidRDefault="00DE70F0" w:rsidP="005C4AEE">
      <w:pPr>
        <w:pStyle w:val="af9"/>
        <w:tabs>
          <w:tab w:val="clear" w:pos="6379"/>
          <w:tab w:val="right" w:pos="9071"/>
        </w:tabs>
        <w:spacing w:line="240" w:lineRule="auto"/>
        <w:ind w:left="3686"/>
        <w:jc w:val="center"/>
      </w:pPr>
      <w:r w:rsidRPr="005C4AEE">
        <w:rPr>
          <w:position w:val="-24"/>
        </w:rPr>
        <w:object w:dxaOrig="1640" w:dyaOrig="620">
          <v:shape id="_x0000_i1041" type="#_x0000_t75" style="width:80.25pt;height:31.5pt" o:ole="">
            <v:imagedata r:id="rId42" o:title=""/>
          </v:shape>
          <o:OLEObject Type="Embed" ProgID="Equation.3" ShapeID="_x0000_i1041" DrawAspect="Content" ObjectID="_1561757572" r:id="rId43"/>
        </w:object>
      </w:r>
      <w:r w:rsidRPr="002B060B">
        <w:t>.</w:t>
      </w:r>
      <w:r w:rsidRPr="002B060B">
        <w:tab/>
      </w:r>
    </w:p>
    <w:p w:rsidR="00DE70F0" w:rsidRDefault="00DE70F0" w:rsidP="003750AC">
      <w:pPr>
        <w:ind w:firstLine="567"/>
        <w:jc w:val="both"/>
      </w:pPr>
      <w:r>
        <w:t xml:space="preserve">Кроме </w:t>
      </w:r>
      <w:r>
        <w:rPr>
          <w:lang w:val="en-US"/>
        </w:rPr>
        <w:t>AUC</w:t>
      </w:r>
      <w:r w:rsidRPr="00D12AFF">
        <w:t xml:space="preserve"> </w:t>
      </w:r>
      <w:r>
        <w:t xml:space="preserve">в качестве количественной меры оценки качества классификатора может выступать равновесная доля ошибок </w:t>
      </w:r>
      <w:r w:rsidRPr="00D12AFF">
        <w:t>(Equal Error Ra</w:t>
      </w:r>
      <w:r>
        <w:t xml:space="preserve">te, EER), которая соответствует доле ошибок в точке на </w:t>
      </w:r>
      <w:r>
        <w:rPr>
          <w:lang w:val="en-US"/>
        </w:rPr>
        <w:t>ROC</w:t>
      </w:r>
      <w:r w:rsidRPr="00D12AFF">
        <w:t>-</w:t>
      </w:r>
      <w:r>
        <w:t>кривой, где доли ошибок первого и второго рода равны. Меньшее значение данной величины соответствует лучшему результату тестирования, но для удобства рассматривается величина 100%–</w:t>
      </w:r>
      <w:r>
        <w:rPr>
          <w:lang w:val="en-US"/>
        </w:rPr>
        <w:t>EER</w:t>
      </w:r>
      <w:r>
        <w:t>,</w:t>
      </w:r>
      <w:r w:rsidRPr="00DB4B37">
        <w:t xml:space="preserve"> </w:t>
      </w:r>
      <w:r>
        <w:t xml:space="preserve">которая характеризует долю верной классификации в точке на </w:t>
      </w:r>
      <w:r>
        <w:rPr>
          <w:lang w:val="en-US"/>
        </w:rPr>
        <w:t>ROC</w:t>
      </w:r>
      <w:r w:rsidRPr="00D12AFF">
        <w:t>-</w:t>
      </w:r>
      <w:r>
        <w:t>кривой, где доли ошибок первого и второго рода равны, в этом случае значение 100% соответствует безошибочной работе алгоритма.</w:t>
      </w:r>
    </w:p>
    <w:p w:rsidR="00DE70F0" w:rsidRPr="00DB4B37" w:rsidRDefault="00DE70F0" w:rsidP="000008CE">
      <w:pPr>
        <w:spacing w:line="288" w:lineRule="auto"/>
        <w:ind w:firstLine="709"/>
        <w:jc w:val="both"/>
        <w:rPr>
          <w:rFonts w:ascii="Calibri" w:hAnsi="Calibri"/>
        </w:rPr>
      </w:pPr>
    </w:p>
    <w:p w:rsidR="00DE70F0" w:rsidRDefault="00DE70F0" w:rsidP="005C4AEE">
      <w:pPr>
        <w:pStyle w:val="a3"/>
        <w:numPr>
          <w:ilvl w:val="0"/>
          <w:numId w:val="27"/>
        </w:numPr>
        <w:ind w:left="0" w:firstLine="0"/>
        <w:jc w:val="center"/>
        <w:rPr>
          <w:b/>
        </w:rPr>
      </w:pPr>
      <w:r w:rsidRPr="001C143C">
        <w:rPr>
          <w:b/>
        </w:rPr>
        <w:t>РЕЗУЛЬТАТЫ ТЕСТИРОВАНИЯ</w:t>
      </w:r>
    </w:p>
    <w:p w:rsidR="00DE70F0" w:rsidRDefault="00DE70F0" w:rsidP="00FC394E">
      <w:pPr>
        <w:pStyle w:val="a3"/>
        <w:ind w:left="720"/>
        <w:rPr>
          <w:b/>
        </w:rPr>
      </w:pPr>
    </w:p>
    <w:p w:rsidR="00DE70F0" w:rsidRDefault="00DE70F0" w:rsidP="003750AC">
      <w:pPr>
        <w:ind w:firstLine="567"/>
        <w:jc w:val="both"/>
      </w:pPr>
      <w:r>
        <w:t xml:space="preserve">В ходе исследования обученная модель протестирована на тестовой базе </w:t>
      </w:r>
      <w:r>
        <w:rPr>
          <w:lang w:val="en-US"/>
        </w:rPr>
        <w:t>LFW</w:t>
      </w:r>
      <w:r>
        <w:t xml:space="preserve">, в соответствии с протоколом тестирования, описанным в пункте 2.1. Кроме того, </w:t>
      </w:r>
      <w:r>
        <w:lastRenderedPageBreak/>
        <w:t xml:space="preserve">исследовано влияние дополнительной предобработки тестовых изображений на результат работы алгоритма распознавания. Для моделирования применения алгоритма выравнивания лиц на изображениях использована модификация тестовой базы с примененным к ней алгоритмом выравнивания </w:t>
      </w:r>
      <w:r>
        <w:rPr>
          <w:lang w:val="en-US"/>
        </w:rPr>
        <w:t>LFW</w:t>
      </w:r>
      <w:r>
        <w:t>-</w:t>
      </w:r>
      <w:r>
        <w:rPr>
          <w:lang w:val="en-US"/>
        </w:rPr>
        <w:t>a</w:t>
      </w:r>
      <w:r>
        <w:t xml:space="preserve"> </w:t>
      </w:r>
      <w:r w:rsidRPr="003D3CFE">
        <w:t>[</w:t>
      </w:r>
      <w:r w:rsidRPr="008A224C">
        <w:t>22</w:t>
      </w:r>
      <w:r w:rsidRPr="003D3CFE">
        <w:t>]</w:t>
      </w:r>
      <w:r>
        <w:t>.</w:t>
      </w:r>
    </w:p>
    <w:p w:rsidR="00DE70F0" w:rsidRPr="00073FB9" w:rsidRDefault="00DE70F0" w:rsidP="003750AC">
      <w:pPr>
        <w:ind w:firstLine="567"/>
        <w:jc w:val="both"/>
      </w:pPr>
      <w:r>
        <w:t xml:space="preserve">Второй вид дополнительной обработки – получение из исходного изображения размером </w:t>
      </w:r>
      <w:r w:rsidRPr="000C6B7F">
        <w:rPr>
          <w:position w:val="-6"/>
        </w:rPr>
        <w:object w:dxaOrig="999" w:dyaOrig="279">
          <v:shape id="_x0000_i1042" type="#_x0000_t75" style="width:50.25pt;height:14.25pt" o:ole="">
            <v:imagedata r:id="rId44" o:title=""/>
          </v:shape>
          <o:OLEObject Type="Embed" ProgID="Equation.3" ShapeID="_x0000_i1042" DrawAspect="Content" ObjectID="_1561757573" r:id="rId45"/>
        </w:object>
      </w:r>
      <w:r>
        <w:t xml:space="preserve"> пикселей, 5 фрагментов, размером </w:t>
      </w:r>
      <w:r w:rsidRPr="000C6B7F">
        <w:rPr>
          <w:position w:val="-4"/>
        </w:rPr>
        <w:object w:dxaOrig="999" w:dyaOrig="260">
          <v:shape id="_x0000_i1043" type="#_x0000_t75" style="width:50.25pt;height:12.75pt" o:ole="">
            <v:imagedata r:id="rId46" o:title=""/>
          </v:shape>
          <o:OLEObject Type="Embed" ProgID="Equation.3" ShapeID="_x0000_i1043" DrawAspect="Content" ObjectID="_1561757574" r:id="rId47"/>
        </w:object>
      </w:r>
      <w:r>
        <w:t xml:space="preserve"> пикселя, совмещенных с каждым из углов изображения, а также с центральными пикселями изображения, и 5 аналогичных фрагментов из изображения, зеркального относительно исходного изображения. Полученные для фрагментов дескрипторы усредняются. Результаты тестирования приведены в табл. 2, где в качестве количественных метрик используются AUC и 100%-</w:t>
      </w:r>
      <w:r>
        <w:rPr>
          <w:lang w:val="en-US"/>
        </w:rPr>
        <w:t>EER</w:t>
      </w:r>
      <w:r w:rsidRPr="00DB4B37">
        <w:t>.</w:t>
      </w:r>
      <w:r>
        <w:t xml:space="preserve"> </w:t>
      </w:r>
    </w:p>
    <w:p w:rsidR="00DE70F0" w:rsidRPr="00A22148" w:rsidRDefault="00DE70F0" w:rsidP="000724B1">
      <w:pPr>
        <w:pStyle w:val="af4"/>
        <w:spacing w:line="240" w:lineRule="auto"/>
        <w:ind w:firstLine="709"/>
        <w:rPr>
          <w:sz w:val="24"/>
          <w:szCs w:val="24"/>
        </w:rPr>
      </w:pPr>
      <w:r w:rsidRPr="00A22148">
        <w:rPr>
          <w:sz w:val="24"/>
          <w:szCs w:val="24"/>
        </w:rPr>
        <w:t>Таблица 2</w:t>
      </w:r>
    </w:p>
    <w:p w:rsidR="00DE70F0" w:rsidRDefault="00DE70F0" w:rsidP="00990CDB">
      <w:pPr>
        <w:jc w:val="right"/>
      </w:pPr>
      <w:r w:rsidRPr="00A22148">
        <w:t>Результаты тестирования предложенного подхода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862"/>
        <w:gridCol w:w="2742"/>
        <w:gridCol w:w="2468"/>
      </w:tblGrid>
      <w:tr w:rsidR="00DE70F0" w:rsidRPr="001C143C" w:rsidTr="00A22148">
        <w:tc>
          <w:tcPr>
            <w:tcW w:w="3862" w:type="dxa"/>
          </w:tcPr>
          <w:p w:rsidR="00DE70F0" w:rsidRPr="00494C3E" w:rsidRDefault="00DE70F0" w:rsidP="00F022A0">
            <w:pPr>
              <w:pStyle w:val="text"/>
              <w:ind w:firstLine="0"/>
              <w:rPr>
                <w:rFonts w:cs="Arial"/>
                <w:szCs w:val="24"/>
              </w:rPr>
            </w:pPr>
          </w:p>
        </w:tc>
        <w:tc>
          <w:tcPr>
            <w:tcW w:w="2742" w:type="dxa"/>
          </w:tcPr>
          <w:p w:rsidR="00DE70F0" w:rsidRPr="00AC761C" w:rsidRDefault="00DE70F0" w:rsidP="00F022A0">
            <w:pPr>
              <w:pStyle w:val="text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AC761C">
              <w:rPr>
                <w:rFonts w:cs="Arial"/>
                <w:szCs w:val="24"/>
                <w:lang w:val="en-US"/>
              </w:rPr>
              <w:t>AUC</w:t>
            </w:r>
          </w:p>
        </w:tc>
        <w:tc>
          <w:tcPr>
            <w:tcW w:w="2468" w:type="dxa"/>
          </w:tcPr>
          <w:p w:rsidR="00DE70F0" w:rsidRPr="00494C3E" w:rsidRDefault="00DE70F0" w:rsidP="00F022A0">
            <w:pPr>
              <w:pStyle w:val="text"/>
              <w:ind w:firstLine="0"/>
              <w:jc w:val="center"/>
              <w:rPr>
                <w:rFonts w:cs="Arial"/>
                <w:szCs w:val="24"/>
              </w:rPr>
            </w:pPr>
            <w:r w:rsidRPr="00AC761C">
              <w:rPr>
                <w:rFonts w:cs="Arial"/>
                <w:szCs w:val="24"/>
                <w:lang w:val="en-US"/>
              </w:rPr>
              <w:t>100% - EER</w:t>
            </w:r>
            <w:r w:rsidRPr="00494C3E">
              <w:rPr>
                <w:rFonts w:cs="Arial"/>
                <w:szCs w:val="24"/>
              </w:rPr>
              <w:t>, %</w:t>
            </w:r>
          </w:p>
        </w:tc>
      </w:tr>
      <w:tr w:rsidR="00DE70F0" w:rsidRPr="001C143C" w:rsidTr="00A22148">
        <w:tc>
          <w:tcPr>
            <w:tcW w:w="3862" w:type="dxa"/>
            <w:vAlign w:val="center"/>
          </w:tcPr>
          <w:p w:rsidR="00DE70F0" w:rsidRPr="00494C3E" w:rsidRDefault="00DE70F0" w:rsidP="00990CDB">
            <w:pPr>
              <w:pStyle w:val="text"/>
              <w:ind w:firstLine="0"/>
              <w:jc w:val="left"/>
              <w:rPr>
                <w:rFonts w:cs="Arial"/>
                <w:szCs w:val="22"/>
              </w:rPr>
            </w:pPr>
            <w:r w:rsidRPr="00494C3E">
              <w:rPr>
                <w:rFonts w:cs="Arial"/>
                <w:sz w:val="22"/>
                <w:szCs w:val="22"/>
              </w:rPr>
              <w:t>Без дополнительной обработки</w:t>
            </w:r>
          </w:p>
        </w:tc>
        <w:tc>
          <w:tcPr>
            <w:tcW w:w="2742" w:type="dxa"/>
            <w:vAlign w:val="center"/>
          </w:tcPr>
          <w:p w:rsidR="00DE70F0" w:rsidRPr="001C143C" w:rsidRDefault="00DE70F0" w:rsidP="00990CDB">
            <w:pPr>
              <w:jc w:val="center"/>
            </w:pPr>
            <w:r w:rsidRPr="001C143C">
              <w:t>0,90</w:t>
            </w:r>
          </w:p>
        </w:tc>
        <w:tc>
          <w:tcPr>
            <w:tcW w:w="2468" w:type="dxa"/>
            <w:vAlign w:val="center"/>
          </w:tcPr>
          <w:p w:rsidR="00DE70F0" w:rsidRPr="001C143C" w:rsidRDefault="00DE70F0" w:rsidP="00990CDB">
            <w:pPr>
              <w:jc w:val="center"/>
            </w:pPr>
            <w:r w:rsidRPr="001C143C">
              <w:t>82,8</w:t>
            </w:r>
          </w:p>
        </w:tc>
      </w:tr>
      <w:tr w:rsidR="00DE70F0" w:rsidRPr="001C143C" w:rsidTr="00A22148">
        <w:tc>
          <w:tcPr>
            <w:tcW w:w="3862" w:type="dxa"/>
            <w:vAlign w:val="center"/>
          </w:tcPr>
          <w:p w:rsidR="00DE70F0" w:rsidRPr="00494C3E" w:rsidRDefault="00DE70F0" w:rsidP="00990CDB">
            <w:pPr>
              <w:pStyle w:val="text"/>
              <w:ind w:firstLine="0"/>
              <w:jc w:val="left"/>
              <w:rPr>
                <w:rFonts w:cs="Arial"/>
                <w:szCs w:val="22"/>
              </w:rPr>
            </w:pPr>
            <w:r w:rsidRPr="00494C3E">
              <w:rPr>
                <w:rFonts w:cs="Arial"/>
                <w:sz w:val="22"/>
                <w:szCs w:val="22"/>
              </w:rPr>
              <w:t>Дополнительная обработка – выравнивание</w:t>
            </w:r>
          </w:p>
        </w:tc>
        <w:tc>
          <w:tcPr>
            <w:tcW w:w="2742" w:type="dxa"/>
            <w:vAlign w:val="center"/>
          </w:tcPr>
          <w:p w:rsidR="00DE70F0" w:rsidRPr="001C143C" w:rsidRDefault="00DE70F0" w:rsidP="00990CDB">
            <w:pPr>
              <w:jc w:val="center"/>
            </w:pPr>
            <w:r w:rsidRPr="001C143C">
              <w:t>0,93</w:t>
            </w:r>
          </w:p>
        </w:tc>
        <w:tc>
          <w:tcPr>
            <w:tcW w:w="2468" w:type="dxa"/>
            <w:vAlign w:val="center"/>
          </w:tcPr>
          <w:p w:rsidR="00DE70F0" w:rsidRPr="001C143C" w:rsidRDefault="00DE70F0" w:rsidP="00990CDB">
            <w:pPr>
              <w:jc w:val="center"/>
            </w:pPr>
            <w:r w:rsidRPr="001C143C">
              <w:t>86,9</w:t>
            </w:r>
          </w:p>
        </w:tc>
      </w:tr>
      <w:tr w:rsidR="00DE70F0" w:rsidRPr="001C143C" w:rsidTr="00A22148">
        <w:tc>
          <w:tcPr>
            <w:tcW w:w="3862" w:type="dxa"/>
            <w:vAlign w:val="center"/>
          </w:tcPr>
          <w:p w:rsidR="00DE70F0" w:rsidRPr="00494C3E" w:rsidRDefault="00DE70F0" w:rsidP="00990CDB">
            <w:pPr>
              <w:pStyle w:val="text"/>
              <w:ind w:firstLine="0"/>
              <w:jc w:val="left"/>
              <w:rPr>
                <w:rFonts w:cs="Arial"/>
                <w:szCs w:val="22"/>
              </w:rPr>
            </w:pPr>
            <w:r w:rsidRPr="00494C3E">
              <w:rPr>
                <w:rFonts w:cs="Arial"/>
                <w:sz w:val="22"/>
                <w:szCs w:val="22"/>
              </w:rPr>
              <w:t>Дополнительная обработка – патчи</w:t>
            </w:r>
          </w:p>
        </w:tc>
        <w:tc>
          <w:tcPr>
            <w:tcW w:w="2742" w:type="dxa"/>
            <w:vAlign w:val="center"/>
          </w:tcPr>
          <w:p w:rsidR="00DE70F0" w:rsidRPr="001C143C" w:rsidRDefault="00DE70F0" w:rsidP="00990CDB">
            <w:pPr>
              <w:jc w:val="center"/>
            </w:pPr>
            <w:r w:rsidRPr="001C143C">
              <w:t>0,95</w:t>
            </w:r>
          </w:p>
        </w:tc>
        <w:tc>
          <w:tcPr>
            <w:tcW w:w="2468" w:type="dxa"/>
            <w:vAlign w:val="center"/>
          </w:tcPr>
          <w:p w:rsidR="00DE70F0" w:rsidRPr="001C143C" w:rsidRDefault="00DE70F0" w:rsidP="00990CDB">
            <w:pPr>
              <w:jc w:val="center"/>
            </w:pPr>
            <w:r w:rsidRPr="001C143C">
              <w:t>88,9</w:t>
            </w:r>
          </w:p>
        </w:tc>
      </w:tr>
      <w:tr w:rsidR="00DE70F0" w:rsidRPr="001C143C" w:rsidTr="00A22148">
        <w:tc>
          <w:tcPr>
            <w:tcW w:w="3862" w:type="dxa"/>
            <w:vAlign w:val="center"/>
          </w:tcPr>
          <w:p w:rsidR="00DE70F0" w:rsidRPr="00494C3E" w:rsidRDefault="00DE70F0" w:rsidP="00990CDB">
            <w:pPr>
              <w:pStyle w:val="text"/>
              <w:ind w:firstLine="0"/>
              <w:jc w:val="left"/>
              <w:rPr>
                <w:rFonts w:cs="Arial"/>
                <w:b/>
                <w:szCs w:val="22"/>
              </w:rPr>
            </w:pPr>
            <w:r w:rsidRPr="00494C3E">
              <w:rPr>
                <w:rFonts w:cs="Arial"/>
                <w:b/>
                <w:sz w:val="22"/>
                <w:szCs w:val="22"/>
              </w:rPr>
              <w:t>Дополнительная обработка –  выравнивание и патчи</w:t>
            </w:r>
          </w:p>
        </w:tc>
        <w:tc>
          <w:tcPr>
            <w:tcW w:w="2742" w:type="dxa"/>
            <w:vAlign w:val="center"/>
          </w:tcPr>
          <w:p w:rsidR="00DE70F0" w:rsidRPr="00CE1BAB" w:rsidRDefault="00DE70F0" w:rsidP="00990CDB">
            <w:pPr>
              <w:jc w:val="center"/>
              <w:rPr>
                <w:b/>
              </w:rPr>
            </w:pPr>
            <w:r w:rsidRPr="00CE1BAB">
              <w:rPr>
                <w:b/>
              </w:rPr>
              <w:t>0,96</w:t>
            </w:r>
          </w:p>
        </w:tc>
        <w:tc>
          <w:tcPr>
            <w:tcW w:w="2468" w:type="dxa"/>
            <w:vAlign w:val="center"/>
          </w:tcPr>
          <w:p w:rsidR="00DE70F0" w:rsidRPr="00CE1BAB" w:rsidRDefault="00DE70F0" w:rsidP="00990CDB">
            <w:pPr>
              <w:jc w:val="center"/>
              <w:rPr>
                <w:b/>
              </w:rPr>
            </w:pPr>
            <w:r w:rsidRPr="00CE1BAB">
              <w:rPr>
                <w:b/>
              </w:rPr>
              <w:t>90,6</w:t>
            </w:r>
          </w:p>
        </w:tc>
      </w:tr>
    </w:tbl>
    <w:p w:rsidR="00DE70F0" w:rsidRDefault="00DE70F0" w:rsidP="00C666B0">
      <w:pPr>
        <w:spacing w:line="288" w:lineRule="auto"/>
        <w:ind w:firstLine="709"/>
      </w:pPr>
    </w:p>
    <w:p w:rsidR="00DE70F0" w:rsidRDefault="00DE70F0" w:rsidP="003750AC">
      <w:pPr>
        <w:ind w:firstLine="567"/>
        <w:jc w:val="both"/>
      </w:pPr>
      <w:r>
        <w:t>Предложенный подход на основе глубокой сверточной нейронной сети (ГСНС) с применением предварительной обработкой входных изображений был сравнен с классическими походами распознавания лиц на основе применения в качестве дескрипторов изображений локальных бинарных шаблонов</w:t>
      </w:r>
      <w:r w:rsidRPr="00B6269B">
        <w:t xml:space="preserve"> (</w:t>
      </w:r>
      <w:r>
        <w:t>ЛБШ</w:t>
      </w:r>
      <w:r w:rsidRPr="00B6269B">
        <w:t>)</w:t>
      </w:r>
      <w:r>
        <w:t xml:space="preserve"> </w:t>
      </w:r>
      <w:r w:rsidRPr="00FC394E">
        <w:t>[</w:t>
      </w:r>
      <w:r w:rsidRPr="008A224C">
        <w:t>23</w:t>
      </w:r>
      <w:r w:rsidRPr="00FC394E">
        <w:t>]</w:t>
      </w:r>
      <w:r>
        <w:t>, фильтров Габора</w:t>
      </w:r>
      <w:r w:rsidRPr="00FC394E">
        <w:t xml:space="preserve"> [</w:t>
      </w:r>
      <w:r w:rsidRPr="008A224C">
        <w:t>23</w:t>
      </w:r>
      <w:r w:rsidRPr="00FC394E">
        <w:t>]</w:t>
      </w:r>
      <w:r>
        <w:t xml:space="preserve">, </w:t>
      </w:r>
      <w:r>
        <w:rPr>
          <w:lang w:val="en-US"/>
        </w:rPr>
        <w:t>SIFT</w:t>
      </w:r>
      <w:r w:rsidRPr="00FC394E">
        <w:t>-</w:t>
      </w:r>
      <w:r>
        <w:t xml:space="preserve">дескрипторов </w:t>
      </w:r>
      <w:r w:rsidRPr="00FC394E">
        <w:t>[</w:t>
      </w:r>
      <w:r w:rsidRPr="008A224C">
        <w:t>23</w:t>
      </w:r>
      <w:r w:rsidRPr="00FC394E">
        <w:t>]</w:t>
      </w:r>
      <w:r>
        <w:t xml:space="preserve">, а также с нейросетевым алгоритмом </w:t>
      </w:r>
      <w:r>
        <w:rPr>
          <w:lang w:val="en-US"/>
        </w:rPr>
        <w:t>LBPnet</w:t>
      </w:r>
      <w:r w:rsidRPr="00FC394E">
        <w:t xml:space="preserve"> [</w:t>
      </w:r>
      <w:r w:rsidRPr="00014C91">
        <w:t>24</w:t>
      </w:r>
      <w:r w:rsidRPr="00615FF4">
        <w:t>],</w:t>
      </w:r>
      <w:r>
        <w:t xml:space="preserve"> который вместо банков сверточных фильтров использует полученные в процессе обучения комбинации заранее определенных локальных бинарных шаблонов. Сравниваемые алгоритмы тестировались аналогично предложенному подходу на базе </w:t>
      </w:r>
      <w:r>
        <w:rPr>
          <w:lang w:val="en-US"/>
        </w:rPr>
        <w:t>LFW</w:t>
      </w:r>
      <w:r>
        <w:t xml:space="preserve"> в рамках парадигмы «неконтролируемого обучения». </w:t>
      </w:r>
      <w:r>
        <w:rPr>
          <w:lang w:val="en-US"/>
        </w:rPr>
        <w:t>ROC</w:t>
      </w:r>
      <w:r w:rsidRPr="009028E2">
        <w:t>-</w:t>
      </w:r>
      <w:r>
        <w:t>кривые сравниваемых алгоритмов приведены на рис. 5, где ДИП – доля истинно положительных результатов, ДЛП – доля ложноположительных результатов. Количественная оценка качества сравниваемых алгоритмов приведена в табл. 3.</w:t>
      </w:r>
    </w:p>
    <w:p w:rsidR="00DE70F0" w:rsidRPr="00EF60C0" w:rsidRDefault="00A20AB1" w:rsidP="009028E2">
      <w:pPr>
        <w:spacing w:line="288" w:lineRule="auto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591175" cy="4391025"/>
            <wp:effectExtent l="1905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70F0">
        <w:rPr>
          <w:noProof/>
        </w:rPr>
        <w:br/>
      </w:r>
      <w:r w:rsidR="00DE70F0" w:rsidRPr="005C4AEE">
        <w:rPr>
          <w:sz w:val="22"/>
          <w:szCs w:val="22"/>
        </w:rPr>
        <w:t xml:space="preserve">Рис. 5. Сравнение результатов работы алгоритмов распознавания на тестовой базе </w:t>
      </w:r>
      <w:r w:rsidR="00DE70F0" w:rsidRPr="005C4AEE">
        <w:rPr>
          <w:sz w:val="22"/>
          <w:szCs w:val="22"/>
          <w:lang w:val="en-US"/>
        </w:rPr>
        <w:t>LFW</w:t>
      </w:r>
    </w:p>
    <w:p w:rsidR="00DE70F0" w:rsidRDefault="00DE70F0" w:rsidP="00F413E3">
      <w:pPr>
        <w:jc w:val="both"/>
      </w:pPr>
    </w:p>
    <w:p w:rsidR="00DE70F0" w:rsidRPr="00A22148" w:rsidRDefault="00DE70F0" w:rsidP="000724B1">
      <w:pPr>
        <w:pStyle w:val="af4"/>
        <w:spacing w:line="240" w:lineRule="auto"/>
        <w:ind w:firstLine="709"/>
        <w:rPr>
          <w:sz w:val="24"/>
          <w:szCs w:val="24"/>
        </w:rPr>
      </w:pPr>
      <w:r w:rsidRPr="00A22148">
        <w:rPr>
          <w:sz w:val="24"/>
          <w:szCs w:val="24"/>
        </w:rPr>
        <w:t>Таблица 3</w:t>
      </w:r>
    </w:p>
    <w:p w:rsidR="00DE70F0" w:rsidRDefault="00DE70F0" w:rsidP="000724B1">
      <w:pPr>
        <w:jc w:val="right"/>
      </w:pPr>
      <w:r w:rsidRPr="00A22148">
        <w:t>Результаты сравнения работы алгоритмов распознавания на тестовой базе LFW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535"/>
        <w:gridCol w:w="4537"/>
      </w:tblGrid>
      <w:tr w:rsidR="00DE70F0" w:rsidRPr="001C143C" w:rsidTr="00A22148">
        <w:tc>
          <w:tcPr>
            <w:tcW w:w="4535" w:type="dxa"/>
          </w:tcPr>
          <w:p w:rsidR="00DE70F0" w:rsidRPr="001C143C" w:rsidRDefault="00DE70F0" w:rsidP="00990CDB">
            <w:pPr>
              <w:jc w:val="center"/>
            </w:pPr>
            <w:r w:rsidRPr="001C143C">
              <w:t>Алгоритм</w:t>
            </w:r>
          </w:p>
        </w:tc>
        <w:tc>
          <w:tcPr>
            <w:tcW w:w="4537" w:type="dxa"/>
          </w:tcPr>
          <w:p w:rsidR="00DE70F0" w:rsidRPr="001C143C" w:rsidRDefault="00DE70F0" w:rsidP="00990CDB">
            <w:pPr>
              <w:jc w:val="center"/>
            </w:pPr>
            <w:r w:rsidRPr="001C143C">
              <w:rPr>
                <w:lang w:val="en-US"/>
              </w:rPr>
              <w:t>AUC</w:t>
            </w:r>
          </w:p>
        </w:tc>
      </w:tr>
      <w:tr w:rsidR="00DE70F0" w:rsidRPr="001C143C" w:rsidTr="00A22148">
        <w:tc>
          <w:tcPr>
            <w:tcW w:w="4535" w:type="dxa"/>
          </w:tcPr>
          <w:p w:rsidR="00DE70F0" w:rsidRPr="00990CDB" w:rsidRDefault="00DE70F0" w:rsidP="00990CDB">
            <w:pPr>
              <w:jc w:val="center"/>
              <w:rPr>
                <w:b/>
              </w:rPr>
            </w:pPr>
            <w:r w:rsidRPr="00990CDB">
              <w:rPr>
                <w:b/>
              </w:rPr>
              <w:t>Предложенный подход</w:t>
            </w:r>
          </w:p>
        </w:tc>
        <w:tc>
          <w:tcPr>
            <w:tcW w:w="4537" w:type="dxa"/>
          </w:tcPr>
          <w:p w:rsidR="00DE70F0" w:rsidRPr="00990CDB" w:rsidRDefault="00DE70F0" w:rsidP="00990CDB">
            <w:pPr>
              <w:jc w:val="center"/>
              <w:rPr>
                <w:b/>
              </w:rPr>
            </w:pPr>
            <w:r w:rsidRPr="00990CDB">
              <w:rPr>
                <w:b/>
              </w:rPr>
              <w:t>0,96</w:t>
            </w:r>
          </w:p>
        </w:tc>
      </w:tr>
      <w:tr w:rsidR="00DE70F0" w:rsidRPr="001C143C" w:rsidTr="00A22148">
        <w:tc>
          <w:tcPr>
            <w:tcW w:w="4535" w:type="dxa"/>
          </w:tcPr>
          <w:p w:rsidR="00DE70F0" w:rsidRPr="00B6269B" w:rsidRDefault="00DE70F0" w:rsidP="00990CDB">
            <w:pPr>
              <w:jc w:val="center"/>
            </w:pPr>
            <w:r>
              <w:rPr>
                <w:lang w:val="en-US"/>
              </w:rPr>
              <w:t>SIFT</w:t>
            </w:r>
            <w:r>
              <w:t>-дескрипторы</w:t>
            </w:r>
          </w:p>
        </w:tc>
        <w:tc>
          <w:tcPr>
            <w:tcW w:w="4537" w:type="dxa"/>
          </w:tcPr>
          <w:p w:rsidR="00DE70F0" w:rsidRPr="001C143C" w:rsidRDefault="00DE70F0" w:rsidP="00990CDB">
            <w:pPr>
              <w:jc w:val="center"/>
            </w:pPr>
            <w:r w:rsidRPr="001C143C">
              <w:t>0,54</w:t>
            </w:r>
          </w:p>
        </w:tc>
      </w:tr>
      <w:tr w:rsidR="00DE70F0" w:rsidRPr="001C143C" w:rsidTr="00A22148">
        <w:tc>
          <w:tcPr>
            <w:tcW w:w="4535" w:type="dxa"/>
          </w:tcPr>
          <w:p w:rsidR="00DE70F0" w:rsidRPr="001C143C" w:rsidRDefault="00DE70F0" w:rsidP="00990C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ЛБШ</w:t>
            </w:r>
          </w:p>
        </w:tc>
        <w:tc>
          <w:tcPr>
            <w:tcW w:w="4537" w:type="dxa"/>
          </w:tcPr>
          <w:p w:rsidR="00DE70F0" w:rsidRPr="001C143C" w:rsidRDefault="00DE70F0" w:rsidP="00990CDB">
            <w:pPr>
              <w:jc w:val="center"/>
            </w:pPr>
            <w:r w:rsidRPr="001C143C">
              <w:t>0,75</w:t>
            </w:r>
          </w:p>
        </w:tc>
      </w:tr>
      <w:tr w:rsidR="00DE70F0" w:rsidRPr="001C143C" w:rsidTr="00A22148">
        <w:tc>
          <w:tcPr>
            <w:tcW w:w="4535" w:type="dxa"/>
          </w:tcPr>
          <w:p w:rsidR="00DE70F0" w:rsidRPr="001C143C" w:rsidRDefault="00DE70F0" w:rsidP="00990CDB">
            <w:pPr>
              <w:jc w:val="center"/>
              <w:rPr>
                <w:lang w:val="en-US"/>
              </w:rPr>
            </w:pPr>
            <w:r>
              <w:t>Фильтры Габора</w:t>
            </w:r>
          </w:p>
        </w:tc>
        <w:tc>
          <w:tcPr>
            <w:tcW w:w="4537" w:type="dxa"/>
          </w:tcPr>
          <w:p w:rsidR="00DE70F0" w:rsidRPr="001C143C" w:rsidRDefault="00DE70F0" w:rsidP="00990CDB">
            <w:pPr>
              <w:jc w:val="center"/>
            </w:pPr>
            <w:r w:rsidRPr="001C143C">
              <w:t>0,74</w:t>
            </w:r>
          </w:p>
        </w:tc>
      </w:tr>
      <w:tr w:rsidR="00DE70F0" w:rsidRPr="001C143C" w:rsidTr="00A22148">
        <w:tc>
          <w:tcPr>
            <w:tcW w:w="4535" w:type="dxa"/>
          </w:tcPr>
          <w:p w:rsidR="00DE70F0" w:rsidRPr="001C143C" w:rsidRDefault="00DE70F0" w:rsidP="00990CDB">
            <w:pPr>
              <w:jc w:val="center"/>
              <w:rPr>
                <w:lang w:val="en-US"/>
              </w:rPr>
            </w:pPr>
            <w:r w:rsidRPr="00C666B0">
              <w:t>LBPNet</w:t>
            </w:r>
          </w:p>
        </w:tc>
        <w:tc>
          <w:tcPr>
            <w:tcW w:w="4537" w:type="dxa"/>
          </w:tcPr>
          <w:p w:rsidR="00DE70F0" w:rsidRPr="001C143C" w:rsidRDefault="00DE70F0" w:rsidP="00990CDB">
            <w:pPr>
              <w:jc w:val="center"/>
            </w:pPr>
            <w:r w:rsidRPr="001C143C">
              <w:t>0,94</w:t>
            </w:r>
          </w:p>
        </w:tc>
      </w:tr>
    </w:tbl>
    <w:p w:rsidR="00DE70F0" w:rsidRPr="001C143C" w:rsidRDefault="00DE70F0" w:rsidP="00372D28"/>
    <w:p w:rsidR="00DE70F0" w:rsidRPr="001C143C" w:rsidRDefault="00DE70F0" w:rsidP="005C4AEE">
      <w:pPr>
        <w:pStyle w:val="a4"/>
        <w:spacing w:before="0" w:after="0"/>
        <w:rPr>
          <w:b/>
          <w:sz w:val="24"/>
          <w:szCs w:val="24"/>
        </w:rPr>
      </w:pPr>
      <w:r w:rsidRPr="001C143C">
        <w:rPr>
          <w:b/>
          <w:sz w:val="24"/>
          <w:szCs w:val="24"/>
        </w:rPr>
        <w:t>ЗАКЛЮЧЕНИЕ</w:t>
      </w:r>
    </w:p>
    <w:p w:rsidR="00DE70F0" w:rsidRPr="001C143C" w:rsidRDefault="00DE70F0" w:rsidP="00372D28">
      <w:pPr>
        <w:pStyle w:val="a4"/>
        <w:spacing w:before="0" w:after="0"/>
        <w:rPr>
          <w:b/>
          <w:sz w:val="24"/>
          <w:szCs w:val="24"/>
        </w:rPr>
      </w:pPr>
    </w:p>
    <w:p w:rsidR="00DE70F0" w:rsidRDefault="00DE70F0" w:rsidP="003750AC">
      <w:pPr>
        <w:pStyle w:val="a4"/>
        <w:spacing w:before="0" w:after="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Предложен и протестирован алгоритм распознавания лиц на основе глубокой сверточной нейронной сети. Тестирование проводилось по протоколу верификации в рамках парадигмы «неконтролируемого обучения». Наилучший результат работы алгоритма получен при применении дополнительной обработки изображений – выравнивания и получения патчей, где </w:t>
      </w:r>
      <w:r>
        <w:rPr>
          <w:sz w:val="24"/>
          <w:szCs w:val="24"/>
          <w:lang w:val="en-US"/>
        </w:rPr>
        <w:t>AUC</w:t>
      </w:r>
      <w:r>
        <w:rPr>
          <w:sz w:val="24"/>
          <w:szCs w:val="24"/>
        </w:rPr>
        <w:t xml:space="preserve"> составляет 0,96, а 100%-</w:t>
      </w:r>
      <w:r>
        <w:rPr>
          <w:sz w:val="24"/>
          <w:szCs w:val="24"/>
          <w:lang w:val="en-US"/>
        </w:rPr>
        <w:t>EER</w:t>
      </w:r>
      <w:r>
        <w:rPr>
          <w:sz w:val="24"/>
          <w:szCs w:val="24"/>
        </w:rPr>
        <w:t xml:space="preserve"> – 90,6%. </w:t>
      </w:r>
      <w:r w:rsidRPr="00E27AB4">
        <w:rPr>
          <w:sz w:val="24"/>
        </w:rPr>
        <w:t xml:space="preserve">Применение дополнительной предобработки входных изображений позволило увеличить </w:t>
      </w:r>
      <w:r w:rsidRPr="00E27AB4">
        <w:rPr>
          <w:sz w:val="24"/>
          <w:lang w:val="en-US"/>
        </w:rPr>
        <w:t>AUC</w:t>
      </w:r>
      <w:r w:rsidRPr="00E27AB4">
        <w:rPr>
          <w:sz w:val="24"/>
        </w:rPr>
        <w:t xml:space="preserve"> на 0,06, а 100%-</w:t>
      </w:r>
      <w:r w:rsidRPr="00E27AB4">
        <w:rPr>
          <w:sz w:val="24"/>
          <w:lang w:val="en-US"/>
        </w:rPr>
        <w:t>EER</w:t>
      </w:r>
      <w:r w:rsidRPr="00E27AB4">
        <w:rPr>
          <w:sz w:val="24"/>
        </w:rPr>
        <w:t xml:space="preserve"> на 7,8%.</w:t>
      </w:r>
      <w:r w:rsidRPr="00E27AB4">
        <w:rPr>
          <w:sz w:val="28"/>
          <w:szCs w:val="24"/>
        </w:rPr>
        <w:t xml:space="preserve"> </w:t>
      </w:r>
      <w:r>
        <w:rPr>
          <w:sz w:val="24"/>
          <w:szCs w:val="24"/>
        </w:rPr>
        <w:t>Тестирование показало высокий результат в сравнении с классическими подходами.</w:t>
      </w:r>
    </w:p>
    <w:p w:rsidR="00DE70F0" w:rsidRDefault="00DE70F0" w:rsidP="003750AC">
      <w:pPr>
        <w:pStyle w:val="a4"/>
        <w:spacing w:before="0" w:after="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Работа</w:t>
      </w:r>
      <w:r w:rsidRPr="008C44C7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выполнена</w:t>
      </w:r>
      <w:r w:rsidRPr="008C44C7">
        <w:rPr>
          <w:sz w:val="24"/>
          <w:szCs w:val="24"/>
        </w:rPr>
        <w:t xml:space="preserve"> </w:t>
      </w:r>
      <w:r>
        <w:rPr>
          <w:sz w:val="24"/>
          <w:szCs w:val="24"/>
        </w:rPr>
        <w:t>при</w:t>
      </w:r>
      <w:r w:rsidRPr="008C44C7">
        <w:rPr>
          <w:sz w:val="24"/>
          <w:szCs w:val="24"/>
        </w:rPr>
        <w:t xml:space="preserve"> </w:t>
      </w:r>
      <w:r>
        <w:rPr>
          <w:sz w:val="24"/>
          <w:szCs w:val="24"/>
        </w:rPr>
        <w:t>поддержке</w:t>
      </w:r>
      <w:r w:rsidRPr="008C44C7">
        <w:rPr>
          <w:sz w:val="24"/>
          <w:szCs w:val="24"/>
        </w:rPr>
        <w:t xml:space="preserve"> </w:t>
      </w:r>
      <w:r>
        <w:rPr>
          <w:sz w:val="24"/>
          <w:szCs w:val="24"/>
        </w:rPr>
        <w:t>гранта</w:t>
      </w:r>
      <w:r w:rsidRPr="008C44C7">
        <w:rPr>
          <w:sz w:val="24"/>
          <w:szCs w:val="24"/>
        </w:rPr>
        <w:t xml:space="preserve"> </w:t>
      </w:r>
      <w:r>
        <w:rPr>
          <w:sz w:val="24"/>
          <w:szCs w:val="24"/>
        </w:rPr>
        <w:t>РФФИ №15-07-08674.</w:t>
      </w:r>
    </w:p>
    <w:p w:rsidR="00DE70F0" w:rsidRPr="008C44C7" w:rsidRDefault="00DE70F0" w:rsidP="003750AC">
      <w:pPr>
        <w:pStyle w:val="a4"/>
        <w:spacing w:before="0" w:after="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E70F0" w:rsidRPr="003750AC" w:rsidRDefault="00DE70F0" w:rsidP="000724B1">
      <w:pPr>
        <w:pStyle w:val="a4"/>
        <w:spacing w:before="0" w:after="0"/>
        <w:rPr>
          <w:b/>
          <w:sz w:val="24"/>
          <w:szCs w:val="24"/>
          <w:lang w:val="en-US"/>
        </w:rPr>
      </w:pPr>
      <w:r w:rsidRPr="001C143C">
        <w:rPr>
          <w:b/>
          <w:sz w:val="24"/>
          <w:szCs w:val="24"/>
        </w:rPr>
        <w:lastRenderedPageBreak/>
        <w:t>ЛИТЕРАТУРА</w:t>
      </w:r>
    </w:p>
    <w:p w:rsidR="00DE70F0" w:rsidRPr="003750AC" w:rsidRDefault="00DE70F0" w:rsidP="000724B1">
      <w:pPr>
        <w:tabs>
          <w:tab w:val="num" w:pos="900"/>
        </w:tabs>
        <w:jc w:val="both"/>
        <w:rPr>
          <w:lang w:val="en-US"/>
        </w:rPr>
      </w:pPr>
    </w:p>
    <w:p w:rsidR="00DE70F0" w:rsidRPr="008A224C" w:rsidRDefault="00DE70F0" w:rsidP="008A224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FF3087">
        <w:t>Лукьяница</w:t>
      </w:r>
      <w:r w:rsidRPr="008A224C">
        <w:rPr>
          <w:lang w:val="en-US"/>
        </w:rPr>
        <w:t> </w:t>
      </w:r>
      <w:r w:rsidRPr="00FF3087">
        <w:t>А.А., Шишкин</w:t>
      </w:r>
      <w:r w:rsidRPr="008A224C">
        <w:rPr>
          <w:lang w:val="en-US"/>
        </w:rPr>
        <w:t> </w:t>
      </w:r>
      <w:r w:rsidRPr="00FF3087">
        <w:t xml:space="preserve">А.Г. Цифровая обработка видеоизображений // М.: «Ай-Эс-Эс Пресс», 2009. </w:t>
      </w:r>
      <w:r w:rsidRPr="008A224C">
        <w:rPr>
          <w:lang w:val="en-US"/>
        </w:rPr>
        <w:t>518 с.</w:t>
      </w:r>
    </w:p>
    <w:p w:rsidR="00DE70F0" w:rsidRPr="008A224C" w:rsidRDefault="00DE70F0" w:rsidP="008A224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FF3087">
        <w:t xml:space="preserve">Дворкович В.П., Дворкович А.В. Цифровые видеоинформационные системы (теория и практика). </w:t>
      </w:r>
      <w:r w:rsidRPr="008A224C">
        <w:rPr>
          <w:lang w:val="en-US"/>
        </w:rPr>
        <w:t>М.: Техносфера, 2012. 1009 с.</w:t>
      </w:r>
    </w:p>
    <w:p w:rsidR="00DE70F0" w:rsidRPr="00FF3087" w:rsidRDefault="00DE70F0" w:rsidP="008A224C">
      <w:pPr>
        <w:pStyle w:val="a3"/>
        <w:numPr>
          <w:ilvl w:val="0"/>
          <w:numId w:val="29"/>
        </w:numPr>
        <w:ind w:left="142" w:firstLine="0"/>
        <w:contextualSpacing/>
        <w:jc w:val="both"/>
      </w:pPr>
      <w:r w:rsidRPr="00FF3087">
        <w:t>Кухарев Г.А. Методы обработки и распознавания изображений лиц в задачах биометрии. СПб.: Политехника, 2013. 388 с.</w:t>
      </w:r>
    </w:p>
    <w:p w:rsidR="00DE70F0" w:rsidRPr="008A224C" w:rsidRDefault="00DE70F0" w:rsidP="008A224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FF3087">
        <w:t xml:space="preserve">Ненахов И.С., Хрящев В.В., Приоров А.Л., Лебедев А.А. Исследование метрик качества изображения лица в задачах распознавания // Успехи современной радиоэлектроники. </w:t>
      </w:r>
      <w:r w:rsidRPr="008A224C">
        <w:rPr>
          <w:lang w:val="en-US"/>
        </w:rPr>
        <w:t>2016. № 10. С. 48</w:t>
      </w:r>
      <w:r>
        <w:t>–</w:t>
      </w:r>
      <w:r w:rsidRPr="008A224C">
        <w:rPr>
          <w:lang w:val="en-US"/>
        </w:rPr>
        <w:t>53.</w:t>
      </w:r>
    </w:p>
    <w:p w:rsidR="00DE70F0" w:rsidRPr="00FF3087" w:rsidRDefault="00DE70F0" w:rsidP="008A224C">
      <w:pPr>
        <w:pStyle w:val="a3"/>
        <w:numPr>
          <w:ilvl w:val="0"/>
          <w:numId w:val="29"/>
        </w:numPr>
        <w:ind w:left="142" w:firstLine="0"/>
        <w:contextualSpacing/>
        <w:jc w:val="both"/>
      </w:pPr>
      <w:r w:rsidRPr="00FF3087">
        <w:t>Хрящев В.В., Матвеев Д.В., Лебедев А.А., Ненахов И.С. Детектирование человека при анализе видеопоследовательностей с купольных камер // Успехи современной радиоэлектроники. 2016. № 8. С. 47–55.</w:t>
      </w:r>
    </w:p>
    <w:p w:rsidR="00DE70F0" w:rsidRPr="008A224C" w:rsidRDefault="00DE70F0" w:rsidP="008A224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8A224C">
        <w:rPr>
          <w:lang w:val="en-US"/>
        </w:rPr>
        <w:t xml:space="preserve">Khryashchev V., Nenakhov I., Lebedev A., Priorov A. Evaluation of Face Image Quality Metrics in Person Identification Problem // Proceedings of the 19th Conference of Open Innovations Association FRUCT'19. Jyvaskyla, Finland, 2016. </w:t>
      </w:r>
      <w:r>
        <w:rPr>
          <w:lang w:val="en-US"/>
        </w:rPr>
        <w:t>pp</w:t>
      </w:r>
      <w:r w:rsidRPr="008A224C">
        <w:rPr>
          <w:lang w:val="en-US"/>
        </w:rPr>
        <w:t>. 80</w:t>
      </w:r>
      <w:r>
        <w:t>–</w:t>
      </w:r>
      <w:r w:rsidRPr="008A224C">
        <w:rPr>
          <w:lang w:val="en-US"/>
        </w:rPr>
        <w:t>87.</w:t>
      </w:r>
    </w:p>
    <w:p w:rsidR="00DE70F0" w:rsidRPr="001C143C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E64617">
        <w:rPr>
          <w:lang w:val="de-DE"/>
        </w:rPr>
        <w:t xml:space="preserve">R. G. Cinbis, J. J. Verbeek, and C. Schmid. </w:t>
      </w:r>
      <w:r w:rsidRPr="001C143C">
        <w:rPr>
          <w:lang w:val="en-US"/>
        </w:rPr>
        <w:t>Unsupervised metric learning for face identification in TV video. In Proc. ICCV, p</w:t>
      </w:r>
      <w:r>
        <w:rPr>
          <w:lang w:val="en-US"/>
        </w:rPr>
        <w:t>p. 1559–1566.</w:t>
      </w:r>
      <w:r w:rsidRPr="001C143C">
        <w:rPr>
          <w:lang w:val="en-US"/>
        </w:rPr>
        <w:t xml:space="preserve"> 2011.</w:t>
      </w:r>
    </w:p>
    <w:p w:rsidR="00DE70F0" w:rsidRPr="001C143C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1C143C">
        <w:rPr>
          <w:lang w:val="en-US"/>
        </w:rPr>
        <w:t>C. Lu and X. Tang. Surpassing human-level face verification performance on lfw with gaussianface. AAAI, 2015.</w:t>
      </w:r>
    </w:p>
    <w:p w:rsidR="00DE70F0" w:rsidRPr="001C143C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1C143C">
        <w:rPr>
          <w:lang w:val="en-US"/>
        </w:rPr>
        <w:t>J. Sivic, M. Everingham, and A. Zisserman. Person spotting: Video shot retrieval for face sets. In Proc. CIVR, 2005.</w:t>
      </w:r>
    </w:p>
    <w:p w:rsidR="00DE70F0" w:rsidRPr="001C143C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1C143C">
        <w:rPr>
          <w:lang w:val="en-US"/>
        </w:rPr>
        <w:t>J. Sivic, M. Everingham, and A. Zisserman. “Who are you?” – learning person specific classifiers from video. In Proc. CVPR, 2009.</w:t>
      </w:r>
    </w:p>
    <w:p w:rsidR="00DE70F0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1C143C">
        <w:rPr>
          <w:lang w:val="en-US"/>
        </w:rPr>
        <w:t>L. Wolf, Tal. Hassner, and I. Maoz. Face recognition in unconstrained videos with matched background similarity. In Proc. CVPR, 2011.</w:t>
      </w:r>
    </w:p>
    <w:p w:rsidR="00DE70F0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>
        <w:rPr>
          <w:lang w:val="en-US"/>
        </w:rPr>
        <w:t>O. </w:t>
      </w:r>
      <w:r w:rsidRPr="001C143C">
        <w:rPr>
          <w:lang w:val="en-US"/>
        </w:rPr>
        <w:t>M.</w:t>
      </w:r>
      <w:r>
        <w:rPr>
          <w:lang w:val="en-US"/>
        </w:rPr>
        <w:t> </w:t>
      </w:r>
      <w:r w:rsidRPr="001C143C">
        <w:rPr>
          <w:lang w:val="en-US"/>
        </w:rPr>
        <w:t>Parkhi, K.</w:t>
      </w:r>
      <w:r>
        <w:rPr>
          <w:lang w:val="en-US"/>
        </w:rPr>
        <w:t> </w:t>
      </w:r>
      <w:r w:rsidRPr="001C143C">
        <w:rPr>
          <w:lang w:val="en-US"/>
        </w:rPr>
        <w:t>Simonyan, A.</w:t>
      </w:r>
      <w:r>
        <w:rPr>
          <w:lang w:val="en-US"/>
        </w:rPr>
        <w:t> </w:t>
      </w:r>
      <w:r w:rsidRPr="001C143C">
        <w:rPr>
          <w:lang w:val="en-US"/>
        </w:rPr>
        <w:t>Vedaldi, and A.</w:t>
      </w:r>
      <w:r>
        <w:rPr>
          <w:lang w:val="en-US"/>
        </w:rPr>
        <w:t> </w:t>
      </w:r>
      <w:r w:rsidRPr="001C143C">
        <w:rPr>
          <w:lang w:val="en-US"/>
        </w:rPr>
        <w:t>Zisserman. A compact and discriminative face track descriptor. In Proc. CVPR, 2014.</w:t>
      </w:r>
    </w:p>
    <w:p w:rsidR="00DE70F0" w:rsidRPr="003D3CFE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1C143C">
        <w:rPr>
          <w:lang w:val="en-US"/>
        </w:rPr>
        <w:t>K. Simonyan, O.M. Parkhi, A. Vedaldi, and A. Zisserman. Fisher Vector Faces in the Wild. In</w:t>
      </w:r>
      <w:r w:rsidRPr="00C24893">
        <w:rPr>
          <w:lang w:val="en-US"/>
        </w:rPr>
        <w:t xml:space="preserve"> </w:t>
      </w:r>
      <w:r w:rsidRPr="001C143C">
        <w:rPr>
          <w:lang w:val="en-US"/>
        </w:rPr>
        <w:t>Proc. BMVC. 2013.</w:t>
      </w:r>
    </w:p>
    <w:p w:rsidR="00DE70F0" w:rsidRPr="001C143C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1C143C">
        <w:rPr>
          <w:lang w:val="en-US"/>
        </w:rPr>
        <w:t>O. Russakovsky, J. Deng, H. Su, J. Krause, S. Satheesh, S. Ma, S. Huang, A.</w:t>
      </w:r>
      <w:r>
        <w:rPr>
          <w:lang w:val="en-US"/>
        </w:rPr>
        <w:t> </w:t>
      </w:r>
      <w:r w:rsidRPr="001C143C">
        <w:rPr>
          <w:lang w:val="en-US"/>
        </w:rPr>
        <w:t xml:space="preserve">Karpathy, A. Khosla, M. Bernstein, A.C. Berg, and F.F. Li. Imagenet large scale visual recognition challenge. </w:t>
      </w:r>
      <w:r w:rsidRPr="003D3CFE">
        <w:rPr>
          <w:lang w:val="en-US"/>
        </w:rPr>
        <w:t>IJCV, 2015.</w:t>
      </w:r>
    </w:p>
    <w:p w:rsidR="00DE70F0" w:rsidRPr="001C143C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</w:pPr>
      <w:r w:rsidRPr="001C143C">
        <w:rPr>
          <w:lang w:val="en-US"/>
        </w:rPr>
        <w:t>I. J. Goodfellow, Y. Bulatov, J. Ibarz, S. Arnoud, and V. Shet. Multi-digit number recognition from street view imagery using deep convolutional neural networks. 2014.</w:t>
      </w:r>
    </w:p>
    <w:p w:rsidR="00DE70F0" w:rsidRPr="001C143C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1C143C">
        <w:rPr>
          <w:lang w:val="en-US"/>
        </w:rPr>
        <w:t>K. Simonyan and A. Zisserman. Very deep convolutional networks for large-scale image recognition. In International Conference on Learning Representations, 2015.</w:t>
      </w:r>
    </w:p>
    <w:p w:rsidR="00DE70F0" w:rsidRPr="00886CAF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1C143C">
        <w:rPr>
          <w:lang w:val="en-US"/>
        </w:rPr>
        <w:t xml:space="preserve">C. Szegedy, W. Liu, Y. Jia, P. Sermanet, S. Reed, D. Anguelov, D. Erhan, V. Vanhoucke, and A. Rabinovich. Going deeper with convolutions. </w:t>
      </w:r>
      <w:r w:rsidRPr="00B315D0">
        <w:rPr>
          <w:lang w:val="en-US"/>
        </w:rPr>
        <w:t>CoRR, abs/1409.4842, 2014.</w:t>
      </w:r>
    </w:p>
    <w:p w:rsidR="00DE70F0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3D3CFE">
        <w:rPr>
          <w:lang w:val="en-US"/>
        </w:rPr>
        <w:t>Y. LeCun, B. Boser, J. S. Denker, D. Henderson, R. E. Howard, W. Hubbard, and L. D. Jackel.</w:t>
      </w:r>
      <w:r>
        <w:rPr>
          <w:lang w:val="en-US"/>
        </w:rPr>
        <w:t xml:space="preserve"> </w:t>
      </w:r>
      <w:r w:rsidRPr="003D3CFE">
        <w:rPr>
          <w:lang w:val="en-US"/>
        </w:rPr>
        <w:t>Backpropagation applied to handwritten zip code recognition. Neural Computation, 1(4):541–551, 1989.</w:t>
      </w:r>
    </w:p>
    <w:p w:rsidR="00DE70F0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C24893">
        <w:rPr>
          <w:lang w:val="en-US"/>
        </w:rPr>
        <w:t xml:space="preserve">O.M. Parkhi, A. Vedaldi, A. Zisserman. </w:t>
      </w:r>
      <w:r w:rsidRPr="003D3CFE">
        <w:rPr>
          <w:lang w:val="en-US"/>
        </w:rPr>
        <w:t>Deep Face Recognition British Machine Vision Conference, 2015.</w:t>
      </w:r>
    </w:p>
    <w:p w:rsidR="00DE70F0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3D3CFE">
        <w:rPr>
          <w:lang w:val="en-US"/>
        </w:rPr>
        <w:t>Gary B. Huang and Erik Learned-Miller. Labeled Faces in the Wild: Updates and New Reporting Procedures.</w:t>
      </w:r>
      <w:r>
        <w:rPr>
          <w:lang w:val="en-US"/>
        </w:rPr>
        <w:t xml:space="preserve"> </w:t>
      </w:r>
      <w:r w:rsidRPr="003D3CFE">
        <w:rPr>
          <w:lang w:val="en-US"/>
        </w:rPr>
        <w:t>University of Massachusetts, Amherst, Technical Report UM-CS-2014-003, May, 2014.</w:t>
      </w:r>
    </w:p>
    <w:p w:rsidR="00DE70F0" w:rsidRPr="003D3CFE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3D3CFE">
        <w:rPr>
          <w:color w:val="000000"/>
          <w:lang w:val="en-US"/>
        </w:rPr>
        <w:t>T. Fawcett. An introduction to ROC analysis // Pattern Recognition Letters, 2006, V.</w:t>
      </w:r>
      <w:r>
        <w:rPr>
          <w:color w:val="000000"/>
          <w:lang w:val="en-US"/>
        </w:rPr>
        <w:t> </w:t>
      </w:r>
      <w:r w:rsidRPr="003D3CFE">
        <w:rPr>
          <w:color w:val="000000"/>
          <w:lang w:val="en-US"/>
        </w:rPr>
        <w:t xml:space="preserve">27, № 8, </w:t>
      </w:r>
      <w:r>
        <w:rPr>
          <w:color w:val="000000"/>
          <w:lang w:val="en-US"/>
        </w:rPr>
        <w:t xml:space="preserve">pp. </w:t>
      </w:r>
      <w:r w:rsidRPr="003D3CFE">
        <w:rPr>
          <w:color w:val="000000"/>
          <w:lang w:val="en-US"/>
        </w:rPr>
        <w:t>861–874.</w:t>
      </w:r>
    </w:p>
    <w:p w:rsidR="00DE70F0" w:rsidRPr="003D3CFE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3D3CFE">
        <w:rPr>
          <w:color w:val="000000"/>
          <w:lang w:val="en-US"/>
        </w:rPr>
        <w:lastRenderedPageBreak/>
        <w:t>Lior Wolf, Tal Hassner, and Yaniv Taigman, Effective Face Recognition by Combining Multiple Descriptors and Learned Background Statistics, IEEE Trans. on Pattern Analysis and Machine Intelligence (TPAMI), 33(10), Oct. 2011</w:t>
      </w:r>
      <w:r>
        <w:rPr>
          <w:color w:val="000000"/>
          <w:lang w:val="en-US"/>
        </w:rPr>
        <w:t>.</w:t>
      </w:r>
    </w:p>
    <w:p w:rsidR="00DE70F0" w:rsidRPr="003D3CFE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E64617">
        <w:rPr>
          <w:color w:val="000000"/>
          <w:lang w:val="es-ES"/>
        </w:rPr>
        <w:t xml:space="preserve">Javier Ruiz-del-Solar, Rodrigo Verschae, and Mauricio Correa. </w:t>
      </w:r>
      <w:r w:rsidRPr="003D3CFE">
        <w:rPr>
          <w:color w:val="000000"/>
          <w:lang w:val="en-US"/>
        </w:rPr>
        <w:t>Recognition of Faces in Unconstrained Environments: A Comparative Study.</w:t>
      </w:r>
      <w:r>
        <w:rPr>
          <w:color w:val="000000"/>
          <w:lang w:val="en-US"/>
        </w:rPr>
        <w:t xml:space="preserve"> </w:t>
      </w:r>
      <w:r w:rsidRPr="003D3CFE">
        <w:rPr>
          <w:color w:val="000000"/>
          <w:lang w:val="en-US"/>
        </w:rPr>
        <w:t>EURASIP Journal on Advances in Signal Processing (Recent Advances in Biometric Systems: A Signal Processing Perspective), Vol. 2009, Article ID 184617, 19 p.</w:t>
      </w:r>
    </w:p>
    <w:p w:rsidR="00DE70F0" w:rsidRPr="00B26B09" w:rsidRDefault="00DE70F0" w:rsidP="003750AC">
      <w:pPr>
        <w:pStyle w:val="a3"/>
        <w:numPr>
          <w:ilvl w:val="0"/>
          <w:numId w:val="29"/>
        </w:numPr>
        <w:ind w:left="142" w:firstLine="0"/>
        <w:contextualSpacing/>
        <w:jc w:val="both"/>
        <w:rPr>
          <w:lang w:val="en-US"/>
        </w:rPr>
      </w:pPr>
      <w:r w:rsidRPr="00B315D0">
        <w:rPr>
          <w:color w:val="000000"/>
          <w:lang w:val="en-US"/>
        </w:rPr>
        <w:t>Meng Xi, Liang Chen, Desanka Polajnar, and Weiyang Tong. Local Binary Pattern Network: A Deep Learning Approach for Face Recognition.</w:t>
      </w:r>
      <w:r>
        <w:rPr>
          <w:color w:val="000000"/>
          <w:lang w:val="en-US"/>
        </w:rPr>
        <w:t xml:space="preserve"> </w:t>
      </w:r>
      <w:r w:rsidRPr="00B315D0">
        <w:rPr>
          <w:color w:val="000000"/>
          <w:lang w:val="en-US"/>
        </w:rPr>
        <w:t>International Conference on Image Processing (ICIP), 2016.</w:t>
      </w:r>
    </w:p>
    <w:p w:rsidR="00DE70F0" w:rsidRDefault="00DE70F0" w:rsidP="00B26B09">
      <w:pPr>
        <w:pStyle w:val="a3"/>
        <w:contextualSpacing/>
        <w:jc w:val="both"/>
        <w:rPr>
          <w:color w:val="000000"/>
        </w:rPr>
      </w:pPr>
    </w:p>
    <w:p w:rsidR="00DE70F0" w:rsidRPr="008E60E6" w:rsidRDefault="00DE70F0" w:rsidP="00B26B09">
      <w:pPr>
        <w:jc w:val="center"/>
        <w:rPr>
          <w:lang w:val="en-US"/>
        </w:rPr>
      </w:pPr>
      <w:r w:rsidRPr="00A77133">
        <w:rPr>
          <w:b/>
          <w:szCs w:val="28"/>
          <w:lang w:val="en-US"/>
        </w:rPr>
        <w:t>FACE IMAGE BIOMETRIC VERIFICATION ALGORITHM BASED ON DEEP CONVOLUTION NEURAL NETWORK</w:t>
      </w:r>
    </w:p>
    <w:p w:rsidR="00DE70F0" w:rsidRPr="00033914" w:rsidRDefault="00DE70F0" w:rsidP="00B26B09">
      <w:pPr>
        <w:rPr>
          <w:lang w:val="en-US"/>
        </w:rPr>
      </w:pPr>
    </w:p>
    <w:p w:rsidR="00DE70F0" w:rsidRPr="00984211" w:rsidRDefault="00DE70F0" w:rsidP="00B26B09">
      <w:pPr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V.V. </w:t>
      </w:r>
      <w:r w:rsidRPr="00F72EBC">
        <w:rPr>
          <w:b/>
          <w:sz w:val="20"/>
          <w:szCs w:val="20"/>
          <w:lang w:val="en-US"/>
        </w:rPr>
        <w:t>KHRYASHCHEV</w:t>
      </w:r>
      <w:r w:rsidRPr="00984211">
        <w:rPr>
          <w:sz w:val="20"/>
          <w:szCs w:val="20"/>
          <w:lang w:val="en-US"/>
        </w:rPr>
        <w:t xml:space="preserve"> – Ph</w:t>
      </w:r>
      <w:r>
        <w:rPr>
          <w:sz w:val="20"/>
          <w:szCs w:val="20"/>
          <w:lang w:val="en-US"/>
        </w:rPr>
        <w:t>.</w:t>
      </w:r>
      <w:r w:rsidRPr="00984211">
        <w:rPr>
          <w:sz w:val="20"/>
          <w:szCs w:val="20"/>
          <w:lang w:val="en-US"/>
        </w:rPr>
        <w:t>D (Eng.), Associate Professor, P.G. Demidov Yaroslavl State University</w:t>
      </w:r>
    </w:p>
    <w:p w:rsidR="00DE70F0" w:rsidRDefault="00DE70F0" w:rsidP="00B26B09">
      <w:pPr>
        <w:widowControl w:val="0"/>
        <w:tabs>
          <w:tab w:val="left" w:pos="709"/>
        </w:tabs>
        <w:ind w:right="23"/>
        <w:rPr>
          <w:sz w:val="20"/>
          <w:lang w:val="en-US"/>
        </w:rPr>
      </w:pPr>
      <w:r w:rsidRPr="002018D0">
        <w:rPr>
          <w:sz w:val="20"/>
          <w:szCs w:val="20"/>
          <w:lang w:val="en-US"/>
        </w:rPr>
        <w:t xml:space="preserve">E-mail: </w:t>
      </w:r>
      <w:r w:rsidRPr="002018D0">
        <w:rPr>
          <w:sz w:val="20"/>
          <w:lang w:val="en-US"/>
        </w:rPr>
        <w:t>vhr@yandex.ru</w:t>
      </w:r>
    </w:p>
    <w:p w:rsidR="00DE70F0" w:rsidRPr="00984211" w:rsidRDefault="00DE70F0" w:rsidP="00B26B09">
      <w:pPr>
        <w:rPr>
          <w:sz w:val="20"/>
          <w:szCs w:val="20"/>
          <w:lang w:val="en-US"/>
        </w:rPr>
      </w:pPr>
      <w:r w:rsidRPr="00984211">
        <w:rPr>
          <w:b/>
          <w:sz w:val="20"/>
          <w:szCs w:val="20"/>
          <w:lang w:val="en-US"/>
        </w:rPr>
        <w:t>A.</w:t>
      </w:r>
      <w:r>
        <w:rPr>
          <w:b/>
          <w:sz w:val="20"/>
          <w:szCs w:val="20"/>
          <w:lang w:val="en-US"/>
        </w:rPr>
        <w:t>A. LEBEDEV</w:t>
      </w:r>
      <w:r>
        <w:rPr>
          <w:sz w:val="20"/>
          <w:szCs w:val="20"/>
          <w:lang w:val="en-US"/>
        </w:rPr>
        <w:t xml:space="preserve"> – Master</w:t>
      </w:r>
      <w:r w:rsidRPr="00984211">
        <w:rPr>
          <w:sz w:val="20"/>
          <w:szCs w:val="20"/>
          <w:lang w:val="en-US"/>
        </w:rPr>
        <w:t xml:space="preserve">, </w:t>
      </w:r>
      <w:r w:rsidRPr="00984211">
        <w:rPr>
          <w:color w:val="000000"/>
          <w:sz w:val="20"/>
          <w:szCs w:val="20"/>
          <w:lang w:val="en-US"/>
        </w:rPr>
        <w:t>P.G. Demidov Yaroslavl State University</w:t>
      </w:r>
    </w:p>
    <w:p w:rsidR="00DE70F0" w:rsidRPr="00F72EBC" w:rsidRDefault="00DE70F0" w:rsidP="00B26B09">
      <w:pPr>
        <w:widowControl w:val="0"/>
        <w:tabs>
          <w:tab w:val="left" w:pos="709"/>
        </w:tabs>
        <w:ind w:right="23"/>
        <w:rPr>
          <w:sz w:val="20"/>
          <w:szCs w:val="20"/>
          <w:lang w:val="en-US"/>
        </w:rPr>
      </w:pPr>
      <w:r w:rsidRPr="002018D0">
        <w:rPr>
          <w:sz w:val="20"/>
          <w:szCs w:val="20"/>
          <w:lang w:val="en-US"/>
        </w:rPr>
        <w:t xml:space="preserve">E-mail: </w:t>
      </w:r>
      <w:r w:rsidRPr="00345CB8">
        <w:rPr>
          <w:sz w:val="20"/>
          <w:szCs w:val="20"/>
          <w:lang w:val="en-US"/>
        </w:rPr>
        <w:t>lebedevdes@gmail.com</w:t>
      </w:r>
      <w:bookmarkStart w:id="2" w:name="_GoBack"/>
      <w:bookmarkEnd w:id="2"/>
    </w:p>
    <w:p w:rsidR="00DE70F0" w:rsidRPr="00984211" w:rsidRDefault="00DE70F0" w:rsidP="00B26B09">
      <w:pPr>
        <w:rPr>
          <w:sz w:val="20"/>
          <w:szCs w:val="20"/>
          <w:lang w:val="en-US"/>
        </w:rPr>
      </w:pPr>
      <w:r w:rsidRPr="00984211">
        <w:rPr>
          <w:b/>
          <w:sz w:val="20"/>
          <w:szCs w:val="20"/>
          <w:lang w:val="en-US"/>
        </w:rPr>
        <w:t>A.</w:t>
      </w:r>
      <w:r>
        <w:rPr>
          <w:b/>
          <w:sz w:val="20"/>
          <w:szCs w:val="20"/>
          <w:lang w:val="en-US"/>
        </w:rPr>
        <w:t>M</w:t>
      </w:r>
      <w:r w:rsidRPr="00984211">
        <w:rPr>
          <w:b/>
          <w:sz w:val="20"/>
          <w:szCs w:val="20"/>
          <w:lang w:val="en-US"/>
        </w:rPr>
        <w:t xml:space="preserve">. </w:t>
      </w:r>
      <w:r>
        <w:rPr>
          <w:b/>
          <w:color w:val="000000"/>
          <w:sz w:val="20"/>
          <w:szCs w:val="20"/>
          <w:lang w:val="en-US"/>
        </w:rPr>
        <w:t>SHEMYAKOV</w:t>
      </w:r>
      <w:r w:rsidRPr="00984211">
        <w:rPr>
          <w:sz w:val="20"/>
          <w:szCs w:val="20"/>
          <w:lang w:val="en-US"/>
        </w:rPr>
        <w:t xml:space="preserve"> – Postgraduate Student, </w:t>
      </w:r>
      <w:r w:rsidRPr="00984211">
        <w:rPr>
          <w:color w:val="000000"/>
          <w:sz w:val="20"/>
          <w:szCs w:val="20"/>
          <w:lang w:val="en-US"/>
        </w:rPr>
        <w:t>P.G. Demidov Yaroslavl State University</w:t>
      </w:r>
    </w:p>
    <w:p w:rsidR="00DE70F0" w:rsidRPr="002018D0" w:rsidRDefault="00DE70F0" w:rsidP="00B26B09">
      <w:pPr>
        <w:widowControl w:val="0"/>
        <w:tabs>
          <w:tab w:val="left" w:pos="709"/>
        </w:tabs>
        <w:ind w:right="23"/>
        <w:rPr>
          <w:sz w:val="20"/>
          <w:szCs w:val="20"/>
          <w:lang w:val="de-DE"/>
        </w:rPr>
      </w:pPr>
      <w:r w:rsidRPr="00F66467">
        <w:rPr>
          <w:sz w:val="20"/>
          <w:szCs w:val="20"/>
          <w:lang w:val="de-DE"/>
        </w:rPr>
        <w:t xml:space="preserve">E-mail: </w:t>
      </w:r>
      <w:r w:rsidRPr="002018D0">
        <w:rPr>
          <w:sz w:val="20"/>
          <w:szCs w:val="20"/>
          <w:lang w:val="de-DE"/>
        </w:rPr>
        <w:t>andrey.shemiakov@gmail.com</w:t>
      </w:r>
    </w:p>
    <w:p w:rsidR="00DE70F0" w:rsidRPr="00984211" w:rsidRDefault="00DE70F0" w:rsidP="00B26B09">
      <w:pPr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V</w:t>
      </w:r>
      <w:r w:rsidRPr="00984211">
        <w:rPr>
          <w:b/>
          <w:sz w:val="20"/>
          <w:szCs w:val="20"/>
          <w:lang w:val="en-US"/>
        </w:rPr>
        <w:t>.</w:t>
      </w:r>
      <w:r>
        <w:rPr>
          <w:b/>
          <w:sz w:val="20"/>
          <w:szCs w:val="20"/>
          <w:lang w:val="en-US"/>
        </w:rPr>
        <w:t>A</w:t>
      </w:r>
      <w:r w:rsidRPr="00984211">
        <w:rPr>
          <w:b/>
          <w:sz w:val="20"/>
          <w:szCs w:val="20"/>
          <w:lang w:val="en-US"/>
        </w:rPr>
        <w:t xml:space="preserve">. </w:t>
      </w:r>
      <w:r>
        <w:rPr>
          <w:b/>
          <w:color w:val="000000"/>
          <w:sz w:val="20"/>
          <w:szCs w:val="20"/>
          <w:lang w:val="en-US"/>
        </w:rPr>
        <w:t>PAVLOV</w:t>
      </w:r>
      <w:r w:rsidRPr="00984211">
        <w:rPr>
          <w:sz w:val="20"/>
          <w:szCs w:val="20"/>
          <w:lang w:val="en-US"/>
        </w:rPr>
        <w:t xml:space="preserve"> – Postgraduate Student, </w:t>
      </w:r>
      <w:r w:rsidRPr="00984211">
        <w:rPr>
          <w:color w:val="000000"/>
          <w:sz w:val="20"/>
          <w:szCs w:val="20"/>
          <w:lang w:val="en-US"/>
        </w:rPr>
        <w:t>P.G. Demidov Yaroslavl State University</w:t>
      </w:r>
    </w:p>
    <w:p w:rsidR="00DE70F0" w:rsidRPr="002018D0" w:rsidRDefault="00DE70F0" w:rsidP="00B26B09">
      <w:pPr>
        <w:widowControl w:val="0"/>
        <w:tabs>
          <w:tab w:val="left" w:pos="709"/>
        </w:tabs>
        <w:ind w:right="23"/>
        <w:rPr>
          <w:sz w:val="20"/>
          <w:szCs w:val="20"/>
          <w:lang w:val="de-DE"/>
        </w:rPr>
      </w:pPr>
      <w:r w:rsidRPr="00F66467">
        <w:rPr>
          <w:sz w:val="20"/>
          <w:szCs w:val="20"/>
          <w:lang w:val="de-DE"/>
        </w:rPr>
        <w:t xml:space="preserve">E-mail: </w:t>
      </w:r>
      <w:r w:rsidRPr="002018D0">
        <w:rPr>
          <w:sz w:val="20"/>
          <w:szCs w:val="20"/>
          <w:lang w:val="de-DE"/>
        </w:rPr>
        <w:t>i@yajon.ru</w:t>
      </w:r>
    </w:p>
    <w:p w:rsidR="00DE70F0" w:rsidRPr="002018D0" w:rsidRDefault="00DE70F0" w:rsidP="00B26B09">
      <w:pPr>
        <w:rPr>
          <w:sz w:val="20"/>
          <w:szCs w:val="20"/>
          <w:lang w:val="de-DE"/>
        </w:rPr>
      </w:pPr>
    </w:p>
    <w:p w:rsidR="00DE70F0" w:rsidRDefault="00DE70F0" w:rsidP="00B26B09">
      <w:pPr>
        <w:ind w:firstLine="567"/>
        <w:rPr>
          <w:lang w:val="en-US"/>
        </w:rPr>
      </w:pPr>
      <w:r w:rsidRPr="008220F4">
        <w:rPr>
          <w:b/>
          <w:lang w:val="en-US"/>
        </w:rPr>
        <w:t>Abstract.</w:t>
      </w:r>
      <w:r w:rsidRPr="008220F4">
        <w:rPr>
          <w:lang w:val="en-US"/>
        </w:rPr>
        <w:t xml:space="preserve"> </w:t>
      </w:r>
      <w:r>
        <w:rPr>
          <w:lang w:val="en-US"/>
        </w:rPr>
        <w:t xml:space="preserve">This paper presents the new algorithm for face recognition based on deep </w:t>
      </w:r>
      <w:r w:rsidRPr="00A746B0">
        <w:rPr>
          <w:lang w:val="en-US"/>
        </w:rPr>
        <w:t>convolution neural network</w:t>
      </w:r>
      <w:r>
        <w:rPr>
          <w:lang w:val="en-US"/>
        </w:rPr>
        <w:t xml:space="preserve">. The algorithm produces face feature vectors, distance between these vectors allows </w:t>
      </w:r>
      <w:r w:rsidRPr="0042392D">
        <w:rPr>
          <w:lang w:val="en-US"/>
        </w:rPr>
        <w:t>to determine whether images from the same class</w:t>
      </w:r>
      <w:r>
        <w:rPr>
          <w:lang w:val="en-US"/>
        </w:rPr>
        <w:t xml:space="preserve">. </w:t>
      </w:r>
      <w:r w:rsidRPr="00905C68">
        <w:rPr>
          <w:lang w:val="en-US"/>
        </w:rPr>
        <w:t xml:space="preserve">Comparative experimental results are given for </w:t>
      </w:r>
      <w:r>
        <w:rPr>
          <w:lang w:val="en-US"/>
        </w:rPr>
        <w:t>LFW</w:t>
      </w:r>
      <w:r w:rsidRPr="00905C68">
        <w:rPr>
          <w:lang w:val="en-US"/>
        </w:rPr>
        <w:t xml:space="preserve"> test database and modern </w:t>
      </w:r>
      <w:r>
        <w:rPr>
          <w:lang w:val="en-US"/>
        </w:rPr>
        <w:t>face recognition</w:t>
      </w:r>
      <w:r w:rsidRPr="00905C68">
        <w:rPr>
          <w:lang w:val="en-US"/>
        </w:rPr>
        <w:t xml:space="preserve"> algorithms</w:t>
      </w:r>
      <w:r>
        <w:rPr>
          <w:lang w:val="en-US"/>
        </w:rPr>
        <w:t>. ROC-curve and EER</w:t>
      </w:r>
      <w:r w:rsidRPr="00905C68">
        <w:rPr>
          <w:lang w:val="en-US"/>
        </w:rPr>
        <w:t xml:space="preserve"> are</w:t>
      </w:r>
      <w:r w:rsidRPr="00312284">
        <w:rPr>
          <w:lang w:val="en-US"/>
        </w:rPr>
        <w:t xml:space="preserve"> </w:t>
      </w:r>
      <w:r w:rsidRPr="00905C68">
        <w:rPr>
          <w:lang w:val="en-US"/>
        </w:rPr>
        <w:t>used</w:t>
      </w:r>
      <w:r w:rsidRPr="00312284">
        <w:rPr>
          <w:lang w:val="en-US"/>
        </w:rPr>
        <w:t xml:space="preserve"> </w:t>
      </w:r>
      <w:r w:rsidRPr="00905C68">
        <w:rPr>
          <w:lang w:val="en-US"/>
        </w:rPr>
        <w:t>to</w:t>
      </w:r>
      <w:r w:rsidRPr="00312284">
        <w:rPr>
          <w:lang w:val="en-US"/>
        </w:rPr>
        <w:t xml:space="preserve"> </w:t>
      </w:r>
      <w:r w:rsidRPr="00905C68">
        <w:rPr>
          <w:lang w:val="en-US"/>
        </w:rPr>
        <w:t>determine</w:t>
      </w:r>
      <w:r w:rsidRPr="00312284">
        <w:rPr>
          <w:lang w:val="en-US"/>
        </w:rPr>
        <w:t xml:space="preserve"> </w:t>
      </w:r>
      <w:r w:rsidRPr="00905C68">
        <w:rPr>
          <w:lang w:val="en-US"/>
        </w:rPr>
        <w:t>the</w:t>
      </w:r>
      <w:r w:rsidRPr="00312284">
        <w:rPr>
          <w:lang w:val="en-US"/>
        </w:rPr>
        <w:t xml:space="preserve"> </w:t>
      </w:r>
      <w:r w:rsidRPr="00905C68">
        <w:rPr>
          <w:lang w:val="en-US"/>
        </w:rPr>
        <w:t>accuracy</w:t>
      </w:r>
      <w:r w:rsidRPr="00312284">
        <w:rPr>
          <w:lang w:val="en-US"/>
        </w:rPr>
        <w:t xml:space="preserve"> </w:t>
      </w:r>
      <w:r w:rsidRPr="00905C68">
        <w:rPr>
          <w:lang w:val="en-US"/>
        </w:rPr>
        <w:t>of</w:t>
      </w:r>
      <w:r w:rsidRPr="00312284">
        <w:rPr>
          <w:lang w:val="en-US"/>
        </w:rPr>
        <w:t xml:space="preserve"> </w:t>
      </w:r>
      <w:r w:rsidRPr="00905C68">
        <w:rPr>
          <w:lang w:val="en-US"/>
        </w:rPr>
        <w:t>compared</w:t>
      </w:r>
      <w:r w:rsidRPr="00312284">
        <w:rPr>
          <w:lang w:val="en-US"/>
        </w:rPr>
        <w:t xml:space="preserve"> </w:t>
      </w:r>
      <w:r w:rsidRPr="00905C68">
        <w:rPr>
          <w:lang w:val="en-US"/>
        </w:rPr>
        <w:t>algorithms</w:t>
      </w:r>
      <w:r>
        <w:rPr>
          <w:lang w:val="en-US"/>
        </w:rPr>
        <w:t xml:space="preserve">. </w:t>
      </w:r>
    </w:p>
    <w:p w:rsidR="00DE70F0" w:rsidRPr="006D7A29" w:rsidRDefault="00DE70F0" w:rsidP="00B26B09">
      <w:pPr>
        <w:ind w:firstLine="567"/>
        <w:rPr>
          <w:lang w:val="en-US"/>
        </w:rPr>
      </w:pPr>
      <w:r w:rsidRPr="00497042">
        <w:rPr>
          <w:lang w:val="en-US"/>
        </w:rPr>
        <w:t>Testing was carried out under the "</w:t>
      </w:r>
      <w:r>
        <w:rPr>
          <w:lang w:val="en-US"/>
        </w:rPr>
        <w:t xml:space="preserve">image resctricted" </w:t>
      </w:r>
      <w:r w:rsidRPr="00497042">
        <w:rPr>
          <w:lang w:val="en-US"/>
        </w:rPr>
        <w:t>verification</w:t>
      </w:r>
      <w:r>
        <w:rPr>
          <w:lang w:val="en-US"/>
        </w:rPr>
        <w:t xml:space="preserve"> paradigm</w:t>
      </w:r>
      <w:r w:rsidRPr="00497042">
        <w:rPr>
          <w:lang w:val="en-US"/>
        </w:rPr>
        <w:t>.</w:t>
      </w:r>
      <w:r>
        <w:rPr>
          <w:lang w:val="en-US"/>
        </w:rPr>
        <w:t xml:space="preserve"> </w:t>
      </w:r>
      <w:r w:rsidRPr="002F770E">
        <w:rPr>
          <w:lang w:val="en-US"/>
        </w:rPr>
        <w:t>With uncontrolled learning, the algorithm can’t have any access to the data class labels, the statistics of these labels, or the means of generating these labels</w:t>
      </w:r>
      <w:r>
        <w:rPr>
          <w:lang w:val="en-US"/>
        </w:rPr>
        <w:t>. Proposed face recognition algorithm is more accurate than other modern algorithms.</w:t>
      </w:r>
    </w:p>
    <w:p w:rsidR="00DE70F0" w:rsidRPr="006D7A29" w:rsidRDefault="00DE70F0" w:rsidP="00B26B09">
      <w:pPr>
        <w:ind w:firstLine="567"/>
        <w:rPr>
          <w:lang w:val="en-US"/>
        </w:rPr>
      </w:pPr>
    </w:p>
    <w:p w:rsidR="00DE70F0" w:rsidRPr="002018D0" w:rsidRDefault="00DE70F0" w:rsidP="00A77133">
      <w:r w:rsidRPr="009C1DF8">
        <w:rPr>
          <w:b/>
        </w:rPr>
        <w:t>Реферат.</w:t>
      </w:r>
      <w:r w:rsidRPr="00EA77E5">
        <w:rPr>
          <w:b/>
        </w:rPr>
        <w:t xml:space="preserve"> </w:t>
      </w:r>
      <w:r w:rsidRPr="00924597">
        <w:t>Разработан алгоритм</w:t>
      </w:r>
      <w:r>
        <w:t xml:space="preserve"> биометрической верификации по изображению лица на основе глубокой сверточной нейронной сети</w:t>
      </w:r>
      <w:r w:rsidRPr="00C8060F">
        <w:t>.</w:t>
      </w:r>
      <w:r>
        <w:t xml:space="preserve"> В основе предложенного подхода лежит алгоритм формирования векторов признаков лиц</w:t>
      </w:r>
      <w:r w:rsidRPr="00D22EBD">
        <w:t xml:space="preserve"> </w:t>
      </w:r>
      <w:r>
        <w:t xml:space="preserve">в процессе обучения сверточной нейронной сети, расстояние между которыми позволяет определить, относятся ли изображения к одному и тому же классу. Представлены сравнительные результаты работы предложенного алгоритма с другими алгоритмами распознавания лиц на стандартной тестовой базе </w:t>
      </w:r>
      <w:r>
        <w:rPr>
          <w:lang w:val="en-US"/>
        </w:rPr>
        <w:t>LFW</w:t>
      </w:r>
      <w:r w:rsidRPr="00035DA0">
        <w:t>. В качестве метрик для сравнения точности работы алгоритмов использовались</w:t>
      </w:r>
      <w:r>
        <w:t xml:space="preserve"> </w:t>
      </w:r>
      <w:r>
        <w:rPr>
          <w:lang w:val="en-US"/>
        </w:rPr>
        <w:t>ROC</w:t>
      </w:r>
      <w:r w:rsidRPr="00B538D8">
        <w:t>-</w:t>
      </w:r>
      <w:r>
        <w:t>кривая и равновесная доля ошибок (</w:t>
      </w:r>
      <w:r>
        <w:rPr>
          <w:lang w:val="en-US"/>
        </w:rPr>
        <w:t>EER</w:t>
      </w:r>
      <w:r>
        <w:t>)</w:t>
      </w:r>
      <w:r w:rsidRPr="00035DA0">
        <w:t>.</w:t>
      </w:r>
      <w:r>
        <w:t xml:space="preserve"> </w:t>
      </w:r>
    </w:p>
    <w:p w:rsidR="00DE70F0" w:rsidRPr="00FA0920" w:rsidRDefault="00DE70F0" w:rsidP="00A77133">
      <w:pPr>
        <w:ind w:firstLine="567"/>
      </w:pPr>
      <w:r>
        <w:t>Тестирование проводилось по протоколу верификации в рамках парадигмы «неконтролируемого обучения».</w:t>
      </w:r>
      <w:r w:rsidRPr="00035DA0">
        <w:t xml:space="preserve"> </w:t>
      </w:r>
      <w:r w:rsidRPr="00784801">
        <w:t xml:space="preserve">При неконтролируемом обучении алгоритм не может иметь никакого доступа к меткам классов данных, статистике этих меток или средствам </w:t>
      </w:r>
      <w:r>
        <w:t xml:space="preserve">их </w:t>
      </w:r>
      <w:r w:rsidRPr="00784801">
        <w:t>генерации</w:t>
      </w:r>
      <w:r w:rsidRPr="0088137F">
        <w:t xml:space="preserve">. </w:t>
      </w:r>
      <w:r>
        <w:t>П</w:t>
      </w:r>
      <w:r w:rsidRPr="006C317D">
        <w:t xml:space="preserve">редложенный </w:t>
      </w:r>
      <w:r>
        <w:t>подход оказался</w:t>
      </w:r>
      <w:r w:rsidRPr="006C317D">
        <w:t xml:space="preserve"> лучшим среди всех рассматриваемых алгоритмов</w:t>
      </w:r>
      <w:r>
        <w:t xml:space="preserve"> распознавания лиц</w:t>
      </w:r>
      <w:r w:rsidRPr="006C317D">
        <w:t>.</w:t>
      </w:r>
      <w:r w:rsidRPr="00312284">
        <w:t xml:space="preserve"> </w:t>
      </w:r>
    </w:p>
    <w:p w:rsidR="00DE70F0" w:rsidRPr="00A77133" w:rsidRDefault="00DE70F0" w:rsidP="00B26B09">
      <w:pPr>
        <w:ind w:firstLine="567"/>
      </w:pPr>
    </w:p>
    <w:p w:rsidR="00DE70F0" w:rsidRPr="00705EE2" w:rsidRDefault="00DE70F0" w:rsidP="00B26B09">
      <w:pPr>
        <w:jc w:val="center"/>
        <w:rPr>
          <w:b/>
          <w:caps/>
          <w:color w:val="000000"/>
        </w:rPr>
      </w:pPr>
      <w:r w:rsidRPr="00705EE2">
        <w:rPr>
          <w:b/>
          <w:caps/>
          <w:color w:val="000000"/>
        </w:rPr>
        <w:t>Сведения об авторах</w:t>
      </w:r>
    </w:p>
    <w:p w:rsidR="00DE70F0" w:rsidRPr="00705EE2" w:rsidRDefault="00DE70F0" w:rsidP="00B26B09">
      <w:pPr>
        <w:jc w:val="center"/>
        <w:rPr>
          <w:b/>
          <w:cap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431"/>
        <w:gridCol w:w="5856"/>
      </w:tblGrid>
      <w:tr w:rsidR="00DE70F0" w:rsidRPr="006D7A29" w:rsidTr="005A096D">
        <w:trPr>
          <w:trHeight w:val="860"/>
        </w:trPr>
        <w:tc>
          <w:tcPr>
            <w:tcW w:w="1847" w:type="pct"/>
          </w:tcPr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Фамилия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Имя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Отчество</w:t>
            </w:r>
            <w:r w:rsidRPr="006D7A29">
              <w:rPr>
                <w:color w:val="000000"/>
                <w:szCs w:val="24"/>
                <w:lang w:val="en-US"/>
              </w:rPr>
              <w:t xml:space="preserve"> / </w:t>
            </w:r>
            <w:r w:rsidRPr="00C6580F">
              <w:rPr>
                <w:color w:val="000000"/>
                <w:szCs w:val="24"/>
                <w:lang w:val="en-US"/>
              </w:rPr>
              <w:t>Surname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First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C6580F">
              <w:rPr>
                <w:color w:val="000000"/>
                <w:szCs w:val="24"/>
                <w:lang w:val="en-US"/>
              </w:rPr>
              <w:t>Name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Patronymic</w:t>
            </w:r>
          </w:p>
        </w:tc>
        <w:tc>
          <w:tcPr>
            <w:tcW w:w="3153" w:type="pct"/>
          </w:tcPr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Хрящев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Владимир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Вячеславович</w:t>
            </w:r>
            <w:r w:rsidRPr="006D7A29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FA0920">
              <w:rPr>
                <w:color w:val="000000"/>
                <w:szCs w:val="24"/>
                <w:lang w:val="en-US"/>
              </w:rPr>
              <w:t>Khryashchev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>
              <w:rPr>
                <w:color w:val="000000"/>
                <w:szCs w:val="24"/>
                <w:lang w:val="en-US"/>
              </w:rPr>
              <w:t>Vladimir</w:t>
            </w:r>
            <w:r w:rsidRPr="006D7A29">
              <w:rPr>
                <w:color w:val="000000"/>
                <w:szCs w:val="24"/>
                <w:lang w:val="en-US"/>
              </w:rPr>
              <w:t xml:space="preserve">  </w:t>
            </w:r>
            <w:r>
              <w:rPr>
                <w:color w:val="000000"/>
                <w:szCs w:val="24"/>
                <w:lang w:val="en-US"/>
              </w:rPr>
              <w:t>Vy</w:t>
            </w:r>
            <w:r w:rsidRPr="00FA0920">
              <w:rPr>
                <w:color w:val="000000"/>
                <w:szCs w:val="24"/>
                <w:lang w:val="en-US"/>
              </w:rPr>
              <w:t>acheslavovich</w:t>
            </w:r>
          </w:p>
        </w:tc>
      </w:tr>
      <w:tr w:rsidR="00DE70F0" w:rsidRPr="006D7A29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Должность</w:t>
            </w:r>
            <w:r w:rsidRPr="00C6580F">
              <w:rPr>
                <w:color w:val="000000"/>
                <w:szCs w:val="24"/>
                <w:lang w:val="en-US"/>
              </w:rPr>
              <w:t xml:space="preserve"> / Position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Доцент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кафедры</w:t>
            </w:r>
            <w:r w:rsidRPr="00C6580F">
              <w:rPr>
                <w:color w:val="000000"/>
                <w:szCs w:val="24"/>
                <w:lang w:val="en-US"/>
              </w:rPr>
              <w:t xml:space="preserve"> инфокоммуникаций и радиофизики / Associate Professor, Infocommunication and </w:t>
            </w:r>
            <w:r w:rsidRPr="00C6580F">
              <w:rPr>
                <w:color w:val="000000"/>
                <w:szCs w:val="24"/>
                <w:lang w:val="en-US"/>
              </w:rPr>
              <w:lastRenderedPageBreak/>
              <w:t>Radiophysics Department</w:t>
            </w:r>
          </w:p>
        </w:tc>
      </w:tr>
      <w:tr w:rsidR="00DE70F0" w:rsidRPr="006D7A29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lastRenderedPageBreak/>
              <w:t>Место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работы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с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почтовым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адресом</w:t>
            </w:r>
            <w:r w:rsidRPr="00C6580F">
              <w:rPr>
                <w:color w:val="000000"/>
                <w:szCs w:val="24"/>
                <w:lang w:val="en-US"/>
              </w:rPr>
              <w:t xml:space="preserve"> / Place of work with mailing address</w:t>
            </w:r>
          </w:p>
        </w:tc>
        <w:tc>
          <w:tcPr>
            <w:tcW w:w="3153" w:type="pct"/>
          </w:tcPr>
          <w:p w:rsidR="00DE70F0" w:rsidRPr="00A77133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</w:rPr>
            </w:pPr>
            <w:r w:rsidRPr="00494C3E">
              <w:rPr>
                <w:color w:val="000000"/>
                <w:szCs w:val="24"/>
              </w:rPr>
              <w:t>ФГБОУ ВО Ярославский государственный университет им. П. Г. Демидова, 150003, г. Ярославль, ул. Советская</w:t>
            </w:r>
            <w:r w:rsidRPr="00A77133">
              <w:rPr>
                <w:color w:val="000000"/>
                <w:szCs w:val="24"/>
              </w:rPr>
              <w:t xml:space="preserve">, </w:t>
            </w:r>
            <w:r w:rsidRPr="00494C3E">
              <w:rPr>
                <w:color w:val="000000"/>
                <w:szCs w:val="24"/>
              </w:rPr>
              <w:t>д</w:t>
            </w:r>
            <w:r w:rsidRPr="00A77133">
              <w:rPr>
                <w:color w:val="000000"/>
                <w:szCs w:val="24"/>
              </w:rPr>
              <w:t>.</w:t>
            </w:r>
            <w:r w:rsidRPr="00C6580F">
              <w:rPr>
                <w:color w:val="000000"/>
                <w:szCs w:val="24"/>
                <w:lang w:val="en-US"/>
              </w:rPr>
              <w:t> </w:t>
            </w:r>
            <w:r w:rsidRPr="00A77133">
              <w:rPr>
                <w:color w:val="000000"/>
                <w:szCs w:val="24"/>
              </w:rPr>
              <w:t xml:space="preserve">14, </w:t>
            </w:r>
            <w:r w:rsidRPr="00494C3E">
              <w:rPr>
                <w:color w:val="000000"/>
                <w:szCs w:val="24"/>
              </w:rPr>
              <w:t>ком</w:t>
            </w:r>
            <w:r w:rsidRPr="00A77133">
              <w:rPr>
                <w:color w:val="000000"/>
                <w:szCs w:val="24"/>
              </w:rPr>
              <w:t>.</w:t>
            </w:r>
            <w:r w:rsidRPr="00C6580F">
              <w:rPr>
                <w:color w:val="000000"/>
                <w:szCs w:val="24"/>
                <w:lang w:val="en-US"/>
              </w:rPr>
              <w:t> </w:t>
            </w:r>
            <w:r w:rsidRPr="00A77133">
              <w:rPr>
                <w:color w:val="000000"/>
                <w:szCs w:val="24"/>
              </w:rPr>
              <w:t xml:space="preserve">309 / </w:t>
            </w:r>
          </w:p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3A6150">
              <w:rPr>
                <w:color w:val="000000"/>
                <w:szCs w:val="24"/>
                <w:lang w:val="en-US"/>
              </w:rPr>
              <w:t>P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3A6150">
              <w:rPr>
                <w:color w:val="000000"/>
                <w:szCs w:val="24"/>
                <w:lang w:val="en-US"/>
              </w:rPr>
              <w:t>G</w:t>
            </w:r>
            <w:r w:rsidRPr="006D7A29">
              <w:rPr>
                <w:color w:val="000000"/>
                <w:szCs w:val="24"/>
                <w:lang w:val="en-US"/>
              </w:rPr>
              <w:t xml:space="preserve">. </w:t>
            </w:r>
            <w:r w:rsidRPr="003A6150">
              <w:rPr>
                <w:color w:val="000000"/>
                <w:szCs w:val="24"/>
                <w:lang w:val="en-US"/>
              </w:rPr>
              <w:t>Demidov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3A6150">
              <w:rPr>
                <w:color w:val="000000"/>
                <w:szCs w:val="24"/>
                <w:lang w:val="en-US"/>
              </w:rPr>
              <w:t>Yaroslavl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3A6150">
              <w:rPr>
                <w:color w:val="000000"/>
                <w:szCs w:val="24"/>
                <w:lang w:val="en-US"/>
              </w:rPr>
              <w:t>State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3A6150">
              <w:rPr>
                <w:color w:val="000000"/>
                <w:szCs w:val="24"/>
                <w:lang w:val="en-US"/>
              </w:rPr>
              <w:t>University</w:t>
            </w:r>
            <w:r w:rsidRPr="006D7A29">
              <w:rPr>
                <w:color w:val="000000"/>
                <w:szCs w:val="24"/>
                <w:lang w:val="en-US"/>
              </w:rPr>
              <w:t xml:space="preserve">, 150003, </w:t>
            </w:r>
            <w:r w:rsidRPr="00C6580F">
              <w:rPr>
                <w:color w:val="000000"/>
                <w:szCs w:val="24"/>
                <w:lang w:val="en-US"/>
              </w:rPr>
              <w:t>Yaroslavl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Sovetskaya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C6580F">
              <w:rPr>
                <w:color w:val="000000"/>
                <w:szCs w:val="24"/>
                <w:lang w:val="en-US"/>
              </w:rPr>
              <w:t>St</w:t>
            </w:r>
            <w:r w:rsidRPr="006D7A29">
              <w:rPr>
                <w:color w:val="000000"/>
                <w:szCs w:val="24"/>
                <w:lang w:val="en-US"/>
              </w:rPr>
              <w:t xml:space="preserve">., 14, </w:t>
            </w:r>
            <w:r w:rsidRPr="00C6580F">
              <w:rPr>
                <w:color w:val="000000"/>
                <w:szCs w:val="24"/>
                <w:lang w:val="en-US"/>
              </w:rPr>
              <w:t>room</w:t>
            </w:r>
            <w:r w:rsidRPr="006D7A29">
              <w:rPr>
                <w:color w:val="000000"/>
                <w:szCs w:val="24"/>
                <w:lang w:val="en-US"/>
              </w:rPr>
              <w:t xml:space="preserve"> 309</w:t>
            </w:r>
          </w:p>
        </w:tc>
      </w:tr>
      <w:tr w:rsidR="00DE70F0" w:rsidRPr="006D7A29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Учёная степень</w:t>
            </w:r>
            <w:r w:rsidRPr="00C6580F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C6580F">
              <w:rPr>
                <w:color w:val="000000"/>
                <w:szCs w:val="24"/>
                <w:lang w:val="en-US"/>
              </w:rPr>
              <w:t>Academic Degree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Кандидат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технических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наук</w:t>
            </w:r>
            <w:r w:rsidRPr="00C6580F">
              <w:rPr>
                <w:color w:val="000000"/>
                <w:szCs w:val="24"/>
                <w:lang w:val="en-US"/>
              </w:rPr>
              <w:t xml:space="preserve"> / Candidate of Technical Sciences</w:t>
            </w:r>
          </w:p>
        </w:tc>
      </w:tr>
      <w:tr w:rsidR="00DE70F0" w:rsidRPr="002E7795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Учёное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звание</w:t>
            </w:r>
            <w:r w:rsidRPr="00C6580F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C6580F">
              <w:rPr>
                <w:color w:val="000000"/>
                <w:szCs w:val="24"/>
                <w:lang w:val="en-US"/>
              </w:rPr>
              <w:t>Academic Title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 xml:space="preserve">Доцент </w:t>
            </w:r>
            <w:r w:rsidRPr="00C6580F">
              <w:rPr>
                <w:color w:val="000000"/>
                <w:szCs w:val="24"/>
                <w:lang w:val="en-US"/>
              </w:rPr>
              <w:t>/ Associate Professor</w:t>
            </w:r>
          </w:p>
        </w:tc>
      </w:tr>
      <w:tr w:rsidR="00DE70F0" w:rsidRPr="002E7795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Адрес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электронной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почты</w:t>
            </w:r>
            <w:r w:rsidRPr="00C6580F">
              <w:rPr>
                <w:color w:val="000000"/>
                <w:szCs w:val="24"/>
                <w:lang w:val="en-US"/>
              </w:rPr>
              <w:t xml:space="preserve"> / Email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vhr@yandex.ru</w:t>
            </w:r>
          </w:p>
        </w:tc>
      </w:tr>
      <w:tr w:rsidR="00DE70F0" w:rsidRPr="002E7795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Телефон</w:t>
            </w:r>
            <w:r w:rsidRPr="00C6580F">
              <w:rPr>
                <w:color w:val="000000"/>
                <w:szCs w:val="24"/>
                <w:lang w:val="en-US"/>
              </w:rPr>
              <w:t xml:space="preserve"> / Telephone</w:t>
            </w:r>
          </w:p>
        </w:tc>
        <w:tc>
          <w:tcPr>
            <w:tcW w:w="3153" w:type="pct"/>
          </w:tcPr>
          <w:p w:rsidR="00DE70F0" w:rsidRPr="00494C3E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</w:rPr>
            </w:pPr>
            <w:r w:rsidRPr="00C6580F">
              <w:rPr>
                <w:color w:val="000000"/>
                <w:szCs w:val="24"/>
                <w:lang w:val="en-US"/>
              </w:rPr>
              <w:t>8(4852)79</w:t>
            </w:r>
            <w:r w:rsidRPr="00494C3E">
              <w:rPr>
                <w:color w:val="000000"/>
                <w:szCs w:val="24"/>
              </w:rPr>
              <w:t>-77-75</w:t>
            </w:r>
          </w:p>
        </w:tc>
      </w:tr>
    </w:tbl>
    <w:p w:rsidR="00DE70F0" w:rsidRDefault="00DE70F0" w:rsidP="00B26B09">
      <w:pPr>
        <w:pStyle w:val="Keywordseng"/>
        <w:spacing w:after="0"/>
        <w:rPr>
          <w:b w:val="0"/>
          <w:color w:val="000000"/>
          <w:sz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431"/>
        <w:gridCol w:w="5856"/>
      </w:tblGrid>
      <w:tr w:rsidR="00DE70F0" w:rsidRPr="006D7A29" w:rsidTr="005A096D">
        <w:trPr>
          <w:trHeight w:val="860"/>
        </w:trPr>
        <w:tc>
          <w:tcPr>
            <w:tcW w:w="1847" w:type="pct"/>
          </w:tcPr>
          <w:p w:rsidR="00DE70F0" w:rsidRPr="00FE616E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Фамилия</w:t>
            </w:r>
            <w:r w:rsidRPr="00FE616E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Имя</w:t>
            </w:r>
            <w:r w:rsidRPr="00FE616E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Отчество</w:t>
            </w:r>
            <w:r w:rsidRPr="00FE616E">
              <w:rPr>
                <w:color w:val="000000"/>
                <w:szCs w:val="24"/>
                <w:lang w:val="en-US"/>
              </w:rPr>
              <w:t xml:space="preserve"> / </w:t>
            </w:r>
            <w:r w:rsidRPr="00C6580F">
              <w:rPr>
                <w:color w:val="000000"/>
                <w:szCs w:val="24"/>
                <w:lang w:val="en-US"/>
              </w:rPr>
              <w:t>Surname</w:t>
            </w:r>
            <w:r w:rsidRPr="00FE616E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First</w:t>
            </w:r>
            <w:r w:rsidRPr="00FE616E">
              <w:rPr>
                <w:color w:val="000000"/>
                <w:szCs w:val="24"/>
                <w:lang w:val="en-US"/>
              </w:rPr>
              <w:t xml:space="preserve"> </w:t>
            </w:r>
            <w:r w:rsidRPr="00C6580F">
              <w:rPr>
                <w:color w:val="000000"/>
                <w:szCs w:val="24"/>
                <w:lang w:val="en-US"/>
              </w:rPr>
              <w:t>Name</w:t>
            </w:r>
            <w:r w:rsidRPr="00FE616E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Patronymic</w:t>
            </w:r>
          </w:p>
        </w:tc>
        <w:tc>
          <w:tcPr>
            <w:tcW w:w="3153" w:type="pct"/>
          </w:tcPr>
          <w:p w:rsidR="00DE70F0" w:rsidRPr="00FE616E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Лебедев</w:t>
            </w:r>
            <w:r w:rsidRPr="00345CB8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Антон</w:t>
            </w:r>
            <w:r w:rsidRPr="00345CB8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rStyle w:val="st"/>
              </w:rPr>
              <w:t>Александрович</w:t>
            </w:r>
            <w:r w:rsidRPr="00FE616E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345CB8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>
              <w:rPr>
                <w:color w:val="000000"/>
                <w:szCs w:val="24"/>
                <w:lang w:val="en-US"/>
              </w:rPr>
              <w:t>Lebedev Anton Aleksandrovich</w:t>
            </w:r>
          </w:p>
        </w:tc>
      </w:tr>
      <w:tr w:rsidR="00DE70F0" w:rsidRPr="006D7A29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Должность</w:t>
            </w:r>
            <w:r w:rsidRPr="00C6580F">
              <w:rPr>
                <w:color w:val="000000"/>
                <w:szCs w:val="24"/>
                <w:lang w:val="en-US"/>
              </w:rPr>
              <w:t xml:space="preserve"> / Position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  <w:shd w:val="clear" w:color="auto" w:fill="FFFFFF"/>
              </w:rPr>
              <w:t>Магистр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кафедры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инфокоммуникаций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и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радиофизики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> /</w:t>
            </w:r>
            <w:r w:rsidRPr="00C6580F">
              <w:rPr>
                <w:rStyle w:val="apple-converted-space"/>
                <w:color w:val="000000"/>
                <w:szCs w:val="24"/>
                <w:shd w:val="clear" w:color="auto" w:fill="FFFFFF"/>
                <w:lang w:val="en-US"/>
              </w:rPr>
              <w:t> 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>Postgraduate Student, Infocommunication and Radiophysics Department</w:t>
            </w:r>
          </w:p>
        </w:tc>
      </w:tr>
      <w:tr w:rsidR="00DE70F0" w:rsidRPr="006D7A29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Место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работы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с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почтовым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адресом</w:t>
            </w:r>
            <w:r w:rsidRPr="00C6580F">
              <w:rPr>
                <w:color w:val="000000"/>
                <w:szCs w:val="24"/>
                <w:lang w:val="en-US"/>
              </w:rPr>
              <w:t xml:space="preserve"> / Place of work with mailing address</w:t>
            </w:r>
          </w:p>
        </w:tc>
        <w:tc>
          <w:tcPr>
            <w:tcW w:w="3153" w:type="pct"/>
          </w:tcPr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ФГБОУ ВО Ярославский государственный университет им. П. Г. Демидова, 150003, г. Ярославль, ул. Советская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д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C6580F">
              <w:rPr>
                <w:color w:val="000000"/>
                <w:szCs w:val="24"/>
                <w:lang w:val="en-US"/>
              </w:rPr>
              <w:t> </w:t>
            </w:r>
            <w:r w:rsidRPr="006D7A29">
              <w:rPr>
                <w:color w:val="000000"/>
                <w:szCs w:val="24"/>
                <w:lang w:val="en-US"/>
              </w:rPr>
              <w:t xml:space="preserve">14, </w:t>
            </w:r>
            <w:r w:rsidRPr="00494C3E">
              <w:rPr>
                <w:color w:val="000000"/>
                <w:szCs w:val="24"/>
              </w:rPr>
              <w:t>ком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C6580F">
              <w:rPr>
                <w:color w:val="000000"/>
                <w:szCs w:val="24"/>
                <w:lang w:val="en-US"/>
              </w:rPr>
              <w:t> </w:t>
            </w:r>
            <w:r w:rsidRPr="006D7A29">
              <w:rPr>
                <w:color w:val="000000"/>
                <w:szCs w:val="24"/>
                <w:lang w:val="en-US"/>
              </w:rPr>
              <w:t xml:space="preserve">309 / </w:t>
            </w:r>
            <w:r w:rsidRPr="00FE616E">
              <w:rPr>
                <w:color w:val="000000"/>
                <w:szCs w:val="24"/>
                <w:lang w:val="en-US"/>
              </w:rPr>
              <w:t>P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FE616E">
              <w:rPr>
                <w:color w:val="000000"/>
                <w:szCs w:val="24"/>
                <w:lang w:val="en-US"/>
              </w:rPr>
              <w:t>G</w:t>
            </w:r>
            <w:r w:rsidRPr="006D7A29">
              <w:rPr>
                <w:color w:val="000000"/>
                <w:szCs w:val="24"/>
                <w:lang w:val="en-US"/>
              </w:rPr>
              <w:t xml:space="preserve">. </w:t>
            </w:r>
            <w:r w:rsidRPr="00FE616E">
              <w:rPr>
                <w:color w:val="000000"/>
                <w:szCs w:val="24"/>
                <w:lang w:val="en-US"/>
              </w:rPr>
              <w:t>Demidov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FE616E">
              <w:rPr>
                <w:color w:val="000000"/>
                <w:szCs w:val="24"/>
                <w:lang w:val="en-US"/>
              </w:rPr>
              <w:t>Yaroslavl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FE616E">
              <w:rPr>
                <w:color w:val="000000"/>
                <w:szCs w:val="24"/>
                <w:lang w:val="en-US"/>
              </w:rPr>
              <w:t>State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FE616E">
              <w:rPr>
                <w:color w:val="000000"/>
                <w:szCs w:val="24"/>
                <w:lang w:val="en-US"/>
              </w:rPr>
              <w:t>University</w:t>
            </w:r>
            <w:r w:rsidRPr="006D7A29">
              <w:rPr>
                <w:color w:val="000000"/>
                <w:szCs w:val="24"/>
                <w:lang w:val="en-US"/>
              </w:rPr>
              <w:t xml:space="preserve">, 150003, </w:t>
            </w:r>
            <w:r w:rsidRPr="00C6580F">
              <w:rPr>
                <w:color w:val="000000"/>
                <w:szCs w:val="24"/>
                <w:lang w:val="en-US"/>
              </w:rPr>
              <w:t>Yaroslavl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Sovetskaya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C6580F">
              <w:rPr>
                <w:color w:val="000000"/>
                <w:szCs w:val="24"/>
                <w:lang w:val="en-US"/>
              </w:rPr>
              <w:t>St</w:t>
            </w:r>
            <w:r w:rsidRPr="006D7A29">
              <w:rPr>
                <w:color w:val="000000"/>
                <w:szCs w:val="24"/>
                <w:lang w:val="en-US"/>
              </w:rPr>
              <w:t xml:space="preserve">., 14, </w:t>
            </w:r>
            <w:r w:rsidRPr="00C6580F">
              <w:rPr>
                <w:color w:val="000000"/>
                <w:szCs w:val="24"/>
                <w:lang w:val="en-US"/>
              </w:rPr>
              <w:t>room</w:t>
            </w:r>
            <w:r w:rsidRPr="006D7A29">
              <w:rPr>
                <w:color w:val="000000"/>
                <w:szCs w:val="24"/>
                <w:lang w:val="en-US"/>
              </w:rPr>
              <w:t xml:space="preserve"> 309</w:t>
            </w:r>
          </w:p>
        </w:tc>
      </w:tr>
      <w:tr w:rsidR="00DE70F0" w:rsidRPr="00705EE2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Учёная степень</w:t>
            </w:r>
            <w:r w:rsidRPr="00C6580F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C6580F">
              <w:rPr>
                <w:color w:val="000000"/>
                <w:szCs w:val="24"/>
                <w:lang w:val="en-US"/>
              </w:rPr>
              <w:t>Academic Degree</w:t>
            </w:r>
          </w:p>
        </w:tc>
        <w:tc>
          <w:tcPr>
            <w:tcW w:w="3153" w:type="pct"/>
          </w:tcPr>
          <w:p w:rsidR="00DE70F0" w:rsidRPr="00705EE2" w:rsidRDefault="00DE70F0" w:rsidP="005A096D">
            <w:pPr>
              <w:pStyle w:val="p3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705EE2">
              <w:rPr>
                <w:color w:val="000000"/>
              </w:rPr>
              <w:t>Нет / No</w:t>
            </w:r>
          </w:p>
        </w:tc>
      </w:tr>
      <w:tr w:rsidR="00DE70F0" w:rsidRPr="00705EE2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Учёное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звание</w:t>
            </w:r>
            <w:r w:rsidRPr="00C6580F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C6580F">
              <w:rPr>
                <w:color w:val="000000"/>
                <w:szCs w:val="24"/>
                <w:lang w:val="en-US"/>
              </w:rPr>
              <w:t>Academic Title</w:t>
            </w:r>
          </w:p>
        </w:tc>
        <w:tc>
          <w:tcPr>
            <w:tcW w:w="3153" w:type="pct"/>
          </w:tcPr>
          <w:p w:rsidR="00DE70F0" w:rsidRPr="00705EE2" w:rsidRDefault="00DE70F0" w:rsidP="005A096D">
            <w:pPr>
              <w:pStyle w:val="p3"/>
              <w:spacing w:before="0" w:beforeAutospacing="0" w:after="0" w:afterAutospacing="0"/>
              <w:rPr>
                <w:color w:val="000000"/>
              </w:rPr>
            </w:pPr>
            <w:r w:rsidRPr="00705EE2">
              <w:rPr>
                <w:color w:val="000000"/>
              </w:rPr>
              <w:t>Нет / No</w:t>
            </w:r>
          </w:p>
        </w:tc>
      </w:tr>
      <w:tr w:rsidR="00DE70F0" w:rsidRPr="00C6580F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Адрес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электронной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почты</w:t>
            </w:r>
            <w:r w:rsidRPr="00C6580F">
              <w:rPr>
                <w:color w:val="000000"/>
                <w:szCs w:val="24"/>
                <w:lang w:val="en-US"/>
              </w:rPr>
              <w:t xml:space="preserve"> / Email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345CB8">
              <w:rPr>
                <w:color w:val="000000"/>
                <w:szCs w:val="24"/>
                <w:lang w:val="en-US"/>
              </w:rPr>
              <w:t>lebedevdes</w:t>
            </w:r>
            <w:r w:rsidRPr="00494C3E">
              <w:rPr>
                <w:color w:val="000000"/>
                <w:szCs w:val="24"/>
              </w:rPr>
              <w:t>@</w:t>
            </w:r>
            <w:r w:rsidRPr="00345CB8">
              <w:rPr>
                <w:color w:val="000000"/>
                <w:szCs w:val="24"/>
                <w:lang w:val="en-US"/>
              </w:rPr>
              <w:t>gmail</w:t>
            </w:r>
            <w:r w:rsidRPr="00494C3E">
              <w:rPr>
                <w:color w:val="000000"/>
                <w:szCs w:val="24"/>
              </w:rPr>
              <w:t>.</w:t>
            </w:r>
            <w:r w:rsidRPr="00345CB8">
              <w:rPr>
                <w:color w:val="000000"/>
                <w:szCs w:val="24"/>
                <w:lang w:val="en-US"/>
              </w:rPr>
              <w:t>com</w:t>
            </w:r>
          </w:p>
        </w:tc>
      </w:tr>
      <w:tr w:rsidR="00DE70F0" w:rsidRPr="00E84578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Телефон</w:t>
            </w:r>
            <w:r w:rsidRPr="00C6580F">
              <w:rPr>
                <w:color w:val="000000"/>
                <w:szCs w:val="24"/>
                <w:lang w:val="en-US"/>
              </w:rPr>
              <w:t xml:space="preserve"> / Telephone</w:t>
            </w:r>
          </w:p>
        </w:tc>
        <w:tc>
          <w:tcPr>
            <w:tcW w:w="3153" w:type="pct"/>
          </w:tcPr>
          <w:p w:rsidR="00DE70F0" w:rsidRPr="00494C3E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</w:rPr>
            </w:pPr>
            <w:r w:rsidRPr="00C6580F">
              <w:rPr>
                <w:color w:val="000000"/>
                <w:szCs w:val="24"/>
                <w:lang w:val="en-US"/>
              </w:rPr>
              <w:t>8(4852)79</w:t>
            </w:r>
            <w:r w:rsidRPr="00494C3E">
              <w:rPr>
                <w:color w:val="000000"/>
                <w:szCs w:val="24"/>
              </w:rPr>
              <w:t>-77-75</w:t>
            </w:r>
          </w:p>
        </w:tc>
      </w:tr>
    </w:tbl>
    <w:p w:rsidR="00DE70F0" w:rsidRDefault="00DE70F0" w:rsidP="00B26B09">
      <w:pPr>
        <w:pStyle w:val="Keywordseng"/>
        <w:spacing w:after="0"/>
        <w:rPr>
          <w:b w:val="0"/>
          <w:color w:val="000000"/>
          <w:sz w:val="24"/>
        </w:rPr>
      </w:pPr>
    </w:p>
    <w:p w:rsidR="00DE70F0" w:rsidRPr="00345CB8" w:rsidRDefault="00DE70F0" w:rsidP="00B26B09">
      <w:pPr>
        <w:pStyle w:val="Keywordseng"/>
        <w:spacing w:after="0"/>
        <w:rPr>
          <w:b w:val="0"/>
          <w:color w:val="000000"/>
          <w:sz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431"/>
        <w:gridCol w:w="5856"/>
      </w:tblGrid>
      <w:tr w:rsidR="00DE70F0" w:rsidRPr="006D7A29" w:rsidTr="005A096D">
        <w:trPr>
          <w:trHeight w:val="860"/>
        </w:trPr>
        <w:tc>
          <w:tcPr>
            <w:tcW w:w="1847" w:type="pct"/>
          </w:tcPr>
          <w:p w:rsidR="00DE70F0" w:rsidRPr="00FE616E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Фамилия</w:t>
            </w:r>
            <w:r w:rsidRPr="00FE616E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Имя</w:t>
            </w:r>
            <w:r w:rsidRPr="00FE616E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Отчество</w:t>
            </w:r>
            <w:r w:rsidRPr="00FE616E">
              <w:rPr>
                <w:color w:val="000000"/>
                <w:szCs w:val="24"/>
                <w:lang w:val="en-US"/>
              </w:rPr>
              <w:t xml:space="preserve"> / </w:t>
            </w:r>
            <w:r w:rsidRPr="00C6580F">
              <w:rPr>
                <w:color w:val="000000"/>
                <w:szCs w:val="24"/>
                <w:lang w:val="en-US"/>
              </w:rPr>
              <w:t>Surname</w:t>
            </w:r>
            <w:r w:rsidRPr="00FE616E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First</w:t>
            </w:r>
            <w:r w:rsidRPr="00FE616E">
              <w:rPr>
                <w:color w:val="000000"/>
                <w:szCs w:val="24"/>
                <w:lang w:val="en-US"/>
              </w:rPr>
              <w:t xml:space="preserve"> </w:t>
            </w:r>
            <w:r w:rsidRPr="00C6580F">
              <w:rPr>
                <w:color w:val="000000"/>
                <w:szCs w:val="24"/>
                <w:lang w:val="en-US"/>
              </w:rPr>
              <w:t>Name</w:t>
            </w:r>
            <w:r w:rsidRPr="00FE616E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Patronymic</w:t>
            </w:r>
          </w:p>
        </w:tc>
        <w:tc>
          <w:tcPr>
            <w:tcW w:w="3153" w:type="pct"/>
          </w:tcPr>
          <w:p w:rsidR="00DE70F0" w:rsidRPr="00FE616E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Шемяков</w:t>
            </w:r>
            <w:r w:rsidRPr="00FA0920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Андрей</w:t>
            </w:r>
            <w:r w:rsidRPr="00FA0920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Минсагитович</w:t>
            </w:r>
            <w:r w:rsidRPr="00FE616E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FA0920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>
              <w:rPr>
                <w:color w:val="000000"/>
                <w:szCs w:val="24"/>
                <w:lang w:val="en-US"/>
              </w:rPr>
              <w:t>Shemyakov Andrey Minsagitovich</w:t>
            </w:r>
          </w:p>
        </w:tc>
      </w:tr>
      <w:tr w:rsidR="00DE70F0" w:rsidRPr="006D7A29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Должность</w:t>
            </w:r>
            <w:r w:rsidRPr="00C6580F">
              <w:rPr>
                <w:color w:val="000000"/>
                <w:szCs w:val="24"/>
                <w:lang w:val="en-US"/>
              </w:rPr>
              <w:t xml:space="preserve"> / Position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  <w:shd w:val="clear" w:color="auto" w:fill="FFFFFF"/>
              </w:rPr>
              <w:t>Аспирант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кафедры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инфокоммуникаций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и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радиофизики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> /</w:t>
            </w:r>
            <w:r w:rsidRPr="00C6580F">
              <w:rPr>
                <w:rStyle w:val="apple-converted-space"/>
                <w:color w:val="000000"/>
                <w:szCs w:val="24"/>
                <w:shd w:val="clear" w:color="auto" w:fill="FFFFFF"/>
                <w:lang w:val="en-US"/>
              </w:rPr>
              <w:t> 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>Postgraduate Student, Infocommunication and Radiophysics Department</w:t>
            </w:r>
          </w:p>
        </w:tc>
      </w:tr>
      <w:tr w:rsidR="00DE70F0" w:rsidRPr="006D7A29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Место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работы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с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почтовым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адресом</w:t>
            </w:r>
            <w:r w:rsidRPr="00C6580F">
              <w:rPr>
                <w:color w:val="000000"/>
                <w:szCs w:val="24"/>
                <w:lang w:val="en-US"/>
              </w:rPr>
              <w:t xml:space="preserve"> / Place of work with mailing address</w:t>
            </w:r>
          </w:p>
        </w:tc>
        <w:tc>
          <w:tcPr>
            <w:tcW w:w="3153" w:type="pct"/>
          </w:tcPr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ФГБОУ ВО Ярославский государственный университет им. П. Г. Демидова, 150003, г. Ярославль, ул. Советская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д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C6580F">
              <w:rPr>
                <w:color w:val="000000"/>
                <w:szCs w:val="24"/>
                <w:lang w:val="en-US"/>
              </w:rPr>
              <w:t> </w:t>
            </w:r>
            <w:r w:rsidRPr="006D7A29">
              <w:rPr>
                <w:color w:val="000000"/>
                <w:szCs w:val="24"/>
                <w:lang w:val="en-US"/>
              </w:rPr>
              <w:t xml:space="preserve">14, </w:t>
            </w:r>
            <w:r w:rsidRPr="00494C3E">
              <w:rPr>
                <w:color w:val="000000"/>
                <w:szCs w:val="24"/>
              </w:rPr>
              <w:t>ком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C6580F">
              <w:rPr>
                <w:color w:val="000000"/>
                <w:szCs w:val="24"/>
                <w:lang w:val="en-US"/>
              </w:rPr>
              <w:t> </w:t>
            </w:r>
            <w:r w:rsidRPr="006D7A29">
              <w:rPr>
                <w:color w:val="000000"/>
                <w:szCs w:val="24"/>
                <w:lang w:val="en-US"/>
              </w:rPr>
              <w:t xml:space="preserve">309 / </w:t>
            </w:r>
            <w:r w:rsidRPr="00FE616E">
              <w:rPr>
                <w:color w:val="000000"/>
                <w:szCs w:val="24"/>
                <w:lang w:val="en-US"/>
              </w:rPr>
              <w:t>P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FE616E">
              <w:rPr>
                <w:color w:val="000000"/>
                <w:szCs w:val="24"/>
                <w:lang w:val="en-US"/>
              </w:rPr>
              <w:t>G</w:t>
            </w:r>
            <w:r w:rsidRPr="006D7A29">
              <w:rPr>
                <w:color w:val="000000"/>
                <w:szCs w:val="24"/>
                <w:lang w:val="en-US"/>
              </w:rPr>
              <w:t xml:space="preserve">. </w:t>
            </w:r>
            <w:r w:rsidRPr="00FE616E">
              <w:rPr>
                <w:color w:val="000000"/>
                <w:szCs w:val="24"/>
                <w:lang w:val="en-US"/>
              </w:rPr>
              <w:t>Demidov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FE616E">
              <w:rPr>
                <w:color w:val="000000"/>
                <w:szCs w:val="24"/>
                <w:lang w:val="en-US"/>
              </w:rPr>
              <w:t>Yaroslavl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FE616E">
              <w:rPr>
                <w:color w:val="000000"/>
                <w:szCs w:val="24"/>
                <w:lang w:val="en-US"/>
              </w:rPr>
              <w:t>State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FE616E">
              <w:rPr>
                <w:color w:val="000000"/>
                <w:szCs w:val="24"/>
                <w:lang w:val="en-US"/>
              </w:rPr>
              <w:t>University</w:t>
            </w:r>
            <w:r w:rsidRPr="006D7A29">
              <w:rPr>
                <w:color w:val="000000"/>
                <w:szCs w:val="24"/>
                <w:lang w:val="en-US"/>
              </w:rPr>
              <w:t xml:space="preserve">, 150003, </w:t>
            </w:r>
            <w:r w:rsidRPr="00C6580F">
              <w:rPr>
                <w:color w:val="000000"/>
                <w:szCs w:val="24"/>
                <w:lang w:val="en-US"/>
              </w:rPr>
              <w:t>Yaroslavl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Sovetskaya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C6580F">
              <w:rPr>
                <w:color w:val="000000"/>
                <w:szCs w:val="24"/>
                <w:lang w:val="en-US"/>
              </w:rPr>
              <w:t>St</w:t>
            </w:r>
            <w:r w:rsidRPr="006D7A29">
              <w:rPr>
                <w:color w:val="000000"/>
                <w:szCs w:val="24"/>
                <w:lang w:val="en-US"/>
              </w:rPr>
              <w:t xml:space="preserve">., 14, </w:t>
            </w:r>
            <w:r w:rsidRPr="00C6580F">
              <w:rPr>
                <w:color w:val="000000"/>
                <w:szCs w:val="24"/>
                <w:lang w:val="en-US"/>
              </w:rPr>
              <w:t>room</w:t>
            </w:r>
            <w:r w:rsidRPr="006D7A29">
              <w:rPr>
                <w:color w:val="000000"/>
                <w:szCs w:val="24"/>
                <w:lang w:val="en-US"/>
              </w:rPr>
              <w:t xml:space="preserve"> 309</w:t>
            </w:r>
          </w:p>
        </w:tc>
      </w:tr>
      <w:tr w:rsidR="00DE70F0" w:rsidRPr="00705EE2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Учёная степень</w:t>
            </w:r>
            <w:r w:rsidRPr="00C6580F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C6580F">
              <w:rPr>
                <w:color w:val="000000"/>
                <w:szCs w:val="24"/>
                <w:lang w:val="en-US"/>
              </w:rPr>
              <w:t>Academic Degree</w:t>
            </w:r>
          </w:p>
        </w:tc>
        <w:tc>
          <w:tcPr>
            <w:tcW w:w="3153" w:type="pct"/>
          </w:tcPr>
          <w:p w:rsidR="00DE70F0" w:rsidRPr="00705EE2" w:rsidRDefault="00DE70F0" w:rsidP="005A096D">
            <w:pPr>
              <w:pStyle w:val="p3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705EE2">
              <w:rPr>
                <w:color w:val="000000"/>
              </w:rPr>
              <w:t>Нет / No</w:t>
            </w:r>
          </w:p>
        </w:tc>
      </w:tr>
      <w:tr w:rsidR="00DE70F0" w:rsidRPr="00705EE2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Учёное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звание</w:t>
            </w:r>
            <w:r w:rsidRPr="00C6580F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C6580F">
              <w:rPr>
                <w:color w:val="000000"/>
                <w:szCs w:val="24"/>
                <w:lang w:val="en-US"/>
              </w:rPr>
              <w:t>Academic Title</w:t>
            </w:r>
          </w:p>
        </w:tc>
        <w:tc>
          <w:tcPr>
            <w:tcW w:w="3153" w:type="pct"/>
          </w:tcPr>
          <w:p w:rsidR="00DE70F0" w:rsidRPr="00705EE2" w:rsidRDefault="00DE70F0" w:rsidP="005A096D">
            <w:pPr>
              <w:pStyle w:val="p3"/>
              <w:spacing w:before="0" w:beforeAutospacing="0" w:after="0" w:afterAutospacing="0"/>
              <w:rPr>
                <w:color w:val="000000"/>
              </w:rPr>
            </w:pPr>
            <w:r w:rsidRPr="00705EE2">
              <w:rPr>
                <w:color w:val="000000"/>
              </w:rPr>
              <w:t>Нет / No</w:t>
            </w:r>
          </w:p>
        </w:tc>
      </w:tr>
      <w:tr w:rsidR="00DE70F0" w:rsidRPr="00C6580F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Адрес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электронной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почты</w:t>
            </w:r>
            <w:r w:rsidRPr="00C6580F">
              <w:rPr>
                <w:color w:val="000000"/>
                <w:szCs w:val="24"/>
                <w:lang w:val="en-US"/>
              </w:rPr>
              <w:t xml:space="preserve"> / Email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345CB8">
              <w:rPr>
                <w:color w:val="000000"/>
                <w:szCs w:val="24"/>
                <w:lang w:val="en-US"/>
              </w:rPr>
              <w:t>andrey.shemiakov@gmail.com</w:t>
            </w:r>
          </w:p>
        </w:tc>
      </w:tr>
      <w:tr w:rsidR="00DE70F0" w:rsidRPr="00E84578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lastRenderedPageBreak/>
              <w:t>Телефон</w:t>
            </w:r>
            <w:r w:rsidRPr="00C6580F">
              <w:rPr>
                <w:color w:val="000000"/>
                <w:szCs w:val="24"/>
                <w:lang w:val="en-US"/>
              </w:rPr>
              <w:t xml:space="preserve"> / Telephone</w:t>
            </w:r>
          </w:p>
        </w:tc>
        <w:tc>
          <w:tcPr>
            <w:tcW w:w="3153" w:type="pct"/>
          </w:tcPr>
          <w:p w:rsidR="00DE70F0" w:rsidRPr="00494C3E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</w:rPr>
            </w:pPr>
            <w:r w:rsidRPr="00C6580F">
              <w:rPr>
                <w:color w:val="000000"/>
                <w:szCs w:val="24"/>
                <w:lang w:val="en-US"/>
              </w:rPr>
              <w:t>8(4852)79</w:t>
            </w:r>
            <w:r w:rsidRPr="00494C3E">
              <w:rPr>
                <w:color w:val="000000"/>
                <w:szCs w:val="24"/>
              </w:rPr>
              <w:t>-77-75</w:t>
            </w:r>
          </w:p>
        </w:tc>
      </w:tr>
    </w:tbl>
    <w:p w:rsidR="00DE70F0" w:rsidRPr="00FA0920" w:rsidRDefault="00DE70F0" w:rsidP="00B26B09">
      <w:pPr>
        <w:pStyle w:val="Keywordseng"/>
        <w:spacing w:after="0"/>
        <w:rPr>
          <w:b w:val="0"/>
          <w:color w:val="000000"/>
          <w:sz w:val="24"/>
          <w:lang w:val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431"/>
        <w:gridCol w:w="5856"/>
      </w:tblGrid>
      <w:tr w:rsidR="00DE70F0" w:rsidRPr="006D7A29" w:rsidTr="005A096D">
        <w:trPr>
          <w:trHeight w:val="860"/>
        </w:trPr>
        <w:tc>
          <w:tcPr>
            <w:tcW w:w="1847" w:type="pct"/>
          </w:tcPr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Фамилия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Имя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Отчество</w:t>
            </w:r>
            <w:r w:rsidRPr="006D7A29">
              <w:rPr>
                <w:color w:val="000000"/>
                <w:szCs w:val="24"/>
                <w:lang w:val="en-US"/>
              </w:rPr>
              <w:t xml:space="preserve"> / </w:t>
            </w:r>
            <w:r w:rsidRPr="00C6580F">
              <w:rPr>
                <w:color w:val="000000"/>
                <w:szCs w:val="24"/>
                <w:lang w:val="en-US"/>
              </w:rPr>
              <w:t>Surname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First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C6580F">
              <w:rPr>
                <w:color w:val="000000"/>
                <w:szCs w:val="24"/>
                <w:lang w:val="en-US"/>
              </w:rPr>
              <w:t>Name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Patronymic</w:t>
            </w:r>
          </w:p>
        </w:tc>
        <w:tc>
          <w:tcPr>
            <w:tcW w:w="3153" w:type="pct"/>
          </w:tcPr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Павлов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Владимир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Александрович</w:t>
            </w:r>
            <w:r w:rsidRPr="006D7A29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>
              <w:rPr>
                <w:color w:val="000000"/>
                <w:szCs w:val="24"/>
                <w:lang w:val="en-US"/>
              </w:rPr>
              <w:t>Pavlov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>
              <w:rPr>
                <w:color w:val="000000"/>
                <w:szCs w:val="24"/>
                <w:lang w:val="en-US"/>
              </w:rPr>
              <w:t>Vladimir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>
              <w:rPr>
                <w:color w:val="000000"/>
                <w:szCs w:val="24"/>
                <w:lang w:val="en-US"/>
              </w:rPr>
              <w:t>Aleksandrovich</w:t>
            </w:r>
          </w:p>
        </w:tc>
      </w:tr>
      <w:tr w:rsidR="00DE70F0" w:rsidRPr="006D7A29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Должность</w:t>
            </w:r>
            <w:r w:rsidRPr="00C6580F">
              <w:rPr>
                <w:color w:val="000000"/>
                <w:szCs w:val="24"/>
                <w:lang w:val="en-US"/>
              </w:rPr>
              <w:t xml:space="preserve"> / Position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  <w:shd w:val="clear" w:color="auto" w:fill="FFFFFF"/>
              </w:rPr>
              <w:t>Аспирант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кафедры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инфокоммуникаций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и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  <w:shd w:val="clear" w:color="auto" w:fill="FFFFFF"/>
              </w:rPr>
              <w:t>радиофизики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> /</w:t>
            </w:r>
            <w:r w:rsidRPr="00C6580F">
              <w:rPr>
                <w:rStyle w:val="apple-converted-space"/>
                <w:color w:val="000000"/>
                <w:szCs w:val="24"/>
                <w:shd w:val="clear" w:color="auto" w:fill="FFFFFF"/>
                <w:lang w:val="en-US"/>
              </w:rPr>
              <w:t> </w:t>
            </w:r>
            <w:r w:rsidRPr="00C6580F">
              <w:rPr>
                <w:color w:val="000000"/>
                <w:szCs w:val="24"/>
                <w:shd w:val="clear" w:color="auto" w:fill="FFFFFF"/>
                <w:lang w:val="en-US"/>
              </w:rPr>
              <w:t>Postgraduate Student, Infocommunication and Radiophysics Department</w:t>
            </w:r>
          </w:p>
        </w:tc>
      </w:tr>
      <w:tr w:rsidR="00DE70F0" w:rsidRPr="006D7A29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Место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работы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с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почтовым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адресом</w:t>
            </w:r>
            <w:r w:rsidRPr="00C6580F">
              <w:rPr>
                <w:color w:val="000000"/>
                <w:szCs w:val="24"/>
                <w:lang w:val="en-US"/>
              </w:rPr>
              <w:t xml:space="preserve"> / Place of work with mailing address</w:t>
            </w:r>
          </w:p>
        </w:tc>
        <w:tc>
          <w:tcPr>
            <w:tcW w:w="3153" w:type="pct"/>
          </w:tcPr>
          <w:p w:rsidR="00DE70F0" w:rsidRPr="006D7A29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ФГБОУ ВО Ярославский государственный университет им. П. Г. Демидова, 150003, г. Ярославль, ул. Советская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494C3E">
              <w:rPr>
                <w:color w:val="000000"/>
                <w:szCs w:val="24"/>
              </w:rPr>
              <w:t>д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C6580F">
              <w:rPr>
                <w:color w:val="000000"/>
                <w:szCs w:val="24"/>
                <w:lang w:val="en-US"/>
              </w:rPr>
              <w:t> </w:t>
            </w:r>
            <w:r w:rsidRPr="006D7A29">
              <w:rPr>
                <w:color w:val="000000"/>
                <w:szCs w:val="24"/>
                <w:lang w:val="en-US"/>
              </w:rPr>
              <w:t xml:space="preserve">14, </w:t>
            </w:r>
            <w:r w:rsidRPr="00494C3E">
              <w:rPr>
                <w:color w:val="000000"/>
                <w:szCs w:val="24"/>
              </w:rPr>
              <w:t>ком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C6580F">
              <w:rPr>
                <w:color w:val="000000"/>
                <w:szCs w:val="24"/>
                <w:lang w:val="en-US"/>
              </w:rPr>
              <w:t> </w:t>
            </w:r>
            <w:r w:rsidRPr="006D7A29">
              <w:rPr>
                <w:color w:val="000000"/>
                <w:szCs w:val="24"/>
                <w:lang w:val="en-US"/>
              </w:rPr>
              <w:t xml:space="preserve">309 / </w:t>
            </w:r>
            <w:r w:rsidRPr="00FE616E">
              <w:rPr>
                <w:color w:val="000000"/>
                <w:szCs w:val="24"/>
                <w:lang w:val="en-US"/>
              </w:rPr>
              <w:t>P</w:t>
            </w:r>
            <w:r w:rsidRPr="006D7A29">
              <w:rPr>
                <w:color w:val="000000"/>
                <w:szCs w:val="24"/>
                <w:lang w:val="en-US"/>
              </w:rPr>
              <w:t>.</w:t>
            </w:r>
            <w:r w:rsidRPr="00FE616E">
              <w:rPr>
                <w:color w:val="000000"/>
                <w:szCs w:val="24"/>
                <w:lang w:val="en-US"/>
              </w:rPr>
              <w:t>G</w:t>
            </w:r>
            <w:r w:rsidRPr="006D7A29">
              <w:rPr>
                <w:color w:val="000000"/>
                <w:szCs w:val="24"/>
                <w:lang w:val="en-US"/>
              </w:rPr>
              <w:t xml:space="preserve">. </w:t>
            </w:r>
            <w:r w:rsidRPr="00FE616E">
              <w:rPr>
                <w:color w:val="000000"/>
                <w:szCs w:val="24"/>
                <w:lang w:val="en-US"/>
              </w:rPr>
              <w:t>Demidov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FE616E">
              <w:rPr>
                <w:color w:val="000000"/>
                <w:szCs w:val="24"/>
                <w:lang w:val="en-US"/>
              </w:rPr>
              <w:t>Yaroslavl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FE616E">
              <w:rPr>
                <w:color w:val="000000"/>
                <w:szCs w:val="24"/>
                <w:lang w:val="en-US"/>
              </w:rPr>
              <w:t>State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FE616E">
              <w:rPr>
                <w:color w:val="000000"/>
                <w:szCs w:val="24"/>
                <w:lang w:val="en-US"/>
              </w:rPr>
              <w:t>University</w:t>
            </w:r>
            <w:r w:rsidRPr="006D7A29">
              <w:rPr>
                <w:color w:val="000000"/>
                <w:szCs w:val="24"/>
                <w:lang w:val="en-US"/>
              </w:rPr>
              <w:t xml:space="preserve">, 150003, </w:t>
            </w:r>
            <w:r w:rsidRPr="00C6580F">
              <w:rPr>
                <w:color w:val="000000"/>
                <w:szCs w:val="24"/>
                <w:lang w:val="en-US"/>
              </w:rPr>
              <w:t>Yaroslavl</w:t>
            </w:r>
            <w:r w:rsidRPr="006D7A29">
              <w:rPr>
                <w:color w:val="000000"/>
                <w:szCs w:val="24"/>
                <w:lang w:val="en-US"/>
              </w:rPr>
              <w:t xml:space="preserve">, </w:t>
            </w:r>
            <w:r w:rsidRPr="00C6580F">
              <w:rPr>
                <w:color w:val="000000"/>
                <w:szCs w:val="24"/>
                <w:lang w:val="en-US"/>
              </w:rPr>
              <w:t>Sovetskaya</w:t>
            </w:r>
            <w:r w:rsidRPr="006D7A29">
              <w:rPr>
                <w:color w:val="000000"/>
                <w:szCs w:val="24"/>
                <w:lang w:val="en-US"/>
              </w:rPr>
              <w:t xml:space="preserve"> </w:t>
            </w:r>
            <w:r w:rsidRPr="00C6580F">
              <w:rPr>
                <w:color w:val="000000"/>
                <w:szCs w:val="24"/>
                <w:lang w:val="en-US"/>
              </w:rPr>
              <w:t>St</w:t>
            </w:r>
            <w:r w:rsidRPr="006D7A29">
              <w:rPr>
                <w:color w:val="000000"/>
                <w:szCs w:val="24"/>
                <w:lang w:val="en-US"/>
              </w:rPr>
              <w:t xml:space="preserve">., 14, </w:t>
            </w:r>
            <w:r w:rsidRPr="00C6580F">
              <w:rPr>
                <w:color w:val="000000"/>
                <w:szCs w:val="24"/>
                <w:lang w:val="en-US"/>
              </w:rPr>
              <w:t>room</w:t>
            </w:r>
            <w:r w:rsidRPr="006D7A29">
              <w:rPr>
                <w:color w:val="000000"/>
                <w:szCs w:val="24"/>
                <w:lang w:val="en-US"/>
              </w:rPr>
              <w:t xml:space="preserve"> 309</w:t>
            </w:r>
          </w:p>
        </w:tc>
      </w:tr>
      <w:tr w:rsidR="00DE70F0" w:rsidRPr="00705EE2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Учёная степень</w:t>
            </w:r>
            <w:r w:rsidRPr="00C6580F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C6580F">
              <w:rPr>
                <w:color w:val="000000"/>
                <w:szCs w:val="24"/>
                <w:lang w:val="en-US"/>
              </w:rPr>
              <w:t>Academic Degree</w:t>
            </w:r>
          </w:p>
        </w:tc>
        <w:tc>
          <w:tcPr>
            <w:tcW w:w="3153" w:type="pct"/>
          </w:tcPr>
          <w:p w:rsidR="00DE70F0" w:rsidRPr="00705EE2" w:rsidRDefault="00DE70F0" w:rsidP="005A096D">
            <w:pPr>
              <w:pStyle w:val="p3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705EE2">
              <w:rPr>
                <w:color w:val="000000"/>
              </w:rPr>
              <w:t>Нет / No</w:t>
            </w:r>
          </w:p>
        </w:tc>
      </w:tr>
      <w:tr w:rsidR="00DE70F0" w:rsidRPr="00705EE2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Учёное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звание</w:t>
            </w:r>
            <w:r w:rsidRPr="00C6580F">
              <w:rPr>
                <w:color w:val="000000"/>
                <w:szCs w:val="24"/>
                <w:lang w:val="en-US"/>
              </w:rPr>
              <w:t xml:space="preserve"> / </w:t>
            </w:r>
          </w:p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C6580F">
              <w:rPr>
                <w:color w:val="000000"/>
                <w:szCs w:val="24"/>
                <w:lang w:val="en-US"/>
              </w:rPr>
              <w:t>Academic Title</w:t>
            </w:r>
          </w:p>
        </w:tc>
        <w:tc>
          <w:tcPr>
            <w:tcW w:w="3153" w:type="pct"/>
          </w:tcPr>
          <w:p w:rsidR="00DE70F0" w:rsidRPr="00705EE2" w:rsidRDefault="00DE70F0" w:rsidP="005A096D">
            <w:pPr>
              <w:pStyle w:val="p3"/>
              <w:spacing w:before="0" w:beforeAutospacing="0" w:after="0" w:afterAutospacing="0"/>
              <w:rPr>
                <w:color w:val="000000"/>
              </w:rPr>
            </w:pPr>
            <w:r w:rsidRPr="00705EE2">
              <w:rPr>
                <w:color w:val="000000"/>
              </w:rPr>
              <w:t>Нет / No</w:t>
            </w:r>
          </w:p>
        </w:tc>
      </w:tr>
      <w:tr w:rsidR="00DE70F0" w:rsidRPr="00C6580F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Адрес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электронной</w:t>
            </w:r>
            <w:r w:rsidRPr="00C6580F">
              <w:rPr>
                <w:color w:val="000000"/>
                <w:szCs w:val="24"/>
                <w:lang w:val="en-US"/>
              </w:rPr>
              <w:t xml:space="preserve"> </w:t>
            </w:r>
            <w:r w:rsidRPr="00494C3E">
              <w:rPr>
                <w:color w:val="000000"/>
                <w:szCs w:val="24"/>
              </w:rPr>
              <w:t>почты</w:t>
            </w:r>
            <w:r w:rsidRPr="00C6580F">
              <w:rPr>
                <w:color w:val="000000"/>
                <w:szCs w:val="24"/>
                <w:lang w:val="en-US"/>
              </w:rPr>
              <w:t xml:space="preserve"> / Email</w:t>
            </w:r>
          </w:p>
        </w:tc>
        <w:tc>
          <w:tcPr>
            <w:tcW w:w="3153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345CB8">
              <w:rPr>
                <w:color w:val="000000"/>
                <w:szCs w:val="24"/>
                <w:lang w:val="en-US"/>
              </w:rPr>
              <w:t>i@yajon.ru</w:t>
            </w:r>
          </w:p>
        </w:tc>
      </w:tr>
      <w:tr w:rsidR="00DE70F0" w:rsidRPr="00E84578" w:rsidTr="005A096D">
        <w:tc>
          <w:tcPr>
            <w:tcW w:w="1847" w:type="pct"/>
          </w:tcPr>
          <w:p w:rsidR="00DE70F0" w:rsidRPr="00C6580F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  <w:lang w:val="en-US"/>
              </w:rPr>
            </w:pPr>
            <w:r w:rsidRPr="00494C3E">
              <w:rPr>
                <w:color w:val="000000"/>
                <w:szCs w:val="24"/>
              </w:rPr>
              <w:t>Телефон</w:t>
            </w:r>
            <w:r w:rsidRPr="00C6580F">
              <w:rPr>
                <w:color w:val="000000"/>
                <w:szCs w:val="24"/>
                <w:lang w:val="en-US"/>
              </w:rPr>
              <w:t xml:space="preserve"> / Telephone</w:t>
            </w:r>
          </w:p>
        </w:tc>
        <w:tc>
          <w:tcPr>
            <w:tcW w:w="3153" w:type="pct"/>
          </w:tcPr>
          <w:p w:rsidR="00DE70F0" w:rsidRPr="00494C3E" w:rsidRDefault="00DE70F0" w:rsidP="005A096D">
            <w:pPr>
              <w:pStyle w:val="text"/>
              <w:spacing w:line="240" w:lineRule="auto"/>
              <w:ind w:firstLine="0"/>
              <w:jc w:val="left"/>
              <w:rPr>
                <w:color w:val="000000"/>
                <w:szCs w:val="24"/>
              </w:rPr>
            </w:pPr>
            <w:r w:rsidRPr="00C6580F">
              <w:rPr>
                <w:color w:val="000000"/>
                <w:szCs w:val="24"/>
                <w:lang w:val="en-US"/>
              </w:rPr>
              <w:t>8(4852)79</w:t>
            </w:r>
            <w:r w:rsidRPr="00494C3E">
              <w:rPr>
                <w:color w:val="000000"/>
                <w:szCs w:val="24"/>
              </w:rPr>
              <w:t>-77-75</w:t>
            </w:r>
          </w:p>
        </w:tc>
      </w:tr>
    </w:tbl>
    <w:p w:rsidR="00DE70F0" w:rsidRPr="00B315D0" w:rsidRDefault="00DE70F0" w:rsidP="00B26B09">
      <w:pPr>
        <w:pStyle w:val="a3"/>
        <w:contextualSpacing/>
        <w:jc w:val="both"/>
        <w:rPr>
          <w:lang w:val="en-US"/>
        </w:rPr>
      </w:pPr>
    </w:p>
    <w:sectPr w:rsidR="00DE70F0" w:rsidRPr="00B315D0" w:rsidSect="00990CDB">
      <w:footerReference w:type="even" r:id="rId49"/>
      <w:footerReference w:type="default" r:id="rId50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7FD9" w:rsidRDefault="008A7FD9">
      <w:r>
        <w:separator/>
      </w:r>
    </w:p>
  </w:endnote>
  <w:endnote w:type="continuationSeparator" w:id="0">
    <w:p w:rsidR="008A7FD9" w:rsidRDefault="008A7F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0F0" w:rsidRDefault="004C46CD" w:rsidP="00F43565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 w:rsidR="00DE70F0"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DE70F0" w:rsidRDefault="00DE70F0" w:rsidP="00F43565">
    <w:pPr>
      <w:pStyle w:val="ab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0F0" w:rsidRDefault="00DE70F0" w:rsidP="00990CDB">
    <w:pPr>
      <w:pStyle w:val="ab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7FD9" w:rsidRDefault="008A7FD9">
      <w:r>
        <w:separator/>
      </w:r>
    </w:p>
  </w:footnote>
  <w:footnote w:type="continuationSeparator" w:id="0">
    <w:p w:rsidR="008A7FD9" w:rsidRDefault="008A7FD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E140A"/>
    <w:multiLevelType w:val="hybridMultilevel"/>
    <w:tmpl w:val="6A70ABE6"/>
    <w:lvl w:ilvl="0" w:tplc="2A80C044">
      <w:start w:val="1"/>
      <w:numFmt w:val="decimal"/>
      <w:lvlText w:val="%1."/>
      <w:lvlJc w:val="left"/>
      <w:pPr>
        <w:ind w:left="9433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015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0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231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13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447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15193" w:hanging="360"/>
      </w:pPr>
      <w:rPr>
        <w:rFonts w:ascii="Wingdings" w:hAnsi="Wingdings" w:hint="default"/>
      </w:rPr>
    </w:lvl>
  </w:abstractNum>
  <w:abstractNum w:abstractNumId="1">
    <w:nsid w:val="05B514D0"/>
    <w:multiLevelType w:val="multilevel"/>
    <w:tmpl w:val="3AD0CF1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2">
    <w:nsid w:val="071311AA"/>
    <w:multiLevelType w:val="hybridMultilevel"/>
    <w:tmpl w:val="AA1A20E6"/>
    <w:lvl w:ilvl="0" w:tplc="AF40C156">
      <w:start w:val="1"/>
      <w:numFmt w:val="decimal"/>
      <w:lvlText w:val="%1."/>
      <w:lvlJc w:val="left"/>
      <w:pPr>
        <w:ind w:left="12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  <w:rPr>
        <w:rFonts w:cs="Times New Roman"/>
      </w:rPr>
    </w:lvl>
  </w:abstractNum>
  <w:abstractNum w:abstractNumId="3">
    <w:nsid w:val="0BAF6BD1"/>
    <w:multiLevelType w:val="multilevel"/>
    <w:tmpl w:val="310AA5E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4">
    <w:nsid w:val="0D176882"/>
    <w:multiLevelType w:val="hybridMultilevel"/>
    <w:tmpl w:val="E81E44D6"/>
    <w:lvl w:ilvl="0" w:tplc="2180901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>
    <w:nsid w:val="0E127A4A"/>
    <w:multiLevelType w:val="hybridMultilevel"/>
    <w:tmpl w:val="97E83AB2"/>
    <w:lvl w:ilvl="0" w:tplc="B8181FB4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abstractNum w:abstractNumId="6">
    <w:nsid w:val="156C7614"/>
    <w:multiLevelType w:val="hybridMultilevel"/>
    <w:tmpl w:val="F8A69E6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1970133C"/>
    <w:multiLevelType w:val="hybridMultilevel"/>
    <w:tmpl w:val="20FCBB3A"/>
    <w:lvl w:ilvl="0" w:tplc="787A6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BB347F8"/>
    <w:multiLevelType w:val="hybridMultilevel"/>
    <w:tmpl w:val="56603C54"/>
    <w:lvl w:ilvl="0" w:tplc="100E47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1C842487"/>
    <w:multiLevelType w:val="hybridMultilevel"/>
    <w:tmpl w:val="DFAEB4BE"/>
    <w:lvl w:ilvl="0" w:tplc="898C6310">
      <w:start w:val="1"/>
      <w:numFmt w:val="decimal"/>
      <w:lvlText w:val="%1."/>
      <w:lvlJc w:val="left"/>
      <w:pPr>
        <w:ind w:left="10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  <w:rPr>
        <w:rFonts w:cs="Times New Roman"/>
      </w:rPr>
    </w:lvl>
  </w:abstractNum>
  <w:abstractNum w:abstractNumId="10">
    <w:nsid w:val="1E5603B0"/>
    <w:multiLevelType w:val="hybridMultilevel"/>
    <w:tmpl w:val="368E71A6"/>
    <w:lvl w:ilvl="0" w:tplc="91D4E184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0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>
    <w:nsid w:val="215D3352"/>
    <w:multiLevelType w:val="hybridMultilevel"/>
    <w:tmpl w:val="AF4C6946"/>
    <w:lvl w:ilvl="0" w:tplc="ADDC694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224A39C2"/>
    <w:multiLevelType w:val="hybridMultilevel"/>
    <w:tmpl w:val="F8A69E6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267509C6"/>
    <w:multiLevelType w:val="hybridMultilevel"/>
    <w:tmpl w:val="5EDCB1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28311E64"/>
    <w:multiLevelType w:val="hybridMultilevel"/>
    <w:tmpl w:val="F8A69E6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2F5D405A"/>
    <w:multiLevelType w:val="hybridMultilevel"/>
    <w:tmpl w:val="642EA792"/>
    <w:lvl w:ilvl="0" w:tplc="0419000F">
      <w:start w:val="1"/>
      <w:numFmt w:val="decimal"/>
      <w:lvlText w:val="%1."/>
      <w:lvlJc w:val="left"/>
      <w:pPr>
        <w:tabs>
          <w:tab w:val="num" w:pos="987"/>
        </w:tabs>
        <w:ind w:left="98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32006E4E"/>
    <w:multiLevelType w:val="hybridMultilevel"/>
    <w:tmpl w:val="DFBE27E0"/>
    <w:lvl w:ilvl="0" w:tplc="787A67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6C6546"/>
    <w:multiLevelType w:val="multilevel"/>
    <w:tmpl w:val="A68251F2"/>
    <w:lvl w:ilvl="0">
      <w:start w:val="4"/>
      <w:numFmt w:val="decimal"/>
      <w:pStyle w:val="1"/>
      <w:suff w:val="space"/>
      <w:lvlText w:val="Глава %1."/>
      <w:lvlJc w:val="center"/>
      <w:rPr>
        <w:rFonts w:cs="Times New Roman" w:hint="default"/>
      </w:rPr>
    </w:lvl>
    <w:lvl w:ilvl="1">
      <w:start w:val="1"/>
      <w:numFmt w:val="decimal"/>
      <w:pStyle w:val="2"/>
      <w:suff w:val="space"/>
      <w:lvlText w:val="%1.%2."/>
      <w:lvlJc w:val="center"/>
      <w:pPr>
        <w:ind w:firstLine="288"/>
      </w:pPr>
      <w:rPr>
        <w:rFonts w:cs="Times New Roman" w:hint="default"/>
      </w:rPr>
    </w:lvl>
    <w:lvl w:ilvl="2">
      <w:start w:val="1"/>
      <w:numFmt w:val="decimal"/>
      <w:pStyle w:val="3"/>
      <w:suff w:val="space"/>
      <w:lvlText w:val="%1.%2.%3."/>
      <w:lvlJc w:val="center"/>
      <w:rPr>
        <w:rFonts w:cs="Times New Roman"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8">
    <w:nsid w:val="3AEF1DC3"/>
    <w:multiLevelType w:val="hybridMultilevel"/>
    <w:tmpl w:val="D7EE6F6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408C7B31"/>
    <w:multiLevelType w:val="hybridMultilevel"/>
    <w:tmpl w:val="BC54954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458544D1"/>
    <w:multiLevelType w:val="hybridMultilevel"/>
    <w:tmpl w:val="A5543938"/>
    <w:lvl w:ilvl="0" w:tplc="787A6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8E246A3"/>
    <w:multiLevelType w:val="hybridMultilevel"/>
    <w:tmpl w:val="43C41C34"/>
    <w:lvl w:ilvl="0" w:tplc="787A67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A9021B"/>
    <w:multiLevelType w:val="multilevel"/>
    <w:tmpl w:val="3AD0CF1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23">
    <w:nsid w:val="4EEE5813"/>
    <w:multiLevelType w:val="multilevel"/>
    <w:tmpl w:val="3AD0CF1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24">
    <w:nsid w:val="51A50067"/>
    <w:multiLevelType w:val="hybridMultilevel"/>
    <w:tmpl w:val="5B2281FE"/>
    <w:lvl w:ilvl="0" w:tplc="91D4E1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24A2F80"/>
    <w:multiLevelType w:val="hybridMultilevel"/>
    <w:tmpl w:val="E1C6F2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>
    <w:nsid w:val="5255594C"/>
    <w:multiLevelType w:val="hybridMultilevel"/>
    <w:tmpl w:val="DE062226"/>
    <w:lvl w:ilvl="0" w:tplc="0419000F">
      <w:start w:val="1"/>
      <w:numFmt w:val="decimal"/>
      <w:lvlText w:val="%1."/>
      <w:lvlJc w:val="left"/>
      <w:pPr>
        <w:ind w:left="100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27">
    <w:nsid w:val="54F864B0"/>
    <w:multiLevelType w:val="hybridMultilevel"/>
    <w:tmpl w:val="0A3AC748"/>
    <w:lvl w:ilvl="0" w:tplc="6F4C12AE">
      <w:start w:val="1"/>
      <w:numFmt w:val="decimal"/>
      <w:lvlText w:val="%1."/>
      <w:lvlJc w:val="left"/>
      <w:pPr>
        <w:tabs>
          <w:tab w:val="num" w:pos="1083"/>
        </w:tabs>
        <w:ind w:left="1083" w:hanging="723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555A2A4A"/>
    <w:multiLevelType w:val="hybridMultilevel"/>
    <w:tmpl w:val="ABD0CDD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7FB34C91"/>
    <w:multiLevelType w:val="hybridMultilevel"/>
    <w:tmpl w:val="1FB6FE76"/>
    <w:lvl w:ilvl="0" w:tplc="0419000F">
      <w:start w:val="1"/>
      <w:numFmt w:val="decimal"/>
      <w:lvlText w:val="%1."/>
      <w:lvlJc w:val="left"/>
      <w:pPr>
        <w:ind w:left="1494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8"/>
  </w:num>
  <w:num w:numId="3">
    <w:abstractNumId w:val="27"/>
  </w:num>
  <w:num w:numId="4">
    <w:abstractNumId w:val="25"/>
  </w:num>
  <w:num w:numId="5">
    <w:abstractNumId w:val="5"/>
  </w:num>
  <w:num w:numId="6">
    <w:abstractNumId w:val="15"/>
  </w:num>
  <w:num w:numId="7">
    <w:abstractNumId w:val="7"/>
  </w:num>
  <w:num w:numId="8">
    <w:abstractNumId w:val="20"/>
  </w:num>
  <w:num w:numId="9">
    <w:abstractNumId w:val="9"/>
  </w:num>
  <w:num w:numId="10">
    <w:abstractNumId w:val="4"/>
  </w:num>
  <w:num w:numId="11">
    <w:abstractNumId w:val="6"/>
  </w:num>
  <w:num w:numId="12">
    <w:abstractNumId w:val="19"/>
  </w:num>
  <w:num w:numId="13">
    <w:abstractNumId w:val="14"/>
  </w:num>
  <w:num w:numId="14">
    <w:abstractNumId w:val="12"/>
  </w:num>
  <w:num w:numId="15">
    <w:abstractNumId w:val="24"/>
  </w:num>
  <w:num w:numId="16">
    <w:abstractNumId w:val="10"/>
  </w:num>
  <w:num w:numId="17">
    <w:abstractNumId w:val="2"/>
  </w:num>
  <w:num w:numId="18">
    <w:abstractNumId w:val="3"/>
  </w:num>
  <w:num w:numId="19">
    <w:abstractNumId w:val="5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</w:num>
  <w:num w:numId="24">
    <w:abstractNumId w:val="17"/>
  </w:num>
  <w:num w:numId="25">
    <w:abstractNumId w:val="18"/>
  </w:num>
  <w:num w:numId="26">
    <w:abstractNumId w:val="11"/>
  </w:num>
  <w:num w:numId="27">
    <w:abstractNumId w:val="23"/>
  </w:num>
  <w:num w:numId="28">
    <w:abstractNumId w:val="1"/>
  </w:num>
  <w:num w:numId="29">
    <w:abstractNumId w:val="22"/>
  </w:num>
  <w:num w:numId="30">
    <w:abstractNumId w:val="26"/>
  </w:num>
  <w:num w:numId="31">
    <w:abstractNumId w:val="16"/>
  </w:num>
  <w:num w:numId="3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21E9"/>
    <w:rsid w:val="000008CE"/>
    <w:rsid w:val="0000179A"/>
    <w:rsid w:val="0000357F"/>
    <w:rsid w:val="00004DC5"/>
    <w:rsid w:val="0001317A"/>
    <w:rsid w:val="00014C91"/>
    <w:rsid w:val="00015E46"/>
    <w:rsid w:val="00030E0C"/>
    <w:rsid w:val="0003118F"/>
    <w:rsid w:val="00033914"/>
    <w:rsid w:val="00035DA0"/>
    <w:rsid w:val="00036A7D"/>
    <w:rsid w:val="00037727"/>
    <w:rsid w:val="00040E0C"/>
    <w:rsid w:val="00043334"/>
    <w:rsid w:val="000449AB"/>
    <w:rsid w:val="00044DC5"/>
    <w:rsid w:val="0006105A"/>
    <w:rsid w:val="00061119"/>
    <w:rsid w:val="00062BF5"/>
    <w:rsid w:val="00067170"/>
    <w:rsid w:val="00067743"/>
    <w:rsid w:val="000724B1"/>
    <w:rsid w:val="000727D2"/>
    <w:rsid w:val="00073FB9"/>
    <w:rsid w:val="00075FDA"/>
    <w:rsid w:val="00080C97"/>
    <w:rsid w:val="00081581"/>
    <w:rsid w:val="00083CF5"/>
    <w:rsid w:val="000956C2"/>
    <w:rsid w:val="00097932"/>
    <w:rsid w:val="000A0BD8"/>
    <w:rsid w:val="000A21C4"/>
    <w:rsid w:val="000A3E47"/>
    <w:rsid w:val="000B2560"/>
    <w:rsid w:val="000B3C47"/>
    <w:rsid w:val="000C0536"/>
    <w:rsid w:val="000C3058"/>
    <w:rsid w:val="000C362B"/>
    <w:rsid w:val="000C6B7F"/>
    <w:rsid w:val="000C76F5"/>
    <w:rsid w:val="000D025E"/>
    <w:rsid w:val="000D3BB6"/>
    <w:rsid w:val="000D5045"/>
    <w:rsid w:val="000D75CB"/>
    <w:rsid w:val="000D7930"/>
    <w:rsid w:val="000E03C0"/>
    <w:rsid w:val="000E0B7E"/>
    <w:rsid w:val="000E6DC6"/>
    <w:rsid w:val="000E73BD"/>
    <w:rsid w:val="000F104E"/>
    <w:rsid w:val="000F1191"/>
    <w:rsid w:val="000F1F2F"/>
    <w:rsid w:val="000F3582"/>
    <w:rsid w:val="000F6E93"/>
    <w:rsid w:val="001006CE"/>
    <w:rsid w:val="00103224"/>
    <w:rsid w:val="0010340F"/>
    <w:rsid w:val="00107937"/>
    <w:rsid w:val="00126977"/>
    <w:rsid w:val="00126C64"/>
    <w:rsid w:val="00127BC1"/>
    <w:rsid w:val="00132E0C"/>
    <w:rsid w:val="00134DBB"/>
    <w:rsid w:val="00135A4E"/>
    <w:rsid w:val="00137FC7"/>
    <w:rsid w:val="001423A4"/>
    <w:rsid w:val="0014357E"/>
    <w:rsid w:val="00146D6F"/>
    <w:rsid w:val="0015534C"/>
    <w:rsid w:val="00156229"/>
    <w:rsid w:val="001624FB"/>
    <w:rsid w:val="00167BDE"/>
    <w:rsid w:val="001715A1"/>
    <w:rsid w:val="00172577"/>
    <w:rsid w:val="001738CD"/>
    <w:rsid w:val="00177BBC"/>
    <w:rsid w:val="0018097B"/>
    <w:rsid w:val="00183966"/>
    <w:rsid w:val="001879F3"/>
    <w:rsid w:val="00190E74"/>
    <w:rsid w:val="001A1DC3"/>
    <w:rsid w:val="001A26EA"/>
    <w:rsid w:val="001A2D07"/>
    <w:rsid w:val="001A43BD"/>
    <w:rsid w:val="001A5BBA"/>
    <w:rsid w:val="001A7CE1"/>
    <w:rsid w:val="001B0908"/>
    <w:rsid w:val="001B0A7E"/>
    <w:rsid w:val="001B77DD"/>
    <w:rsid w:val="001C143C"/>
    <w:rsid w:val="001C2BDC"/>
    <w:rsid w:val="001C5634"/>
    <w:rsid w:val="001C74A4"/>
    <w:rsid w:val="001E0A89"/>
    <w:rsid w:val="001E1598"/>
    <w:rsid w:val="001E56F5"/>
    <w:rsid w:val="001E7AED"/>
    <w:rsid w:val="001F7AB7"/>
    <w:rsid w:val="002018D0"/>
    <w:rsid w:val="00207CC0"/>
    <w:rsid w:val="0022204A"/>
    <w:rsid w:val="00230155"/>
    <w:rsid w:val="00232461"/>
    <w:rsid w:val="00237139"/>
    <w:rsid w:val="00237951"/>
    <w:rsid w:val="00241319"/>
    <w:rsid w:val="00243AD5"/>
    <w:rsid w:val="002519C2"/>
    <w:rsid w:val="0025468F"/>
    <w:rsid w:val="002578F2"/>
    <w:rsid w:val="002642A9"/>
    <w:rsid w:val="00264ECA"/>
    <w:rsid w:val="00270C37"/>
    <w:rsid w:val="002754DF"/>
    <w:rsid w:val="0027698A"/>
    <w:rsid w:val="00283B25"/>
    <w:rsid w:val="002874F0"/>
    <w:rsid w:val="0028751A"/>
    <w:rsid w:val="00287D86"/>
    <w:rsid w:val="00291A70"/>
    <w:rsid w:val="00292361"/>
    <w:rsid w:val="00293F96"/>
    <w:rsid w:val="0029537B"/>
    <w:rsid w:val="00297A4E"/>
    <w:rsid w:val="002A5461"/>
    <w:rsid w:val="002B060B"/>
    <w:rsid w:val="002B440A"/>
    <w:rsid w:val="002B7D75"/>
    <w:rsid w:val="002C2DEC"/>
    <w:rsid w:val="002C32D7"/>
    <w:rsid w:val="002C4C72"/>
    <w:rsid w:val="002D6F94"/>
    <w:rsid w:val="002E1959"/>
    <w:rsid w:val="002E5AC4"/>
    <w:rsid w:val="002E644A"/>
    <w:rsid w:val="002E6E35"/>
    <w:rsid w:val="002E7795"/>
    <w:rsid w:val="002F2983"/>
    <w:rsid w:val="002F446B"/>
    <w:rsid w:val="002F51E6"/>
    <w:rsid w:val="002F5336"/>
    <w:rsid w:val="002F65A4"/>
    <w:rsid w:val="002F6B04"/>
    <w:rsid w:val="002F770E"/>
    <w:rsid w:val="00301BD4"/>
    <w:rsid w:val="00305F90"/>
    <w:rsid w:val="00312284"/>
    <w:rsid w:val="00312C90"/>
    <w:rsid w:val="003151FC"/>
    <w:rsid w:val="0031666D"/>
    <w:rsid w:val="00321AF1"/>
    <w:rsid w:val="00322D16"/>
    <w:rsid w:val="00333D14"/>
    <w:rsid w:val="00344801"/>
    <w:rsid w:val="00344D9F"/>
    <w:rsid w:val="00345CB8"/>
    <w:rsid w:val="00346A61"/>
    <w:rsid w:val="00346DF3"/>
    <w:rsid w:val="00354407"/>
    <w:rsid w:val="0035478C"/>
    <w:rsid w:val="00355FC1"/>
    <w:rsid w:val="00357B2F"/>
    <w:rsid w:val="00362B79"/>
    <w:rsid w:val="00363272"/>
    <w:rsid w:val="0036750E"/>
    <w:rsid w:val="00367AAC"/>
    <w:rsid w:val="00372D28"/>
    <w:rsid w:val="003750AC"/>
    <w:rsid w:val="00382147"/>
    <w:rsid w:val="003842FD"/>
    <w:rsid w:val="00384B5A"/>
    <w:rsid w:val="0038505C"/>
    <w:rsid w:val="00392D0C"/>
    <w:rsid w:val="00392E96"/>
    <w:rsid w:val="003A6150"/>
    <w:rsid w:val="003A78D4"/>
    <w:rsid w:val="003A7925"/>
    <w:rsid w:val="003B17DF"/>
    <w:rsid w:val="003B2621"/>
    <w:rsid w:val="003B4807"/>
    <w:rsid w:val="003B759F"/>
    <w:rsid w:val="003C054E"/>
    <w:rsid w:val="003C1EF5"/>
    <w:rsid w:val="003C6D76"/>
    <w:rsid w:val="003D06E0"/>
    <w:rsid w:val="003D087B"/>
    <w:rsid w:val="003D389C"/>
    <w:rsid w:val="003D3CFE"/>
    <w:rsid w:val="003D41DE"/>
    <w:rsid w:val="003D5501"/>
    <w:rsid w:val="003E05DB"/>
    <w:rsid w:val="003E4D43"/>
    <w:rsid w:val="003E598D"/>
    <w:rsid w:val="003E6136"/>
    <w:rsid w:val="003E61DB"/>
    <w:rsid w:val="003F1611"/>
    <w:rsid w:val="003F5CA6"/>
    <w:rsid w:val="00401F34"/>
    <w:rsid w:val="00410EFB"/>
    <w:rsid w:val="00412808"/>
    <w:rsid w:val="00413385"/>
    <w:rsid w:val="00415454"/>
    <w:rsid w:val="0042392D"/>
    <w:rsid w:val="004239C7"/>
    <w:rsid w:val="004335A8"/>
    <w:rsid w:val="004406A6"/>
    <w:rsid w:val="00441A2F"/>
    <w:rsid w:val="0044210F"/>
    <w:rsid w:val="00442A72"/>
    <w:rsid w:val="004506E2"/>
    <w:rsid w:val="00453814"/>
    <w:rsid w:val="00457F69"/>
    <w:rsid w:val="0046234E"/>
    <w:rsid w:val="004666FD"/>
    <w:rsid w:val="00467AC1"/>
    <w:rsid w:val="00474A3D"/>
    <w:rsid w:val="00475C7B"/>
    <w:rsid w:val="00481CAE"/>
    <w:rsid w:val="004875FB"/>
    <w:rsid w:val="0049336A"/>
    <w:rsid w:val="00494C3E"/>
    <w:rsid w:val="00494D3B"/>
    <w:rsid w:val="00497042"/>
    <w:rsid w:val="004A04BF"/>
    <w:rsid w:val="004A605B"/>
    <w:rsid w:val="004A6EEB"/>
    <w:rsid w:val="004A7158"/>
    <w:rsid w:val="004A7FF0"/>
    <w:rsid w:val="004B391D"/>
    <w:rsid w:val="004B3AD0"/>
    <w:rsid w:val="004B4341"/>
    <w:rsid w:val="004B52CA"/>
    <w:rsid w:val="004B64CC"/>
    <w:rsid w:val="004B6EEB"/>
    <w:rsid w:val="004C1265"/>
    <w:rsid w:val="004C46CD"/>
    <w:rsid w:val="004D4338"/>
    <w:rsid w:val="004E014E"/>
    <w:rsid w:val="004E4904"/>
    <w:rsid w:val="004E5027"/>
    <w:rsid w:val="004E5DB0"/>
    <w:rsid w:val="004E702C"/>
    <w:rsid w:val="00500E5B"/>
    <w:rsid w:val="00502948"/>
    <w:rsid w:val="00526166"/>
    <w:rsid w:val="0053045C"/>
    <w:rsid w:val="00531152"/>
    <w:rsid w:val="00535AF6"/>
    <w:rsid w:val="00536847"/>
    <w:rsid w:val="0053711E"/>
    <w:rsid w:val="0053720A"/>
    <w:rsid w:val="00540FD6"/>
    <w:rsid w:val="00541457"/>
    <w:rsid w:val="00552CE8"/>
    <w:rsid w:val="00556088"/>
    <w:rsid w:val="005656C5"/>
    <w:rsid w:val="005658DA"/>
    <w:rsid w:val="00566165"/>
    <w:rsid w:val="00577DD1"/>
    <w:rsid w:val="005854C2"/>
    <w:rsid w:val="005859C6"/>
    <w:rsid w:val="0059134B"/>
    <w:rsid w:val="005929F6"/>
    <w:rsid w:val="00595CE4"/>
    <w:rsid w:val="005A096D"/>
    <w:rsid w:val="005A6CE5"/>
    <w:rsid w:val="005C15B2"/>
    <w:rsid w:val="005C45F4"/>
    <w:rsid w:val="005C4AEE"/>
    <w:rsid w:val="005D2798"/>
    <w:rsid w:val="005E1742"/>
    <w:rsid w:val="005F3077"/>
    <w:rsid w:val="006017A2"/>
    <w:rsid w:val="00601F64"/>
    <w:rsid w:val="0060498A"/>
    <w:rsid w:val="00606B82"/>
    <w:rsid w:val="00610708"/>
    <w:rsid w:val="00610E4C"/>
    <w:rsid w:val="00611554"/>
    <w:rsid w:val="006135B4"/>
    <w:rsid w:val="006156EA"/>
    <w:rsid w:val="00615FF4"/>
    <w:rsid w:val="006277F4"/>
    <w:rsid w:val="00627B5A"/>
    <w:rsid w:val="006354B9"/>
    <w:rsid w:val="0064155D"/>
    <w:rsid w:val="00647346"/>
    <w:rsid w:val="0065239E"/>
    <w:rsid w:val="00653927"/>
    <w:rsid w:val="00663D18"/>
    <w:rsid w:val="00665A0C"/>
    <w:rsid w:val="00667D94"/>
    <w:rsid w:val="006779B9"/>
    <w:rsid w:val="00686EFC"/>
    <w:rsid w:val="00692DC7"/>
    <w:rsid w:val="006970D9"/>
    <w:rsid w:val="006A6E42"/>
    <w:rsid w:val="006B14CB"/>
    <w:rsid w:val="006B15B2"/>
    <w:rsid w:val="006B24B5"/>
    <w:rsid w:val="006B5A50"/>
    <w:rsid w:val="006B7EAB"/>
    <w:rsid w:val="006C1F78"/>
    <w:rsid w:val="006C25A7"/>
    <w:rsid w:val="006C2FD2"/>
    <w:rsid w:val="006C317D"/>
    <w:rsid w:val="006C3D66"/>
    <w:rsid w:val="006C4999"/>
    <w:rsid w:val="006C5EC5"/>
    <w:rsid w:val="006C5FFC"/>
    <w:rsid w:val="006C74AB"/>
    <w:rsid w:val="006D10CC"/>
    <w:rsid w:val="006D7A29"/>
    <w:rsid w:val="006E639A"/>
    <w:rsid w:val="006F2FD5"/>
    <w:rsid w:val="00705EE2"/>
    <w:rsid w:val="00707285"/>
    <w:rsid w:val="007075EF"/>
    <w:rsid w:val="0071054A"/>
    <w:rsid w:val="00725AA7"/>
    <w:rsid w:val="00726877"/>
    <w:rsid w:val="007272BA"/>
    <w:rsid w:val="00730D35"/>
    <w:rsid w:val="00733A1F"/>
    <w:rsid w:val="00741045"/>
    <w:rsid w:val="00742548"/>
    <w:rsid w:val="00746F3A"/>
    <w:rsid w:val="00753A10"/>
    <w:rsid w:val="00755F50"/>
    <w:rsid w:val="007637BA"/>
    <w:rsid w:val="00770A6E"/>
    <w:rsid w:val="007722B6"/>
    <w:rsid w:val="0077590C"/>
    <w:rsid w:val="00783648"/>
    <w:rsid w:val="00784801"/>
    <w:rsid w:val="00793881"/>
    <w:rsid w:val="00794095"/>
    <w:rsid w:val="007A0547"/>
    <w:rsid w:val="007A1E50"/>
    <w:rsid w:val="007A650D"/>
    <w:rsid w:val="007B3373"/>
    <w:rsid w:val="007B6CC2"/>
    <w:rsid w:val="007C0477"/>
    <w:rsid w:val="007C2548"/>
    <w:rsid w:val="007C47FC"/>
    <w:rsid w:val="007D2610"/>
    <w:rsid w:val="007D541F"/>
    <w:rsid w:val="007E21C0"/>
    <w:rsid w:val="007E2F68"/>
    <w:rsid w:val="007E62C7"/>
    <w:rsid w:val="007E7031"/>
    <w:rsid w:val="007F2F1F"/>
    <w:rsid w:val="007F3B1B"/>
    <w:rsid w:val="007F6847"/>
    <w:rsid w:val="007F6A8E"/>
    <w:rsid w:val="007F757D"/>
    <w:rsid w:val="00800660"/>
    <w:rsid w:val="00801747"/>
    <w:rsid w:val="00804D87"/>
    <w:rsid w:val="00805492"/>
    <w:rsid w:val="00805EB5"/>
    <w:rsid w:val="00813430"/>
    <w:rsid w:val="008220F4"/>
    <w:rsid w:val="00827CD0"/>
    <w:rsid w:val="008320A6"/>
    <w:rsid w:val="00837E0E"/>
    <w:rsid w:val="00841A6B"/>
    <w:rsid w:val="0085014B"/>
    <w:rsid w:val="00852F15"/>
    <w:rsid w:val="00856FA1"/>
    <w:rsid w:val="0086239D"/>
    <w:rsid w:val="00872C2D"/>
    <w:rsid w:val="00876651"/>
    <w:rsid w:val="0088137F"/>
    <w:rsid w:val="00883254"/>
    <w:rsid w:val="00883A23"/>
    <w:rsid w:val="0088679C"/>
    <w:rsid w:val="00886CAF"/>
    <w:rsid w:val="00887F0A"/>
    <w:rsid w:val="00890B0C"/>
    <w:rsid w:val="00892827"/>
    <w:rsid w:val="00895DE1"/>
    <w:rsid w:val="008A224C"/>
    <w:rsid w:val="008A2D92"/>
    <w:rsid w:val="008A51BE"/>
    <w:rsid w:val="008A6A82"/>
    <w:rsid w:val="008A7823"/>
    <w:rsid w:val="008A7FD9"/>
    <w:rsid w:val="008B1267"/>
    <w:rsid w:val="008B140C"/>
    <w:rsid w:val="008B4CCC"/>
    <w:rsid w:val="008C4400"/>
    <w:rsid w:val="008C44C7"/>
    <w:rsid w:val="008D00DC"/>
    <w:rsid w:val="008E0972"/>
    <w:rsid w:val="008E3AB0"/>
    <w:rsid w:val="008E60E6"/>
    <w:rsid w:val="008F01D5"/>
    <w:rsid w:val="008F3AE5"/>
    <w:rsid w:val="008F3CDA"/>
    <w:rsid w:val="008F58D5"/>
    <w:rsid w:val="008F5B9C"/>
    <w:rsid w:val="00900661"/>
    <w:rsid w:val="0090204B"/>
    <w:rsid w:val="009028E2"/>
    <w:rsid w:val="009057B1"/>
    <w:rsid w:val="00905C68"/>
    <w:rsid w:val="00911CDC"/>
    <w:rsid w:val="00914C02"/>
    <w:rsid w:val="009168B4"/>
    <w:rsid w:val="00924597"/>
    <w:rsid w:val="009275D9"/>
    <w:rsid w:val="00927E95"/>
    <w:rsid w:val="00930823"/>
    <w:rsid w:val="00933654"/>
    <w:rsid w:val="00933A03"/>
    <w:rsid w:val="00934378"/>
    <w:rsid w:val="00934690"/>
    <w:rsid w:val="00936624"/>
    <w:rsid w:val="00937DD4"/>
    <w:rsid w:val="00945EC8"/>
    <w:rsid w:val="009503AF"/>
    <w:rsid w:val="00951B57"/>
    <w:rsid w:val="00953A26"/>
    <w:rsid w:val="00965261"/>
    <w:rsid w:val="0096599C"/>
    <w:rsid w:val="009702F1"/>
    <w:rsid w:val="009733A0"/>
    <w:rsid w:val="00974D2D"/>
    <w:rsid w:val="00974E91"/>
    <w:rsid w:val="009758DF"/>
    <w:rsid w:val="00975C5F"/>
    <w:rsid w:val="00981FCE"/>
    <w:rsid w:val="00984211"/>
    <w:rsid w:val="0099099F"/>
    <w:rsid w:val="00990CDB"/>
    <w:rsid w:val="00991A90"/>
    <w:rsid w:val="009922FF"/>
    <w:rsid w:val="00992F31"/>
    <w:rsid w:val="009930EA"/>
    <w:rsid w:val="00995C58"/>
    <w:rsid w:val="009A0861"/>
    <w:rsid w:val="009A533F"/>
    <w:rsid w:val="009A6B9D"/>
    <w:rsid w:val="009B34A2"/>
    <w:rsid w:val="009B5E33"/>
    <w:rsid w:val="009C1DF8"/>
    <w:rsid w:val="009C2783"/>
    <w:rsid w:val="009C5150"/>
    <w:rsid w:val="009C5710"/>
    <w:rsid w:val="009C7B0D"/>
    <w:rsid w:val="009D4BAC"/>
    <w:rsid w:val="009D570F"/>
    <w:rsid w:val="009F4CA3"/>
    <w:rsid w:val="009F6F39"/>
    <w:rsid w:val="009F79BB"/>
    <w:rsid w:val="00A10AE9"/>
    <w:rsid w:val="00A11A8F"/>
    <w:rsid w:val="00A20AB1"/>
    <w:rsid w:val="00A22148"/>
    <w:rsid w:val="00A31458"/>
    <w:rsid w:val="00A372F7"/>
    <w:rsid w:val="00A40227"/>
    <w:rsid w:val="00A45520"/>
    <w:rsid w:val="00A53747"/>
    <w:rsid w:val="00A56C7A"/>
    <w:rsid w:val="00A57F3F"/>
    <w:rsid w:val="00A63430"/>
    <w:rsid w:val="00A719A7"/>
    <w:rsid w:val="00A746B0"/>
    <w:rsid w:val="00A74C6F"/>
    <w:rsid w:val="00A74CE5"/>
    <w:rsid w:val="00A759E4"/>
    <w:rsid w:val="00A77133"/>
    <w:rsid w:val="00A77F2E"/>
    <w:rsid w:val="00A81FDA"/>
    <w:rsid w:val="00A84C63"/>
    <w:rsid w:val="00A876B0"/>
    <w:rsid w:val="00A876F0"/>
    <w:rsid w:val="00A908EF"/>
    <w:rsid w:val="00A914DF"/>
    <w:rsid w:val="00AA0793"/>
    <w:rsid w:val="00AA171E"/>
    <w:rsid w:val="00AA596A"/>
    <w:rsid w:val="00AC2744"/>
    <w:rsid w:val="00AC2F45"/>
    <w:rsid w:val="00AC3915"/>
    <w:rsid w:val="00AC4D84"/>
    <w:rsid w:val="00AC761C"/>
    <w:rsid w:val="00AD4F78"/>
    <w:rsid w:val="00AE0081"/>
    <w:rsid w:val="00AE4A7B"/>
    <w:rsid w:val="00AE5499"/>
    <w:rsid w:val="00AE662B"/>
    <w:rsid w:val="00AF59E8"/>
    <w:rsid w:val="00B02684"/>
    <w:rsid w:val="00B02ADA"/>
    <w:rsid w:val="00B055B8"/>
    <w:rsid w:val="00B13DA3"/>
    <w:rsid w:val="00B16A6D"/>
    <w:rsid w:val="00B17C67"/>
    <w:rsid w:val="00B20E9F"/>
    <w:rsid w:val="00B22866"/>
    <w:rsid w:val="00B25030"/>
    <w:rsid w:val="00B26B09"/>
    <w:rsid w:val="00B30912"/>
    <w:rsid w:val="00B312EC"/>
    <w:rsid w:val="00B315D0"/>
    <w:rsid w:val="00B32260"/>
    <w:rsid w:val="00B36CC3"/>
    <w:rsid w:val="00B47F7F"/>
    <w:rsid w:val="00B538D8"/>
    <w:rsid w:val="00B56DE3"/>
    <w:rsid w:val="00B572F5"/>
    <w:rsid w:val="00B60FFA"/>
    <w:rsid w:val="00B62370"/>
    <w:rsid w:val="00B6269B"/>
    <w:rsid w:val="00B6303D"/>
    <w:rsid w:val="00B72D81"/>
    <w:rsid w:val="00B76809"/>
    <w:rsid w:val="00B7769D"/>
    <w:rsid w:val="00B81608"/>
    <w:rsid w:val="00B81D77"/>
    <w:rsid w:val="00B859A6"/>
    <w:rsid w:val="00B94EAC"/>
    <w:rsid w:val="00B96ECE"/>
    <w:rsid w:val="00B97A21"/>
    <w:rsid w:val="00BA019D"/>
    <w:rsid w:val="00BA7BF0"/>
    <w:rsid w:val="00BB1883"/>
    <w:rsid w:val="00BB1CA7"/>
    <w:rsid w:val="00BB735E"/>
    <w:rsid w:val="00BC0F2E"/>
    <w:rsid w:val="00BC4F50"/>
    <w:rsid w:val="00BC7802"/>
    <w:rsid w:val="00BC7C12"/>
    <w:rsid w:val="00BD674F"/>
    <w:rsid w:val="00BD7B23"/>
    <w:rsid w:val="00BE5458"/>
    <w:rsid w:val="00BE65FC"/>
    <w:rsid w:val="00BE6C05"/>
    <w:rsid w:val="00BF2FF6"/>
    <w:rsid w:val="00C0491E"/>
    <w:rsid w:val="00C07383"/>
    <w:rsid w:val="00C13031"/>
    <w:rsid w:val="00C1616E"/>
    <w:rsid w:val="00C16704"/>
    <w:rsid w:val="00C23D14"/>
    <w:rsid w:val="00C24893"/>
    <w:rsid w:val="00C36B7A"/>
    <w:rsid w:val="00C36E32"/>
    <w:rsid w:val="00C407F6"/>
    <w:rsid w:val="00C4651D"/>
    <w:rsid w:val="00C47266"/>
    <w:rsid w:val="00C53536"/>
    <w:rsid w:val="00C55F7C"/>
    <w:rsid w:val="00C60037"/>
    <w:rsid w:val="00C657C7"/>
    <w:rsid w:val="00C6580F"/>
    <w:rsid w:val="00C666B0"/>
    <w:rsid w:val="00C75087"/>
    <w:rsid w:val="00C75B32"/>
    <w:rsid w:val="00C8060F"/>
    <w:rsid w:val="00C806F3"/>
    <w:rsid w:val="00C912A3"/>
    <w:rsid w:val="00C9202E"/>
    <w:rsid w:val="00C921E9"/>
    <w:rsid w:val="00C9290D"/>
    <w:rsid w:val="00C93C8E"/>
    <w:rsid w:val="00C9529B"/>
    <w:rsid w:val="00CA105F"/>
    <w:rsid w:val="00CA2743"/>
    <w:rsid w:val="00CA4690"/>
    <w:rsid w:val="00CB11AC"/>
    <w:rsid w:val="00CB4A33"/>
    <w:rsid w:val="00CC4B6B"/>
    <w:rsid w:val="00CD583F"/>
    <w:rsid w:val="00CD72BD"/>
    <w:rsid w:val="00CD7F0F"/>
    <w:rsid w:val="00CE1BAB"/>
    <w:rsid w:val="00CE3147"/>
    <w:rsid w:val="00CE344E"/>
    <w:rsid w:val="00D00634"/>
    <w:rsid w:val="00D03815"/>
    <w:rsid w:val="00D1048F"/>
    <w:rsid w:val="00D1250D"/>
    <w:rsid w:val="00D12AFF"/>
    <w:rsid w:val="00D14D1C"/>
    <w:rsid w:val="00D22E20"/>
    <w:rsid w:val="00D22EBD"/>
    <w:rsid w:val="00D3647C"/>
    <w:rsid w:val="00D44F69"/>
    <w:rsid w:val="00D45655"/>
    <w:rsid w:val="00D507BE"/>
    <w:rsid w:val="00D52B17"/>
    <w:rsid w:val="00D5712A"/>
    <w:rsid w:val="00D60871"/>
    <w:rsid w:val="00D6199C"/>
    <w:rsid w:val="00D639BA"/>
    <w:rsid w:val="00D63FE0"/>
    <w:rsid w:val="00D6441A"/>
    <w:rsid w:val="00D67783"/>
    <w:rsid w:val="00D76B60"/>
    <w:rsid w:val="00D80F0E"/>
    <w:rsid w:val="00D82066"/>
    <w:rsid w:val="00D82173"/>
    <w:rsid w:val="00D82215"/>
    <w:rsid w:val="00D86B34"/>
    <w:rsid w:val="00D87484"/>
    <w:rsid w:val="00D87706"/>
    <w:rsid w:val="00D93CC2"/>
    <w:rsid w:val="00D942C7"/>
    <w:rsid w:val="00D94E24"/>
    <w:rsid w:val="00D9556A"/>
    <w:rsid w:val="00D959DF"/>
    <w:rsid w:val="00DA1248"/>
    <w:rsid w:val="00DA3536"/>
    <w:rsid w:val="00DA44E3"/>
    <w:rsid w:val="00DB3DF8"/>
    <w:rsid w:val="00DB4B37"/>
    <w:rsid w:val="00DB6846"/>
    <w:rsid w:val="00DC1059"/>
    <w:rsid w:val="00DC4C71"/>
    <w:rsid w:val="00DD02AB"/>
    <w:rsid w:val="00DD0FF9"/>
    <w:rsid w:val="00DD72F8"/>
    <w:rsid w:val="00DE281D"/>
    <w:rsid w:val="00DE70F0"/>
    <w:rsid w:val="00DF1DBC"/>
    <w:rsid w:val="00E031ED"/>
    <w:rsid w:val="00E06EEA"/>
    <w:rsid w:val="00E14C1C"/>
    <w:rsid w:val="00E14E47"/>
    <w:rsid w:val="00E17413"/>
    <w:rsid w:val="00E244CF"/>
    <w:rsid w:val="00E27AB4"/>
    <w:rsid w:val="00E400E1"/>
    <w:rsid w:val="00E421DB"/>
    <w:rsid w:val="00E44200"/>
    <w:rsid w:val="00E45C5B"/>
    <w:rsid w:val="00E51990"/>
    <w:rsid w:val="00E632C0"/>
    <w:rsid w:val="00E64617"/>
    <w:rsid w:val="00E73C7A"/>
    <w:rsid w:val="00E74D6E"/>
    <w:rsid w:val="00E83A58"/>
    <w:rsid w:val="00E84578"/>
    <w:rsid w:val="00E90F0F"/>
    <w:rsid w:val="00E9143B"/>
    <w:rsid w:val="00E9154B"/>
    <w:rsid w:val="00E95A3B"/>
    <w:rsid w:val="00EA1AEC"/>
    <w:rsid w:val="00EA56CC"/>
    <w:rsid w:val="00EA7654"/>
    <w:rsid w:val="00EA77E5"/>
    <w:rsid w:val="00EA7FB3"/>
    <w:rsid w:val="00EB302A"/>
    <w:rsid w:val="00EB67DC"/>
    <w:rsid w:val="00EB6CE7"/>
    <w:rsid w:val="00EC4ACC"/>
    <w:rsid w:val="00ED6FA0"/>
    <w:rsid w:val="00ED7049"/>
    <w:rsid w:val="00EE026C"/>
    <w:rsid w:val="00EE0BD5"/>
    <w:rsid w:val="00EE0BEE"/>
    <w:rsid w:val="00EE22DF"/>
    <w:rsid w:val="00EE5B57"/>
    <w:rsid w:val="00EF2F2A"/>
    <w:rsid w:val="00EF60C0"/>
    <w:rsid w:val="00EF7E50"/>
    <w:rsid w:val="00F00A73"/>
    <w:rsid w:val="00F022A0"/>
    <w:rsid w:val="00F03321"/>
    <w:rsid w:val="00F05C43"/>
    <w:rsid w:val="00F0610C"/>
    <w:rsid w:val="00F10D37"/>
    <w:rsid w:val="00F15890"/>
    <w:rsid w:val="00F167C0"/>
    <w:rsid w:val="00F22E31"/>
    <w:rsid w:val="00F25DEB"/>
    <w:rsid w:val="00F33FAD"/>
    <w:rsid w:val="00F36353"/>
    <w:rsid w:val="00F413E3"/>
    <w:rsid w:val="00F43565"/>
    <w:rsid w:val="00F4444F"/>
    <w:rsid w:val="00F4650B"/>
    <w:rsid w:val="00F536CB"/>
    <w:rsid w:val="00F561F2"/>
    <w:rsid w:val="00F66467"/>
    <w:rsid w:val="00F704A4"/>
    <w:rsid w:val="00F72C69"/>
    <w:rsid w:val="00F72EBC"/>
    <w:rsid w:val="00F72FB9"/>
    <w:rsid w:val="00F82BE1"/>
    <w:rsid w:val="00F8386E"/>
    <w:rsid w:val="00F85AAF"/>
    <w:rsid w:val="00F95038"/>
    <w:rsid w:val="00FA0920"/>
    <w:rsid w:val="00FA2FEE"/>
    <w:rsid w:val="00FA4E47"/>
    <w:rsid w:val="00FB056C"/>
    <w:rsid w:val="00FB11B6"/>
    <w:rsid w:val="00FC394E"/>
    <w:rsid w:val="00FC3EC8"/>
    <w:rsid w:val="00FC5DBC"/>
    <w:rsid w:val="00FC68CB"/>
    <w:rsid w:val="00FC79C4"/>
    <w:rsid w:val="00FD0E37"/>
    <w:rsid w:val="00FD1ACC"/>
    <w:rsid w:val="00FD2791"/>
    <w:rsid w:val="00FE0C11"/>
    <w:rsid w:val="00FE0F65"/>
    <w:rsid w:val="00FE12A5"/>
    <w:rsid w:val="00FE616E"/>
    <w:rsid w:val="00FF3087"/>
    <w:rsid w:val="00FF68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0E4C"/>
    <w:rPr>
      <w:sz w:val="24"/>
      <w:szCs w:val="24"/>
    </w:rPr>
  </w:style>
  <w:style w:type="paragraph" w:styleId="10">
    <w:name w:val="heading 1"/>
    <w:basedOn w:val="a"/>
    <w:next w:val="a"/>
    <w:link w:val="11"/>
    <w:uiPriority w:val="99"/>
    <w:qFormat/>
    <w:rsid w:val="002F446B"/>
    <w:pPr>
      <w:keepNext/>
      <w:keepLines/>
      <w:spacing w:before="240"/>
      <w:outlineLvl w:val="0"/>
    </w:pPr>
    <w:rPr>
      <w:rFonts w:ascii="Cambria" w:hAnsi="Cambria"/>
      <w:color w:val="365F91"/>
      <w:sz w:val="32"/>
      <w:szCs w:val="20"/>
    </w:rPr>
  </w:style>
  <w:style w:type="paragraph" w:styleId="20">
    <w:name w:val="heading 2"/>
    <w:basedOn w:val="a"/>
    <w:next w:val="a"/>
    <w:link w:val="21"/>
    <w:uiPriority w:val="99"/>
    <w:qFormat/>
    <w:rsid w:val="002754DF"/>
    <w:pPr>
      <w:keepNext/>
      <w:spacing w:after="240"/>
      <w:jc w:val="center"/>
      <w:outlineLvl w:val="1"/>
    </w:pPr>
    <w:rPr>
      <w:b/>
      <w:sz w:val="28"/>
      <w:szCs w:val="20"/>
    </w:rPr>
  </w:style>
  <w:style w:type="paragraph" w:styleId="30">
    <w:name w:val="heading 3"/>
    <w:basedOn w:val="a"/>
    <w:next w:val="a"/>
    <w:link w:val="31"/>
    <w:uiPriority w:val="99"/>
    <w:qFormat/>
    <w:rsid w:val="000F1191"/>
    <w:pPr>
      <w:keepNext/>
      <w:keepLines/>
      <w:spacing w:before="40"/>
      <w:outlineLvl w:val="2"/>
    </w:pPr>
    <w:rPr>
      <w:rFonts w:ascii="Cambria" w:hAnsi="Cambria"/>
      <w:color w:val="243F6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locked/>
    <w:rsid w:val="002F446B"/>
    <w:rPr>
      <w:rFonts w:ascii="Cambria" w:hAnsi="Cambria"/>
      <w:color w:val="365F91"/>
      <w:sz w:val="32"/>
    </w:rPr>
  </w:style>
  <w:style w:type="character" w:customStyle="1" w:styleId="21">
    <w:name w:val="Заголовок 2 Знак"/>
    <w:basedOn w:val="a0"/>
    <w:link w:val="20"/>
    <w:uiPriority w:val="99"/>
    <w:locked/>
    <w:rsid w:val="002754DF"/>
    <w:rPr>
      <w:b/>
      <w:sz w:val="28"/>
    </w:rPr>
  </w:style>
  <w:style w:type="character" w:customStyle="1" w:styleId="31">
    <w:name w:val="Заголовок 3 Знак"/>
    <w:basedOn w:val="a0"/>
    <w:link w:val="30"/>
    <w:uiPriority w:val="99"/>
    <w:semiHidden/>
    <w:locked/>
    <w:rsid w:val="000F1191"/>
    <w:rPr>
      <w:rFonts w:ascii="Cambria" w:hAnsi="Cambria"/>
      <w:color w:val="243F60"/>
      <w:sz w:val="24"/>
    </w:rPr>
  </w:style>
  <w:style w:type="paragraph" w:styleId="a3">
    <w:name w:val="List Paragraph"/>
    <w:basedOn w:val="a"/>
    <w:uiPriority w:val="99"/>
    <w:qFormat/>
    <w:rsid w:val="00A11A8F"/>
    <w:pPr>
      <w:ind w:left="708"/>
    </w:pPr>
  </w:style>
  <w:style w:type="paragraph" w:customStyle="1" w:styleId="a4">
    <w:name w:val="Формула"/>
    <w:link w:val="a5"/>
    <w:uiPriority w:val="99"/>
    <w:rsid w:val="004A7158"/>
    <w:pPr>
      <w:tabs>
        <w:tab w:val="center" w:pos="4536"/>
        <w:tab w:val="right" w:pos="9072"/>
      </w:tabs>
      <w:spacing w:before="240" w:after="240"/>
      <w:jc w:val="center"/>
    </w:pPr>
    <w:rPr>
      <w:szCs w:val="20"/>
    </w:rPr>
  </w:style>
  <w:style w:type="paragraph" w:styleId="a6">
    <w:name w:val="Balloon Text"/>
    <w:basedOn w:val="a"/>
    <w:link w:val="a7"/>
    <w:uiPriority w:val="99"/>
    <w:semiHidden/>
    <w:rsid w:val="00531152"/>
    <w:rPr>
      <w:rFonts w:ascii="Tahoma" w:hAnsi="Tahoma"/>
      <w:sz w:val="16"/>
      <w:szCs w:val="20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531152"/>
    <w:rPr>
      <w:rFonts w:ascii="Tahoma" w:hAnsi="Tahoma"/>
      <w:sz w:val="16"/>
    </w:rPr>
  </w:style>
  <w:style w:type="paragraph" w:customStyle="1" w:styleId="Reference">
    <w:name w:val="Reference"/>
    <w:basedOn w:val="a"/>
    <w:autoRedefine/>
    <w:uiPriority w:val="99"/>
    <w:rsid w:val="000F1191"/>
    <w:pPr>
      <w:ind w:left="426"/>
      <w:jc w:val="both"/>
    </w:pPr>
    <w:rPr>
      <w:i/>
      <w:iCs/>
      <w:lang w:val="en-US" w:eastAsia="bg-BG"/>
    </w:rPr>
  </w:style>
  <w:style w:type="paragraph" w:styleId="a8">
    <w:name w:val="Body Text"/>
    <w:basedOn w:val="a"/>
    <w:link w:val="a9"/>
    <w:uiPriority w:val="99"/>
    <w:rsid w:val="003E61DB"/>
    <w:pPr>
      <w:widowControl w:val="0"/>
      <w:overflowPunct w:val="0"/>
      <w:autoSpaceDE w:val="0"/>
      <w:autoSpaceDN w:val="0"/>
      <w:adjustRightInd w:val="0"/>
      <w:spacing w:after="120" w:line="280" w:lineRule="auto"/>
      <w:ind w:left="40"/>
      <w:textAlignment w:val="baseline"/>
    </w:pPr>
    <w:rPr>
      <w:szCs w:val="20"/>
    </w:rPr>
  </w:style>
  <w:style w:type="character" w:customStyle="1" w:styleId="a9">
    <w:name w:val="Основной текст Знак"/>
    <w:basedOn w:val="a0"/>
    <w:link w:val="a8"/>
    <w:uiPriority w:val="99"/>
    <w:semiHidden/>
    <w:locked/>
    <w:rsid w:val="000F1F2F"/>
    <w:rPr>
      <w:sz w:val="24"/>
    </w:rPr>
  </w:style>
  <w:style w:type="character" w:styleId="aa">
    <w:name w:val="Emphasis"/>
    <w:basedOn w:val="a0"/>
    <w:uiPriority w:val="99"/>
    <w:qFormat/>
    <w:rsid w:val="003E61DB"/>
    <w:rPr>
      <w:rFonts w:cs="Times New Roman"/>
      <w:i/>
    </w:rPr>
  </w:style>
  <w:style w:type="paragraph" w:customStyle="1" w:styleId="40">
    <w:name w:val="Знак4"/>
    <w:basedOn w:val="a"/>
    <w:uiPriority w:val="99"/>
    <w:rsid w:val="00933A03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ab">
    <w:name w:val="footer"/>
    <w:basedOn w:val="a"/>
    <w:link w:val="ac"/>
    <w:uiPriority w:val="99"/>
    <w:rsid w:val="00F43565"/>
    <w:pPr>
      <w:tabs>
        <w:tab w:val="center" w:pos="4677"/>
        <w:tab w:val="right" w:pos="9355"/>
      </w:tabs>
    </w:pPr>
    <w:rPr>
      <w:szCs w:val="20"/>
    </w:rPr>
  </w:style>
  <w:style w:type="character" w:customStyle="1" w:styleId="ac">
    <w:name w:val="Нижний колонтитул Знак"/>
    <w:basedOn w:val="a0"/>
    <w:link w:val="ab"/>
    <w:uiPriority w:val="99"/>
    <w:semiHidden/>
    <w:locked/>
    <w:rsid w:val="000F1F2F"/>
    <w:rPr>
      <w:sz w:val="24"/>
    </w:rPr>
  </w:style>
  <w:style w:type="character" w:styleId="ad">
    <w:name w:val="page number"/>
    <w:basedOn w:val="a0"/>
    <w:uiPriority w:val="99"/>
    <w:rsid w:val="00F43565"/>
    <w:rPr>
      <w:rFonts w:cs="Times New Roman"/>
    </w:rPr>
  </w:style>
  <w:style w:type="character" w:styleId="ae">
    <w:name w:val="Placeholder Text"/>
    <w:basedOn w:val="a0"/>
    <w:uiPriority w:val="99"/>
    <w:semiHidden/>
    <w:rsid w:val="00DD0FF9"/>
    <w:rPr>
      <w:color w:val="808080"/>
    </w:rPr>
  </w:style>
  <w:style w:type="paragraph" w:styleId="af">
    <w:name w:val="header"/>
    <w:basedOn w:val="a"/>
    <w:link w:val="af0"/>
    <w:uiPriority w:val="99"/>
    <w:semiHidden/>
    <w:rsid w:val="005D2798"/>
    <w:pPr>
      <w:tabs>
        <w:tab w:val="center" w:pos="4677"/>
        <w:tab w:val="right" w:pos="9355"/>
      </w:tabs>
    </w:pPr>
    <w:rPr>
      <w:szCs w:val="20"/>
    </w:rPr>
  </w:style>
  <w:style w:type="character" w:customStyle="1" w:styleId="af0">
    <w:name w:val="Верхний колонтитул Знак"/>
    <w:basedOn w:val="a0"/>
    <w:link w:val="af"/>
    <w:uiPriority w:val="99"/>
    <w:semiHidden/>
    <w:locked/>
    <w:rsid w:val="005D2798"/>
    <w:rPr>
      <w:sz w:val="24"/>
    </w:rPr>
  </w:style>
  <w:style w:type="paragraph" w:customStyle="1" w:styleId="af1">
    <w:name w:val="заголовок"/>
    <w:basedOn w:val="a"/>
    <w:link w:val="af2"/>
    <w:uiPriority w:val="99"/>
    <w:rsid w:val="00B7769D"/>
    <w:pPr>
      <w:spacing w:after="120" w:line="480" w:lineRule="auto"/>
      <w:jc w:val="both"/>
    </w:pPr>
    <w:rPr>
      <w:b/>
      <w:sz w:val="22"/>
      <w:szCs w:val="20"/>
      <w:lang w:eastAsia="en-US"/>
    </w:rPr>
  </w:style>
  <w:style w:type="character" w:customStyle="1" w:styleId="af2">
    <w:name w:val="заголовок Знак"/>
    <w:link w:val="af1"/>
    <w:uiPriority w:val="99"/>
    <w:locked/>
    <w:rsid w:val="00B7769D"/>
    <w:rPr>
      <w:rFonts w:eastAsia="Times New Roman"/>
      <w:b/>
      <w:sz w:val="22"/>
      <w:lang w:eastAsia="en-US"/>
    </w:rPr>
  </w:style>
  <w:style w:type="character" w:styleId="af3">
    <w:name w:val="Hyperlink"/>
    <w:basedOn w:val="a0"/>
    <w:uiPriority w:val="99"/>
    <w:rsid w:val="008B1267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8B1267"/>
  </w:style>
  <w:style w:type="character" w:customStyle="1" w:styleId="a5">
    <w:name w:val="Формула Знак"/>
    <w:link w:val="a4"/>
    <w:uiPriority w:val="99"/>
    <w:locked/>
    <w:rsid w:val="00E51990"/>
    <w:rPr>
      <w:sz w:val="22"/>
    </w:rPr>
  </w:style>
  <w:style w:type="paragraph" w:customStyle="1" w:styleId="12">
    <w:name w:val="Абзац списка1"/>
    <w:basedOn w:val="a"/>
    <w:uiPriority w:val="99"/>
    <w:rsid w:val="00146D6F"/>
    <w:pPr>
      <w:ind w:left="720"/>
    </w:pPr>
  </w:style>
  <w:style w:type="paragraph" w:customStyle="1" w:styleId="1">
    <w:name w:val="Заголовок главы_1"/>
    <w:basedOn w:val="a"/>
    <w:uiPriority w:val="99"/>
    <w:rsid w:val="00372D28"/>
    <w:pPr>
      <w:numPr>
        <w:numId w:val="24"/>
      </w:numPr>
      <w:spacing w:line="360" w:lineRule="auto"/>
      <w:jc w:val="center"/>
      <w:outlineLvl w:val="0"/>
    </w:pPr>
    <w:rPr>
      <w:b/>
      <w:caps/>
      <w:sz w:val="28"/>
      <w:szCs w:val="22"/>
      <w:lang w:eastAsia="en-US"/>
    </w:rPr>
  </w:style>
  <w:style w:type="paragraph" w:customStyle="1" w:styleId="2">
    <w:name w:val="Заголовок главы_2"/>
    <w:basedOn w:val="a"/>
    <w:uiPriority w:val="99"/>
    <w:rsid w:val="00372D28"/>
    <w:pPr>
      <w:numPr>
        <w:ilvl w:val="1"/>
        <w:numId w:val="24"/>
      </w:numPr>
      <w:spacing w:line="360" w:lineRule="auto"/>
      <w:jc w:val="center"/>
      <w:outlineLvl w:val="1"/>
    </w:pPr>
    <w:rPr>
      <w:b/>
      <w:sz w:val="28"/>
      <w:szCs w:val="22"/>
      <w:lang w:eastAsia="en-US"/>
    </w:rPr>
  </w:style>
  <w:style w:type="paragraph" w:customStyle="1" w:styleId="3">
    <w:name w:val="Заголовок главы_3"/>
    <w:basedOn w:val="a"/>
    <w:uiPriority w:val="99"/>
    <w:rsid w:val="00372D28"/>
    <w:pPr>
      <w:numPr>
        <w:ilvl w:val="2"/>
        <w:numId w:val="24"/>
      </w:numPr>
      <w:spacing w:line="360" w:lineRule="auto"/>
      <w:jc w:val="center"/>
      <w:outlineLvl w:val="2"/>
    </w:pPr>
    <w:rPr>
      <w:b/>
      <w:i/>
      <w:sz w:val="28"/>
      <w:szCs w:val="22"/>
      <w:lang w:eastAsia="en-US"/>
    </w:rPr>
  </w:style>
  <w:style w:type="paragraph" w:customStyle="1" w:styleId="af4">
    <w:name w:val="ПодписьТабл"/>
    <w:basedOn w:val="a"/>
    <w:link w:val="af5"/>
    <w:uiPriority w:val="99"/>
    <w:rsid w:val="00372D28"/>
    <w:pPr>
      <w:spacing w:line="360" w:lineRule="auto"/>
      <w:jc w:val="right"/>
    </w:pPr>
    <w:rPr>
      <w:sz w:val="22"/>
      <w:szCs w:val="20"/>
    </w:rPr>
  </w:style>
  <w:style w:type="paragraph" w:customStyle="1" w:styleId="4">
    <w:name w:val="Заголовок4"/>
    <w:basedOn w:val="3"/>
    <w:uiPriority w:val="99"/>
    <w:rsid w:val="00372D28"/>
    <w:pPr>
      <w:numPr>
        <w:ilvl w:val="3"/>
      </w:numPr>
      <w:jc w:val="left"/>
    </w:pPr>
    <w:rPr>
      <w:b w:val="0"/>
      <w:color w:val="000000"/>
      <w:szCs w:val="28"/>
    </w:rPr>
  </w:style>
  <w:style w:type="paragraph" w:styleId="af6">
    <w:name w:val="Normal (Web)"/>
    <w:basedOn w:val="a"/>
    <w:uiPriority w:val="99"/>
    <w:semiHidden/>
    <w:rsid w:val="00372D28"/>
    <w:pPr>
      <w:spacing w:before="100" w:beforeAutospacing="1" w:after="100" w:afterAutospacing="1"/>
    </w:pPr>
  </w:style>
  <w:style w:type="table" w:styleId="af7">
    <w:name w:val="Table Grid"/>
    <w:basedOn w:val="a1"/>
    <w:uiPriority w:val="99"/>
    <w:rsid w:val="009B34A2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5">
    <w:name w:val="ПодписьТабл Знак"/>
    <w:link w:val="af4"/>
    <w:uiPriority w:val="99"/>
    <w:locked/>
    <w:rsid w:val="00E14C1C"/>
    <w:rPr>
      <w:sz w:val="22"/>
    </w:rPr>
  </w:style>
  <w:style w:type="character" w:customStyle="1" w:styleId="af8">
    <w:name w:val="Нумерация формул Знак"/>
    <w:link w:val="af9"/>
    <w:uiPriority w:val="99"/>
    <w:locked/>
    <w:rsid w:val="00C75087"/>
    <w:rPr>
      <w:sz w:val="28"/>
    </w:rPr>
  </w:style>
  <w:style w:type="paragraph" w:customStyle="1" w:styleId="af9">
    <w:name w:val="Нумерация формул"/>
    <w:basedOn w:val="a"/>
    <w:link w:val="af8"/>
    <w:uiPriority w:val="99"/>
    <w:rsid w:val="00C75087"/>
    <w:pPr>
      <w:tabs>
        <w:tab w:val="right" w:pos="6379"/>
      </w:tabs>
      <w:spacing w:line="360" w:lineRule="auto"/>
      <w:jc w:val="right"/>
    </w:pPr>
    <w:rPr>
      <w:sz w:val="28"/>
      <w:szCs w:val="20"/>
    </w:rPr>
  </w:style>
  <w:style w:type="paragraph" w:customStyle="1" w:styleId="AuthorHeading">
    <w:name w:val="Author Heading"/>
    <w:basedOn w:val="a"/>
    <w:next w:val="a"/>
    <w:uiPriority w:val="99"/>
    <w:rsid w:val="002F446B"/>
    <w:pPr>
      <w:spacing w:before="120" w:after="120"/>
      <w:jc w:val="both"/>
    </w:pPr>
    <w:rPr>
      <w:rFonts w:ascii="Arial" w:hAnsi="Arial"/>
      <w:b/>
      <w:sz w:val="20"/>
      <w:szCs w:val="20"/>
      <w:lang w:val="en-US"/>
    </w:rPr>
  </w:style>
  <w:style w:type="paragraph" w:customStyle="1" w:styleId="text">
    <w:name w:val="text"/>
    <w:basedOn w:val="a"/>
    <w:link w:val="text0"/>
    <w:rsid w:val="00B36CC3"/>
    <w:pPr>
      <w:spacing w:line="288" w:lineRule="auto"/>
      <w:ind w:firstLine="567"/>
      <w:jc w:val="both"/>
    </w:pPr>
    <w:rPr>
      <w:szCs w:val="20"/>
    </w:rPr>
  </w:style>
  <w:style w:type="character" w:customStyle="1" w:styleId="text0">
    <w:name w:val="text Знак"/>
    <w:link w:val="text"/>
    <w:locked/>
    <w:rsid w:val="00B36CC3"/>
    <w:rPr>
      <w:sz w:val="24"/>
    </w:rPr>
  </w:style>
  <w:style w:type="character" w:styleId="afa">
    <w:name w:val="line number"/>
    <w:basedOn w:val="a0"/>
    <w:uiPriority w:val="99"/>
    <w:semiHidden/>
    <w:rsid w:val="00990CDB"/>
    <w:rPr>
      <w:rFonts w:cs="Times New Roman"/>
    </w:rPr>
  </w:style>
  <w:style w:type="paragraph" w:customStyle="1" w:styleId="Keywordseng">
    <w:name w:val="Keywords_eng"/>
    <w:basedOn w:val="a"/>
    <w:uiPriority w:val="99"/>
    <w:rsid w:val="00B26B09"/>
    <w:pPr>
      <w:spacing w:after="120"/>
    </w:pPr>
    <w:rPr>
      <w:b/>
      <w:sz w:val="20"/>
      <w:lang w:val="en-US"/>
    </w:rPr>
  </w:style>
  <w:style w:type="paragraph" w:customStyle="1" w:styleId="p3">
    <w:name w:val="p3"/>
    <w:basedOn w:val="a"/>
    <w:uiPriority w:val="99"/>
    <w:rsid w:val="00B26B09"/>
    <w:pPr>
      <w:spacing w:before="100" w:beforeAutospacing="1" w:after="100" w:afterAutospacing="1"/>
    </w:pPr>
  </w:style>
  <w:style w:type="character" w:customStyle="1" w:styleId="st">
    <w:name w:val="st"/>
    <w:uiPriority w:val="99"/>
    <w:rsid w:val="00B26B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6229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229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229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229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974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2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29748">
                      <w:marLeft w:val="1800"/>
                      <w:marRight w:val="38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22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22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22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229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22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22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3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229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2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2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29756">
                      <w:marLeft w:val="18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22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22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229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229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229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5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3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9.bin"/><Relationship Id="rId50" Type="http://schemas.openxmlformats.org/officeDocument/2006/relationships/footer" Target="footer2.xml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image" Target="media/image6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3.wmf"/><Relationship Id="rId41" Type="http://schemas.openxmlformats.org/officeDocument/2006/relationships/oleObject" Target="embeddings/oleObject1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8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4.wmf"/><Relationship Id="rId44" Type="http://schemas.openxmlformats.org/officeDocument/2006/relationships/image" Target="media/image21.wmf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9.jpeg"/><Relationship Id="rId27" Type="http://schemas.openxmlformats.org/officeDocument/2006/relationships/image" Target="media/image12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3.png"/><Relationship Id="rId8" Type="http://schemas.openxmlformats.org/officeDocument/2006/relationships/oleObject" Target="embeddings/oleObject1.bin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3923</Words>
  <Characters>22363</Characters>
  <Application>Microsoft Office Word</Application>
  <DocSecurity>0</DocSecurity>
  <Lines>186</Lines>
  <Paragraphs>52</Paragraphs>
  <ScaleCrop>false</ScaleCrop>
  <Company>Krokoz™</Company>
  <LinksUpToDate>false</LinksUpToDate>
  <CharactersWithSpaces>26234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МАТЕМАТИЧЕСКИЙ АППАРАТ</dc:title>
  <dc:creator>Ольга</dc:creator>
  <cp:lastModifiedBy>User</cp:lastModifiedBy>
  <cp:revision>5</cp:revision>
  <cp:lastPrinted>2017-06-06T15:22:00Z</cp:lastPrinted>
  <dcterms:created xsi:type="dcterms:W3CDTF">2017-07-16T21:34:00Z</dcterms:created>
  <dcterms:modified xsi:type="dcterms:W3CDTF">2017-07-16T21:45:00Z</dcterms:modified>
</cp:coreProperties>
</file>