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83" w:rsidRDefault="00B60AAB">
      <w:pP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Цель выполнения НИР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8F8F8"/>
        </w:rPr>
        <w:t> </w:t>
      </w:r>
      <w: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  <w:t>*</w:t>
      </w:r>
    </w:p>
    <w:p w:rsidR="00B60AAB" w:rsidRDefault="00B60AAB">
      <w:r w:rsidRPr="00B60AAB">
        <w:t>Создание алгоритмов распознавания и классификации эмоций человека на основе машинного обучения</w:t>
      </w:r>
    </w:p>
    <w:p w:rsidR="00B60AAB" w:rsidRDefault="00B60AAB"/>
    <w:p w:rsidR="00B60AAB" w:rsidRDefault="00B60AAB">
      <w:pP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Основные технические параметры, определяющие количественные, качественные и стоимостные характеристики продукции (в сопоставлении с существующими аналогами, в т.ч. мировыми)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8F8F8"/>
        </w:rPr>
        <w:t> </w:t>
      </w:r>
      <w: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  <w:t>*</w:t>
      </w:r>
    </w:p>
    <w:p w:rsidR="00B60AAB" w:rsidRDefault="00B60AAB" w:rsidP="00B60AAB">
      <w:r>
        <w:t xml:space="preserve">Основной целью проекта </w:t>
      </w:r>
      <w:r w:rsidR="002641CE">
        <w:t>является</w:t>
      </w:r>
      <w:r>
        <w:t xml:space="preserve"> создание </w:t>
      </w:r>
      <w:proofErr w:type="spellStart"/>
      <w:r w:rsidR="007F1492">
        <w:t>кроссплатформенная</w:t>
      </w:r>
      <w:proofErr w:type="spellEnd"/>
      <w:r w:rsidR="007F1492">
        <w:t xml:space="preserve"> библиотека</w:t>
      </w:r>
      <w:r>
        <w:t xml:space="preserve"> </w:t>
      </w:r>
      <w:r w:rsidR="007F1492">
        <w:t>алгоритмов</w:t>
      </w:r>
      <w:r>
        <w:t xml:space="preserve"> классификации </w:t>
      </w:r>
      <w:r w:rsidR="002641CE">
        <w:t xml:space="preserve">эмоций человека, </w:t>
      </w:r>
      <w:r>
        <w:t xml:space="preserve">детектируемых на </w:t>
      </w:r>
      <w:r w:rsidR="002641CE">
        <w:t>изображениях</w:t>
      </w:r>
      <w:r>
        <w:t xml:space="preserve">. </w:t>
      </w:r>
      <w:r w:rsidR="004A6B71" w:rsidRPr="00193C2C">
        <w:t>Для решения поставленной цели в ходе работы над проектом</w:t>
      </w:r>
      <w:r>
        <w:t xml:space="preserve"> будут использованы новы</w:t>
      </w:r>
      <w:r w:rsidR="004A6B71">
        <w:t>е</w:t>
      </w:r>
      <w:r>
        <w:t xml:space="preserve"> подход</w:t>
      </w:r>
      <w:r w:rsidR="004A6B71">
        <w:t>ы</w:t>
      </w:r>
      <w:r>
        <w:t xml:space="preserve"> к решению задач обработки изображений, а также </w:t>
      </w:r>
      <w:r w:rsidR="004A6B71">
        <w:t xml:space="preserve">современные </w:t>
      </w:r>
      <w:r>
        <w:t>инструмент</w:t>
      </w:r>
      <w:r w:rsidR="004A6B71">
        <w:t>ы</w:t>
      </w:r>
      <w:r>
        <w:t xml:space="preserve"> компьютерного зрения и машинного обучения</w:t>
      </w:r>
      <w:r w:rsidR="00815E9C">
        <w:t>, в частности технологии глубинного обучения</w:t>
      </w:r>
      <w:r w:rsidR="00054C05">
        <w:t xml:space="preserve"> и </w:t>
      </w:r>
      <w:proofErr w:type="spellStart"/>
      <w:r w:rsidR="00054C05">
        <w:t>сверточных</w:t>
      </w:r>
      <w:proofErr w:type="spellEnd"/>
      <w:r w:rsidR="00054C05">
        <w:t xml:space="preserve"> нейронных сетей</w:t>
      </w:r>
      <w:r>
        <w:t>.</w:t>
      </w:r>
      <w:r w:rsidR="007F1492">
        <w:t xml:space="preserve"> </w:t>
      </w:r>
      <w:r w:rsidR="007F1492" w:rsidRPr="00193C2C">
        <w:t>Для практической реализации алгоритмов будут применяться современные вычисл</w:t>
      </w:r>
      <w:r w:rsidR="007F1492">
        <w:t>ительные</w:t>
      </w:r>
      <w:r w:rsidR="007F1492" w:rsidRPr="00193C2C">
        <w:t xml:space="preserve"> методы и методы объектно-ориентированного программирования</w:t>
      </w:r>
      <w:r w:rsidR="00054C05">
        <w:t xml:space="preserve"> на языках C++, C#, </w:t>
      </w:r>
      <w:proofErr w:type="spellStart"/>
      <w:r w:rsidR="00054C05">
        <w:t>Python</w:t>
      </w:r>
      <w:proofErr w:type="spellEnd"/>
      <w:r w:rsidR="00054C05">
        <w:t xml:space="preserve">. Также планируется использовать  библиотеку алгоритмов компьютерного зрения и обработки изображений  </w:t>
      </w:r>
      <w:proofErr w:type="spellStart"/>
      <w:r w:rsidR="00054C05">
        <w:t>OpenCV</w:t>
      </w:r>
      <w:proofErr w:type="spellEnd"/>
      <w:r w:rsidR="00054C05">
        <w:t xml:space="preserve"> и </w:t>
      </w:r>
      <w:proofErr w:type="spellStart"/>
      <w:r w:rsidR="00054C05">
        <w:t>фреймворк</w:t>
      </w:r>
      <w:proofErr w:type="spellEnd"/>
      <w:r w:rsidR="00054C05">
        <w:t xml:space="preserve"> </w:t>
      </w:r>
      <w:proofErr w:type="spellStart"/>
      <w:r w:rsidR="00054C05">
        <w:t>Caffe</w:t>
      </w:r>
      <w:proofErr w:type="spellEnd"/>
      <w:r w:rsidR="00054C05">
        <w:t xml:space="preserve"> для моделирования </w:t>
      </w:r>
      <w:proofErr w:type="spellStart"/>
      <w:r w:rsidR="00054C05">
        <w:t>сверточных</w:t>
      </w:r>
      <w:proofErr w:type="spellEnd"/>
      <w:r w:rsidR="00054C05">
        <w:t xml:space="preserve"> нейронных сетей</w:t>
      </w:r>
      <w:r w:rsidR="007F1492">
        <w:t>.</w:t>
      </w:r>
    </w:p>
    <w:p w:rsidR="00B60AAB" w:rsidRDefault="00B60AAB" w:rsidP="00B60AAB">
      <w:r>
        <w:t xml:space="preserve">В роли потребителя здесь будут выступать </w:t>
      </w:r>
      <w:proofErr w:type="spellStart"/>
      <w:r>
        <w:t>видеоаналитики</w:t>
      </w:r>
      <w:proofErr w:type="spellEnd"/>
      <w:r>
        <w:t xml:space="preserve">, которые смогут осуществлять анализ действия рекламы и проводить оценку </w:t>
      </w:r>
      <w:r w:rsidR="00572E9B">
        <w:t>работы персонала при общении с клиентами</w:t>
      </w:r>
      <w:r>
        <w:t>. П</w:t>
      </w:r>
      <w:r w:rsidR="00572E9B">
        <w:t>рограммное обеспечение</w:t>
      </w:r>
      <w:r>
        <w:t xml:space="preserve"> будет применим</w:t>
      </w:r>
      <w:r w:rsidR="00572E9B">
        <w:t xml:space="preserve">о и </w:t>
      </w:r>
      <w:r>
        <w:t>в качестве помощника для систем безопасности на транспортных автомагистралях, а также в местах массового скопления людей для поиска подозрительных и психически ненормальных людей. Также библиотеку можно будет использовать для сбора статистики, например оценки настроения людей</w:t>
      </w:r>
      <w:r w:rsidR="00572E9B">
        <w:t>,</w:t>
      </w:r>
      <w:r>
        <w:t xml:space="preserve"> в масштабах </w:t>
      </w:r>
      <w:r w:rsidR="00572E9B">
        <w:t>торгового центра</w:t>
      </w:r>
      <w:r>
        <w:t xml:space="preserve"> или части города, и для ритейла в сфере развлекательных услуг.</w:t>
      </w:r>
    </w:p>
    <w:p w:rsidR="00B60AAB" w:rsidRDefault="00B60AAB" w:rsidP="00B60AAB">
      <w:pPr>
        <w:rPr>
          <w:lang w:val="en-US"/>
        </w:rPr>
      </w:pPr>
      <w:r>
        <w:t xml:space="preserve">Основными конкурентами являются </w:t>
      </w:r>
      <w:proofErr w:type="spellStart"/>
      <w:r>
        <w:t>Affectiva</w:t>
      </w:r>
      <w:proofErr w:type="spellEnd"/>
      <w:r>
        <w:t xml:space="preserve">, </w:t>
      </w:r>
      <w:proofErr w:type="spellStart"/>
      <w:r>
        <w:t>nViso</w:t>
      </w:r>
      <w:proofErr w:type="spellEnd"/>
      <w:r>
        <w:t xml:space="preserve">, </w:t>
      </w:r>
      <w:proofErr w:type="spellStart"/>
      <w:r>
        <w:t>Visage</w:t>
      </w:r>
      <w:proofErr w:type="spellEnd"/>
      <w:r>
        <w:t xml:space="preserve"> SDK. Все перечисленные программы ещё разрабатываются или были разработаны достаточно недавно в виде API</w:t>
      </w:r>
      <w:r w:rsidR="005D0833">
        <w:t xml:space="preserve"> с множеством дополнительных функций</w:t>
      </w:r>
      <w:r>
        <w:t xml:space="preserve"> или </w:t>
      </w:r>
      <w:r w:rsidR="005D0833">
        <w:t xml:space="preserve">в виде </w:t>
      </w:r>
      <w:r>
        <w:t>демо-версий приложений. Однако данные конкуренты представляют собой зарубежный рынок.</w:t>
      </w:r>
      <w:r w:rsidR="005D0833">
        <w:t xml:space="preserve"> </w:t>
      </w:r>
      <w:r>
        <w:t xml:space="preserve">Отечественных аналогов на данный момент обнаружено не было. В результате этого возникает необходимость создания продукта отечественного производства. Ко всему прочему многие из указанных разработок имеют достаточно узкую область применения (исключительно для </w:t>
      </w:r>
      <w:proofErr w:type="spellStart"/>
      <w:r>
        <w:t>маркетиговых</w:t>
      </w:r>
      <w:proofErr w:type="spellEnd"/>
      <w:r>
        <w:t xml:space="preserve"> целей, как например </w:t>
      </w:r>
      <w:proofErr w:type="spellStart"/>
      <w:r>
        <w:t>Affectiva</w:t>
      </w:r>
      <w:proofErr w:type="spellEnd"/>
      <w:r>
        <w:t xml:space="preserve"> или только в виде API </w:t>
      </w:r>
      <w:proofErr w:type="gramStart"/>
      <w:r>
        <w:t>для</w:t>
      </w:r>
      <w:proofErr w:type="gramEnd"/>
      <w:r>
        <w:t xml:space="preserve"> мобильных и </w:t>
      </w:r>
      <w:proofErr w:type="spellStart"/>
      <w:r>
        <w:t>веб-приложений</w:t>
      </w:r>
      <w:proofErr w:type="spellEnd"/>
      <w:r>
        <w:t xml:space="preserve">, как </w:t>
      </w:r>
      <w:proofErr w:type="spellStart"/>
      <w:r>
        <w:t>nViso</w:t>
      </w:r>
      <w:proofErr w:type="spellEnd"/>
      <w:r w:rsidR="005D0833">
        <w:t xml:space="preserve"> и </w:t>
      </w:r>
      <w:r w:rsidR="005D0833">
        <w:rPr>
          <w:lang w:val="en-US"/>
        </w:rPr>
        <w:t>Visage</w:t>
      </w:r>
      <w:r w:rsidR="005D0833" w:rsidRPr="005D0833">
        <w:t xml:space="preserve"> </w:t>
      </w:r>
      <w:r w:rsidR="005D0833">
        <w:rPr>
          <w:lang w:val="en-US"/>
        </w:rPr>
        <w:t>SDK</w:t>
      </w:r>
      <w:r>
        <w:t>)</w:t>
      </w:r>
      <w:r w:rsidR="005D0833" w:rsidRPr="005D0833">
        <w:t>.</w:t>
      </w:r>
    </w:p>
    <w:p w:rsidR="005A62D0" w:rsidRPr="005A62D0" w:rsidRDefault="005A62D0" w:rsidP="00B60AAB">
      <w:r w:rsidRPr="00193C2C">
        <w:t xml:space="preserve">Преимущество предлагаемой разработки заключается в том, что </w:t>
      </w:r>
      <w:r w:rsidR="000B3529">
        <w:t xml:space="preserve">будет </w:t>
      </w:r>
      <w:r w:rsidRPr="00193C2C">
        <w:t>использ</w:t>
      </w:r>
      <w:r w:rsidR="000B3529">
        <w:t>оваться</w:t>
      </w:r>
      <w:r w:rsidRPr="00193C2C">
        <w:t xml:space="preserve"> </w:t>
      </w:r>
      <w:r w:rsidR="000B3529">
        <w:t xml:space="preserve">технологии глубинного машинного обучения на основе </w:t>
      </w:r>
      <w:proofErr w:type="spellStart"/>
      <w:r w:rsidR="000B3529">
        <w:t>сверточных</w:t>
      </w:r>
      <w:proofErr w:type="spellEnd"/>
      <w:r w:rsidR="000B3529">
        <w:t xml:space="preserve"> </w:t>
      </w:r>
      <w:proofErr w:type="gramStart"/>
      <w:r w:rsidR="000B3529">
        <w:t>нейронных</w:t>
      </w:r>
      <w:proofErr w:type="gramEnd"/>
      <w:r w:rsidR="000B3529">
        <w:t>. Это значительно повышает уровень классификации эмоций человека (порядка 95% правильного распознавания вместо 90%, которые дают классические алгоритмы машинного обучения)</w:t>
      </w:r>
      <w:r w:rsidRPr="00193C2C">
        <w:t xml:space="preserve">. </w:t>
      </w:r>
    </w:p>
    <w:p w:rsidR="00B60AAB" w:rsidRDefault="00B60AAB" w:rsidP="00B60AAB"/>
    <w:p w:rsidR="00B60AAB" w:rsidRDefault="00B60AAB" w:rsidP="00B60AAB">
      <w:pP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Конструктивные требования (включая технологические требования, требования по надежности, эксплуатации, техническому обслуживанию, ремонту, хранению, упаковке, маркировке и транспортировке)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8F8F8"/>
        </w:rPr>
        <w:t> </w:t>
      </w:r>
      <w: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  <w:t>*</w:t>
      </w:r>
      <w:proofErr w:type="gramEnd"/>
    </w:p>
    <w:p w:rsidR="00B60AAB" w:rsidRDefault="00B60AAB" w:rsidP="00B60AAB">
      <w:r>
        <w:t>В результате выполнения работ будет создан</w:t>
      </w:r>
      <w:r w:rsidR="00AD5C4B">
        <w:t>а</w:t>
      </w:r>
      <w:r>
        <w:t xml:space="preserve"> </w:t>
      </w:r>
      <w:proofErr w:type="spellStart"/>
      <w:r>
        <w:t>кроссплатформенная</w:t>
      </w:r>
      <w:proofErr w:type="spellEnd"/>
      <w:r>
        <w:t xml:space="preserve"> библиотека, которая </w:t>
      </w:r>
      <w:proofErr w:type="gramStart"/>
      <w:r w:rsidR="00AD5C4B">
        <w:t>будет</w:t>
      </w:r>
      <w:proofErr w:type="gramEnd"/>
      <w:r w:rsidR="00AD5C4B">
        <w:t xml:space="preserve"> </w:t>
      </w:r>
      <w:r>
        <w:t>соответствует общим требованиям к разработке и документированию программного обеспечения встроенных систем</w:t>
      </w:r>
      <w:r w:rsidR="00AD5C4B">
        <w:t xml:space="preserve"> согласно</w:t>
      </w:r>
      <w:r>
        <w:t xml:space="preserve"> </w:t>
      </w:r>
      <w:proofErr w:type="spellStart"/>
      <w:r>
        <w:t>ГОСТ</w:t>
      </w:r>
      <w:r w:rsidR="00AD5C4B">
        <w:t>у</w:t>
      </w:r>
      <w:proofErr w:type="spellEnd"/>
      <w:r>
        <w:t xml:space="preserve"> Р 51904-2002. В процессе разработки планируется </w:t>
      </w:r>
      <w:r>
        <w:lastRenderedPageBreak/>
        <w:t xml:space="preserve">использовать языки программирования C++, C#, </w:t>
      </w:r>
      <w:proofErr w:type="spellStart"/>
      <w:r>
        <w:t>Python</w:t>
      </w:r>
      <w:proofErr w:type="spellEnd"/>
      <w:r>
        <w:t xml:space="preserve">, библиотеку алгоритмов компьютерного зрения и обработки изображений  </w:t>
      </w:r>
      <w:proofErr w:type="spellStart"/>
      <w:r>
        <w:t>OpenCV</w:t>
      </w:r>
      <w:proofErr w:type="spellEnd"/>
      <w:r>
        <w:t>,</w:t>
      </w:r>
      <w:r w:rsidR="005C005F">
        <w:t xml:space="preserve"> а также </w:t>
      </w:r>
      <w:proofErr w:type="spellStart"/>
      <w:r w:rsidR="005C005F">
        <w:t>фреймворк</w:t>
      </w:r>
      <w:proofErr w:type="spellEnd"/>
      <w:r w:rsidR="005C005F">
        <w:t xml:space="preserve"> </w:t>
      </w:r>
      <w:proofErr w:type="spellStart"/>
      <w:r w:rsidR="005C005F">
        <w:t>Caffe</w:t>
      </w:r>
      <w:proofErr w:type="spellEnd"/>
      <w:r w:rsidR="005C005F">
        <w:t xml:space="preserve"> для</w:t>
      </w:r>
      <w:r>
        <w:t xml:space="preserve"> моделирования </w:t>
      </w:r>
      <w:proofErr w:type="spellStart"/>
      <w:r>
        <w:t>сверточных</w:t>
      </w:r>
      <w:proofErr w:type="spellEnd"/>
      <w:r>
        <w:t xml:space="preserve"> нейронных сетей. </w:t>
      </w:r>
      <w:proofErr w:type="spellStart"/>
      <w:r>
        <w:t>Кроссплатформенная</w:t>
      </w:r>
      <w:proofErr w:type="spellEnd"/>
      <w:r>
        <w:t xml:space="preserve"> библиотека будет совместима с существующим современным программным обеспечением, поскольку в будущем потребуется интеграция в программно-аппаратные комплексы, а также апробация и эксплуатация разработанных алгоритмов на пилотных объектах. Также в будущем планируется </w:t>
      </w:r>
      <w:r w:rsidR="00620E14">
        <w:t xml:space="preserve">технологическая поддержка </w:t>
      </w:r>
      <w:proofErr w:type="spellStart"/>
      <w:r w:rsidR="00620E14">
        <w:t>кроссплатформенной</w:t>
      </w:r>
      <w:proofErr w:type="spellEnd"/>
      <w:r w:rsidR="00620E14">
        <w:t xml:space="preserve"> библиотеки и </w:t>
      </w:r>
      <w:r>
        <w:t>создание документации по пользованию программного продукта. В ходе выполнения работ также будет получено свидетельство о государственной регистрации программного продукта.</w:t>
      </w:r>
    </w:p>
    <w:p w:rsidR="00B60AAB" w:rsidRDefault="00B60AAB" w:rsidP="00B60AAB">
      <w:r>
        <w:t xml:space="preserve">Каких-либо специальных требований по эксплуатации и хранению разрабатываемой </w:t>
      </w:r>
      <w:proofErr w:type="spellStart"/>
      <w:r>
        <w:t>кроссплатформенной</w:t>
      </w:r>
      <w:proofErr w:type="spellEnd"/>
      <w:r>
        <w:t xml:space="preserve"> библиотеки не потребуется</w:t>
      </w:r>
    </w:p>
    <w:p w:rsidR="00B03DBF" w:rsidRDefault="00B03DBF" w:rsidP="00B60AAB"/>
    <w:p w:rsidR="00B03DBF" w:rsidRDefault="00B03DBF" w:rsidP="00B60AAB">
      <w:pP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Область применения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8F8F8"/>
        </w:rPr>
        <w:t> </w:t>
      </w:r>
      <w: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  <w:t>*</w:t>
      </w:r>
    </w:p>
    <w:p w:rsidR="00B03DBF" w:rsidRDefault="00B03DBF" w:rsidP="00B60AAB">
      <w:r w:rsidRPr="00B03DBF">
        <w:t xml:space="preserve">Данный программный продукт может использоваться </w:t>
      </w:r>
      <w:r w:rsidR="009A3EEE">
        <w:t>для</w:t>
      </w:r>
      <w:r w:rsidRPr="00B03DBF">
        <w:t xml:space="preserve"> борьбы с преступностью и </w:t>
      </w:r>
      <w:r w:rsidR="009A3EEE">
        <w:t xml:space="preserve">для </w:t>
      </w:r>
      <w:r w:rsidRPr="00B03DBF">
        <w:t xml:space="preserve">предотвращения </w:t>
      </w:r>
      <w:proofErr w:type="spellStart"/>
      <w:r w:rsidRPr="00B03DBF">
        <w:t>террактов</w:t>
      </w:r>
      <w:proofErr w:type="spellEnd"/>
      <w:r w:rsidR="00962B67">
        <w:t xml:space="preserve"> в крупных городах</w:t>
      </w:r>
      <w:proofErr w:type="gramStart"/>
      <w:r w:rsidR="00962B67">
        <w:t>.</w:t>
      </w:r>
      <w:proofErr w:type="gramEnd"/>
      <w:r w:rsidR="00962B67">
        <w:t xml:space="preserve"> Благодаря такой системе можно будет</w:t>
      </w:r>
      <w:r w:rsidRPr="00B03DBF">
        <w:t xml:space="preserve"> быстро и точно определ</w:t>
      </w:r>
      <w:r w:rsidR="002A4F09">
        <w:t>и</w:t>
      </w:r>
      <w:r w:rsidRPr="00B03DBF">
        <w:t xml:space="preserve">ть злоумышленников и террористов. В роли потребителя здесь </w:t>
      </w:r>
      <w:r w:rsidR="00010946">
        <w:t>смогут</w:t>
      </w:r>
      <w:r w:rsidRPr="00B03DBF">
        <w:t xml:space="preserve"> выступать частные охранные предприятия, правоохранительные органы и государственные службы безопасности. </w:t>
      </w:r>
      <w:r w:rsidR="00010946">
        <w:t>Программное обеспечение</w:t>
      </w:r>
      <w:r w:rsidRPr="00B03DBF">
        <w:t xml:space="preserve"> применим</w:t>
      </w:r>
      <w:r w:rsidR="00010946">
        <w:t xml:space="preserve">о в системах видеонаблюдения на </w:t>
      </w:r>
      <w:r w:rsidRPr="00B03DBF">
        <w:t>транспортны</w:t>
      </w:r>
      <w:r w:rsidR="00010946">
        <w:t>х</w:t>
      </w:r>
      <w:r w:rsidRPr="00B03DBF">
        <w:t xml:space="preserve"> </w:t>
      </w:r>
      <w:r w:rsidR="00010946">
        <w:t>авто</w:t>
      </w:r>
      <w:r w:rsidRPr="00B03DBF">
        <w:t>магистраля</w:t>
      </w:r>
      <w:r w:rsidR="00010946">
        <w:t>х и в местах</w:t>
      </w:r>
      <w:r w:rsidRPr="00B03DBF">
        <w:t xml:space="preserve"> массового скопления людей, таких как вокзалы, аэропорты, стадионы, концертные залы и т.д. </w:t>
      </w:r>
      <w:r w:rsidR="00010946">
        <w:t>Программный продукт</w:t>
      </w:r>
      <w:r w:rsidRPr="00B03DBF">
        <w:t xml:space="preserve"> может использоваться </w:t>
      </w:r>
      <w:r w:rsidR="00010946">
        <w:t xml:space="preserve">и </w:t>
      </w:r>
      <w:r w:rsidRPr="00B03DBF">
        <w:t xml:space="preserve">торговыми корпорациями для ритейла и в сфере развлекательных услуг. </w:t>
      </w:r>
      <w:proofErr w:type="spellStart"/>
      <w:r w:rsidRPr="00B03DBF">
        <w:t>Видеоаналитики</w:t>
      </w:r>
      <w:proofErr w:type="spellEnd"/>
      <w:r w:rsidRPr="00B03DBF">
        <w:t xml:space="preserve"> смогут осуществлять анализ действия рекламы и проводить оценку </w:t>
      </w:r>
      <w:r w:rsidR="00010946">
        <w:t>работы персонала при общении с клиентами</w:t>
      </w:r>
      <w:r w:rsidRPr="00B03DBF">
        <w:t xml:space="preserve">. </w:t>
      </w:r>
      <w:r w:rsidR="00010946">
        <w:t>Также библиотеку можно будет использовать для сбора статистики, например оценки настроения людей, в масштабах торгового центра или части города</w:t>
      </w:r>
      <w:r w:rsidRPr="00B03DBF">
        <w:t>.</w:t>
      </w:r>
    </w:p>
    <w:p w:rsidR="00B03DBF" w:rsidRDefault="00B03DBF" w:rsidP="00B60AAB"/>
    <w:p w:rsidR="00B03DBF" w:rsidRDefault="00B03DBF" w:rsidP="00B60AAB">
      <w:pP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8F8F8"/>
        </w:rPr>
        <w:t>Описание конечного продукта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8F8F8"/>
        </w:rPr>
        <w:t> </w:t>
      </w:r>
      <w:r>
        <w:rPr>
          <w:rStyle w:val="required"/>
          <w:rFonts w:ascii="Tahoma" w:hAnsi="Tahoma" w:cs="Tahoma"/>
          <w:color w:val="FF0000"/>
          <w:sz w:val="20"/>
          <w:szCs w:val="20"/>
          <w:shd w:val="clear" w:color="auto" w:fill="F8F8F8"/>
        </w:rPr>
        <w:t>*</w:t>
      </w:r>
    </w:p>
    <w:p w:rsidR="00B03DBF" w:rsidRDefault="00B03DBF" w:rsidP="00B03DBF">
      <w:pPr>
        <w:pStyle w:val="a3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В качестве конечного продукта выступает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кроссплатформенная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библиотека, осуществляющая обработку изображения, выделения на нем лица, а также классификацию эмоций человека.</w:t>
      </w:r>
    </w:p>
    <w:p w:rsidR="00B03DBF" w:rsidRDefault="00B03DBF" w:rsidP="00B03DBF">
      <w:pPr>
        <w:pStyle w:val="a3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Кроссплатформенная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библиотека будет распространяться в качестве лицензии</w:t>
      </w:r>
      <w:r w:rsidR="00572E9B">
        <w:rPr>
          <w:rFonts w:ascii="Tahoma" w:hAnsi="Tahoma" w:cs="Tahoma"/>
          <w:color w:val="000000"/>
          <w:sz w:val="20"/>
          <w:szCs w:val="20"/>
        </w:rPr>
        <w:t xml:space="preserve"> на камеры видеонаблюдения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  <w:r w:rsidR="006B45DA">
        <w:rPr>
          <w:rFonts w:ascii="Tahoma" w:hAnsi="Tahoma" w:cs="Tahoma"/>
          <w:color w:val="000000"/>
          <w:sz w:val="20"/>
          <w:szCs w:val="20"/>
        </w:rPr>
        <w:t>С</w:t>
      </w:r>
      <w:r>
        <w:rPr>
          <w:rFonts w:ascii="Tahoma" w:hAnsi="Tahoma" w:cs="Tahoma"/>
          <w:color w:val="000000"/>
          <w:sz w:val="20"/>
          <w:szCs w:val="20"/>
        </w:rPr>
        <w:t xml:space="preserve">тоимость такой лицензии на одну камеру будет составлять порядком 30000 – 50000 руб. в зависимости от количества камер, на которые потребуется поставить </w:t>
      </w:r>
      <w:r w:rsidR="004E2A9E">
        <w:rPr>
          <w:rFonts w:ascii="Tahoma" w:hAnsi="Tahoma" w:cs="Tahoma"/>
          <w:color w:val="000000"/>
          <w:sz w:val="20"/>
          <w:szCs w:val="20"/>
        </w:rPr>
        <w:t>данное программное обеспечение</w:t>
      </w:r>
      <w:r>
        <w:rPr>
          <w:rFonts w:ascii="Tahoma" w:hAnsi="Tahoma" w:cs="Tahoma"/>
          <w:color w:val="000000"/>
          <w:sz w:val="20"/>
          <w:szCs w:val="20"/>
        </w:rPr>
        <w:t>.</w:t>
      </w:r>
      <w:bookmarkStart w:id="0" w:name="_GoBack"/>
      <w:bookmarkEnd w:id="0"/>
    </w:p>
    <w:p w:rsidR="00B03DBF" w:rsidRDefault="00B03DBF" w:rsidP="00B60AAB"/>
    <w:p w:rsidR="00B03DBF" w:rsidRDefault="00B03DBF" w:rsidP="00B60AAB"/>
    <w:sectPr w:rsidR="00B03DBF" w:rsidSect="0004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0AAB"/>
    <w:rsid w:val="00010946"/>
    <w:rsid w:val="00045F93"/>
    <w:rsid w:val="00054C05"/>
    <w:rsid w:val="000B3529"/>
    <w:rsid w:val="002641CE"/>
    <w:rsid w:val="002A4F09"/>
    <w:rsid w:val="003F462B"/>
    <w:rsid w:val="004A6B71"/>
    <w:rsid w:val="004E2A9E"/>
    <w:rsid w:val="00564A32"/>
    <w:rsid w:val="00572E9B"/>
    <w:rsid w:val="005A62D0"/>
    <w:rsid w:val="005C005F"/>
    <w:rsid w:val="005D0833"/>
    <w:rsid w:val="00620E14"/>
    <w:rsid w:val="006B45DA"/>
    <w:rsid w:val="007F1492"/>
    <w:rsid w:val="00815E9C"/>
    <w:rsid w:val="00962B67"/>
    <w:rsid w:val="009A3EEE"/>
    <w:rsid w:val="00AD5C4B"/>
    <w:rsid w:val="00B03DBF"/>
    <w:rsid w:val="00B60AAB"/>
    <w:rsid w:val="00DC6D75"/>
    <w:rsid w:val="00EC5D46"/>
    <w:rsid w:val="00FD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60AAB"/>
  </w:style>
  <w:style w:type="character" w:customStyle="1" w:styleId="required">
    <w:name w:val="required"/>
    <w:basedOn w:val="a0"/>
    <w:rsid w:val="00B60AAB"/>
  </w:style>
  <w:style w:type="paragraph" w:styleId="a3">
    <w:name w:val="Normal (Web)"/>
    <w:basedOn w:val="a"/>
    <w:uiPriority w:val="99"/>
    <w:semiHidden/>
    <w:unhideWhenUsed/>
    <w:rsid w:val="00B0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60AAB"/>
  </w:style>
  <w:style w:type="character" w:customStyle="1" w:styleId="required">
    <w:name w:val="required"/>
    <w:basedOn w:val="a0"/>
    <w:rsid w:val="00B60AAB"/>
  </w:style>
  <w:style w:type="paragraph" w:styleId="a3">
    <w:name w:val="Normal (Web)"/>
    <w:basedOn w:val="a"/>
    <w:uiPriority w:val="99"/>
    <w:semiHidden/>
    <w:unhideWhenUsed/>
    <w:rsid w:val="00B0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Хрящев</dc:creator>
  <cp:lastModifiedBy>User</cp:lastModifiedBy>
  <cp:revision>23</cp:revision>
  <dcterms:created xsi:type="dcterms:W3CDTF">2017-03-09T14:30:00Z</dcterms:created>
  <dcterms:modified xsi:type="dcterms:W3CDTF">2017-03-10T06:10:00Z</dcterms:modified>
</cp:coreProperties>
</file>