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9B" w:rsidRPr="002F26B9" w:rsidRDefault="0090729B" w:rsidP="000000A3">
      <w:pPr>
        <w:pStyle w:val="1"/>
      </w:pPr>
      <w:bookmarkStart w:id="0" w:name="_СТРУКТУРА_БИЗНЕС-ПЛАНА_ИННОВАЦИОННО"/>
      <w:bookmarkStart w:id="1" w:name="_Toc434224391"/>
      <w:bookmarkStart w:id="2" w:name="_Toc474427572"/>
      <w:bookmarkEnd w:id="0"/>
      <w:r w:rsidRPr="002F26B9">
        <w:t>БИЗНЕС-ПЛАН ИННОВАЦИОННОГО ПРОЕКТА</w:t>
      </w:r>
      <w:bookmarkEnd w:id="1"/>
      <w:bookmarkEnd w:id="2"/>
      <w:r w:rsidR="001D5416" w:rsidRPr="002F26B9">
        <w:rPr>
          <w:rStyle w:val="aa"/>
        </w:rPr>
        <w:footnoteReference w:id="1"/>
      </w:r>
    </w:p>
    <w:p w:rsidR="00885E4D" w:rsidRPr="002F26B9" w:rsidRDefault="00885E4D" w:rsidP="000000A3">
      <w:pPr>
        <w:snapToGrid w:val="0"/>
        <w:jc w:val="center"/>
        <w:rPr>
          <w:b/>
          <w:bCs/>
        </w:rPr>
      </w:pPr>
    </w:p>
    <w:p w:rsidR="0090729B" w:rsidRPr="002F26B9" w:rsidRDefault="0090729B" w:rsidP="000000A3">
      <w:pPr>
        <w:snapToGrid w:val="0"/>
        <w:jc w:val="center"/>
        <w:rPr>
          <w:b/>
          <w:bCs/>
        </w:rPr>
      </w:pPr>
      <w:r w:rsidRPr="002F26B9">
        <w:rPr>
          <w:b/>
          <w:bCs/>
        </w:rPr>
        <w:t xml:space="preserve">1. </w:t>
      </w:r>
      <w:r w:rsidR="007A06D2" w:rsidRPr="002F26B9">
        <w:rPr>
          <w:b/>
          <w:bCs/>
        </w:rPr>
        <w:t>УЧАСТНИК ИННОВАЦИОННОГО ПРОЕКТА</w:t>
      </w:r>
    </w:p>
    <w:p w:rsidR="005445AB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>1.1.</w:t>
      </w:r>
      <w:r w:rsidR="005445AB" w:rsidRPr="002F26B9">
        <w:rPr>
          <w:b/>
        </w:rPr>
        <w:t xml:space="preserve"> Название проекта</w:t>
      </w:r>
    </w:p>
    <w:p w:rsidR="0090729B" w:rsidRPr="002F26B9" w:rsidRDefault="0060372A" w:rsidP="000000A3">
      <w:pPr>
        <w:ind w:firstLine="708"/>
      </w:pPr>
      <w:r w:rsidRPr="002F26B9">
        <w:t>"</w:t>
      </w:r>
      <w:r w:rsidR="002765AD" w:rsidRPr="002F26B9">
        <w:t>Разработка программно-аппаратного комплекса для прогнозирования индивидуального поведения человека</w:t>
      </w:r>
      <w:r w:rsidRPr="002F26B9">
        <w:t>".</w:t>
      </w:r>
    </w:p>
    <w:p w:rsidR="005445AB" w:rsidRPr="002F26B9" w:rsidRDefault="005445AB" w:rsidP="000000A3">
      <w:pPr>
        <w:autoSpaceDE w:val="0"/>
        <w:autoSpaceDN w:val="0"/>
        <w:adjustRightInd w:val="0"/>
        <w:spacing w:after="0"/>
      </w:pPr>
    </w:p>
    <w:p w:rsidR="005445AB" w:rsidRPr="002F26B9" w:rsidRDefault="0090729B" w:rsidP="000000A3">
      <w:pPr>
        <w:autoSpaceDE w:val="0"/>
        <w:autoSpaceDN w:val="0"/>
        <w:adjustRightInd w:val="0"/>
        <w:spacing w:after="0"/>
        <w:rPr>
          <w:b/>
        </w:rPr>
      </w:pPr>
      <w:r w:rsidRPr="002F26B9">
        <w:rPr>
          <w:b/>
        </w:rPr>
        <w:t xml:space="preserve">1.2. </w:t>
      </w:r>
      <w:r w:rsidR="005445AB" w:rsidRPr="002F26B9">
        <w:rPr>
          <w:b/>
        </w:rPr>
        <w:t xml:space="preserve">Фирменное наименование предприятия </w:t>
      </w:r>
    </w:p>
    <w:p w:rsidR="0090729B" w:rsidRPr="002F26B9" w:rsidRDefault="00F166A9" w:rsidP="000000A3">
      <w:pPr>
        <w:autoSpaceDE w:val="0"/>
        <w:autoSpaceDN w:val="0"/>
        <w:adjustRightInd w:val="0"/>
        <w:spacing w:after="0"/>
        <w:ind w:firstLine="708"/>
      </w:pPr>
      <w:r w:rsidRPr="002F26B9">
        <w:t xml:space="preserve">Проект предполагает создание </w:t>
      </w:r>
      <w:r w:rsidR="0060372A" w:rsidRPr="002F26B9">
        <w:t xml:space="preserve">нового предприятия, </w:t>
      </w:r>
      <w:r w:rsidR="00783233" w:rsidRPr="002F26B9">
        <w:t>в том числе для участия в программе «СТАРТ</w:t>
      </w:r>
      <w:r w:rsidR="00933C84" w:rsidRPr="002F26B9">
        <w:t>».</w:t>
      </w:r>
    </w:p>
    <w:p w:rsidR="005445AB" w:rsidRPr="002F26B9" w:rsidRDefault="005445AB" w:rsidP="000000A3">
      <w:pPr>
        <w:autoSpaceDE w:val="0"/>
        <w:autoSpaceDN w:val="0"/>
        <w:adjustRightInd w:val="0"/>
        <w:spacing w:after="0"/>
      </w:pPr>
    </w:p>
    <w:p w:rsidR="005445AB" w:rsidRPr="002F26B9" w:rsidRDefault="005445A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>1.3. Распределение уставного капитала</w:t>
      </w:r>
    </w:p>
    <w:p w:rsidR="005445AB" w:rsidRPr="002F26B9" w:rsidRDefault="00933C84" w:rsidP="000000A3">
      <w:pPr>
        <w:autoSpaceDE w:val="0"/>
        <w:autoSpaceDN w:val="0"/>
        <w:adjustRightInd w:val="0"/>
        <w:spacing w:after="0"/>
        <w:ind w:firstLine="708"/>
      </w:pPr>
      <w:r w:rsidRPr="002F26B9">
        <w:t>Пр</w:t>
      </w:r>
      <w:bookmarkStart w:id="3" w:name="_GoBack"/>
      <w:bookmarkEnd w:id="3"/>
      <w:r w:rsidRPr="002F26B9">
        <w:t xml:space="preserve">едполагается на начальном этапе проекта </w:t>
      </w:r>
      <w:r w:rsidR="0060372A" w:rsidRPr="002F26B9">
        <w:t xml:space="preserve">контрольный </w:t>
      </w:r>
      <w:r w:rsidRPr="002F26B9">
        <w:t xml:space="preserve">пакет в уставном капитале </w:t>
      </w:r>
      <w:r w:rsidR="00783233" w:rsidRPr="002F26B9">
        <w:t xml:space="preserve">оформить на </w:t>
      </w:r>
      <w:r w:rsidR="002765AD" w:rsidRPr="002F26B9">
        <w:t xml:space="preserve">двух </w:t>
      </w:r>
      <w:r w:rsidRPr="002F26B9">
        <w:t>основател</w:t>
      </w:r>
      <w:r w:rsidR="002765AD" w:rsidRPr="002F26B9">
        <w:t xml:space="preserve">ей </w:t>
      </w:r>
      <w:r w:rsidR="00783233" w:rsidRPr="002F26B9">
        <w:t xml:space="preserve">проекта </w:t>
      </w:r>
      <w:r w:rsidRPr="002F26B9">
        <w:t xml:space="preserve">– </w:t>
      </w:r>
      <w:r w:rsidR="002765AD" w:rsidRPr="002F26B9">
        <w:t xml:space="preserve">Ивановский Леонид Игоревич </w:t>
      </w:r>
      <w:r w:rsidR="00783233" w:rsidRPr="002F26B9">
        <w:t>(</w:t>
      </w:r>
      <w:r w:rsidR="002765AD" w:rsidRPr="002F26B9">
        <w:t>6</w:t>
      </w:r>
      <w:r w:rsidRPr="002F26B9">
        <w:t>0%</w:t>
      </w:r>
      <w:r w:rsidR="00783233" w:rsidRPr="002F26B9">
        <w:t>)</w:t>
      </w:r>
      <w:r w:rsidR="000C5B5B" w:rsidRPr="002F26B9">
        <w:t xml:space="preserve">, </w:t>
      </w:r>
      <w:proofErr w:type="spellStart"/>
      <w:r w:rsidR="002765AD" w:rsidRPr="002F26B9">
        <w:t>Моржов</w:t>
      </w:r>
      <w:proofErr w:type="spellEnd"/>
      <w:r w:rsidR="002765AD" w:rsidRPr="002F26B9">
        <w:t xml:space="preserve"> Сергей Владимирович (4</w:t>
      </w:r>
      <w:r w:rsidR="000C5B5B" w:rsidRPr="002F26B9">
        <w:t>0%</w:t>
      </w:r>
      <w:r w:rsidR="002765AD" w:rsidRPr="002F26B9">
        <w:t xml:space="preserve">). </w:t>
      </w:r>
      <w:r w:rsidR="00F166A9" w:rsidRPr="002F26B9">
        <w:t>Предполагаемый</w:t>
      </w:r>
      <w:r w:rsidRPr="002F26B9">
        <w:t xml:space="preserve"> стартовый капитал предприятия 1</w:t>
      </w:r>
      <w:r w:rsidR="00F166A9" w:rsidRPr="002F26B9">
        <w:t>0</w:t>
      </w:r>
      <w:r w:rsidR="002765AD" w:rsidRPr="002F26B9">
        <w:t xml:space="preserve"> </w:t>
      </w:r>
      <w:r w:rsidR="00F166A9" w:rsidRPr="002F26B9">
        <w:t>000 рублей.</w:t>
      </w:r>
      <w:r w:rsidRPr="002F26B9">
        <w:t xml:space="preserve"> </w:t>
      </w:r>
    </w:p>
    <w:p w:rsidR="005445AB" w:rsidRPr="002F26B9" w:rsidRDefault="005445AB" w:rsidP="000000A3">
      <w:pPr>
        <w:autoSpaceDE w:val="0"/>
        <w:autoSpaceDN w:val="0"/>
        <w:adjustRightInd w:val="0"/>
        <w:spacing w:after="0"/>
      </w:pPr>
    </w:p>
    <w:p w:rsidR="005445AB" w:rsidRPr="002F26B9" w:rsidRDefault="005445A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>1.4. Сведения о месте нахождения, почтовый адрес</w:t>
      </w:r>
    </w:p>
    <w:p w:rsidR="005445AB" w:rsidRPr="002F26B9" w:rsidRDefault="000C5B5B" w:rsidP="000000A3">
      <w:pPr>
        <w:ind w:firstLine="708"/>
      </w:pPr>
      <w:r w:rsidRPr="002F26B9">
        <w:t>Адрес фактического местонахождения</w:t>
      </w:r>
      <w:r w:rsidR="002765AD" w:rsidRPr="002F26B9">
        <w:t xml:space="preserve"> (предварительно)</w:t>
      </w:r>
      <w:r w:rsidRPr="002F26B9">
        <w:t xml:space="preserve">: </w:t>
      </w:r>
      <w:r w:rsidR="002765AD" w:rsidRPr="002F26B9">
        <w:t>150003, г. Ярославль, ул. Советская, д. 14</w:t>
      </w:r>
      <w:r w:rsidRPr="002F26B9">
        <w:t>.</w:t>
      </w:r>
    </w:p>
    <w:p w:rsidR="005445AB" w:rsidRPr="002F26B9" w:rsidRDefault="005445AB" w:rsidP="000000A3">
      <w:pPr>
        <w:tabs>
          <w:tab w:val="left" w:pos="667"/>
        </w:tabs>
        <w:spacing w:after="0"/>
      </w:pPr>
    </w:p>
    <w:p w:rsidR="005445AB" w:rsidRPr="002F26B9" w:rsidRDefault="005445A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>1.5. Наличие основных средств и необходимых площадей для реализации проекта</w:t>
      </w:r>
    </w:p>
    <w:p w:rsidR="000C5B5B" w:rsidRPr="002F26B9" w:rsidRDefault="00EE79DE" w:rsidP="000000A3">
      <w:pPr>
        <w:autoSpaceDE w:val="0"/>
        <w:autoSpaceDN w:val="0"/>
        <w:adjustRightInd w:val="0"/>
        <w:spacing w:after="0"/>
        <w:ind w:firstLine="708"/>
      </w:pPr>
      <w:r w:rsidRPr="002F26B9">
        <w:t>Имею</w:t>
      </w:r>
      <w:r w:rsidR="005445AB" w:rsidRPr="002F26B9">
        <w:t xml:space="preserve">тся </w:t>
      </w:r>
      <w:r w:rsidRPr="002F26B9">
        <w:t>возможности проведения</w:t>
      </w:r>
      <w:r w:rsidR="005445AB" w:rsidRPr="002F26B9">
        <w:t xml:space="preserve"> работ по проекту на базе имеющегося оборудования и помещений</w:t>
      </w:r>
      <w:r w:rsidRPr="002F26B9">
        <w:t xml:space="preserve"> </w:t>
      </w:r>
      <w:r w:rsidR="009A18E4" w:rsidRPr="002F26B9">
        <w:t>дру</w:t>
      </w:r>
      <w:r w:rsidR="00DB2BF1" w:rsidRPr="002F26B9">
        <w:t xml:space="preserve">жественных организаций и вузов, в том числе в рамках возможностей кооперации с </w:t>
      </w:r>
      <w:r w:rsidR="002765AD" w:rsidRPr="002F26B9">
        <w:t>вузом-партнером – Ярославским государственным университетом им. П.Г. Демидова</w:t>
      </w:r>
      <w:r w:rsidR="000C5B5B" w:rsidRPr="002F26B9">
        <w:t>.</w:t>
      </w:r>
    </w:p>
    <w:p w:rsidR="005445AB" w:rsidRPr="002F26B9" w:rsidRDefault="005445AB" w:rsidP="000000A3">
      <w:pPr>
        <w:autoSpaceDE w:val="0"/>
        <w:autoSpaceDN w:val="0"/>
        <w:adjustRightInd w:val="0"/>
        <w:spacing w:after="0"/>
      </w:pPr>
    </w:p>
    <w:p w:rsidR="0090729B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>1.6. Область деятельности предприятия, виды выпускаемой продукции и/или оказываемых услуг, фактическая выручка от реализации</w:t>
      </w:r>
      <w:r w:rsidR="005445AB" w:rsidRPr="002F26B9">
        <w:rPr>
          <w:b/>
        </w:rPr>
        <w:t xml:space="preserve"> за последние три года</w:t>
      </w:r>
    </w:p>
    <w:p w:rsidR="00885E4D" w:rsidRPr="002F26B9" w:rsidRDefault="005445AB" w:rsidP="000B4934">
      <w:pPr>
        <w:autoSpaceDE w:val="0"/>
        <w:autoSpaceDN w:val="0"/>
        <w:adjustRightInd w:val="0"/>
        <w:spacing w:after="0"/>
        <w:ind w:firstLine="708"/>
      </w:pPr>
      <w:r w:rsidRPr="002F26B9">
        <w:t xml:space="preserve">Сфера нашей деятельности – </w:t>
      </w:r>
      <w:r w:rsidR="00F166A9" w:rsidRPr="002F26B9">
        <w:t xml:space="preserve">разработка </w:t>
      </w:r>
      <w:r w:rsidR="002765AD" w:rsidRPr="002F26B9">
        <w:t xml:space="preserve">методов и </w:t>
      </w:r>
      <w:r w:rsidR="00885E4D" w:rsidRPr="002F26B9">
        <w:t xml:space="preserve">технологий </w:t>
      </w:r>
      <w:r w:rsidR="002765AD" w:rsidRPr="002F26B9">
        <w:t>для программного обеспечения интеллектуальных систем распознавания поведения человека</w:t>
      </w:r>
      <w:proofErr w:type="gramStart"/>
      <w:r w:rsidR="002765AD" w:rsidRPr="002F26B9">
        <w:t>.</w:t>
      </w:r>
      <w:proofErr w:type="gramEnd"/>
      <w:r w:rsidR="002765AD" w:rsidRPr="002F26B9">
        <w:t xml:space="preserve"> </w:t>
      </w:r>
      <w:r w:rsidR="00F166A9" w:rsidRPr="002F26B9">
        <w:t>Наше основное конкурентное преимущество</w:t>
      </w:r>
      <w:r w:rsidR="00933C84" w:rsidRPr="002F26B9">
        <w:t xml:space="preserve"> </w:t>
      </w:r>
      <w:r w:rsidR="00F166A9" w:rsidRPr="002F26B9">
        <w:t xml:space="preserve">– </w:t>
      </w:r>
      <w:r w:rsidR="00DB2BF1" w:rsidRPr="002F26B9">
        <w:t>наличие наработок, позволяющих</w:t>
      </w:r>
      <w:r w:rsidR="00885E4D" w:rsidRPr="002F26B9">
        <w:t xml:space="preserve"> ра</w:t>
      </w:r>
      <w:r w:rsidR="000B4934" w:rsidRPr="002F26B9">
        <w:t>спознавать жесты человека.</w:t>
      </w:r>
    </w:p>
    <w:p w:rsidR="00885E4D" w:rsidRPr="002F26B9" w:rsidRDefault="00F166A9" w:rsidP="000000A3">
      <w:pPr>
        <w:autoSpaceDE w:val="0"/>
        <w:autoSpaceDN w:val="0"/>
        <w:adjustRightInd w:val="0"/>
        <w:spacing w:after="0"/>
        <w:ind w:firstLine="708"/>
      </w:pPr>
      <w:r w:rsidRPr="002F26B9">
        <w:t xml:space="preserve">Цель проекта заключается в разработке </w:t>
      </w:r>
      <w:r w:rsidR="00885E4D" w:rsidRPr="002F26B9">
        <w:t xml:space="preserve">набора готовых технических решений для </w:t>
      </w:r>
      <w:r w:rsidR="009911F9" w:rsidRPr="002F26B9">
        <w:t>разработки программно-аппаратного комплекса для контроля за поведением людей, применимого в различных сферах.</w:t>
      </w:r>
    </w:p>
    <w:p w:rsidR="00885E4D" w:rsidRPr="002F26B9" w:rsidRDefault="00885E4D" w:rsidP="000000A3">
      <w:pPr>
        <w:autoSpaceDE w:val="0"/>
        <w:autoSpaceDN w:val="0"/>
        <w:adjustRightInd w:val="0"/>
        <w:spacing w:after="0"/>
        <w:ind w:firstLine="708"/>
      </w:pPr>
    </w:p>
    <w:p w:rsidR="0090729B" w:rsidRPr="002F26B9" w:rsidRDefault="0090729B" w:rsidP="000000A3">
      <w:pPr>
        <w:spacing w:after="0"/>
        <w:jc w:val="right"/>
      </w:pPr>
      <w:r w:rsidRPr="002F26B9">
        <w:t>Табл. 1.</w:t>
      </w:r>
      <w:r w:rsidR="002474AF" w:rsidRPr="002F26B9">
        <w:t xml:space="preserve"> Фактическая выручка от реализации за последние три </w:t>
      </w:r>
      <w:r w:rsidR="00933C84" w:rsidRPr="002F26B9">
        <w:t xml:space="preserve">полных </w:t>
      </w:r>
      <w:r w:rsidR="002474AF" w:rsidRPr="002F26B9">
        <w:t>года</w:t>
      </w:r>
      <w:r w:rsidR="00933C84" w:rsidRPr="002F26B9">
        <w:t xml:space="preserve"> (тыс. руб.)</w:t>
      </w:r>
    </w:p>
    <w:tbl>
      <w:tblPr>
        <w:tblStyle w:val="a3"/>
        <w:tblW w:w="9493" w:type="dxa"/>
        <w:tblLook w:val="01E0" w:firstRow="1" w:lastRow="1" w:firstColumn="1" w:lastColumn="1" w:noHBand="0" w:noVBand="0"/>
      </w:tblPr>
      <w:tblGrid>
        <w:gridCol w:w="4957"/>
        <w:gridCol w:w="1417"/>
        <w:gridCol w:w="1560"/>
        <w:gridCol w:w="1559"/>
      </w:tblGrid>
      <w:tr w:rsidR="0090729B" w:rsidRPr="002F26B9" w:rsidTr="002474AF">
        <w:trPr>
          <w:trHeight w:val="690"/>
        </w:trPr>
        <w:tc>
          <w:tcPr>
            <w:tcW w:w="4957" w:type="dxa"/>
          </w:tcPr>
          <w:p w:rsidR="0090729B" w:rsidRPr="002F26B9" w:rsidRDefault="0090729B" w:rsidP="000000A3">
            <w:pPr>
              <w:spacing w:after="0"/>
              <w:rPr>
                <w:b/>
              </w:rPr>
            </w:pPr>
            <w:r w:rsidRPr="002F26B9">
              <w:rPr>
                <w:b/>
              </w:rPr>
              <w:t>Вид производимой продукции или оказываемой услуги</w:t>
            </w:r>
          </w:p>
        </w:tc>
        <w:tc>
          <w:tcPr>
            <w:tcW w:w="1417" w:type="dxa"/>
          </w:tcPr>
          <w:p w:rsidR="0090729B" w:rsidRPr="002F26B9" w:rsidRDefault="00885E4D" w:rsidP="000000A3">
            <w:pPr>
              <w:spacing w:after="0"/>
              <w:jc w:val="center"/>
              <w:rPr>
                <w:b/>
              </w:rPr>
            </w:pPr>
            <w:r w:rsidRPr="002F26B9">
              <w:rPr>
                <w:b/>
              </w:rPr>
              <w:t>Выручка за 2016</w:t>
            </w:r>
            <w:r w:rsidR="0090729B" w:rsidRPr="002F26B9">
              <w:rPr>
                <w:b/>
              </w:rPr>
              <w:t xml:space="preserve"> год</w:t>
            </w:r>
          </w:p>
        </w:tc>
        <w:tc>
          <w:tcPr>
            <w:tcW w:w="1560" w:type="dxa"/>
          </w:tcPr>
          <w:p w:rsidR="0090729B" w:rsidRPr="002F26B9" w:rsidRDefault="00885E4D" w:rsidP="000000A3">
            <w:pPr>
              <w:spacing w:after="0"/>
              <w:jc w:val="center"/>
              <w:rPr>
                <w:b/>
              </w:rPr>
            </w:pPr>
            <w:r w:rsidRPr="002F26B9">
              <w:rPr>
                <w:b/>
              </w:rPr>
              <w:t>Выручка за 2017</w:t>
            </w:r>
            <w:r w:rsidR="0090729B" w:rsidRPr="002F26B9">
              <w:rPr>
                <w:b/>
              </w:rPr>
              <w:t xml:space="preserve"> год</w:t>
            </w:r>
          </w:p>
        </w:tc>
        <w:tc>
          <w:tcPr>
            <w:tcW w:w="1559" w:type="dxa"/>
          </w:tcPr>
          <w:p w:rsidR="0090729B" w:rsidRPr="002F26B9" w:rsidRDefault="00885E4D" w:rsidP="000000A3">
            <w:pPr>
              <w:spacing w:after="0"/>
              <w:jc w:val="center"/>
              <w:rPr>
                <w:b/>
              </w:rPr>
            </w:pPr>
            <w:r w:rsidRPr="002F26B9">
              <w:rPr>
                <w:b/>
              </w:rPr>
              <w:t>Выручка за 2018</w:t>
            </w:r>
            <w:r w:rsidR="0090729B" w:rsidRPr="002F26B9">
              <w:rPr>
                <w:b/>
              </w:rPr>
              <w:t xml:space="preserve"> год</w:t>
            </w:r>
          </w:p>
        </w:tc>
      </w:tr>
      <w:tr w:rsidR="002474AF" w:rsidRPr="002F26B9" w:rsidTr="002474AF">
        <w:trPr>
          <w:trHeight w:val="220"/>
        </w:trPr>
        <w:tc>
          <w:tcPr>
            <w:tcW w:w="4957" w:type="dxa"/>
          </w:tcPr>
          <w:p w:rsidR="002474AF" w:rsidRPr="002F26B9" w:rsidRDefault="002474AF" w:rsidP="000000A3">
            <w:pPr>
              <w:spacing w:after="0"/>
            </w:pPr>
            <w:r w:rsidRPr="002F26B9">
              <w:t xml:space="preserve">1. </w:t>
            </w:r>
            <w:r w:rsidR="009911F9" w:rsidRPr="002F26B9">
              <w:t xml:space="preserve">Программное обеспечение </w:t>
            </w:r>
          </w:p>
        </w:tc>
        <w:tc>
          <w:tcPr>
            <w:tcW w:w="1417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60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59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</w:tr>
      <w:tr w:rsidR="002474AF" w:rsidRPr="002F26B9" w:rsidTr="002474AF">
        <w:trPr>
          <w:trHeight w:val="235"/>
        </w:trPr>
        <w:tc>
          <w:tcPr>
            <w:tcW w:w="4957" w:type="dxa"/>
          </w:tcPr>
          <w:p w:rsidR="002474AF" w:rsidRPr="002F26B9" w:rsidRDefault="002474AF" w:rsidP="009911F9">
            <w:pPr>
              <w:spacing w:after="0"/>
            </w:pPr>
            <w:r w:rsidRPr="002F26B9">
              <w:t xml:space="preserve">2. </w:t>
            </w:r>
            <w:r w:rsidR="009911F9" w:rsidRPr="002F26B9">
              <w:t>Консультационные услуги</w:t>
            </w:r>
          </w:p>
        </w:tc>
        <w:tc>
          <w:tcPr>
            <w:tcW w:w="1417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60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59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</w:tr>
      <w:tr w:rsidR="002474AF" w:rsidRPr="002F26B9" w:rsidTr="002474AF">
        <w:trPr>
          <w:trHeight w:val="220"/>
        </w:trPr>
        <w:tc>
          <w:tcPr>
            <w:tcW w:w="4957" w:type="dxa"/>
          </w:tcPr>
          <w:p w:rsidR="002474AF" w:rsidRPr="002F26B9" w:rsidRDefault="002474AF" w:rsidP="000000A3">
            <w:pPr>
              <w:spacing w:after="0"/>
            </w:pPr>
            <w:r w:rsidRPr="002F26B9">
              <w:t>3. Научные исслед</w:t>
            </w:r>
            <w:r w:rsidR="00885E4D" w:rsidRPr="002F26B9">
              <w:t>ования и разработки</w:t>
            </w:r>
          </w:p>
        </w:tc>
        <w:tc>
          <w:tcPr>
            <w:tcW w:w="1417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60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59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</w:tr>
      <w:tr w:rsidR="002474AF" w:rsidRPr="002F26B9" w:rsidTr="002474AF">
        <w:trPr>
          <w:trHeight w:val="220"/>
        </w:trPr>
        <w:tc>
          <w:tcPr>
            <w:tcW w:w="4957" w:type="dxa"/>
          </w:tcPr>
          <w:p w:rsidR="002474AF" w:rsidRPr="002F26B9" w:rsidRDefault="002474AF" w:rsidP="000000A3">
            <w:pPr>
              <w:spacing w:after="0"/>
            </w:pPr>
            <w:r w:rsidRPr="002F26B9">
              <w:t>ИТОГО</w:t>
            </w:r>
          </w:p>
        </w:tc>
        <w:tc>
          <w:tcPr>
            <w:tcW w:w="1417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60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  <w:tc>
          <w:tcPr>
            <w:tcW w:w="1559" w:type="dxa"/>
            <w:vAlign w:val="center"/>
          </w:tcPr>
          <w:p w:rsidR="002474AF" w:rsidRPr="002F26B9" w:rsidRDefault="002474AF" w:rsidP="000000A3">
            <w:pPr>
              <w:spacing w:after="0"/>
              <w:jc w:val="center"/>
            </w:pPr>
            <w:r w:rsidRPr="002F26B9">
              <w:t>0</w:t>
            </w:r>
          </w:p>
        </w:tc>
      </w:tr>
    </w:tbl>
    <w:p w:rsidR="009911F9" w:rsidRPr="002F26B9" w:rsidRDefault="009911F9" w:rsidP="000000A3">
      <w:pPr>
        <w:rPr>
          <w:highlight w:val="yellow"/>
        </w:rPr>
      </w:pPr>
    </w:p>
    <w:p w:rsidR="009911F9" w:rsidRPr="002F26B9" w:rsidRDefault="009911F9" w:rsidP="009911F9">
      <w:pPr>
        <w:rPr>
          <w:highlight w:val="yellow"/>
        </w:rPr>
      </w:pPr>
      <w:r w:rsidRPr="002F26B9">
        <w:rPr>
          <w:highlight w:val="yellow"/>
        </w:rPr>
        <w:br w:type="page"/>
      </w:r>
    </w:p>
    <w:p w:rsidR="00783233" w:rsidRPr="002F26B9" w:rsidRDefault="00783233" w:rsidP="000000A3">
      <w:pPr>
        <w:rPr>
          <w:highlight w:val="yellow"/>
        </w:rPr>
      </w:pPr>
    </w:p>
    <w:p w:rsidR="0090729B" w:rsidRPr="002F26B9" w:rsidRDefault="0090729B" w:rsidP="000000A3">
      <w:pPr>
        <w:snapToGrid w:val="0"/>
        <w:jc w:val="center"/>
        <w:rPr>
          <w:b/>
          <w:bCs/>
        </w:rPr>
      </w:pPr>
      <w:r w:rsidRPr="002F26B9">
        <w:rPr>
          <w:b/>
          <w:bCs/>
        </w:rPr>
        <w:t>2. НАУЧНАЯ СОСТ</w:t>
      </w:r>
      <w:r w:rsidR="007A06D2" w:rsidRPr="002F26B9">
        <w:rPr>
          <w:b/>
          <w:bCs/>
        </w:rPr>
        <w:t>АВЛЯЮЩАЯ ИННОВАЦИОННОГО ПРОЕКТА</w:t>
      </w:r>
    </w:p>
    <w:p w:rsidR="000000A3" w:rsidRPr="002F26B9" w:rsidRDefault="000000A3" w:rsidP="000000A3">
      <w:pPr>
        <w:snapToGrid w:val="0"/>
        <w:jc w:val="center"/>
        <w:rPr>
          <w:b/>
          <w:bCs/>
        </w:rPr>
      </w:pPr>
    </w:p>
    <w:p w:rsidR="00CC78CA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 xml:space="preserve">2.1. </w:t>
      </w:r>
      <w:r w:rsidR="00CC78CA" w:rsidRPr="002F26B9">
        <w:rPr>
          <w:b/>
        </w:rPr>
        <w:t>Научная новизна предлагаемых в инновационном проекте решений. Основные характеристики продукта, создаваемого в рамках реализации проекта (функциональное назначение, основные потребительские качества и парам</w:t>
      </w:r>
      <w:r w:rsidR="009E709D" w:rsidRPr="002F26B9">
        <w:rPr>
          <w:b/>
        </w:rPr>
        <w:t>етры продукта)</w:t>
      </w:r>
    </w:p>
    <w:p w:rsidR="009911F9" w:rsidRPr="002F26B9" w:rsidRDefault="009911F9" w:rsidP="009911F9">
      <w:pPr>
        <w:ind w:firstLine="708"/>
      </w:pPr>
      <w:r w:rsidRPr="002F26B9">
        <w:t>Итогом проекта станет программно-аппаратный комплекс, обладающий следующими уникальными характеристиками:</w:t>
      </w:r>
    </w:p>
    <w:p w:rsidR="009911F9" w:rsidRPr="002F26B9" w:rsidRDefault="009911F9" w:rsidP="009911F9">
      <w:r w:rsidRPr="002F26B9">
        <w:t xml:space="preserve">- Предсказание индивидуального поведения человека будет осуществляться совместно, при помощи детектирования эмоций и жестов на основе технологии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9911F9" w:rsidRPr="002F26B9" w:rsidRDefault="009911F9" w:rsidP="009911F9">
      <w:r w:rsidRPr="002F26B9">
        <w:t>- Впервые предлагается разработать алгоритм распознавания жестов в задаче прогнозирования индивидуального поведения человека.</w:t>
      </w:r>
    </w:p>
    <w:p w:rsidR="009911F9" w:rsidRPr="002F26B9" w:rsidRDefault="009911F9" w:rsidP="009911F9">
      <w:r w:rsidRPr="002F26B9">
        <w:t xml:space="preserve">- Статистические данные об эмоциях и жестах с камер видеонаблюдения (одной или нескольких) будут объединяться в единый комплекс для осуществления </w:t>
      </w:r>
      <w:proofErr w:type="spellStart"/>
      <w:r w:rsidRPr="002F26B9">
        <w:t>видеоаналитики</w:t>
      </w:r>
      <w:proofErr w:type="spellEnd"/>
      <w:r w:rsidRPr="002F26B9">
        <w:t>.</w:t>
      </w:r>
    </w:p>
    <w:p w:rsidR="009911F9" w:rsidRPr="002F26B9" w:rsidRDefault="009911F9" w:rsidP="009911F9">
      <w:r w:rsidRPr="002F26B9">
        <w:t xml:space="preserve">- Возможность работать с камерами, имеющими различные ракурсы и уровни освещения сцены, позволит достигнуть </w:t>
      </w:r>
      <w:proofErr w:type="spellStart"/>
      <w:r w:rsidRPr="002F26B9">
        <w:t>робастости</w:t>
      </w:r>
      <w:proofErr w:type="spellEnd"/>
      <w:r w:rsidRPr="002F26B9">
        <w:t xml:space="preserve"> программно-аппаратного комплекса с точки зрения предсказания результатов.</w:t>
      </w:r>
    </w:p>
    <w:p w:rsidR="009911F9" w:rsidRPr="002F26B9" w:rsidRDefault="009911F9" w:rsidP="009911F9">
      <w:pPr>
        <w:ind w:firstLine="708"/>
      </w:pPr>
      <w:r w:rsidRPr="002F26B9">
        <w:t>Предложенные алгоритмы пройдут многостороннее тестирование на нескольких пилотных объектах и будут оптимизированы по скорости работы и вычислительной сложности.</w:t>
      </w:r>
    </w:p>
    <w:p w:rsidR="009911F9" w:rsidRPr="002F26B9" w:rsidRDefault="009911F9" w:rsidP="009911F9">
      <w:pPr>
        <w:ind w:firstLine="708"/>
      </w:pPr>
      <w:r w:rsidRPr="002F26B9">
        <w:t>Итогом НИОКР станет программно-аппаратный комплекс, обладающий следующими уникальными характеристиками:</w:t>
      </w:r>
    </w:p>
    <w:p w:rsidR="009911F9" w:rsidRPr="002F26B9" w:rsidRDefault="009911F9" w:rsidP="009911F9">
      <w:r w:rsidRPr="002F26B9">
        <w:t>- может использоваться в разных сферах деятельности, начиная от сбора статистики и заканчивая оценками качества;</w:t>
      </w:r>
    </w:p>
    <w:p w:rsidR="009911F9" w:rsidRPr="002F26B9" w:rsidRDefault="009911F9" w:rsidP="009911F9">
      <w:r w:rsidRPr="002F26B9">
        <w:t>- может использоваться как для статических фотоснимков, так и для видеопоследовательностей;</w:t>
      </w:r>
    </w:p>
    <w:p w:rsidR="009911F9" w:rsidRPr="002F26B9" w:rsidRDefault="009911F9" w:rsidP="009911F9">
      <w:r w:rsidRPr="002F26B9">
        <w:t>- способен распознавать спонтанные выражения лица и жесты под разными углами обзора камер;</w:t>
      </w:r>
    </w:p>
    <w:p w:rsidR="009911F9" w:rsidRPr="002F26B9" w:rsidRDefault="009911F9" w:rsidP="009911F9">
      <w:r w:rsidRPr="002F26B9">
        <w:t>- устойчивость алгоритма в зависимости от различной степени освещенности сцены, разрешения и пр.;</w:t>
      </w:r>
    </w:p>
    <w:p w:rsidR="009911F9" w:rsidRPr="002F26B9" w:rsidRDefault="009911F9" w:rsidP="009911F9">
      <w:r w:rsidRPr="002F26B9">
        <w:t>- работает в режиме реального времени;</w:t>
      </w:r>
    </w:p>
    <w:p w:rsidR="009911F9" w:rsidRPr="002F26B9" w:rsidRDefault="009911F9" w:rsidP="009911F9">
      <w:r w:rsidRPr="002F26B9">
        <w:t xml:space="preserve">- может работать как полноценное приложение, программа для сбора статистики, </w:t>
      </w:r>
      <w:r w:rsidRPr="002F26B9">
        <w:t xml:space="preserve">и </w:t>
      </w:r>
      <w:r w:rsidRPr="002F26B9">
        <w:t>кроссплатформенная библиотека;</w:t>
      </w:r>
    </w:p>
    <w:p w:rsidR="0069480C" w:rsidRPr="002F26B9" w:rsidRDefault="009911F9" w:rsidP="009911F9">
      <w:pPr>
        <w:spacing w:after="0"/>
      </w:pPr>
      <w:r w:rsidRPr="002F26B9">
        <w:t>- получаемые «большие данные» могут представлять отдельную ценность для рекламных и кадровых агентств, а также фондов социальных исследований.</w:t>
      </w:r>
      <w:r w:rsidR="0069480C" w:rsidRPr="002F26B9">
        <w:t xml:space="preserve"> </w:t>
      </w:r>
    </w:p>
    <w:p w:rsidR="001333D4" w:rsidRPr="002F26B9" w:rsidRDefault="001333D4" w:rsidP="000000A3">
      <w:pPr>
        <w:spacing w:after="0"/>
        <w:ind w:firstLine="708"/>
        <w:rPr>
          <w:b/>
          <w:highlight w:val="yellow"/>
        </w:rPr>
      </w:pPr>
    </w:p>
    <w:p w:rsidR="00CC78CA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 xml:space="preserve">2.2. </w:t>
      </w:r>
      <w:r w:rsidR="00CC78CA" w:rsidRPr="002F26B9">
        <w:rPr>
          <w:b/>
        </w:rPr>
        <w:t>Методы и способы решения поставленных задач для по</w:t>
      </w:r>
      <w:r w:rsidR="009E709D" w:rsidRPr="002F26B9">
        <w:rPr>
          <w:b/>
        </w:rPr>
        <w:t>лучения ожидаемых характеристик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Теоретические исследования в области машинного обучения, достигнутые в последние 5–7 лет, связанные с использованием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в задачах распознавания образов, совместно с созданными параллельными вычислительными системами, миниатюрными аппаратными платформами (включая встраивание алгоритмов в специализированные камеры и другие мобильные устройства), позволяют надеяться на качественный скачок в области построения систем компьютерного зрения, работающих в режиме реального времени.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При решении задач по разработке алгоритмов распознавания эмоций и жестов планируется использование современных методов компьютерного зрения, теории </w:t>
      </w:r>
      <w:r w:rsidRPr="002F26B9">
        <w:lastRenderedPageBreak/>
        <w:t xml:space="preserve">распознавания образов, теории вероятностей и математической статистики,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и глубокого машинного обучения. Планируется использование оригинальных методов и подходов, разработанных Ивановским Л.И. при выполнении программы УМНИК и Матвеевым Д.В. в ходе написания диссертации на соискание ученой степени кандидата технических наук.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Для повышения эффективности процессов обучения и тестирования алгоритмов машинного обучения, планируется использование собственных, сформированных баз изображений лиц и жестов, полученных с реальных камер видеонаблюдения, с учетом различных углов обзора и степени освещенности сцены. Использование таких данных увеличит робастность предложенных систем в практических приложениях </w:t>
      </w:r>
      <w:proofErr w:type="spellStart"/>
      <w:r w:rsidRPr="002F26B9">
        <w:t>видеоаналитики</w:t>
      </w:r>
      <w:proofErr w:type="spellEnd"/>
      <w:r w:rsidRPr="002F26B9">
        <w:t>, ритейла и при сборе статистики.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Использование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позволит разработать алгоритмы детектирования, сопровождения и распознавания объектов на видеоизображениях</w:t>
      </w:r>
      <w:r w:rsidRPr="002F26B9">
        <w:t>,</w:t>
      </w:r>
      <w:r w:rsidRPr="002F26B9">
        <w:t xml:space="preserve"> не уступающих мировым аналогам.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Для практической реализации алгоритмов будут применяться на языках C++, С# и </w:t>
      </w:r>
      <w:proofErr w:type="spellStart"/>
      <w:r w:rsidRPr="002F26B9">
        <w:t>Python</w:t>
      </w:r>
      <w:proofErr w:type="spellEnd"/>
      <w:r w:rsidRPr="002F26B9">
        <w:t xml:space="preserve">. 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В процессе разработки планируется использовать новейшие высокоэффективные алгоритмы машинного обучения, современные численные методы и методы объектно-ориентированного программирования, а также языки программирования C, C++, C#, </w:t>
      </w:r>
      <w:proofErr w:type="spellStart"/>
      <w:r w:rsidRPr="002F26B9">
        <w:t>Python</w:t>
      </w:r>
      <w:proofErr w:type="spellEnd"/>
      <w:r w:rsidRPr="002F26B9">
        <w:t xml:space="preserve">, библиотеку алгоритмов компьютерного зрения и обработки изображений </w:t>
      </w:r>
      <w:proofErr w:type="spellStart"/>
      <w:r w:rsidRPr="002F26B9">
        <w:t>OpenCV</w:t>
      </w:r>
      <w:proofErr w:type="spellEnd"/>
      <w:r w:rsidRPr="002F26B9">
        <w:t xml:space="preserve">, а также свободно распространяемые </w:t>
      </w:r>
      <w:proofErr w:type="spellStart"/>
      <w:r w:rsidRPr="002F26B9">
        <w:t>фреймворки</w:t>
      </w:r>
      <w:proofErr w:type="spellEnd"/>
      <w:r w:rsidRPr="002F26B9">
        <w:t xml:space="preserve"> </w:t>
      </w:r>
      <w:proofErr w:type="spellStart"/>
      <w:r w:rsidRPr="002F26B9">
        <w:t>Caffe</w:t>
      </w:r>
      <w:proofErr w:type="spellEnd"/>
      <w:r w:rsidRPr="002F26B9">
        <w:t xml:space="preserve">, </w:t>
      </w:r>
      <w:proofErr w:type="spellStart"/>
      <w:r w:rsidRPr="002F26B9">
        <w:t>PyTorch</w:t>
      </w:r>
      <w:proofErr w:type="spellEnd"/>
      <w:r w:rsidRPr="002F26B9">
        <w:t xml:space="preserve">, Fast.ai, </w:t>
      </w:r>
      <w:proofErr w:type="spellStart"/>
      <w:r w:rsidRPr="002F26B9">
        <w:t>Tensorflow</w:t>
      </w:r>
      <w:proofErr w:type="spellEnd"/>
      <w:r w:rsidRPr="002F26B9">
        <w:t xml:space="preserve"> и </w:t>
      </w:r>
      <w:proofErr w:type="spellStart"/>
      <w:r w:rsidRPr="002F26B9">
        <w:t>Keras</w:t>
      </w:r>
      <w:proofErr w:type="spellEnd"/>
      <w:r w:rsidRPr="002F26B9">
        <w:t xml:space="preserve"> для моделирования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 xml:space="preserve">Для обучения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планируется использование суперкомпьютера NVIDIA DGX-1 который готов предоставить партнер проекта – </w:t>
      </w:r>
      <w:proofErr w:type="spellStart"/>
      <w:r w:rsidRPr="002F26B9">
        <w:t>ЯрГУ</w:t>
      </w:r>
      <w:proofErr w:type="spellEnd"/>
      <w:r w:rsidRPr="002F26B9">
        <w:t xml:space="preserve"> им. П.Г. Демидова.</w:t>
      </w:r>
    </w:p>
    <w:p w:rsidR="009911F9" w:rsidRPr="002F26B9" w:rsidRDefault="009911F9" w:rsidP="009911F9">
      <w:pPr>
        <w:pBdr>
          <w:top w:val="nil"/>
          <w:left w:val="nil"/>
          <w:bottom w:val="nil"/>
          <w:right w:val="nil"/>
          <w:between w:val="nil"/>
        </w:pBdr>
        <w:ind w:firstLine="708"/>
      </w:pPr>
      <w:r w:rsidRPr="002F26B9">
        <w:t>В ходе выполнения работ будет использоваться оригинальное, разработанное участниками проекта, программное обеспечение, права на интеллектуальную собственность которого принадлежат авторам проекта. Это позволит отказаться от закупки дорогостоящего зарубежного программного обеспечения.</w:t>
      </w:r>
    </w:p>
    <w:p w:rsidR="00783233" w:rsidRPr="002F26B9" w:rsidRDefault="00783233" w:rsidP="000000A3">
      <w:pPr>
        <w:spacing w:after="0"/>
        <w:rPr>
          <w:highlight w:val="yellow"/>
        </w:rPr>
      </w:pPr>
    </w:p>
    <w:p w:rsidR="005E3F95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 xml:space="preserve">2.3. </w:t>
      </w:r>
      <w:r w:rsidR="005E3F95" w:rsidRPr="002F26B9">
        <w:rPr>
          <w:b/>
        </w:rPr>
        <w:t>На</w:t>
      </w:r>
      <w:r w:rsidR="009E709D" w:rsidRPr="002F26B9">
        <w:rPr>
          <w:b/>
        </w:rPr>
        <w:t>учный задел по тематике проекта</w:t>
      </w:r>
    </w:p>
    <w:p w:rsidR="009911F9" w:rsidRPr="002F26B9" w:rsidRDefault="009911F9" w:rsidP="009911F9">
      <w:pPr>
        <w:ind w:firstLine="708"/>
      </w:pPr>
      <w:r w:rsidRPr="002F26B9">
        <w:t>Ивановским Л.И. проведены исследования в рамках конкурса УМНИК-НТИ 1го и 2го года по теме «Разработка алгоритмов прогнозирования индивидуального поведения человека на основе визуального распознавания эмоций»</w:t>
      </w:r>
      <w:r w:rsidRPr="002F26B9">
        <w:t xml:space="preserve">. </w:t>
      </w:r>
    </w:p>
    <w:p w:rsidR="009911F9" w:rsidRPr="002F26B9" w:rsidRDefault="009911F9" w:rsidP="009911F9">
      <w:pPr>
        <w:ind w:firstLine="708"/>
      </w:pPr>
      <w:r w:rsidRPr="002F26B9">
        <w:t xml:space="preserve">Ивановский Л.И. и </w:t>
      </w:r>
      <w:proofErr w:type="spellStart"/>
      <w:r w:rsidRPr="002F26B9">
        <w:t>Моржов</w:t>
      </w:r>
      <w:proofErr w:type="spellEnd"/>
      <w:r w:rsidRPr="002F26B9">
        <w:t xml:space="preserve"> С.В. плотно сотрудничают с Центром искусственного интеллекта и цифровой экономики </w:t>
      </w:r>
      <w:proofErr w:type="spellStart"/>
      <w:r w:rsidRPr="002F26B9">
        <w:t>ЯрГУ</w:t>
      </w:r>
      <w:proofErr w:type="spellEnd"/>
      <w:r w:rsidRPr="002F26B9">
        <w:t>, выполняя академические исследования в области систем компьютерного зрения и машинного обучения для госсектора и коммерческих структур.</w:t>
      </w:r>
    </w:p>
    <w:p w:rsidR="009911F9" w:rsidRPr="002F26B9" w:rsidRDefault="009911F9" w:rsidP="009911F9">
      <w:pPr>
        <w:ind w:firstLine="708"/>
      </w:pPr>
      <w:r w:rsidRPr="002F26B9">
        <w:t>Матвеевым Д.В. в 2016 г. защищена диссертация на соискание ученой степени кандидата технических наук по теме «Разработка алгоритмов анализа аудитории для систем прикладного телевидения».</w:t>
      </w:r>
    </w:p>
    <w:p w:rsidR="009911F9" w:rsidRPr="002F26B9" w:rsidRDefault="009911F9" w:rsidP="009911F9">
      <w:pPr>
        <w:ind w:firstLine="708"/>
      </w:pPr>
      <w:r w:rsidRPr="002F26B9">
        <w:t>Ивановским Л.И. предложены, разработаны и исследованы:</w:t>
      </w:r>
    </w:p>
    <w:p w:rsidR="009911F9" w:rsidRPr="002F26B9" w:rsidRDefault="009911F9" w:rsidP="009911F9">
      <w:r w:rsidRPr="002F26B9">
        <w:t xml:space="preserve">- алгоритмы детектирования улыбки и распознавания эмоций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для снимков с разным углом обзора камеры и разной степенью освещенности сцены;</w:t>
      </w:r>
    </w:p>
    <w:p w:rsidR="009911F9" w:rsidRPr="002F26B9" w:rsidRDefault="009911F9" w:rsidP="009911F9">
      <w:r w:rsidRPr="002F26B9">
        <w:t xml:space="preserve">- алгоритмы предсказания пола человека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для низкокачественных снимков туловищ людей;</w:t>
      </w:r>
    </w:p>
    <w:p w:rsidR="009911F9" w:rsidRPr="002F26B9" w:rsidRDefault="009911F9" w:rsidP="009911F9">
      <w:r w:rsidRPr="002F26B9">
        <w:t xml:space="preserve">- алгоритмы детектирования и классификации объектов на видеоизображениях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сетей;</w:t>
      </w:r>
    </w:p>
    <w:p w:rsidR="009911F9" w:rsidRPr="002F26B9" w:rsidRDefault="009911F9" w:rsidP="009911F9">
      <w:r w:rsidRPr="002F26B9">
        <w:lastRenderedPageBreak/>
        <w:t xml:space="preserve">- алгоритмы сегментации спутниковых снимков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9911F9" w:rsidRPr="002F26B9" w:rsidRDefault="009911F9" w:rsidP="009911F9">
      <w:r w:rsidRPr="002F26B9">
        <w:t>Моржовым С.В. предложены, разработаны и исследованы:</w:t>
      </w:r>
    </w:p>
    <w:p w:rsidR="009911F9" w:rsidRPr="002F26B9" w:rsidRDefault="009911F9" w:rsidP="009911F9">
      <w:r w:rsidRPr="002F26B9">
        <w:t>- алгоритм детектирования лица человека для диагонального и вертикального ракурса камер;</w:t>
      </w:r>
    </w:p>
    <w:p w:rsidR="009911F9" w:rsidRPr="002F26B9" w:rsidRDefault="009911F9" w:rsidP="009911F9">
      <w:r w:rsidRPr="002F26B9">
        <w:t xml:space="preserve">- алгоритмы кластеризации и классификации картин художников по различным направлениям искусства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сетей;</w:t>
      </w:r>
    </w:p>
    <w:p w:rsidR="009911F9" w:rsidRPr="002F26B9" w:rsidRDefault="009911F9" w:rsidP="009911F9">
      <w:r w:rsidRPr="002F26B9">
        <w:t xml:space="preserve">- алгоритм классификации товаров на видеоизображениях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сетей;</w:t>
      </w:r>
    </w:p>
    <w:p w:rsidR="009911F9" w:rsidRPr="002F26B9" w:rsidRDefault="009911F9" w:rsidP="009911F9">
      <w:r w:rsidRPr="002F26B9">
        <w:t xml:space="preserve">- алгоритм оценки эмоциональной окраски текстов комментариев на основе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9911F9" w:rsidRPr="002F26B9" w:rsidRDefault="009911F9" w:rsidP="009911F9">
      <w:r w:rsidRPr="002F26B9">
        <w:t>Матвеевым Д.В. предложены, разработаны и исследованы:</w:t>
      </w:r>
    </w:p>
    <w:p w:rsidR="009911F9" w:rsidRPr="002F26B9" w:rsidRDefault="009911F9" w:rsidP="009911F9">
      <w:r w:rsidRPr="002F26B9">
        <w:t>- алгоритм детектирования лиц на видеоизображениях с использованием ансамбля решающих деревьев;</w:t>
      </w:r>
    </w:p>
    <w:p w:rsidR="009911F9" w:rsidRPr="002F26B9" w:rsidRDefault="009911F9" w:rsidP="009911F9">
      <w:r w:rsidRPr="002F26B9">
        <w:t>- алгоритм детектирования человека на видеоизображениях потолочных камер видеонаблюдения;</w:t>
      </w:r>
    </w:p>
    <w:p w:rsidR="009911F9" w:rsidRPr="002F26B9" w:rsidRDefault="009911F9" w:rsidP="009911F9">
      <w:r w:rsidRPr="002F26B9">
        <w:t xml:space="preserve">- модификация алгоритма </w:t>
      </w:r>
      <w:proofErr w:type="spellStart"/>
      <w:r w:rsidRPr="002F26B9">
        <w:t>Далала-Триггса</w:t>
      </w:r>
      <w:proofErr w:type="spellEnd"/>
      <w:r w:rsidRPr="002F26B9">
        <w:t xml:space="preserve"> с использованием классификатора на базе </w:t>
      </w:r>
      <w:proofErr w:type="spellStart"/>
      <w:r w:rsidRPr="002F26B9">
        <w:t>бустинга</w:t>
      </w:r>
      <w:proofErr w:type="spellEnd"/>
      <w:r w:rsidRPr="002F26B9">
        <w:t xml:space="preserve"> и переобучения на сложных примерах для детектирования пешеходов на видеоизображениях;</w:t>
      </w:r>
    </w:p>
    <w:p w:rsidR="009911F9" w:rsidRPr="002F26B9" w:rsidRDefault="009911F9" w:rsidP="009911F9">
      <w:r w:rsidRPr="002F26B9">
        <w:t>- разработана методика и программное обеспечение для исследования алгоритмов детектирования человека на телевизионных изображениях при различных ракурсах видеокамер.</w:t>
      </w:r>
    </w:p>
    <w:p w:rsidR="00D67488" w:rsidRPr="002F26B9" w:rsidRDefault="00D67488" w:rsidP="000000A3">
      <w:pPr>
        <w:ind w:firstLine="708"/>
      </w:pPr>
      <w:r w:rsidRPr="002F26B9">
        <w:t xml:space="preserve">По направлению исследований опубликовано более </w:t>
      </w:r>
      <w:r w:rsidR="009911F9" w:rsidRPr="002F26B9">
        <w:t>10</w:t>
      </w:r>
      <w:r w:rsidRPr="002F26B9">
        <w:t xml:space="preserve"> научных статей.</w:t>
      </w:r>
    </w:p>
    <w:p w:rsidR="001333D4" w:rsidRPr="002F26B9" w:rsidRDefault="001333D4" w:rsidP="000000A3">
      <w:pPr>
        <w:ind w:firstLine="708"/>
        <w:rPr>
          <w:bCs/>
          <w:highlight w:val="yellow"/>
        </w:rPr>
      </w:pPr>
    </w:p>
    <w:p w:rsidR="005E3F95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 xml:space="preserve">2.4. </w:t>
      </w:r>
      <w:r w:rsidR="005E3F95" w:rsidRPr="002F26B9">
        <w:rPr>
          <w:b/>
        </w:rPr>
        <w:t>Планы по созданию и защите интеллектуальной собственности</w:t>
      </w:r>
    </w:p>
    <w:p w:rsidR="009911F9" w:rsidRPr="002F26B9" w:rsidRDefault="009911F9" w:rsidP="009911F9">
      <w:pPr>
        <w:ind w:firstLine="708"/>
      </w:pPr>
      <w:r w:rsidRPr="002F26B9">
        <w:t>По итогам первого года НИОКР (в конце 2019 г.) будет получено свидетельство о государственной регистрации программы для ЭВМ</w:t>
      </w:r>
      <w:r w:rsidRPr="002F26B9">
        <w:t xml:space="preserve"> – </w:t>
      </w:r>
      <w:r w:rsidRPr="002F26B9">
        <w:t xml:space="preserve">HBPF: </w:t>
      </w:r>
      <w:proofErr w:type="spellStart"/>
      <w:r w:rsidRPr="002F26B9">
        <w:t>Human</w:t>
      </w:r>
      <w:proofErr w:type="spellEnd"/>
      <w:r w:rsidRPr="002F26B9">
        <w:t xml:space="preserve"> </w:t>
      </w:r>
      <w:proofErr w:type="spellStart"/>
      <w:r w:rsidRPr="002F26B9">
        <w:t>Behaviour</w:t>
      </w:r>
      <w:proofErr w:type="spellEnd"/>
      <w:r w:rsidRPr="002F26B9">
        <w:t xml:space="preserve"> </w:t>
      </w:r>
      <w:proofErr w:type="spellStart"/>
      <w:r w:rsidRPr="002F26B9">
        <w:t>Prediction</w:t>
      </w:r>
      <w:proofErr w:type="spellEnd"/>
      <w:r w:rsidRPr="002F26B9">
        <w:t xml:space="preserve"> </w:t>
      </w:r>
      <w:proofErr w:type="spellStart"/>
      <w:r w:rsidRPr="002F26B9">
        <w:t>Framework</w:t>
      </w:r>
      <w:proofErr w:type="spellEnd"/>
      <w:r w:rsidRPr="002F26B9">
        <w:t xml:space="preserve"> - </w:t>
      </w:r>
      <w:proofErr w:type="spellStart"/>
      <w:r w:rsidRPr="002F26B9">
        <w:t>кросплатформенная</w:t>
      </w:r>
      <w:proofErr w:type="spellEnd"/>
      <w:r w:rsidRPr="002F26B9">
        <w:t xml:space="preserve"> библиотека для прогнозирования индивидуального поведения человека.</w:t>
      </w:r>
    </w:p>
    <w:p w:rsidR="009911F9" w:rsidRPr="002F26B9" w:rsidRDefault="009911F9" w:rsidP="009911F9">
      <w:pPr>
        <w:ind w:firstLine="708"/>
      </w:pPr>
      <w:r w:rsidRPr="002F26B9">
        <w:t>По итогам второго года НИОКР в 2020 году планируется подача заявки на патент по итоговому п</w:t>
      </w:r>
      <w:r w:rsidRPr="002F26B9">
        <w:t xml:space="preserve">рограммно-аппаратному комплексу – </w:t>
      </w:r>
      <w:r w:rsidRPr="002F26B9">
        <w:t xml:space="preserve">PBP: </w:t>
      </w:r>
      <w:proofErr w:type="spellStart"/>
      <w:r w:rsidRPr="002F26B9">
        <w:t>Personal</w:t>
      </w:r>
      <w:proofErr w:type="spellEnd"/>
      <w:r w:rsidRPr="002F26B9">
        <w:t xml:space="preserve"> </w:t>
      </w:r>
      <w:proofErr w:type="spellStart"/>
      <w:r w:rsidRPr="002F26B9">
        <w:t>Behaviour</w:t>
      </w:r>
      <w:proofErr w:type="spellEnd"/>
      <w:r w:rsidRPr="002F26B9">
        <w:t xml:space="preserve"> </w:t>
      </w:r>
      <w:proofErr w:type="spellStart"/>
      <w:r w:rsidRPr="002F26B9">
        <w:t>Prediction</w:t>
      </w:r>
      <w:proofErr w:type="spellEnd"/>
      <w:r w:rsidRPr="002F26B9">
        <w:t xml:space="preserve"> - программно-аппаратный комплекс для прогнозирования индивидуального поведения человека.</w:t>
      </w:r>
    </w:p>
    <w:p w:rsidR="007A06D2" w:rsidRPr="002F26B9" w:rsidRDefault="007A06D2" w:rsidP="000000A3">
      <w:pPr>
        <w:ind w:firstLine="708"/>
      </w:pPr>
      <w:r w:rsidRPr="002F26B9">
        <w:br w:type="page"/>
      </w:r>
    </w:p>
    <w:p w:rsidR="0090729B" w:rsidRPr="002F26B9" w:rsidRDefault="009E709D" w:rsidP="000000A3">
      <w:pPr>
        <w:tabs>
          <w:tab w:val="left" w:pos="667"/>
        </w:tabs>
        <w:spacing w:after="0"/>
        <w:jc w:val="center"/>
        <w:rPr>
          <w:b/>
        </w:rPr>
      </w:pPr>
      <w:r w:rsidRPr="002F26B9">
        <w:rPr>
          <w:b/>
        </w:rPr>
        <w:lastRenderedPageBreak/>
        <w:t>3. ПЕРСПЕКТИВЫ КОММЕРЦИАЛИЗАЦИИ</w:t>
      </w:r>
    </w:p>
    <w:p w:rsidR="000000A3" w:rsidRPr="002F26B9" w:rsidRDefault="000000A3" w:rsidP="000000A3">
      <w:pPr>
        <w:tabs>
          <w:tab w:val="left" w:pos="667"/>
        </w:tabs>
        <w:spacing w:after="0"/>
        <w:jc w:val="center"/>
        <w:rPr>
          <w:b/>
        </w:rPr>
      </w:pPr>
    </w:p>
    <w:p w:rsidR="005E3F95" w:rsidRPr="002F26B9" w:rsidRDefault="0090729B" w:rsidP="000000A3">
      <w:pPr>
        <w:tabs>
          <w:tab w:val="left" w:pos="667"/>
        </w:tabs>
        <w:spacing w:after="0"/>
        <w:rPr>
          <w:b/>
        </w:rPr>
      </w:pPr>
      <w:r w:rsidRPr="002F26B9">
        <w:rPr>
          <w:b/>
        </w:rPr>
        <w:t xml:space="preserve">3.1. </w:t>
      </w:r>
      <w:r w:rsidR="005E3F95" w:rsidRPr="002F26B9">
        <w:rPr>
          <w:b/>
        </w:rPr>
        <w:t>Объем и емкость рынка продукта, анализ современного состояния и перспектив развития отрасли, в которой р</w:t>
      </w:r>
      <w:r w:rsidR="009E709D" w:rsidRPr="002F26B9">
        <w:rPr>
          <w:b/>
        </w:rPr>
        <w:t>еализуется инновационный проект</w:t>
      </w:r>
    </w:p>
    <w:p w:rsidR="009911F9" w:rsidRPr="002F26B9" w:rsidRDefault="009911F9" w:rsidP="009911F9">
      <w:pPr>
        <w:ind w:firstLine="708"/>
      </w:pPr>
      <w:r w:rsidRPr="002F26B9">
        <w:t>Основными областями применения программного продукта будет являться оценка качества работы персонала и предоставленных услуг, а также эффективности рекламы.</w:t>
      </w:r>
    </w:p>
    <w:p w:rsidR="009911F9" w:rsidRPr="002F26B9" w:rsidRDefault="009911F9" w:rsidP="009911F9">
      <w:pPr>
        <w:ind w:firstLine="708"/>
        <w:rPr>
          <w:lang w:val="en-US"/>
        </w:rPr>
      </w:pPr>
      <w:r w:rsidRPr="002F26B9">
        <w:t>Объем и емкость рынка продукта, анализ современного состояния и перспектив развития отрасли, в которой реализуется инновационный проект:</w:t>
      </w:r>
      <w:r w:rsidRPr="002F26B9">
        <w:t xml:space="preserve"> п</w:t>
      </w:r>
      <w:r w:rsidRPr="002F26B9">
        <w:t xml:space="preserve">о мнению </w:t>
      </w:r>
      <w:proofErr w:type="gramStart"/>
      <w:r w:rsidRPr="002F26B9">
        <w:t>агентства</w:t>
      </w:r>
      <w:proofErr w:type="gramEnd"/>
      <w:r w:rsidRPr="002F26B9">
        <w:t xml:space="preserve"> </w:t>
      </w:r>
      <w:proofErr w:type="spellStart"/>
      <w:r w:rsidRPr="002F26B9">
        <w:t>Transparency</w:t>
      </w:r>
      <w:proofErr w:type="spellEnd"/>
      <w:r w:rsidRPr="002F26B9">
        <w:t xml:space="preserve"> </w:t>
      </w:r>
      <w:proofErr w:type="spellStart"/>
      <w:r w:rsidRPr="002F26B9">
        <w:t>Market</w:t>
      </w:r>
      <w:proofErr w:type="spellEnd"/>
      <w:r w:rsidRPr="002F26B9">
        <w:t xml:space="preserve"> </w:t>
      </w:r>
      <w:proofErr w:type="spellStart"/>
      <w:r w:rsidRPr="002F26B9">
        <w:t>Research</w:t>
      </w:r>
      <w:proofErr w:type="spellEnd"/>
      <w:r w:rsidRPr="002F26B9">
        <w:t xml:space="preserve">, уже к 2022 г. общий оборот рынка видеонаблюдения достигнет 71 млрд $ и будет увеличиваться как минимум на 16,5% ежегодно (по сравнению с 13,5 млрд $ в 2013 г.). По данным </w:t>
      </w:r>
      <w:proofErr w:type="spellStart"/>
      <w:r w:rsidRPr="002F26B9">
        <w:t>Intel</w:t>
      </w:r>
      <w:proofErr w:type="spellEnd"/>
      <w:r w:rsidRPr="002F26B9">
        <w:t xml:space="preserve">, мировой рынок IP-видеонаблюдения растет в среднем на 24% в год. Интеллектуальные системы </w:t>
      </w:r>
      <w:proofErr w:type="spellStart"/>
      <w:r w:rsidRPr="002F26B9">
        <w:t>видеоаналитики</w:t>
      </w:r>
      <w:proofErr w:type="spellEnd"/>
      <w:r w:rsidRPr="002F26B9">
        <w:t xml:space="preserve"> стремительно развиваются: акценты все чаще смещаются в такие отрасли, как ритейл, </w:t>
      </w:r>
      <w:proofErr w:type="spellStart"/>
      <w:r w:rsidRPr="002F26B9">
        <w:t>ассесмент</w:t>
      </w:r>
      <w:proofErr w:type="spellEnd"/>
      <w:r w:rsidRPr="002F26B9">
        <w:t>, промышленность, здравоохранение и др.</w:t>
      </w:r>
      <w:r w:rsidRPr="002F26B9">
        <w:t xml:space="preserve"> </w:t>
      </w:r>
      <w:r w:rsidRPr="002F26B9">
        <w:rPr>
          <w:lang w:val="en-US"/>
        </w:rPr>
        <w:t xml:space="preserve">(URL: </w:t>
      </w:r>
      <w:hyperlink r:id="rId8" w:history="1">
        <w:r w:rsidRPr="002F26B9">
          <w:rPr>
            <w:rStyle w:val="a5"/>
            <w:lang w:val="en-US"/>
          </w:rPr>
          <w:t>http://www.pvsm.ru/hdd/274572</w:t>
        </w:r>
      </w:hyperlink>
      <w:r w:rsidRPr="002F26B9">
        <w:rPr>
          <w:lang w:val="en-US"/>
        </w:rPr>
        <w:t xml:space="preserve">; URL: </w:t>
      </w:r>
      <w:hyperlink r:id="rId9" w:history="1">
        <w:r w:rsidRPr="002F26B9">
          <w:rPr>
            <w:rStyle w:val="a5"/>
            <w:lang w:val="en-US"/>
          </w:rPr>
          <w:t>https://www.osp.ru/lan/2015/01/13044581/</w:t>
        </w:r>
      </w:hyperlink>
      <w:r w:rsidRPr="002F26B9">
        <w:rPr>
          <w:lang w:val="en-US"/>
        </w:rPr>
        <w:t>)</w:t>
      </w:r>
    </w:p>
    <w:p w:rsidR="009911F9" w:rsidRPr="002F26B9" w:rsidRDefault="009911F9" w:rsidP="009911F9">
      <w:pPr>
        <w:ind w:firstLine="708"/>
        <w:rPr>
          <w:lang w:val="en-US"/>
        </w:rPr>
      </w:pPr>
      <w:r w:rsidRPr="002F26B9">
        <w:t xml:space="preserve">Высокий рост в данном сегменте рынка обусловлен увеличивающейся сложностью задач, стоящих перед видеонаблюдением, а также повышением спроса на ПО для </w:t>
      </w:r>
      <w:proofErr w:type="spellStart"/>
      <w:r w:rsidRPr="002F26B9">
        <w:t>виеоаналитики</w:t>
      </w:r>
      <w:proofErr w:type="spellEnd"/>
      <w:r w:rsidRPr="002F26B9">
        <w:t xml:space="preserve"> с учетом современных </w:t>
      </w:r>
      <w:proofErr w:type="spellStart"/>
      <w:r w:rsidRPr="002F26B9">
        <w:t>нейротехнологий</w:t>
      </w:r>
      <w:proofErr w:type="spellEnd"/>
      <w:r w:rsidRPr="002F26B9">
        <w:t>. Перед современным бизнесом все чаще встает вопрос об использовании современных подходов оценки качества персонала и предоставленных услуг. По мере развития науки управления ведущим фактором производства — людьми — появилась потребность в оценке персонала. Это необходимо для повышения эффективности персонала и обеспечения успешной деятельности компаний.</w:t>
      </w:r>
      <w:r w:rsidRPr="002F26B9">
        <w:t xml:space="preserve"> (URL: </w:t>
      </w:r>
      <w:hyperlink r:id="rId10" w:history="1">
        <w:r w:rsidRPr="002F26B9">
          <w:rPr>
            <w:rStyle w:val="a5"/>
          </w:rPr>
          <w:t>https://www.kp.ru/guide/assessment-tsentr.html</w:t>
        </w:r>
      </w:hyperlink>
      <w:r w:rsidRPr="002F26B9">
        <w:rPr>
          <w:lang w:val="en-US"/>
        </w:rPr>
        <w:t>)</w:t>
      </w:r>
    </w:p>
    <w:p w:rsidR="009911F9" w:rsidRPr="002F26B9" w:rsidRDefault="009911F9" w:rsidP="009911F9">
      <w:pPr>
        <w:ind w:firstLine="708"/>
      </w:pPr>
      <w:r w:rsidRPr="002F26B9">
        <w:t>Уже сейчас рынок Северной Америки, Европы и Азии движется в направлении интеллектуализации этой области. На рынках России, с учетом возрождения оценки персонала, все еще нет современных, интеллектуальных решений.</w:t>
      </w:r>
    </w:p>
    <w:p w:rsidR="00196641" w:rsidRPr="002F26B9" w:rsidRDefault="00196641" w:rsidP="00C377EF">
      <w:pPr>
        <w:snapToGrid w:val="0"/>
        <w:spacing w:after="0"/>
        <w:rPr>
          <w:highlight w:val="yellow"/>
        </w:rPr>
      </w:pPr>
    </w:p>
    <w:p w:rsidR="00440BCE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3.2. </w:t>
      </w:r>
      <w:r w:rsidR="00440BCE" w:rsidRPr="002F26B9">
        <w:rPr>
          <w:b/>
        </w:rPr>
        <w:t>Конкурентные преимущества создаваемого продукта, сравнение технико-экономических хар</w:t>
      </w:r>
      <w:r w:rsidR="00646BDB" w:rsidRPr="002F26B9">
        <w:rPr>
          <w:b/>
        </w:rPr>
        <w:t>актеристик с мировыми аналогами</w:t>
      </w:r>
    </w:p>
    <w:p w:rsidR="00C377EF" w:rsidRPr="002F26B9" w:rsidRDefault="00C377EF" w:rsidP="00C377EF">
      <w:pPr>
        <w:ind w:firstLine="708"/>
      </w:pPr>
      <w:r w:rsidRPr="002F26B9">
        <w:t>Конкурентным преимуществом создаваемого продукта будет являться:</w:t>
      </w:r>
    </w:p>
    <w:p w:rsidR="00C377EF" w:rsidRPr="002F26B9" w:rsidRDefault="00C377EF" w:rsidP="00C377EF">
      <w:r w:rsidRPr="002F26B9">
        <w:t xml:space="preserve">1. Использование технологии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 для решения задач детектирования эмоций и жестов людей, а </w:t>
      </w:r>
      <w:proofErr w:type="gramStart"/>
      <w:r w:rsidRPr="002F26B9">
        <w:t>так же</w:t>
      </w:r>
      <w:proofErr w:type="gramEnd"/>
      <w:r w:rsidRPr="002F26B9">
        <w:t xml:space="preserve"> их классификации и сопровождения для повышения качества распознавания и анализа. Для обучения и тестирования сложных моделей глубокого машинного обучения будет использован суперкомпьютер NVIDIA DGX-1, который готов предоставить партнер проекта – </w:t>
      </w:r>
      <w:proofErr w:type="spellStart"/>
      <w:r w:rsidRPr="002F26B9">
        <w:t>ЯрГУ</w:t>
      </w:r>
      <w:proofErr w:type="spellEnd"/>
      <w:r w:rsidRPr="002F26B9">
        <w:t xml:space="preserve"> им. П.Г. Демидова.</w:t>
      </w:r>
    </w:p>
    <w:p w:rsidR="00C377EF" w:rsidRPr="002F26B9" w:rsidRDefault="00C377EF" w:rsidP="00C377EF">
      <w:r w:rsidRPr="002F26B9">
        <w:t xml:space="preserve">2. Продукт в первую очередь будет продвигаться в сфере </w:t>
      </w:r>
      <w:proofErr w:type="spellStart"/>
      <w:r w:rsidRPr="002F26B9">
        <w:t>видеоаналитики</w:t>
      </w:r>
      <w:proofErr w:type="spellEnd"/>
      <w:r w:rsidRPr="002F26B9"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людей).</w:t>
      </w:r>
    </w:p>
    <w:p w:rsidR="00C377EF" w:rsidRPr="002F26B9" w:rsidRDefault="00C377EF" w:rsidP="00C377EF">
      <w:r w:rsidRPr="002F26B9">
        <w:t>3. Планируется продажа «больших» статистических данных рекламным и кадровым агентствам, а также фондам социальных исследований.</w:t>
      </w:r>
    </w:p>
    <w:p w:rsidR="00D67488" w:rsidRPr="002F26B9" w:rsidRDefault="00D67488" w:rsidP="000000A3">
      <w:pPr>
        <w:ind w:firstLine="708"/>
      </w:pPr>
    </w:p>
    <w:p w:rsidR="00B2165A" w:rsidRPr="002F26B9" w:rsidRDefault="004F3BC0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3.3. </w:t>
      </w:r>
      <w:r w:rsidR="00B2165A" w:rsidRPr="002F26B9">
        <w:rPr>
          <w:b/>
        </w:rPr>
        <w:t xml:space="preserve">Целевые сегменты потребителей создаваемого продукта и </w:t>
      </w:r>
      <w:r w:rsidR="00646BDB" w:rsidRPr="002F26B9">
        <w:rPr>
          <w:b/>
        </w:rPr>
        <w:t>оценка платежеспособного спроса</w:t>
      </w:r>
    </w:p>
    <w:p w:rsidR="00C377EF" w:rsidRPr="002F26B9" w:rsidRDefault="00C377EF" w:rsidP="00C377EF">
      <w:pPr>
        <w:ind w:firstLine="708"/>
      </w:pPr>
      <w:r w:rsidRPr="002F26B9">
        <w:t xml:space="preserve">Программный продукт в первую очередь будет продвигаться в сфере </w:t>
      </w:r>
      <w:proofErr w:type="spellStart"/>
      <w:r w:rsidRPr="002F26B9">
        <w:t>видеоаналитики</w:t>
      </w:r>
      <w:proofErr w:type="spellEnd"/>
      <w:r w:rsidRPr="002F26B9"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также использоваться для сбора статистики (в масштабах ТЦ или города в местах массового скопления людей).</w:t>
      </w:r>
    </w:p>
    <w:p w:rsidR="00C377EF" w:rsidRPr="002F26B9" w:rsidRDefault="00C377EF" w:rsidP="00C377EF">
      <w:r w:rsidRPr="002F26B9">
        <w:lastRenderedPageBreak/>
        <w:t xml:space="preserve">Имеющиеся аналоги: основными конкурентами является </w:t>
      </w:r>
      <w:proofErr w:type="spellStart"/>
      <w:r w:rsidRPr="002F26B9">
        <w:t>Affectiva</w:t>
      </w:r>
      <w:proofErr w:type="spellEnd"/>
      <w:r w:rsidRPr="002F26B9">
        <w:t xml:space="preserve">, </w:t>
      </w:r>
      <w:proofErr w:type="spellStart"/>
      <w:r w:rsidRPr="002F26B9">
        <w:t>nViso</w:t>
      </w:r>
      <w:proofErr w:type="spellEnd"/>
      <w:r w:rsidRPr="002F26B9">
        <w:t xml:space="preserve">, </w:t>
      </w:r>
      <w:proofErr w:type="spellStart"/>
      <w:r w:rsidRPr="002F26B9">
        <w:t>Visage</w:t>
      </w:r>
      <w:proofErr w:type="spellEnd"/>
      <w:r w:rsidRPr="002F26B9">
        <w:t xml:space="preserve"> SDK и </w:t>
      </w:r>
      <w:proofErr w:type="spellStart"/>
      <w:r w:rsidRPr="002F26B9">
        <w:t>Microsoft</w:t>
      </w:r>
      <w:proofErr w:type="spellEnd"/>
      <w:r w:rsidRPr="002F26B9">
        <w:t xml:space="preserve"> </w:t>
      </w:r>
      <w:proofErr w:type="spellStart"/>
      <w:r w:rsidRPr="002F26B9">
        <w:t>Emotion</w:t>
      </w:r>
      <w:proofErr w:type="spellEnd"/>
      <w:r w:rsidRPr="002F26B9">
        <w:t xml:space="preserve"> API.</w:t>
      </w:r>
    </w:p>
    <w:p w:rsidR="00D67488" w:rsidRPr="002F26B9" w:rsidRDefault="00C377EF" w:rsidP="00C377EF">
      <w:pPr>
        <w:ind w:firstLine="708"/>
      </w:pPr>
      <w:r w:rsidRPr="002F26B9">
        <w:t xml:space="preserve">Все перечисленные программы ещё разрабатываются или были разработаны достаточно недавно в виде API или </w:t>
      </w:r>
      <w:proofErr w:type="spellStart"/>
      <w:proofErr w:type="gramStart"/>
      <w:r w:rsidRPr="002F26B9">
        <w:t>демо</w:t>
      </w:r>
      <w:proofErr w:type="spellEnd"/>
      <w:r w:rsidRPr="002F26B9">
        <w:t>-версий</w:t>
      </w:r>
      <w:proofErr w:type="gramEnd"/>
      <w:r w:rsidRPr="002F26B9">
        <w:t xml:space="preserve"> приложений. Однако, данные конкуренты представляют собой зарубежный рынок, и предоставляемые ими аналоги являются достаточно затратными и экономически невыгодными. Отечественных аналогов на данный момент обнаружено не было. В результате этого возникает возможность создания продукта отечественного производства, способного их заменить с меньшими издержками. Ко всему прочему многие из указанных мною разработок имеют достаточно узкую область применения (исключительно для </w:t>
      </w:r>
      <w:proofErr w:type="spellStart"/>
      <w:r w:rsidRPr="002F26B9">
        <w:t>маркетиговых</w:t>
      </w:r>
      <w:proofErr w:type="spellEnd"/>
      <w:r w:rsidRPr="002F26B9">
        <w:t xml:space="preserve"> целей, как например </w:t>
      </w:r>
      <w:proofErr w:type="spellStart"/>
      <w:r w:rsidRPr="002F26B9">
        <w:t>Affectiva</w:t>
      </w:r>
      <w:proofErr w:type="spellEnd"/>
      <w:r w:rsidRPr="002F26B9">
        <w:t xml:space="preserve"> или только в виде API для мобильных и веб-приложений, как </w:t>
      </w:r>
      <w:proofErr w:type="spellStart"/>
      <w:r w:rsidRPr="002F26B9">
        <w:t>nViso</w:t>
      </w:r>
      <w:proofErr w:type="spellEnd"/>
      <w:r w:rsidRPr="002F26B9">
        <w:t>)</w:t>
      </w:r>
      <w:r w:rsidR="00D67488" w:rsidRPr="002F26B9">
        <w:t xml:space="preserve"> </w:t>
      </w:r>
    </w:p>
    <w:p w:rsidR="00B2165A" w:rsidRPr="002F26B9" w:rsidRDefault="00B2165A" w:rsidP="000000A3">
      <w:pPr>
        <w:snapToGrid w:val="0"/>
        <w:spacing w:after="0"/>
        <w:rPr>
          <w:iCs/>
          <w:highlight w:val="yellow"/>
        </w:rPr>
      </w:pPr>
    </w:p>
    <w:p w:rsidR="0069480C" w:rsidRPr="002F26B9" w:rsidRDefault="00885E4D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3.4. </w:t>
      </w:r>
      <w:r w:rsidR="00D67488" w:rsidRPr="002F26B9">
        <w:rPr>
          <w:b/>
        </w:rPr>
        <w:t>Описание бизнес-модели проекта, плана продаж</w:t>
      </w:r>
    </w:p>
    <w:p w:rsidR="00C377EF" w:rsidRPr="002F26B9" w:rsidRDefault="00C377EF" w:rsidP="00C377EF">
      <w:pPr>
        <w:ind w:firstLine="708"/>
      </w:pPr>
      <w:r w:rsidRPr="002F26B9">
        <w:t>Разрабатываемый программно-аппаратный комплекс и пр</w:t>
      </w:r>
      <w:r w:rsidRPr="002F26B9">
        <w:t>ограммный продукт в первую очередь предназначен для оценки работы персонала, оценки качества предоставленных услуг и мониторинга эффективности маркетинговых компаний. Приложение может также использоваться для сбора статистики (в масштабах ТЦ или города в местах массового скопления людей).</w:t>
      </w:r>
    </w:p>
    <w:p w:rsidR="00C377EF" w:rsidRPr="002F26B9" w:rsidRDefault="00C377EF" w:rsidP="00C377EF">
      <w:pPr>
        <w:ind w:firstLine="708"/>
      </w:pPr>
      <w:r w:rsidRPr="002F26B9">
        <w:t xml:space="preserve">Для различных групп клиентов ценность от применения </w:t>
      </w:r>
      <w:r w:rsidRPr="002F26B9">
        <w:t>программного</w:t>
      </w:r>
      <w:r w:rsidRPr="002F26B9">
        <w:t xml:space="preserve"> продукта будут состоит в следующем</w:t>
      </w:r>
      <w:r w:rsidRPr="002F26B9">
        <w:t>:</w:t>
      </w:r>
    </w:p>
    <w:p w:rsidR="00C377EF" w:rsidRPr="002F26B9" w:rsidRDefault="00C377EF" w:rsidP="00C377EF">
      <w:r w:rsidRPr="002F26B9">
        <w:t xml:space="preserve">- </w:t>
      </w:r>
      <w:r w:rsidRPr="002F26B9">
        <w:t>рекламные агентства - оценка эффективности рекламы, мониторинг ее воздействия, изменение стратегий продвижения товаров и услуг;</w:t>
      </w:r>
    </w:p>
    <w:p w:rsidR="00C377EF" w:rsidRPr="002F26B9" w:rsidRDefault="00C377EF" w:rsidP="00C377EF">
      <w:r w:rsidRPr="002F26B9">
        <w:t xml:space="preserve">- </w:t>
      </w:r>
      <w:r w:rsidRPr="002F26B9">
        <w:t>отделы развития бизнеса - оценка качества предоставленных услуг, изменение предоставления услуг клиентам, увеличение объема продаж;</w:t>
      </w:r>
    </w:p>
    <w:p w:rsidR="00C377EF" w:rsidRPr="002F26B9" w:rsidRDefault="00C377EF" w:rsidP="00C377EF">
      <w:r w:rsidRPr="002F26B9">
        <w:t xml:space="preserve">- </w:t>
      </w:r>
      <w:r w:rsidRPr="002F26B9">
        <w:t xml:space="preserve">кадровые агентства - оценка качества работы персонала, помощь при проведении </w:t>
      </w:r>
      <w:proofErr w:type="spellStart"/>
      <w:r w:rsidRPr="002F26B9">
        <w:t>ассессмент</w:t>
      </w:r>
      <w:proofErr w:type="spellEnd"/>
      <w:r w:rsidRPr="002F26B9">
        <w:t>-исследований, изменение кадровой политики;</w:t>
      </w:r>
    </w:p>
    <w:p w:rsidR="00C377EF" w:rsidRPr="002F26B9" w:rsidRDefault="00C377EF" w:rsidP="00C377EF">
      <w:r w:rsidRPr="002F26B9">
        <w:t xml:space="preserve">- </w:t>
      </w:r>
      <w:r w:rsidRPr="002F26B9">
        <w:t>фонды социальных исследований - сбор статистики в масштабах города, в местах массового скопления людей;</w:t>
      </w:r>
    </w:p>
    <w:p w:rsidR="00D67488" w:rsidRPr="002F26B9" w:rsidRDefault="00C377EF" w:rsidP="00C377EF">
      <w:pPr>
        <w:snapToGrid w:val="0"/>
        <w:spacing w:after="0"/>
      </w:pPr>
      <w:r w:rsidRPr="002F26B9">
        <w:t xml:space="preserve">- </w:t>
      </w:r>
      <w:r w:rsidRPr="002F26B9">
        <w:t>организации сферы развлекательных услуг - предоставление развлекательных приложений клиентам.</w:t>
      </w:r>
    </w:p>
    <w:p w:rsidR="00D67488" w:rsidRPr="002F26B9" w:rsidRDefault="00D67488" w:rsidP="000000A3">
      <w:pPr>
        <w:spacing w:after="0"/>
        <w:rPr>
          <w:rFonts w:eastAsia="Arial"/>
        </w:rPr>
      </w:pPr>
    </w:p>
    <w:p w:rsidR="00C377EF" w:rsidRPr="002F26B9" w:rsidRDefault="00C377EF" w:rsidP="00C377EF">
      <w:pPr>
        <w:jc w:val="center"/>
        <w:rPr>
          <w:b/>
          <w:i/>
        </w:rPr>
      </w:pPr>
      <w:r w:rsidRPr="002F26B9">
        <w:rPr>
          <w:b/>
          <w:i/>
        </w:rPr>
        <w:t>План продаж на срок реализации проекта</w:t>
      </w:r>
    </w:p>
    <w:tbl>
      <w:tblPr>
        <w:tblW w:w="95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34"/>
        <w:gridCol w:w="1276"/>
        <w:gridCol w:w="1275"/>
        <w:gridCol w:w="1276"/>
        <w:gridCol w:w="12"/>
        <w:gridCol w:w="1264"/>
        <w:gridCol w:w="1275"/>
        <w:gridCol w:w="12"/>
      </w:tblGrid>
      <w:tr w:rsidR="00C377EF" w:rsidRPr="002F26B9" w:rsidTr="00C377EF">
        <w:trPr>
          <w:trHeight w:val="465"/>
          <w:tblHeader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2020</w:t>
            </w:r>
          </w:p>
        </w:tc>
      </w:tr>
      <w:tr w:rsidR="00C377EF" w:rsidRPr="002F26B9" w:rsidTr="00C377EF">
        <w:trPr>
          <w:gridAfter w:val="1"/>
          <w:wAfter w:w="12" w:type="dxa"/>
          <w:trHeight w:val="405"/>
          <w:tblHeader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год</w:t>
            </w:r>
          </w:p>
        </w:tc>
      </w:tr>
      <w:tr w:rsidR="00C377EF" w:rsidRPr="002F26B9" w:rsidTr="00274711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Кроссплатформенная библиотека</w:t>
            </w:r>
          </w:p>
        </w:tc>
      </w:tr>
      <w:tr w:rsidR="00C377EF" w:rsidRPr="002F26B9" w:rsidTr="00274711">
        <w:trPr>
          <w:gridAfter w:val="1"/>
          <w:wAfter w:w="12" w:type="dxa"/>
          <w:trHeight w:val="468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40</w:t>
            </w:r>
          </w:p>
        </w:tc>
      </w:tr>
      <w:tr w:rsidR="00C377EF" w:rsidRPr="002F26B9" w:rsidTr="00274711">
        <w:trPr>
          <w:gridAfter w:val="1"/>
          <w:wAfter w:w="12" w:type="dxa"/>
          <w:trHeight w:val="40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</w:tr>
      <w:tr w:rsidR="00C377EF" w:rsidRPr="002F26B9" w:rsidTr="00274711">
        <w:trPr>
          <w:gridAfter w:val="1"/>
          <w:wAfter w:w="12" w:type="dxa"/>
          <w:trHeight w:val="42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2 800 000</w:t>
            </w:r>
          </w:p>
        </w:tc>
      </w:tr>
      <w:tr w:rsidR="00C377EF" w:rsidRPr="002F26B9" w:rsidTr="00274711">
        <w:trPr>
          <w:trHeight w:val="427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Программно-аппаратный комплекс</w:t>
            </w:r>
          </w:p>
        </w:tc>
      </w:tr>
      <w:tr w:rsidR="00C377EF" w:rsidRPr="002F26B9" w:rsidTr="00274711">
        <w:trPr>
          <w:gridAfter w:val="1"/>
          <w:wAfter w:w="12" w:type="dxa"/>
          <w:trHeight w:val="39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</w:t>
            </w:r>
          </w:p>
        </w:tc>
      </w:tr>
      <w:tr w:rsidR="00C377EF" w:rsidRPr="002F26B9" w:rsidTr="00274711">
        <w:trPr>
          <w:gridAfter w:val="1"/>
          <w:wAfter w:w="12" w:type="dxa"/>
          <w:trHeight w:val="41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</w:tr>
      <w:tr w:rsidR="00C377EF" w:rsidRPr="002F26B9" w:rsidTr="00274711">
        <w:trPr>
          <w:gridAfter w:val="1"/>
          <w:wAfter w:w="12" w:type="dxa"/>
          <w:trHeight w:val="421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1 000 000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1 000 000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1 000 000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4 000 000</w:t>
            </w:r>
          </w:p>
        </w:tc>
      </w:tr>
      <w:tr w:rsidR="00C377EF" w:rsidRPr="002F26B9" w:rsidTr="00274711">
        <w:trPr>
          <w:gridAfter w:val="1"/>
          <w:wAfter w:w="12" w:type="dxa"/>
          <w:trHeight w:val="57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lastRenderedPageBreak/>
              <w:t>Годовая выручка от реализации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1 700 000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1 700 000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1 700 000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1 700 000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6 800 000</w:t>
            </w:r>
          </w:p>
        </w:tc>
      </w:tr>
      <w:tr w:rsidR="00C377EF" w:rsidRPr="002F26B9" w:rsidTr="00274711">
        <w:trPr>
          <w:trHeight w:val="465"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2021</w:t>
            </w:r>
          </w:p>
        </w:tc>
      </w:tr>
      <w:tr w:rsidR="00C377EF" w:rsidRPr="002F26B9" w:rsidTr="00274711">
        <w:trPr>
          <w:gridAfter w:val="1"/>
          <w:wAfter w:w="12" w:type="dxa"/>
          <w:trHeight w:val="37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год</w:t>
            </w:r>
          </w:p>
        </w:tc>
      </w:tr>
      <w:tr w:rsidR="00C377EF" w:rsidRPr="002F26B9" w:rsidTr="00274711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Кроссплатформенная библиотека</w:t>
            </w:r>
          </w:p>
        </w:tc>
      </w:tr>
      <w:tr w:rsidR="00C377EF" w:rsidRPr="002F26B9" w:rsidTr="00274711">
        <w:trPr>
          <w:gridAfter w:val="1"/>
          <w:wAfter w:w="12" w:type="dxa"/>
          <w:trHeight w:val="42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48</w:t>
            </w:r>
          </w:p>
        </w:tc>
      </w:tr>
      <w:tr w:rsidR="00C377EF" w:rsidRPr="002F26B9" w:rsidTr="00274711">
        <w:trPr>
          <w:gridAfter w:val="1"/>
          <w:wAfter w:w="12" w:type="dxa"/>
          <w:trHeight w:val="43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70 000</w:t>
            </w:r>
          </w:p>
        </w:tc>
      </w:tr>
      <w:tr w:rsidR="00C377EF" w:rsidRPr="002F26B9" w:rsidTr="00274711">
        <w:trPr>
          <w:gridAfter w:val="1"/>
          <w:wAfter w:w="12" w:type="dxa"/>
          <w:trHeight w:val="428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840 000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840 000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840 000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840 000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3 360 000</w:t>
            </w:r>
          </w:p>
        </w:tc>
      </w:tr>
      <w:tr w:rsidR="00C377EF" w:rsidRPr="002F26B9" w:rsidTr="00274711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Программно-аппаратный комплекс</w:t>
            </w:r>
          </w:p>
        </w:tc>
      </w:tr>
      <w:tr w:rsidR="00C377EF" w:rsidRPr="002F26B9" w:rsidTr="00274711">
        <w:trPr>
          <w:gridAfter w:val="1"/>
          <w:wAfter w:w="12" w:type="dxa"/>
          <w:trHeight w:val="45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28</w:t>
            </w:r>
          </w:p>
        </w:tc>
      </w:tr>
      <w:tr w:rsidR="00C377EF" w:rsidRPr="002F26B9" w:rsidTr="00274711">
        <w:trPr>
          <w:gridAfter w:val="1"/>
          <w:wAfter w:w="12" w:type="dxa"/>
          <w:trHeight w:val="43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200 000</w:t>
            </w:r>
          </w:p>
        </w:tc>
      </w:tr>
      <w:tr w:rsidR="00C377EF" w:rsidRPr="002F26B9" w:rsidTr="00274711">
        <w:trPr>
          <w:gridAfter w:val="1"/>
          <w:wAfter w:w="12" w:type="dxa"/>
          <w:trHeight w:val="432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1 400 000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1 400 000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1 400 000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1 400 000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5 600 000</w:t>
            </w:r>
          </w:p>
        </w:tc>
      </w:tr>
      <w:tr w:rsidR="00C377EF" w:rsidRPr="002F26B9" w:rsidTr="00274711">
        <w:trPr>
          <w:gridAfter w:val="1"/>
          <w:wAfter w:w="12" w:type="dxa"/>
          <w:trHeight w:val="55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Годовая выручка от реализации,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2 240 000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2 240 000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2 240 000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2 240 000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8 960 000</w:t>
            </w:r>
          </w:p>
        </w:tc>
      </w:tr>
      <w:tr w:rsidR="00C377EF" w:rsidRPr="002F26B9" w:rsidTr="00274711">
        <w:trPr>
          <w:gridAfter w:val="1"/>
          <w:wAfter w:w="12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</w:tr>
      <w:tr w:rsidR="00C377EF" w:rsidRPr="002F26B9" w:rsidTr="00274711">
        <w:trPr>
          <w:trHeight w:val="465"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2022</w:t>
            </w:r>
          </w:p>
        </w:tc>
      </w:tr>
      <w:tr w:rsidR="00C377EF" w:rsidRPr="002F26B9" w:rsidTr="00274711">
        <w:trPr>
          <w:gridAfter w:val="1"/>
          <w:wAfter w:w="12" w:type="dxa"/>
          <w:trHeight w:val="37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год</w:t>
            </w:r>
          </w:p>
        </w:tc>
      </w:tr>
      <w:tr w:rsidR="00C377EF" w:rsidRPr="002F26B9" w:rsidTr="00274711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Кроссплатформенная библиотека</w:t>
            </w:r>
          </w:p>
        </w:tc>
      </w:tr>
      <w:tr w:rsidR="00C377EF" w:rsidRPr="002F26B9" w:rsidTr="00274711">
        <w:trPr>
          <w:gridAfter w:val="1"/>
          <w:wAfter w:w="12" w:type="dxa"/>
          <w:trHeight w:val="4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60</w:t>
            </w:r>
          </w:p>
        </w:tc>
      </w:tr>
      <w:tr w:rsidR="00C377EF" w:rsidRPr="002F26B9" w:rsidTr="00274711">
        <w:trPr>
          <w:gridAfter w:val="1"/>
          <w:wAfter w:w="12" w:type="dxa"/>
          <w:trHeight w:val="43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75 000</w:t>
            </w:r>
          </w:p>
        </w:tc>
      </w:tr>
      <w:tr w:rsidR="00C377EF" w:rsidRPr="002F26B9" w:rsidTr="00274711">
        <w:trPr>
          <w:gridAfter w:val="1"/>
          <w:wAfter w:w="12" w:type="dxa"/>
          <w:trHeight w:val="42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1 125 000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1 125 000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1 125 000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1 125 000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4 500 000</w:t>
            </w:r>
          </w:p>
        </w:tc>
      </w:tr>
      <w:tr w:rsidR="00C377EF" w:rsidRPr="002F26B9" w:rsidTr="00274711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  <w:i/>
                <w:iCs/>
              </w:rPr>
            </w:pPr>
            <w:r w:rsidRPr="002F26B9">
              <w:rPr>
                <w:b/>
                <w:bCs/>
                <w:i/>
                <w:iCs/>
              </w:rPr>
              <w:t>Программно-аппаратный комплекс</w:t>
            </w:r>
          </w:p>
        </w:tc>
      </w:tr>
      <w:tr w:rsidR="00C377EF" w:rsidRPr="002F26B9" w:rsidTr="00274711">
        <w:trPr>
          <w:gridAfter w:val="1"/>
          <w:wAfter w:w="12" w:type="dxa"/>
          <w:trHeight w:val="45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40</w:t>
            </w:r>
          </w:p>
        </w:tc>
      </w:tr>
      <w:tr w:rsidR="00C377EF" w:rsidRPr="002F26B9" w:rsidTr="00274711">
        <w:trPr>
          <w:gridAfter w:val="1"/>
          <w:wAfter w:w="12" w:type="dxa"/>
          <w:trHeight w:val="41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r w:rsidRPr="002F26B9"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220 000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220 000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220 000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220 000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220 000</w:t>
            </w:r>
          </w:p>
        </w:tc>
      </w:tr>
      <w:tr w:rsidR="00C377EF" w:rsidRPr="002F26B9" w:rsidTr="00274711">
        <w:trPr>
          <w:gridAfter w:val="1"/>
          <w:wAfter w:w="12" w:type="dxa"/>
          <w:trHeight w:val="42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ind w:right="34"/>
            </w:pPr>
            <w:r w:rsidRPr="002F26B9"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2 200 000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2 200 000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2 200 000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2 200 000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8 800 000</w:t>
            </w:r>
          </w:p>
        </w:tc>
      </w:tr>
      <w:tr w:rsidR="00C377EF" w:rsidRPr="002F26B9" w:rsidTr="00274711">
        <w:trPr>
          <w:gridAfter w:val="1"/>
          <w:wAfter w:w="12" w:type="dxa"/>
          <w:trHeight w:val="43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Годовая выручка от реализации,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3 325 000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3 325 000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3 325 000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3 325 000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13300000</w:t>
            </w:r>
          </w:p>
        </w:tc>
      </w:tr>
      <w:tr w:rsidR="00C377EF" w:rsidRPr="002F26B9" w:rsidTr="00274711">
        <w:trPr>
          <w:gridAfter w:val="1"/>
          <w:wAfter w:w="12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</w:pPr>
          </w:p>
        </w:tc>
      </w:tr>
      <w:tr w:rsidR="00C377EF" w:rsidRPr="002F26B9" w:rsidTr="00274711">
        <w:trPr>
          <w:trHeight w:val="319"/>
        </w:trPr>
        <w:tc>
          <w:tcPr>
            <w:tcW w:w="6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Общая выручка по проекту (руб.)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29 060 000</w:t>
            </w:r>
          </w:p>
        </w:tc>
      </w:tr>
    </w:tbl>
    <w:p w:rsidR="00C377EF" w:rsidRPr="002F26B9" w:rsidRDefault="00C377EF" w:rsidP="000000A3">
      <w:pPr>
        <w:spacing w:after="0"/>
        <w:rPr>
          <w:rFonts w:eastAsia="Arial"/>
        </w:rPr>
      </w:pPr>
    </w:p>
    <w:p w:rsidR="00C377EF" w:rsidRPr="002F26B9" w:rsidRDefault="00C377EF" w:rsidP="000000A3">
      <w:pPr>
        <w:spacing w:after="0"/>
        <w:rPr>
          <w:rFonts w:eastAsia="Arial"/>
        </w:rPr>
      </w:pPr>
    </w:p>
    <w:p w:rsidR="00D67488" w:rsidRPr="002F26B9" w:rsidRDefault="00D67488" w:rsidP="000000A3">
      <w:pPr>
        <w:snapToGrid w:val="0"/>
        <w:spacing w:after="0"/>
        <w:rPr>
          <w:b/>
        </w:rPr>
      </w:pPr>
      <w:r w:rsidRPr="002F26B9">
        <w:rPr>
          <w:b/>
        </w:rPr>
        <w:lastRenderedPageBreak/>
        <w:t>3.5. Стратегия продвижения продукта на рынок</w:t>
      </w:r>
    </w:p>
    <w:p w:rsidR="00C377EF" w:rsidRPr="002F26B9" w:rsidRDefault="00D67488" w:rsidP="000000A3">
      <w:pPr>
        <w:pStyle w:val="a4"/>
        <w:spacing w:after="0"/>
        <w:ind w:left="0" w:firstLine="708"/>
      </w:pPr>
      <w:r w:rsidRPr="002F26B9">
        <w:t xml:space="preserve">Используем базу </w:t>
      </w:r>
      <w:r w:rsidR="00C377EF" w:rsidRPr="002F26B9">
        <w:t>партнеров нашего опорного вуза для привлечения первых клиентов, и реализуем следующий пошаговый план продвижения:</w:t>
      </w:r>
    </w:p>
    <w:p w:rsidR="00C377EF" w:rsidRPr="002F26B9" w:rsidRDefault="00C377EF" w:rsidP="00C377EF">
      <w:r w:rsidRPr="002F26B9">
        <w:t>1. Провести переговоры с несколькими потенциальными партнерами, чтобы уточнить степень заинтересованности в кроссплатформенной библиотеке и программно-аппаратном комплексе, уточнить требования.</w:t>
      </w:r>
    </w:p>
    <w:p w:rsidR="00C377EF" w:rsidRPr="002F26B9" w:rsidRDefault="00C377EF" w:rsidP="00C377EF">
      <w:r w:rsidRPr="002F26B9">
        <w:t>2. На тестовой корпоративной сети доработать продукт до готового к применению.</w:t>
      </w:r>
    </w:p>
    <w:p w:rsidR="00C377EF" w:rsidRPr="002F26B9" w:rsidRDefault="00C377EF" w:rsidP="00C377EF">
      <w:r w:rsidRPr="002F26B9">
        <w:t>3. Разработать сайт, буклет, презентацию и список потенциальных клиентов. Тестовую</w:t>
      </w:r>
    </w:p>
    <w:p w:rsidR="00C377EF" w:rsidRPr="002F26B9" w:rsidRDefault="00C377EF" w:rsidP="00C377EF">
      <w:r w:rsidRPr="002F26B9">
        <w:t>корпоративную сеть описываем как «историю успеха».</w:t>
      </w:r>
    </w:p>
    <w:p w:rsidR="00C377EF" w:rsidRPr="002F26B9" w:rsidRDefault="00C377EF" w:rsidP="00C377EF">
      <w:r w:rsidRPr="002F26B9">
        <w:t>4. Первые продажи с дисконтом для создания «истории успеха».</w:t>
      </w:r>
    </w:p>
    <w:p w:rsidR="00C377EF" w:rsidRPr="002F26B9" w:rsidRDefault="00C377EF" w:rsidP="00C377EF">
      <w:r w:rsidRPr="002F26B9">
        <w:t>5. Участие в профильных для поисковых систем выставках и конференциях.</w:t>
      </w:r>
    </w:p>
    <w:p w:rsidR="00C377EF" w:rsidRPr="002F26B9" w:rsidRDefault="00C377EF" w:rsidP="00C377EF">
      <w:r w:rsidRPr="002F26B9">
        <w:t>6. Выход на русскоязычный рынок поиска.</w:t>
      </w:r>
    </w:p>
    <w:p w:rsidR="00D67488" w:rsidRPr="002F26B9" w:rsidRDefault="00C377EF" w:rsidP="00C377EF">
      <w:pPr>
        <w:rPr>
          <w:b/>
        </w:rPr>
      </w:pPr>
      <w:r w:rsidRPr="002F26B9">
        <w:t xml:space="preserve">7. Англоязычная версия и продвижение продукта на глобальный рынок. </w:t>
      </w:r>
    </w:p>
    <w:p w:rsidR="001F7530" w:rsidRPr="002F26B9" w:rsidRDefault="001F7530" w:rsidP="000000A3">
      <w:pPr>
        <w:spacing w:after="200"/>
        <w:jc w:val="left"/>
        <w:rPr>
          <w:rFonts w:eastAsia="Arial"/>
        </w:rPr>
      </w:pPr>
      <w:r w:rsidRPr="002F26B9">
        <w:rPr>
          <w:rFonts w:eastAsia="Arial"/>
        </w:rPr>
        <w:br w:type="page"/>
      </w:r>
    </w:p>
    <w:p w:rsidR="00D67488" w:rsidRPr="002F26B9" w:rsidRDefault="00D67488" w:rsidP="000000A3">
      <w:pPr>
        <w:spacing w:after="0"/>
        <w:rPr>
          <w:rFonts w:eastAsia="Arial"/>
        </w:rPr>
      </w:pPr>
    </w:p>
    <w:p w:rsidR="0090729B" w:rsidRPr="002F26B9" w:rsidRDefault="007A06D2" w:rsidP="000000A3">
      <w:pPr>
        <w:snapToGrid w:val="0"/>
        <w:spacing w:after="0"/>
        <w:jc w:val="center"/>
        <w:rPr>
          <w:b/>
        </w:rPr>
      </w:pPr>
      <w:r w:rsidRPr="002F26B9">
        <w:rPr>
          <w:b/>
        </w:rPr>
        <w:t>4. КОМАНДА ПРОЕКТА</w:t>
      </w:r>
    </w:p>
    <w:p w:rsidR="000000A3" w:rsidRPr="002F26B9" w:rsidRDefault="000000A3" w:rsidP="000000A3">
      <w:pPr>
        <w:snapToGrid w:val="0"/>
        <w:spacing w:after="0"/>
        <w:jc w:val="center"/>
        <w:rPr>
          <w:b/>
        </w:rPr>
      </w:pPr>
    </w:p>
    <w:p w:rsidR="008F03FA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4.1. </w:t>
      </w:r>
      <w:r w:rsidR="008F03FA" w:rsidRPr="002F26B9">
        <w:rPr>
          <w:b/>
        </w:rPr>
        <w:t>Количество сотрудников, направление их деятельности и их квалификация</w:t>
      </w:r>
    </w:p>
    <w:p w:rsidR="001F7530" w:rsidRPr="002F26B9" w:rsidRDefault="00733668" w:rsidP="000000A3">
      <w:pPr>
        <w:snapToGrid w:val="0"/>
        <w:ind w:firstLine="708"/>
      </w:pPr>
      <w:r w:rsidRPr="002F26B9">
        <w:t>На сегодняшний день команда проекта состоит</w:t>
      </w:r>
      <w:r w:rsidR="000E4BF9" w:rsidRPr="002F26B9">
        <w:t xml:space="preserve"> </w:t>
      </w:r>
      <w:r w:rsidR="00D67488" w:rsidRPr="002F26B9">
        <w:t xml:space="preserve">нескольких </w:t>
      </w:r>
      <w:r w:rsidR="00F55CA2" w:rsidRPr="002F26B9">
        <w:t>человека, работающ</w:t>
      </w:r>
      <w:r w:rsidR="00D67488" w:rsidRPr="002F26B9">
        <w:t xml:space="preserve">их </w:t>
      </w:r>
      <w:r w:rsidR="00F55CA2" w:rsidRPr="002F26B9">
        <w:t xml:space="preserve">по профилю проекта и </w:t>
      </w:r>
      <w:r w:rsidRPr="002F26B9">
        <w:t>обладающ</w:t>
      </w:r>
      <w:r w:rsidR="00D67488" w:rsidRPr="002F26B9">
        <w:t>их</w:t>
      </w:r>
      <w:r w:rsidR="00F55CA2" w:rsidRPr="002F26B9">
        <w:t xml:space="preserve"> </w:t>
      </w:r>
      <w:r w:rsidRPr="002F26B9">
        <w:t>необходимой квалификацией для исследований</w:t>
      </w:r>
      <w:r w:rsidR="001F7530" w:rsidRPr="002F26B9">
        <w:t xml:space="preserve"> и разработок: </w:t>
      </w:r>
    </w:p>
    <w:p w:rsidR="00C377EF" w:rsidRPr="002F26B9" w:rsidRDefault="00C377EF" w:rsidP="00C377EF">
      <w:pPr>
        <w:autoSpaceDE w:val="0"/>
        <w:autoSpaceDN w:val="0"/>
        <w:adjustRightInd w:val="0"/>
        <w:spacing w:after="120"/>
      </w:pPr>
      <w:r w:rsidRPr="002F26B9">
        <w:rPr>
          <w:i/>
        </w:rPr>
        <w:t xml:space="preserve">Руководитель (потенциальный) предприятия: </w:t>
      </w:r>
      <w:r w:rsidRPr="002F26B9">
        <w:t>Ивановский Леонид Игоревич</w:t>
      </w:r>
    </w:p>
    <w:p w:rsidR="00C377EF" w:rsidRPr="002F26B9" w:rsidRDefault="00C377EF" w:rsidP="00C377EF">
      <w:pPr>
        <w:autoSpaceDE w:val="0"/>
        <w:autoSpaceDN w:val="0"/>
        <w:adjustRightInd w:val="0"/>
        <w:spacing w:after="120"/>
      </w:pPr>
      <w:r w:rsidRPr="002F26B9">
        <w:rPr>
          <w:i/>
        </w:rPr>
        <w:t xml:space="preserve">Научный руководитель: </w:t>
      </w:r>
      <w:r w:rsidRPr="002F26B9">
        <w:t>Хрящев Владимир Вячеславович</w:t>
      </w:r>
    </w:p>
    <w:p w:rsidR="00C377EF" w:rsidRPr="002F26B9" w:rsidRDefault="00C377EF" w:rsidP="00C377EF">
      <w:pPr>
        <w:autoSpaceDE w:val="0"/>
        <w:autoSpaceDN w:val="0"/>
        <w:adjustRightInd w:val="0"/>
        <w:spacing w:after="120"/>
      </w:pPr>
      <w:r w:rsidRPr="002F26B9">
        <w:rPr>
          <w:i/>
        </w:rPr>
        <w:t xml:space="preserve">Участие в конкурсном отборе: </w:t>
      </w:r>
      <w:r w:rsidRPr="002F26B9">
        <w:t>Готовы приехать в Москву на презентацию проекта</w:t>
      </w:r>
    </w:p>
    <w:p w:rsidR="00C377EF" w:rsidRPr="002F26B9" w:rsidRDefault="00C377EF" w:rsidP="00C377EF">
      <w:pPr>
        <w:autoSpaceDE w:val="0"/>
        <w:autoSpaceDN w:val="0"/>
        <w:adjustRightInd w:val="0"/>
        <w:spacing w:after="120"/>
        <w:rPr>
          <w:i/>
        </w:rPr>
      </w:pPr>
      <w:r w:rsidRPr="002F26B9">
        <w:rPr>
          <w:i/>
        </w:rPr>
        <w:t>Другие члены проектной команды: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4501"/>
      </w:tblGrid>
      <w:tr w:rsidR="00C377EF" w:rsidRPr="002F26B9" w:rsidTr="00274711">
        <w:tc>
          <w:tcPr>
            <w:tcW w:w="1809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Сотрудник</w:t>
            </w:r>
          </w:p>
        </w:tc>
        <w:tc>
          <w:tcPr>
            <w:tcW w:w="1843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Должность</w:t>
            </w:r>
          </w:p>
        </w:tc>
        <w:tc>
          <w:tcPr>
            <w:tcW w:w="1418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Роль в проекте</w:t>
            </w:r>
          </w:p>
        </w:tc>
        <w:tc>
          <w:tcPr>
            <w:tcW w:w="4501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Опыт и квалификация</w:t>
            </w:r>
          </w:p>
        </w:tc>
      </w:tr>
      <w:tr w:rsidR="00C377EF" w:rsidRPr="002F26B9" w:rsidTr="00274711">
        <w:tc>
          <w:tcPr>
            <w:tcW w:w="1809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proofErr w:type="spellStart"/>
            <w:r w:rsidRPr="002F26B9">
              <w:t>Моржов</w:t>
            </w:r>
            <w:proofErr w:type="spellEnd"/>
            <w:r w:rsidRPr="002F26B9">
              <w:t xml:space="preserve"> Сергей Владимирович</w:t>
            </w:r>
          </w:p>
        </w:tc>
        <w:tc>
          <w:tcPr>
            <w:tcW w:w="1843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Программист</w:t>
            </w:r>
          </w:p>
        </w:tc>
        <w:tc>
          <w:tcPr>
            <w:tcW w:w="1418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Разработка ПО</w:t>
            </w:r>
          </w:p>
        </w:tc>
        <w:tc>
          <w:tcPr>
            <w:tcW w:w="4501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 xml:space="preserve">Закончил с отличием </w:t>
            </w:r>
            <w:proofErr w:type="spellStart"/>
            <w:r w:rsidRPr="002F26B9">
              <w:t>бакалавриат</w:t>
            </w:r>
            <w:proofErr w:type="spellEnd"/>
            <w:r w:rsidRPr="002F26B9">
              <w:t xml:space="preserve"> по направлению «Фундаментальная информатика», закончил с отличием магистратуру по тому же направлению. В настоящий момент является аспирантом </w:t>
            </w:r>
            <w:proofErr w:type="spellStart"/>
            <w:r w:rsidRPr="002F26B9">
              <w:t>ЯрГУ</w:t>
            </w:r>
            <w:proofErr w:type="spellEnd"/>
            <w:r w:rsidRPr="002F26B9">
              <w:t xml:space="preserve"> им П.Г. Демидова факультета информатики и вычислительной техники по направлению «Теоретические основы информатики». Свободно владеет английским языком.</w:t>
            </w:r>
          </w:p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 xml:space="preserve">Имеет опыт разработки ПО (А-Реал Консалтинг, </w:t>
            </w:r>
            <w:proofErr w:type="spellStart"/>
            <w:r w:rsidRPr="002F26B9">
              <w:t>Малвин</w:t>
            </w:r>
            <w:proofErr w:type="spellEnd"/>
            <w:r w:rsidRPr="002F26B9">
              <w:t xml:space="preserve"> Системс), награды в конкурсах по машинному обучению (</w:t>
            </w:r>
            <w:proofErr w:type="spellStart"/>
            <w:r w:rsidRPr="002F26B9">
              <w:rPr>
                <w:lang w:val="en-US"/>
              </w:rPr>
              <w:t>Kaggle</w:t>
            </w:r>
            <w:proofErr w:type="spellEnd"/>
            <w:r w:rsidRPr="002F26B9">
              <w:t xml:space="preserve">, </w:t>
            </w:r>
            <w:proofErr w:type="spellStart"/>
            <w:r w:rsidRPr="002F26B9">
              <w:rPr>
                <w:lang w:val="en-US"/>
              </w:rPr>
              <w:t>DevBattle</w:t>
            </w:r>
            <w:proofErr w:type="spellEnd"/>
            <w:r w:rsidRPr="002F26B9">
              <w:t xml:space="preserve">), несколько научных публикаций, индексируемых в ВАК и </w:t>
            </w:r>
            <w:r w:rsidRPr="002F26B9">
              <w:rPr>
                <w:lang w:val="en-US"/>
              </w:rPr>
              <w:t>Scopus</w:t>
            </w:r>
            <w:r w:rsidRPr="002F26B9">
              <w:t xml:space="preserve"> в области сетевых технологий, а также значительный опыт выступления на научных конференциях.</w:t>
            </w:r>
          </w:p>
        </w:tc>
      </w:tr>
      <w:tr w:rsidR="00C377EF" w:rsidRPr="002F26B9" w:rsidTr="00274711">
        <w:tc>
          <w:tcPr>
            <w:tcW w:w="1809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Матвеев Дмитрий Вячеславович</w:t>
            </w:r>
          </w:p>
        </w:tc>
        <w:tc>
          <w:tcPr>
            <w:tcW w:w="1843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Исследователь</w:t>
            </w:r>
          </w:p>
        </w:tc>
        <w:tc>
          <w:tcPr>
            <w:tcW w:w="1418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Разработка алгоритмов</w:t>
            </w:r>
          </w:p>
        </w:tc>
        <w:tc>
          <w:tcPr>
            <w:tcW w:w="4501" w:type="dxa"/>
          </w:tcPr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 xml:space="preserve">Закончил </w:t>
            </w:r>
            <w:proofErr w:type="spellStart"/>
            <w:r w:rsidRPr="002F26B9">
              <w:t>специалитет</w:t>
            </w:r>
            <w:proofErr w:type="spellEnd"/>
            <w:r w:rsidRPr="002F26B9">
              <w:t xml:space="preserve"> по направлению «Прикладная математика и информатика» факультета информатики и вычислительной техники, закончил аспирантуру физического факультета с защитой диссертации на соискание ученой степени кандидата технических наук по теме «Разработка алгоритмов анализа аудитории для систем прикладного телевидения».</w:t>
            </w:r>
          </w:p>
          <w:p w:rsidR="00C377EF" w:rsidRPr="002F26B9" w:rsidRDefault="00C377EF" w:rsidP="00274711">
            <w:pPr>
              <w:autoSpaceDE w:val="0"/>
              <w:autoSpaceDN w:val="0"/>
              <w:adjustRightInd w:val="0"/>
              <w:spacing w:after="120"/>
            </w:pPr>
            <w:r w:rsidRPr="002F26B9">
              <w:t>Имеет опыт выполнения НИР и НИОКР , а также опыт разработки алгоритмов компьютерного зрения и машинного обучения</w:t>
            </w:r>
          </w:p>
        </w:tc>
      </w:tr>
    </w:tbl>
    <w:p w:rsidR="00C377EF" w:rsidRPr="002F26B9" w:rsidRDefault="00C377EF" w:rsidP="00C377EF"/>
    <w:p w:rsidR="00C377EF" w:rsidRPr="002F26B9" w:rsidRDefault="00C377EF" w:rsidP="000000A3">
      <w:pPr>
        <w:spacing w:after="0"/>
      </w:pPr>
    </w:p>
    <w:p w:rsidR="00C377EF" w:rsidRPr="002F26B9" w:rsidRDefault="00C377EF" w:rsidP="000000A3">
      <w:pPr>
        <w:spacing w:after="0"/>
      </w:pPr>
    </w:p>
    <w:p w:rsidR="00DC38A9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lastRenderedPageBreak/>
        <w:t xml:space="preserve">4.2. </w:t>
      </w:r>
      <w:r w:rsidR="00DC38A9" w:rsidRPr="002F26B9">
        <w:rPr>
          <w:b/>
        </w:rPr>
        <w:t xml:space="preserve">Опыт участия в программах Фонда, роль в проектах, полученные результаты и </w:t>
      </w:r>
      <w:r w:rsidR="007A06D2" w:rsidRPr="002F26B9">
        <w:rPr>
          <w:b/>
        </w:rPr>
        <w:t>показатели развития предприятия</w:t>
      </w:r>
    </w:p>
    <w:p w:rsidR="00D67488" w:rsidRPr="002F26B9" w:rsidRDefault="008A0237" w:rsidP="000000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08"/>
      </w:pPr>
      <w:r w:rsidRPr="002F26B9">
        <w:t xml:space="preserve">Проект </w:t>
      </w:r>
      <w:r w:rsidR="00F55CA2" w:rsidRPr="002F26B9">
        <w:t xml:space="preserve">является участником программы </w:t>
      </w:r>
      <w:r w:rsidRPr="002F26B9">
        <w:t>УМ</w:t>
      </w:r>
      <w:r w:rsidR="009A18E4" w:rsidRPr="002F26B9">
        <w:t>НИК</w:t>
      </w:r>
      <w:r w:rsidRPr="002F26B9">
        <w:t>.</w:t>
      </w:r>
      <w:r w:rsidR="00575DF3" w:rsidRPr="002F26B9">
        <w:t xml:space="preserve"> </w:t>
      </w:r>
    </w:p>
    <w:p w:rsidR="00C377EF" w:rsidRPr="002F26B9" w:rsidRDefault="00C377EF" w:rsidP="00C377EF">
      <w:pPr>
        <w:ind w:firstLine="708"/>
      </w:pPr>
      <w:r w:rsidRPr="002F26B9">
        <w:t xml:space="preserve">Ивановский Л.И., </w:t>
      </w:r>
      <w:proofErr w:type="spellStart"/>
      <w:r w:rsidRPr="002F26B9">
        <w:t>Моржов</w:t>
      </w:r>
      <w:proofErr w:type="spellEnd"/>
      <w:r w:rsidRPr="002F26B9">
        <w:t xml:space="preserve"> С.В. и Матвеев Д.В. имеют опыт работы с большими данными, опыт разработки алгоритмов распознавания на машинного обучения и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C377EF" w:rsidRPr="002F26B9" w:rsidRDefault="00C377EF" w:rsidP="00C377EF">
      <w:pPr>
        <w:ind w:firstLine="708"/>
      </w:pPr>
      <w:r w:rsidRPr="002F26B9">
        <w:t xml:space="preserve">Ивановский Л.И., </w:t>
      </w:r>
      <w:proofErr w:type="spellStart"/>
      <w:r w:rsidRPr="002F26B9">
        <w:t>Моржов</w:t>
      </w:r>
      <w:proofErr w:type="spellEnd"/>
      <w:r w:rsidRPr="002F26B9">
        <w:t xml:space="preserve"> С.В. и Хрящев В.В. обладают опытом работы с высокопроизводительным сервером с GPU для обучения и тестирования </w:t>
      </w:r>
      <w:proofErr w:type="spellStart"/>
      <w:r w:rsidRPr="002F26B9">
        <w:t>сверточных</w:t>
      </w:r>
      <w:proofErr w:type="spellEnd"/>
      <w:r w:rsidRPr="002F26B9">
        <w:t xml:space="preserve"> нейронных сетей.</w:t>
      </w:r>
    </w:p>
    <w:p w:rsidR="00C377EF" w:rsidRPr="002F26B9" w:rsidRDefault="00C377EF" w:rsidP="00C377EF">
      <w:pPr>
        <w:ind w:firstLine="708"/>
      </w:pPr>
      <w:r w:rsidRPr="002F26B9">
        <w:t xml:space="preserve">Ивановский Л.И. имеет опыт выполнения программы УМНИК по тематике, связанной с разработкой алгоритмов компьютерного зрения и глубокого машинного обучения, а также опыт разработки высокопроизводительных систем, связанных с параллельными вычислениями и опыт выполнения НИР и НИОКР в рамках обучения в аспирантуре </w:t>
      </w:r>
      <w:proofErr w:type="spellStart"/>
      <w:r w:rsidRPr="002F26B9">
        <w:t>ЯрГУ</w:t>
      </w:r>
      <w:proofErr w:type="spellEnd"/>
      <w:r w:rsidRPr="002F26B9">
        <w:t>, а также при проведении исследований в Научном центре РАН в Черноголовке.</w:t>
      </w:r>
    </w:p>
    <w:p w:rsidR="00C377EF" w:rsidRPr="002F26B9" w:rsidRDefault="00C377EF" w:rsidP="00C377EF">
      <w:pPr>
        <w:ind w:firstLine="708"/>
      </w:pPr>
      <w:proofErr w:type="spellStart"/>
      <w:r w:rsidRPr="002F26B9">
        <w:t>Моржов</w:t>
      </w:r>
      <w:proofErr w:type="spellEnd"/>
      <w:r w:rsidRPr="002F26B9">
        <w:t xml:space="preserve"> С.В. и Матвеев Д.В. обладают опытом выполнения НИР и НИОКР по тематике, связанной с разработкой алгоритмов компьютерного зрения и глубокого машинного обучения в рамках обучения в аспирантуре </w:t>
      </w:r>
      <w:proofErr w:type="spellStart"/>
      <w:r w:rsidRPr="002F26B9">
        <w:t>ЯрГУ</w:t>
      </w:r>
      <w:proofErr w:type="spellEnd"/>
      <w:r w:rsidRPr="002F26B9">
        <w:t xml:space="preserve">, а также опытом разработки и поддержки программных продуктов </w:t>
      </w:r>
    </w:p>
    <w:p w:rsidR="00C377EF" w:rsidRPr="002F26B9" w:rsidRDefault="00C377EF" w:rsidP="00C377EF">
      <w:pPr>
        <w:ind w:firstLine="708"/>
      </w:pPr>
      <w:r w:rsidRPr="002F26B9">
        <w:t xml:space="preserve">Хрящев В.В., являясь руководителем Центра искусственного интеллекта и цифровой экономики </w:t>
      </w:r>
      <w:proofErr w:type="spellStart"/>
      <w:r w:rsidRPr="002F26B9">
        <w:t>ЯрГУ</w:t>
      </w:r>
      <w:proofErr w:type="spellEnd"/>
      <w:r w:rsidRPr="002F26B9">
        <w:t xml:space="preserve">, а также </w:t>
      </w:r>
      <w:proofErr w:type="spellStart"/>
      <w:r w:rsidRPr="002F26B9">
        <w:t>соучередителем</w:t>
      </w:r>
      <w:proofErr w:type="spellEnd"/>
      <w:r w:rsidRPr="002F26B9">
        <w:t xml:space="preserve"> компании 27 </w:t>
      </w:r>
      <w:proofErr w:type="spellStart"/>
      <w:r w:rsidRPr="002F26B9">
        <w:t>faces</w:t>
      </w:r>
      <w:proofErr w:type="spellEnd"/>
      <w:r w:rsidRPr="002F26B9">
        <w:t xml:space="preserve"> имеет опыт работы в области внедрения и продаж программных продуктов в IT-сфере, опыт работы в сфере малого инновационного бизнеса, а также опыт привлечения инвестиций в </w:t>
      </w:r>
      <w:proofErr w:type="spellStart"/>
      <w:r w:rsidRPr="002F26B9">
        <w:t>стартап</w:t>
      </w:r>
      <w:proofErr w:type="spellEnd"/>
      <w:r w:rsidRPr="002F26B9">
        <w:t>.</w:t>
      </w:r>
    </w:p>
    <w:p w:rsidR="00C377EF" w:rsidRPr="002F26B9" w:rsidRDefault="00C377EF" w:rsidP="00C377EF">
      <w:pPr>
        <w:ind w:firstLine="708"/>
      </w:pPr>
      <w:r w:rsidRPr="002F26B9">
        <w:t xml:space="preserve">Хрящев В.В. имеет опыт выполнения НИР и НИОКР в рамках обучения в аспирантуре </w:t>
      </w:r>
      <w:proofErr w:type="spellStart"/>
      <w:r w:rsidRPr="002F26B9">
        <w:t>ЯрГУ</w:t>
      </w:r>
      <w:proofErr w:type="spellEnd"/>
      <w:r w:rsidRPr="002F26B9">
        <w:t>, при работе над диссертацией на соискание ученой степени кандидата технических наук, а также при поддержке Фонда развития малых форм предприятий в научно-технической сфере (</w:t>
      </w:r>
      <w:hyperlink r:id="rId11" w:history="1">
        <w:r w:rsidRPr="002F26B9">
          <w:rPr>
            <w:rStyle w:val="a5"/>
          </w:rPr>
          <w:t>www.fasie.ru</w:t>
        </w:r>
      </w:hyperlink>
      <w:r w:rsidRPr="002F26B9">
        <w:t>).</w:t>
      </w:r>
    </w:p>
    <w:p w:rsidR="00C377EF" w:rsidRPr="002F26B9" w:rsidRDefault="00C377EF" w:rsidP="000000A3">
      <w:pPr>
        <w:snapToGrid w:val="0"/>
        <w:spacing w:after="0"/>
        <w:ind w:firstLine="708"/>
        <w:rPr>
          <w:rFonts w:eastAsia="Arial"/>
        </w:rPr>
      </w:pPr>
    </w:p>
    <w:p w:rsidR="00C116D1" w:rsidRPr="002F26B9" w:rsidRDefault="000E4BF9" w:rsidP="000000A3">
      <w:pPr>
        <w:snapToGrid w:val="0"/>
        <w:spacing w:after="0"/>
        <w:ind w:firstLine="708"/>
        <w:rPr>
          <w:highlight w:val="yellow"/>
        </w:rPr>
      </w:pPr>
      <w:r w:rsidRPr="002F26B9">
        <w:rPr>
          <w:highlight w:val="yellow"/>
        </w:rPr>
        <w:t xml:space="preserve"> </w:t>
      </w:r>
    </w:p>
    <w:p w:rsidR="00DC38A9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4.3. </w:t>
      </w:r>
      <w:r w:rsidR="00DC38A9" w:rsidRPr="002F26B9">
        <w:rPr>
          <w:b/>
        </w:rPr>
        <w:t>Организационная структура управления. Схема</w:t>
      </w:r>
      <w:r w:rsidR="007A06D2" w:rsidRPr="002F26B9">
        <w:rPr>
          <w:b/>
        </w:rPr>
        <w:t xml:space="preserve"> привлечения новых специалистов</w:t>
      </w:r>
    </w:p>
    <w:p w:rsidR="002459C7" w:rsidRPr="002F26B9" w:rsidRDefault="00733668" w:rsidP="000000A3">
      <w:pPr>
        <w:spacing w:after="0"/>
        <w:ind w:firstLine="708"/>
      </w:pPr>
      <w:r w:rsidRPr="002F26B9">
        <w:t xml:space="preserve">На этапе разработки прототипа </w:t>
      </w:r>
      <w:r w:rsidR="00F55CA2" w:rsidRPr="002F26B9">
        <w:t xml:space="preserve">основных </w:t>
      </w:r>
      <w:r w:rsidR="009A18E4" w:rsidRPr="002F26B9">
        <w:t xml:space="preserve">научных и технических решений, необходимых для разработки и производства </w:t>
      </w:r>
      <w:r w:rsidRPr="002F26B9">
        <w:t>продукта</w:t>
      </w:r>
      <w:r w:rsidR="009A18E4" w:rsidRPr="002F26B9">
        <w:t>,</w:t>
      </w:r>
      <w:r w:rsidRPr="002F26B9">
        <w:t xml:space="preserve"> </w:t>
      </w:r>
      <w:r w:rsidR="00C377EF" w:rsidRPr="002F26B9">
        <w:t xml:space="preserve">существенное </w:t>
      </w:r>
      <w:r w:rsidRPr="002F26B9">
        <w:t>расширение команды не потребуется</w:t>
      </w:r>
      <w:r w:rsidR="00C377EF" w:rsidRPr="002F26B9">
        <w:t xml:space="preserve"> – дополнительно привлекаем одного разработчика и одного экономиста.</w:t>
      </w:r>
      <w:r w:rsidR="001F7530" w:rsidRPr="002F26B9">
        <w:t xml:space="preserve"> </w:t>
      </w:r>
    </w:p>
    <w:p w:rsidR="00C377EF" w:rsidRPr="002F26B9" w:rsidRDefault="00C377EF" w:rsidP="00C377EF">
      <w:pPr>
        <w:ind w:firstLine="708"/>
      </w:pPr>
      <w:r w:rsidRPr="002F26B9">
        <w:t>Ивановский Л.И. – руководитель проекта, обучение и тестирование алгоритмов машинного обучения, разработка и поддержка программного продукта.</w:t>
      </w:r>
    </w:p>
    <w:p w:rsidR="00C377EF" w:rsidRPr="002F26B9" w:rsidRDefault="00C377EF" w:rsidP="00C377EF">
      <w:pPr>
        <w:ind w:firstLine="708"/>
      </w:pPr>
      <w:r w:rsidRPr="002F26B9">
        <w:t>Хрящев В.В. – привлечение инвестиций в проект, финансовая отчетность, маркетинг, работа с клиентами.</w:t>
      </w:r>
    </w:p>
    <w:p w:rsidR="00C377EF" w:rsidRPr="002F26B9" w:rsidRDefault="00C377EF" w:rsidP="00C377EF">
      <w:pPr>
        <w:ind w:firstLine="708"/>
      </w:pPr>
      <w:proofErr w:type="spellStart"/>
      <w:r w:rsidRPr="002F26B9">
        <w:t>Моржов</w:t>
      </w:r>
      <w:proofErr w:type="spellEnd"/>
      <w:r w:rsidRPr="002F26B9">
        <w:t xml:space="preserve"> С.В. –разработка алгоритмов компьютерного зрения и машинного обучения, разработка и поддержка программного продукта.</w:t>
      </w:r>
    </w:p>
    <w:p w:rsidR="00C377EF" w:rsidRPr="002F26B9" w:rsidRDefault="00C377EF" w:rsidP="00C377EF">
      <w:pPr>
        <w:ind w:firstLine="708"/>
      </w:pPr>
      <w:r w:rsidRPr="002F26B9">
        <w:t>Матвеев Д.В. – архитектура программно-аппаратного комплекса, разработка алгоритмов компьютерного зрения и машинного обучения.</w:t>
      </w:r>
    </w:p>
    <w:p w:rsidR="00C377EF" w:rsidRPr="002F26B9" w:rsidRDefault="00C377EF" w:rsidP="00C377EF">
      <w:pPr>
        <w:ind w:firstLine="708"/>
      </w:pPr>
      <w:r w:rsidRPr="002F26B9">
        <w:t xml:space="preserve">Планируется привлечение в проект дополнительно 1 разработчика и 1 экономиста среди аспирантов и выпускников профильных факультетов </w:t>
      </w:r>
      <w:proofErr w:type="spellStart"/>
      <w:r w:rsidRPr="002F26B9">
        <w:t>ЯрГУ</w:t>
      </w:r>
      <w:proofErr w:type="spellEnd"/>
      <w:r w:rsidRPr="002F26B9">
        <w:t xml:space="preserve"> (информатика, математика, экономика).</w:t>
      </w:r>
    </w:p>
    <w:p w:rsidR="00C377EF" w:rsidRPr="002F26B9" w:rsidRDefault="00C377EF" w:rsidP="000000A3">
      <w:pPr>
        <w:spacing w:after="0"/>
        <w:ind w:firstLine="708"/>
      </w:pPr>
    </w:p>
    <w:p w:rsidR="00C377EF" w:rsidRPr="002F26B9" w:rsidRDefault="00C377EF" w:rsidP="000000A3">
      <w:pPr>
        <w:spacing w:after="0"/>
        <w:rPr>
          <w:b/>
          <w:bCs/>
          <w:highlight w:val="yellow"/>
        </w:rPr>
        <w:sectPr w:rsidR="00C377EF" w:rsidRPr="002F26B9" w:rsidSect="00C87C82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77EF" w:rsidRPr="002F26B9" w:rsidRDefault="00C377EF" w:rsidP="00C377EF">
      <w:pPr>
        <w:jc w:val="center"/>
        <w:rPr>
          <w:b/>
        </w:rPr>
      </w:pPr>
      <w:r w:rsidRPr="002F26B9">
        <w:rPr>
          <w:b/>
          <w:i/>
        </w:rPr>
        <w:lastRenderedPageBreak/>
        <w:t>Штатная структура на срок реализации проекта</w:t>
      </w:r>
      <w:r w:rsidRPr="002F26B9">
        <w:rPr>
          <w:b/>
        </w:rPr>
        <w:t>:</w:t>
      </w:r>
    </w:p>
    <w:p w:rsidR="00C377EF" w:rsidRPr="002F26B9" w:rsidRDefault="00C377EF" w:rsidP="00C377EF">
      <w:pPr>
        <w:jc w:val="center"/>
        <w:rPr>
          <w:b/>
        </w:rPr>
      </w:pPr>
    </w:p>
    <w:tbl>
      <w:tblPr>
        <w:tblW w:w="13833" w:type="dxa"/>
        <w:tblInd w:w="113" w:type="dxa"/>
        <w:tblLook w:val="04A0" w:firstRow="1" w:lastRow="0" w:firstColumn="1" w:lastColumn="0" w:noHBand="0" w:noVBand="1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C377EF" w:rsidRPr="002F26B9" w:rsidTr="00C377E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2019</w:t>
            </w:r>
          </w:p>
        </w:tc>
      </w:tr>
      <w:tr w:rsidR="00C377EF" w:rsidRPr="002F26B9" w:rsidTr="00C377EF">
        <w:trPr>
          <w:trHeight w:val="23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№ п/п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Числен-</w:t>
            </w:r>
            <w:proofErr w:type="spellStart"/>
            <w:r w:rsidRPr="002F26B9">
              <w:rPr>
                <w:b/>
                <w:bCs/>
              </w:rPr>
              <w:t>ность</w:t>
            </w:r>
            <w:proofErr w:type="spellEnd"/>
            <w:r w:rsidRPr="002F26B9">
              <w:rPr>
                <w:b/>
                <w:bCs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Общая з/п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421 848</w:t>
            </w:r>
          </w:p>
        </w:tc>
      </w:tr>
      <w:tr w:rsidR="00C377EF" w:rsidRPr="002F26B9" w:rsidTr="00C377EF">
        <w:trPr>
          <w:trHeight w:val="8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23 000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23 000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6 946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29 946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359 352</w:t>
            </w:r>
          </w:p>
        </w:tc>
      </w:tr>
      <w:tr w:rsidR="00C377EF" w:rsidRPr="002F26B9" w:rsidTr="00C377E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312 480</w:t>
            </w:r>
          </w:p>
        </w:tc>
      </w:tr>
      <w:tr w:rsidR="00C377EF" w:rsidRPr="002F26B9" w:rsidTr="00C377EF">
        <w:trPr>
          <w:trHeight w:val="43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312 480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90 000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90 000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27 180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117 180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1 406 160</w:t>
            </w:r>
          </w:p>
        </w:tc>
      </w:tr>
    </w:tbl>
    <w:p w:rsidR="00C377EF" w:rsidRPr="002F26B9" w:rsidRDefault="00C377EF">
      <w:r w:rsidRPr="002F26B9">
        <w:br w:type="page"/>
      </w:r>
    </w:p>
    <w:tbl>
      <w:tblPr>
        <w:tblW w:w="13833" w:type="dxa"/>
        <w:tblInd w:w="118" w:type="dxa"/>
        <w:tblLook w:val="04A0" w:firstRow="1" w:lastRow="0" w:firstColumn="1" w:lastColumn="0" w:noHBand="0" w:noVBand="1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C377EF" w:rsidRPr="002F26B9" w:rsidTr="00C377EF">
        <w:trPr>
          <w:trHeight w:val="21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  <w:p w:rsidR="00C377EF" w:rsidRPr="002F26B9" w:rsidRDefault="00C377EF" w:rsidP="0027471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</w:tr>
      <w:tr w:rsidR="00C377EF" w:rsidRPr="002F26B9" w:rsidTr="00C377E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2020</w:t>
            </w:r>
          </w:p>
        </w:tc>
      </w:tr>
      <w:tr w:rsidR="00C377EF" w:rsidRPr="002F26B9" w:rsidTr="00C377EF">
        <w:trPr>
          <w:trHeight w:val="23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№ п/п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Числен-</w:t>
            </w:r>
            <w:proofErr w:type="spellStart"/>
            <w:r w:rsidRPr="002F26B9">
              <w:rPr>
                <w:b/>
                <w:bCs/>
              </w:rPr>
              <w:t>ность</w:t>
            </w:r>
            <w:proofErr w:type="spellEnd"/>
            <w:r w:rsidRPr="002F26B9">
              <w:rPr>
                <w:b/>
                <w:bCs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Общая з/п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421 848</w:t>
            </w:r>
          </w:p>
        </w:tc>
      </w:tr>
      <w:tr w:rsidR="00C377EF" w:rsidRPr="002F26B9" w:rsidTr="00C377EF">
        <w:trPr>
          <w:trHeight w:val="85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23 000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23 000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6 946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29 946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359 352</w:t>
            </w:r>
          </w:p>
        </w:tc>
      </w:tr>
      <w:tr w:rsidR="00C377EF" w:rsidRPr="002F26B9" w:rsidTr="00C377E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52 080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624 960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312 480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90 000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110 000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27 180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143 220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1 718 640</w:t>
            </w:r>
          </w:p>
        </w:tc>
      </w:tr>
    </w:tbl>
    <w:p w:rsidR="00C377EF" w:rsidRPr="002F26B9" w:rsidRDefault="00C377EF">
      <w:r w:rsidRPr="002F26B9">
        <w:br w:type="page"/>
      </w:r>
    </w:p>
    <w:tbl>
      <w:tblPr>
        <w:tblW w:w="13833" w:type="dxa"/>
        <w:tblInd w:w="118" w:type="dxa"/>
        <w:tblLook w:val="04A0" w:firstRow="1" w:lastRow="0" w:firstColumn="1" w:lastColumn="0" w:noHBand="0" w:noVBand="1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C377EF" w:rsidRPr="002F26B9" w:rsidTr="00C377EF">
        <w:trPr>
          <w:trHeight w:val="24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  <w:p w:rsidR="00C377EF" w:rsidRPr="002F26B9" w:rsidRDefault="00C377EF" w:rsidP="0027471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</w:tr>
      <w:tr w:rsidR="00C377EF" w:rsidRPr="002F26B9" w:rsidTr="00C377E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2021</w:t>
            </w:r>
          </w:p>
        </w:tc>
      </w:tr>
      <w:tr w:rsidR="00C377EF" w:rsidRPr="002F26B9" w:rsidTr="00C377EF">
        <w:trPr>
          <w:trHeight w:val="22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№ п/п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Числен-</w:t>
            </w:r>
            <w:proofErr w:type="spellStart"/>
            <w:r w:rsidRPr="002F26B9">
              <w:rPr>
                <w:b/>
                <w:bCs/>
              </w:rPr>
              <w:t>ность</w:t>
            </w:r>
            <w:proofErr w:type="spellEnd"/>
            <w:r w:rsidRPr="002F26B9">
              <w:rPr>
                <w:b/>
                <w:bCs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Общая з/п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9 060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39 060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468 720</w:t>
            </w:r>
          </w:p>
        </w:tc>
      </w:tr>
      <w:tr w:rsidR="00C377EF" w:rsidRPr="002F26B9" w:rsidTr="00C377EF">
        <w:trPr>
          <w:trHeight w:val="8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25 000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25 000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7 550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32 550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390 600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25 000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50 000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7 550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65 100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781 200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312 480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Бухгалтер-экономист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312 480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145 000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36 240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188 790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2 265 480</w:t>
            </w:r>
          </w:p>
        </w:tc>
      </w:tr>
    </w:tbl>
    <w:p w:rsidR="00C377EF" w:rsidRPr="002F26B9" w:rsidRDefault="00C377EF">
      <w:r w:rsidRPr="002F26B9">
        <w:br w:type="page"/>
      </w:r>
    </w:p>
    <w:tbl>
      <w:tblPr>
        <w:tblW w:w="13833" w:type="dxa"/>
        <w:tblInd w:w="118" w:type="dxa"/>
        <w:tblLook w:val="04A0" w:firstRow="1" w:lastRow="0" w:firstColumn="1" w:lastColumn="0" w:noHBand="0" w:noVBand="1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C377EF" w:rsidRPr="002F26B9" w:rsidTr="00C377EF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  <w:p w:rsidR="00C377EF" w:rsidRPr="002F26B9" w:rsidRDefault="00C377EF" w:rsidP="00274711"/>
          <w:p w:rsidR="00C377EF" w:rsidRPr="002F26B9" w:rsidRDefault="00C377EF" w:rsidP="0027471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  <w:p w:rsidR="00C377EF" w:rsidRPr="002F26B9" w:rsidRDefault="00C377EF" w:rsidP="00274711"/>
          <w:p w:rsidR="00C377EF" w:rsidRPr="002F26B9" w:rsidRDefault="00C377EF" w:rsidP="00274711"/>
          <w:p w:rsidR="00C377EF" w:rsidRPr="002F26B9" w:rsidRDefault="00C377EF" w:rsidP="00274711"/>
          <w:p w:rsidR="00C377EF" w:rsidRPr="002F26B9" w:rsidRDefault="00C377EF" w:rsidP="00274711"/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/>
        </w:tc>
      </w:tr>
      <w:tr w:rsidR="00C377EF" w:rsidRPr="002F26B9" w:rsidTr="00C377E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2022</w:t>
            </w:r>
          </w:p>
        </w:tc>
      </w:tr>
      <w:tr w:rsidR="00C377EF" w:rsidRPr="002F26B9" w:rsidTr="00C377EF">
        <w:trPr>
          <w:trHeight w:val="241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№ п/п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Числен-</w:t>
            </w:r>
            <w:proofErr w:type="spellStart"/>
            <w:r w:rsidRPr="002F26B9">
              <w:rPr>
                <w:b/>
                <w:bCs/>
              </w:rPr>
              <w:t>ность</w:t>
            </w:r>
            <w:proofErr w:type="spellEnd"/>
            <w:r w:rsidRPr="002F26B9">
              <w:rPr>
                <w:b/>
                <w:bCs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Общая з/п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9 664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41 664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249 984</w:t>
            </w:r>
          </w:p>
        </w:tc>
      </w:tr>
      <w:tr w:rsidR="00C377EF" w:rsidRPr="002F26B9" w:rsidTr="00C377E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210 924</w:t>
            </w:r>
          </w:p>
        </w:tc>
      </w:tr>
      <w:tr w:rsidR="00C377EF" w:rsidRPr="002F26B9" w:rsidTr="00C377EF">
        <w:trPr>
          <w:trHeight w:val="4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54 000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70 308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421 848</w:t>
            </w:r>
          </w:p>
        </w:tc>
      </w:tr>
      <w:tr w:rsidR="00C377EF" w:rsidRPr="002F26B9" w:rsidTr="00C377E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6 644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28 644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171 864</w:t>
            </w:r>
          </w:p>
        </w:tc>
      </w:tr>
      <w:tr w:rsidR="00C377EF" w:rsidRPr="002F26B9" w:rsidTr="00C377EF">
        <w:trPr>
          <w:trHeight w:val="4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center"/>
            </w:pPr>
            <w:r w:rsidRPr="002F26B9">
              <w:t>5.     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r w:rsidRPr="002F26B9">
              <w:t>Бухгалтер-экономист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6 644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28 644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</w:pPr>
            <w:r w:rsidRPr="002F26B9">
              <w:t>171 864</w:t>
            </w:r>
          </w:p>
        </w:tc>
      </w:tr>
      <w:tr w:rsidR="00C377EF" w:rsidRPr="002F26B9" w:rsidTr="00C377E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rPr>
                <w:b/>
                <w:bCs/>
              </w:rPr>
            </w:pPr>
            <w:r w:rsidRPr="002F26B9">
              <w:rPr>
                <w:b/>
                <w:bCs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130 000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157 000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39 260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204 414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77EF" w:rsidRPr="002F26B9" w:rsidRDefault="00C377EF" w:rsidP="00274711">
            <w:pPr>
              <w:jc w:val="right"/>
              <w:rPr>
                <w:b/>
                <w:bCs/>
              </w:rPr>
            </w:pPr>
            <w:r w:rsidRPr="002F26B9">
              <w:rPr>
                <w:b/>
                <w:bCs/>
              </w:rPr>
              <w:t>1 226 484</w:t>
            </w:r>
          </w:p>
        </w:tc>
      </w:tr>
    </w:tbl>
    <w:p w:rsidR="00C377EF" w:rsidRPr="002F26B9" w:rsidRDefault="00C377EF" w:rsidP="00C377EF">
      <w:pPr>
        <w:rPr>
          <w:b/>
        </w:rPr>
      </w:pPr>
    </w:p>
    <w:p w:rsidR="0090729B" w:rsidRPr="002F26B9" w:rsidRDefault="0090729B" w:rsidP="000000A3">
      <w:pPr>
        <w:spacing w:after="0"/>
        <w:rPr>
          <w:b/>
          <w:bCs/>
          <w:highlight w:val="yellow"/>
        </w:rPr>
      </w:pPr>
    </w:p>
    <w:p w:rsidR="00C377EF" w:rsidRPr="002F26B9" w:rsidRDefault="00C377EF" w:rsidP="000000A3">
      <w:pPr>
        <w:spacing w:after="0"/>
        <w:rPr>
          <w:b/>
          <w:bCs/>
          <w:highlight w:val="yellow"/>
        </w:rPr>
      </w:pPr>
    </w:p>
    <w:p w:rsidR="00C377EF" w:rsidRPr="002F26B9" w:rsidRDefault="00C377EF" w:rsidP="000000A3">
      <w:pPr>
        <w:spacing w:after="0"/>
        <w:rPr>
          <w:b/>
          <w:bCs/>
          <w:highlight w:val="yellow"/>
        </w:rPr>
        <w:sectPr w:rsidR="00C377EF" w:rsidRPr="002F26B9" w:rsidSect="00C377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377EF" w:rsidRPr="002F26B9" w:rsidRDefault="00C377EF" w:rsidP="000000A3">
      <w:pPr>
        <w:spacing w:after="0"/>
        <w:rPr>
          <w:b/>
          <w:bCs/>
          <w:highlight w:val="yellow"/>
        </w:rPr>
      </w:pPr>
    </w:p>
    <w:p w:rsidR="0090729B" w:rsidRPr="002F26B9" w:rsidRDefault="007A06D2" w:rsidP="000000A3">
      <w:pPr>
        <w:snapToGrid w:val="0"/>
        <w:jc w:val="center"/>
        <w:rPr>
          <w:b/>
        </w:rPr>
      </w:pPr>
      <w:r w:rsidRPr="002F26B9">
        <w:rPr>
          <w:b/>
        </w:rPr>
        <w:t>5. РЕАЛИЗАЦИЯ ПРОЕКТА</w:t>
      </w:r>
    </w:p>
    <w:p w:rsidR="000000A3" w:rsidRPr="002F26B9" w:rsidRDefault="000000A3" w:rsidP="000000A3">
      <w:pPr>
        <w:snapToGrid w:val="0"/>
        <w:jc w:val="center"/>
        <w:rPr>
          <w:b/>
        </w:rPr>
      </w:pPr>
    </w:p>
    <w:p w:rsidR="00B91451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5.1. </w:t>
      </w:r>
      <w:r w:rsidR="00B91451" w:rsidRPr="002F26B9">
        <w:rPr>
          <w:b/>
        </w:rPr>
        <w:t>Возможные моменты, типы и источник</w:t>
      </w:r>
      <w:r w:rsidR="007A06D2" w:rsidRPr="002F26B9">
        <w:rPr>
          <w:b/>
        </w:rPr>
        <w:t>и рисков, меры по их уменьшению</w:t>
      </w:r>
    </w:p>
    <w:p w:rsidR="00575DF3" w:rsidRPr="002F26B9" w:rsidRDefault="00575DF3" w:rsidP="002157FB">
      <w:pPr>
        <w:snapToGrid w:val="0"/>
        <w:ind w:firstLine="708"/>
        <w:rPr>
          <w:rFonts w:eastAsia="Arial"/>
        </w:rPr>
      </w:pPr>
      <w:r w:rsidRPr="002F26B9">
        <w:rPr>
          <w:rFonts w:eastAsia="Arial"/>
        </w:rPr>
        <w:t>В настоящий момент мы видим следующие риски проекта:</w:t>
      </w:r>
    </w:p>
    <w:p w:rsidR="002157FB" w:rsidRPr="002F26B9" w:rsidRDefault="002157FB" w:rsidP="002157FB">
      <w:r w:rsidRPr="002F26B9">
        <w:t>- Риски подготовительной стадии. Команда проекта сотрудничает со многими производственными и коммерческими предприятиями, ВУЗами, общественными организациями и органами власти, что дает возможность получения дополнительной поддержки для успешной реализации проекта, способствует снижению рисков подготовительной стадии.</w:t>
      </w:r>
    </w:p>
    <w:p w:rsidR="002157FB" w:rsidRPr="002F26B9" w:rsidRDefault="002157FB" w:rsidP="002157FB"/>
    <w:p w:rsidR="002157FB" w:rsidRPr="002F26B9" w:rsidRDefault="002157FB" w:rsidP="002157FB">
      <w:r w:rsidRPr="002F26B9">
        <w:t>- Технические риски. Исполнителем проекта накоплен значительный опыт по профилю предлагаемой темы, в инициативном порядке выполнены предварительные работы, которые показали целесообразность предлагаемой разработки. Имеющиеся ресурсы исключают риски не достижения запланированных технических параметров.</w:t>
      </w:r>
    </w:p>
    <w:p w:rsidR="002157FB" w:rsidRPr="002F26B9" w:rsidRDefault="002157FB" w:rsidP="002157FB"/>
    <w:p w:rsidR="002157FB" w:rsidRPr="002F26B9" w:rsidRDefault="002157FB" w:rsidP="002157FB">
      <w:r w:rsidRPr="002F26B9">
        <w:t xml:space="preserve">- Финансовые риски. Проект предполагает проведение на всех его этапах тщательного экономического анализа, для обеспечения дополнительного финансирования предусматривается проведение переговоров с кредитными организациями и инвесторами, </w:t>
      </w:r>
    </w:p>
    <w:p w:rsidR="002157FB" w:rsidRPr="002F26B9" w:rsidRDefault="002157FB" w:rsidP="002157FB">
      <w:r w:rsidRPr="002F26B9">
        <w:t>заинтересованными в разработке и реализации проекта.</w:t>
      </w:r>
    </w:p>
    <w:p w:rsidR="002157FB" w:rsidRPr="002F26B9" w:rsidRDefault="002157FB" w:rsidP="002157FB"/>
    <w:p w:rsidR="002157FB" w:rsidRPr="002F26B9" w:rsidRDefault="002157FB" w:rsidP="002157FB">
      <w:r w:rsidRPr="002F26B9">
        <w:t>- Снижение спроса. Предполагаемая разработка имеет возможность применения различных параметров, что расширяет возможности ее применения, а также модифицирования и предоставления различных ценовых вариантов для потребителя. Плановые маркетинговые исследования, рекламирование продукции направлены на увеличение спроса.</w:t>
      </w:r>
    </w:p>
    <w:p w:rsidR="002157FB" w:rsidRPr="002F26B9" w:rsidRDefault="002157FB" w:rsidP="002157FB"/>
    <w:p w:rsidR="002157FB" w:rsidRPr="002F26B9" w:rsidRDefault="002157FB" w:rsidP="002157FB">
      <w:r w:rsidRPr="002F26B9">
        <w:t>- Социальные риски. Исполнитель проекта имеет необходимый состав квалифицированных специалистов для реализации проекта. Также имеются сторонние специалисты в разрабатываемых областях, привлечение которых возможно при необходимости. Разработка и производство продукта способствуют образованию новых рабочих мест.</w:t>
      </w:r>
    </w:p>
    <w:p w:rsidR="002157FB" w:rsidRPr="002F26B9" w:rsidRDefault="002157FB">
      <w:pPr>
        <w:spacing w:after="200" w:line="276" w:lineRule="auto"/>
        <w:jc w:val="left"/>
        <w:rPr>
          <w:highlight w:val="yellow"/>
        </w:rPr>
      </w:pPr>
      <w:r w:rsidRPr="002F26B9">
        <w:rPr>
          <w:highlight w:val="yellow"/>
        </w:rPr>
        <w:br w:type="page"/>
      </w:r>
    </w:p>
    <w:p w:rsidR="002D657C" w:rsidRPr="002F26B9" w:rsidRDefault="002D657C" w:rsidP="000000A3">
      <w:pPr>
        <w:snapToGrid w:val="0"/>
        <w:spacing w:after="0"/>
        <w:rPr>
          <w:highlight w:val="yellow"/>
        </w:rPr>
      </w:pPr>
    </w:p>
    <w:p w:rsidR="0090729B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>5.2. План р</w:t>
      </w:r>
      <w:r w:rsidR="007A06D2" w:rsidRPr="002F26B9">
        <w:rPr>
          <w:b/>
        </w:rPr>
        <w:t xml:space="preserve">еализации проекта, с указанием </w:t>
      </w:r>
      <w:r w:rsidRPr="002F26B9">
        <w:rPr>
          <w:b/>
        </w:rPr>
        <w:t xml:space="preserve">этапов, конкретных получаемых </w:t>
      </w:r>
      <w:r w:rsidR="007A06D2" w:rsidRPr="002F26B9">
        <w:rPr>
          <w:b/>
        </w:rPr>
        <w:t xml:space="preserve">результатов, </w:t>
      </w:r>
      <w:r w:rsidRPr="002F26B9">
        <w:rPr>
          <w:b/>
        </w:rPr>
        <w:t>временных интервалов и необходимых средств (план составляется как на период финансирования проекта Фонда, так и после окон</w:t>
      </w:r>
      <w:r w:rsidR="007A06D2" w:rsidRPr="002F26B9">
        <w:rPr>
          <w:b/>
        </w:rPr>
        <w:t>чания данного периода)</w:t>
      </w:r>
    </w:p>
    <w:p w:rsidR="002157FB" w:rsidRPr="002F26B9" w:rsidRDefault="001F7530" w:rsidP="002157FB">
      <w:pPr>
        <w:snapToGrid w:val="0"/>
        <w:spacing w:after="0"/>
        <w:ind w:firstLine="708"/>
        <w:rPr>
          <w:rFonts w:eastAsia="Arial"/>
        </w:rPr>
      </w:pPr>
      <w:r w:rsidRPr="002F26B9">
        <w:rPr>
          <w:rFonts w:eastAsia="Arial"/>
        </w:rPr>
        <w:t>В связи с принятым в работе аналитико-экспериментальным методом исследований план реализации проекта может уточняться в процессе работы без изменения содержания заключительного этапа проекта</w:t>
      </w:r>
      <w:r w:rsidR="002157FB" w:rsidRPr="002F26B9">
        <w:rPr>
          <w:rFonts w:eastAsia="Arial"/>
        </w:rPr>
        <w:t xml:space="preserve"> (таблица 2)</w:t>
      </w:r>
      <w:r w:rsidRPr="002F26B9">
        <w:rPr>
          <w:rFonts w:eastAsia="Arial"/>
        </w:rPr>
        <w:t>.</w:t>
      </w:r>
    </w:p>
    <w:p w:rsidR="002157FB" w:rsidRPr="002F26B9" w:rsidRDefault="002157FB" w:rsidP="002157FB">
      <w:pPr>
        <w:snapToGrid w:val="0"/>
        <w:spacing w:after="0"/>
        <w:ind w:firstLine="708"/>
        <w:rPr>
          <w:rFonts w:eastAsia="Arial"/>
        </w:rPr>
      </w:pPr>
    </w:p>
    <w:p w:rsidR="002157FB" w:rsidRPr="002F26B9" w:rsidRDefault="002157FB" w:rsidP="002157FB">
      <w:pPr>
        <w:snapToGrid w:val="0"/>
        <w:spacing w:after="0"/>
        <w:ind w:firstLine="708"/>
        <w:jc w:val="right"/>
      </w:pPr>
      <w:r w:rsidRPr="002F26B9">
        <w:rPr>
          <w:rFonts w:eastAsia="Arial"/>
        </w:rPr>
        <w:t>Табл. 2. План реализации проекта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528"/>
        <w:gridCol w:w="1701"/>
        <w:gridCol w:w="1525"/>
      </w:tblGrid>
      <w:tr w:rsidR="002157FB" w:rsidRPr="002F26B9" w:rsidTr="00274711">
        <w:tc>
          <w:tcPr>
            <w:tcW w:w="817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№ этапа</w:t>
            </w:r>
          </w:p>
        </w:tc>
        <w:tc>
          <w:tcPr>
            <w:tcW w:w="5528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Название этапа календарного плана</w:t>
            </w:r>
          </w:p>
        </w:tc>
        <w:tc>
          <w:tcPr>
            <w:tcW w:w="1701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Длительность этапа, мес.</w:t>
            </w:r>
          </w:p>
        </w:tc>
        <w:tc>
          <w:tcPr>
            <w:tcW w:w="1525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Стоимость, руб.</w:t>
            </w:r>
          </w:p>
        </w:tc>
      </w:tr>
      <w:tr w:rsidR="002157FB" w:rsidRPr="002F26B9" w:rsidTr="00274711">
        <w:tc>
          <w:tcPr>
            <w:tcW w:w="817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1</w:t>
            </w:r>
          </w:p>
        </w:tc>
        <w:tc>
          <w:tcPr>
            <w:tcW w:w="5528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 xml:space="preserve">Сбор обучающей и тестовой базы изображений и видеопоследовательностей. Доработка алгоритма распознавания эмоций. Обучение и тестирование алгоритмов на основе </w:t>
            </w:r>
            <w:proofErr w:type="spellStart"/>
            <w:r w:rsidRPr="002F26B9">
              <w:t>сверточных</w:t>
            </w:r>
            <w:proofErr w:type="spellEnd"/>
            <w:r w:rsidRPr="002F26B9">
              <w:t xml:space="preserve"> нейронных сетей.</w:t>
            </w:r>
          </w:p>
        </w:tc>
        <w:tc>
          <w:tcPr>
            <w:tcW w:w="1701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3,00</w:t>
            </w:r>
          </w:p>
        </w:tc>
        <w:tc>
          <w:tcPr>
            <w:tcW w:w="1525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500000,00</w:t>
            </w:r>
          </w:p>
        </w:tc>
      </w:tr>
      <w:tr w:rsidR="002157FB" w:rsidRPr="002F26B9" w:rsidTr="00274711">
        <w:tc>
          <w:tcPr>
            <w:tcW w:w="817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2</w:t>
            </w:r>
          </w:p>
        </w:tc>
        <w:tc>
          <w:tcPr>
            <w:tcW w:w="5528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 xml:space="preserve">Разработка алгоритмов распознавания жестов. Обучение и тестирование алгоритмов распознавания жестов на основе </w:t>
            </w:r>
            <w:proofErr w:type="spellStart"/>
            <w:r w:rsidRPr="002F26B9">
              <w:t>сверточных</w:t>
            </w:r>
            <w:proofErr w:type="spellEnd"/>
            <w:r w:rsidRPr="002F26B9">
              <w:t xml:space="preserve"> нейронных сетей. Оптимизация алгоритмов на основе </w:t>
            </w:r>
            <w:proofErr w:type="spellStart"/>
            <w:r w:rsidRPr="002F26B9">
              <w:t>сверточных</w:t>
            </w:r>
            <w:proofErr w:type="spellEnd"/>
            <w:r w:rsidRPr="002F26B9">
              <w:t xml:space="preserve"> нейронной сети по вычислительной сложности.</w:t>
            </w:r>
          </w:p>
        </w:tc>
        <w:tc>
          <w:tcPr>
            <w:tcW w:w="1701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3,00</w:t>
            </w:r>
          </w:p>
        </w:tc>
        <w:tc>
          <w:tcPr>
            <w:tcW w:w="1525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500000,00</w:t>
            </w:r>
          </w:p>
        </w:tc>
      </w:tr>
      <w:tr w:rsidR="002157FB" w:rsidRPr="002F26B9" w:rsidTr="00274711">
        <w:tc>
          <w:tcPr>
            <w:tcW w:w="817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3</w:t>
            </w:r>
          </w:p>
        </w:tc>
        <w:tc>
          <w:tcPr>
            <w:tcW w:w="5528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Создание прототипа программно-аппаратного комплекса. Статистический анализ результатов пилотного проекта. Тестирование прототипа программно-аппаратного комплекса при различных параметрах системы.</w:t>
            </w:r>
          </w:p>
        </w:tc>
        <w:tc>
          <w:tcPr>
            <w:tcW w:w="1701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6,00</w:t>
            </w:r>
          </w:p>
        </w:tc>
        <w:tc>
          <w:tcPr>
            <w:tcW w:w="1525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1000000,00</w:t>
            </w:r>
          </w:p>
        </w:tc>
      </w:tr>
      <w:tr w:rsidR="002157FB" w:rsidRPr="002F26B9" w:rsidTr="00274711">
        <w:tc>
          <w:tcPr>
            <w:tcW w:w="817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</w:p>
        </w:tc>
        <w:tc>
          <w:tcPr>
            <w:tcW w:w="5528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Итого:</w:t>
            </w:r>
          </w:p>
        </w:tc>
        <w:tc>
          <w:tcPr>
            <w:tcW w:w="1701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12 мес.</w:t>
            </w:r>
          </w:p>
        </w:tc>
        <w:tc>
          <w:tcPr>
            <w:tcW w:w="1525" w:type="dxa"/>
          </w:tcPr>
          <w:p w:rsidR="002157FB" w:rsidRPr="002F26B9" w:rsidRDefault="002157FB" w:rsidP="00274711">
            <w:pPr>
              <w:autoSpaceDE w:val="0"/>
              <w:autoSpaceDN w:val="0"/>
              <w:adjustRightInd w:val="0"/>
              <w:spacing w:after="120"/>
              <w:jc w:val="center"/>
            </w:pPr>
            <w:r w:rsidRPr="002F26B9">
              <w:t>2000000,00</w:t>
            </w:r>
          </w:p>
        </w:tc>
      </w:tr>
    </w:tbl>
    <w:p w:rsidR="002157FB" w:rsidRPr="002F26B9" w:rsidRDefault="002157FB" w:rsidP="002157FB">
      <w:r w:rsidRPr="002F26B9">
        <w:t xml:space="preserve"> </w:t>
      </w:r>
    </w:p>
    <w:p w:rsidR="001F7530" w:rsidRPr="002F26B9" w:rsidRDefault="001F7530" w:rsidP="000000A3">
      <w:pPr>
        <w:rPr>
          <w:highlight w:val="yellow"/>
        </w:rPr>
      </w:pPr>
    </w:p>
    <w:p w:rsidR="002E0369" w:rsidRPr="002F26B9" w:rsidRDefault="002E0369" w:rsidP="000000A3">
      <w:pPr>
        <w:rPr>
          <w:highlight w:val="yellow"/>
        </w:rPr>
      </w:pPr>
      <w:r w:rsidRPr="002F26B9">
        <w:rPr>
          <w:highlight w:val="yellow"/>
        </w:rPr>
        <w:br w:type="page"/>
      </w:r>
    </w:p>
    <w:p w:rsidR="0090729B" w:rsidRPr="002F26B9" w:rsidRDefault="0090729B" w:rsidP="000000A3">
      <w:pPr>
        <w:snapToGrid w:val="0"/>
        <w:spacing w:after="0"/>
        <w:rPr>
          <w:highlight w:val="yellow"/>
        </w:rPr>
      </w:pPr>
    </w:p>
    <w:p w:rsidR="0090729B" w:rsidRPr="002F26B9" w:rsidRDefault="0090729B" w:rsidP="000000A3">
      <w:pPr>
        <w:spacing w:after="0"/>
        <w:rPr>
          <w:highlight w:val="yellow"/>
        </w:rPr>
      </w:pPr>
    </w:p>
    <w:p w:rsidR="0090729B" w:rsidRPr="002F26B9" w:rsidRDefault="000000A3" w:rsidP="000000A3">
      <w:pPr>
        <w:snapToGrid w:val="0"/>
        <w:jc w:val="center"/>
        <w:rPr>
          <w:b/>
        </w:rPr>
      </w:pPr>
      <w:r w:rsidRPr="002F26B9">
        <w:rPr>
          <w:b/>
        </w:rPr>
        <w:t>6. ФИНАНСОВЫЙ ПЛАН</w:t>
      </w:r>
    </w:p>
    <w:p w:rsidR="000000A3" w:rsidRPr="002F26B9" w:rsidRDefault="000000A3" w:rsidP="000000A3">
      <w:pPr>
        <w:snapToGrid w:val="0"/>
        <w:jc w:val="center"/>
        <w:rPr>
          <w:b/>
        </w:rPr>
      </w:pPr>
    </w:p>
    <w:p w:rsidR="002D657C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 xml:space="preserve">6.1. </w:t>
      </w:r>
      <w:r w:rsidR="002D657C" w:rsidRPr="002F26B9">
        <w:rPr>
          <w:b/>
        </w:rPr>
        <w:t>Общий объем финансирования проекта, в том числе объем внебюджетных инвестиций или собственных средств, источни</w:t>
      </w:r>
      <w:r w:rsidR="0003106D" w:rsidRPr="002F26B9">
        <w:rPr>
          <w:b/>
        </w:rPr>
        <w:t>ки средств и формы их получения</w:t>
      </w:r>
    </w:p>
    <w:p w:rsidR="00934780" w:rsidRPr="002F26B9" w:rsidRDefault="00F548AC" w:rsidP="000000A3">
      <w:pPr>
        <w:snapToGrid w:val="0"/>
      </w:pPr>
      <w:r w:rsidRPr="002F26B9">
        <w:tab/>
        <w:t>Для продолжения реали</w:t>
      </w:r>
      <w:r w:rsidR="0003106D" w:rsidRPr="002F26B9">
        <w:t>зации проекта, по окончании программы УМНИК, мы подготовим заявку и будем участвовать в программе СТАРТ. Предполагаем уже в 2019 и 2020 годах получить 2</w:t>
      </w:r>
      <w:r w:rsidR="00934780" w:rsidRPr="002F26B9">
        <w:t xml:space="preserve"> млн</w:t>
      </w:r>
      <w:r w:rsidR="0003106D" w:rsidRPr="002F26B9">
        <w:t>.</w:t>
      </w:r>
      <w:r w:rsidR="00934780" w:rsidRPr="002F26B9">
        <w:t xml:space="preserve"> руб</w:t>
      </w:r>
      <w:r w:rsidR="0003106D" w:rsidRPr="002F26B9">
        <w:t xml:space="preserve">. по программе </w:t>
      </w:r>
      <w:r w:rsidR="00934780" w:rsidRPr="002F26B9">
        <w:t>СТАРТ-1</w:t>
      </w:r>
      <w:r w:rsidR="0003106D" w:rsidRPr="002F26B9">
        <w:t>.</w:t>
      </w:r>
    </w:p>
    <w:p w:rsidR="0003106D" w:rsidRPr="002F26B9" w:rsidRDefault="0003106D" w:rsidP="000000A3">
      <w:pPr>
        <w:tabs>
          <w:tab w:val="left" w:pos="667"/>
        </w:tabs>
        <w:spacing w:after="0"/>
        <w:rPr>
          <w:highlight w:val="yellow"/>
        </w:rPr>
      </w:pPr>
    </w:p>
    <w:p w:rsidR="0090729B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>6.2. Ранее привлеченное финансирование на реализацию проекта из бюджетных и внебюджетных источнико</w:t>
      </w:r>
      <w:r w:rsidR="0003106D" w:rsidRPr="002F26B9">
        <w:rPr>
          <w:b/>
        </w:rPr>
        <w:t>в (с указанием этих источников)</w:t>
      </w:r>
    </w:p>
    <w:p w:rsidR="00934780" w:rsidRPr="002F26B9" w:rsidRDefault="008A45B0" w:rsidP="000000A3">
      <w:pPr>
        <w:snapToGrid w:val="0"/>
        <w:ind w:firstLine="708"/>
      </w:pPr>
      <w:r w:rsidRPr="002F26B9">
        <w:t xml:space="preserve">500 </w:t>
      </w:r>
      <w:proofErr w:type="spellStart"/>
      <w:r w:rsidRPr="002F26B9">
        <w:t>тыс</w:t>
      </w:r>
      <w:proofErr w:type="spellEnd"/>
      <w:r w:rsidRPr="002F26B9">
        <w:t xml:space="preserve"> </w:t>
      </w:r>
      <w:proofErr w:type="spellStart"/>
      <w:r w:rsidRPr="002F26B9">
        <w:t>руб</w:t>
      </w:r>
      <w:proofErr w:type="spellEnd"/>
      <w:r w:rsidRPr="002F26B9">
        <w:t xml:space="preserve"> – УМНИК</w:t>
      </w:r>
      <w:r w:rsidR="008A0237" w:rsidRPr="002F26B9">
        <w:t xml:space="preserve"> </w:t>
      </w:r>
      <w:r w:rsidR="000000A3" w:rsidRPr="002F26B9">
        <w:t>2016-</w:t>
      </w:r>
      <w:r w:rsidR="008A0237" w:rsidRPr="002F26B9">
        <w:t>2017</w:t>
      </w:r>
      <w:r w:rsidR="0003106D" w:rsidRPr="002F26B9">
        <w:t>.</w:t>
      </w:r>
    </w:p>
    <w:p w:rsidR="00934780" w:rsidRPr="002F26B9" w:rsidRDefault="00934780" w:rsidP="000000A3">
      <w:pPr>
        <w:tabs>
          <w:tab w:val="left" w:pos="667"/>
        </w:tabs>
        <w:spacing w:after="0"/>
        <w:rPr>
          <w:highlight w:val="yellow"/>
        </w:rPr>
      </w:pPr>
    </w:p>
    <w:p w:rsidR="0090729B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>6.3. Основные плановые экономические показатели (расходы на производство, прибыль, чистая прибыль, рентабельность выпускаемого проду</w:t>
      </w:r>
      <w:r w:rsidR="0003106D" w:rsidRPr="002F26B9">
        <w:rPr>
          <w:b/>
        </w:rPr>
        <w:t>кта) к концу реализации проекта</w:t>
      </w:r>
    </w:p>
    <w:p w:rsidR="006E7709" w:rsidRPr="002F26B9" w:rsidRDefault="0003106D" w:rsidP="000000A3">
      <w:pPr>
        <w:snapToGrid w:val="0"/>
        <w:ind w:firstLine="708"/>
      </w:pPr>
      <w:r w:rsidRPr="002F26B9">
        <w:t xml:space="preserve">Мы планируем, что </w:t>
      </w:r>
      <w:r w:rsidR="00EE79DE" w:rsidRPr="002F26B9">
        <w:t xml:space="preserve">выручка от реализации продукции </w:t>
      </w:r>
      <w:r w:rsidRPr="002F26B9">
        <w:t xml:space="preserve">составит </w:t>
      </w:r>
      <w:r w:rsidR="00367D76" w:rsidRPr="002F26B9">
        <w:t xml:space="preserve">около </w:t>
      </w:r>
      <w:r w:rsidR="00575DF3" w:rsidRPr="002F26B9">
        <w:t>2</w:t>
      </w:r>
      <w:r w:rsidR="001A2054" w:rsidRPr="002F26B9">
        <w:t xml:space="preserve">50 </w:t>
      </w:r>
      <w:r w:rsidR="008A0237" w:rsidRPr="002F26B9">
        <w:t xml:space="preserve">тысяч рублей </w:t>
      </w:r>
      <w:r w:rsidRPr="002F26B9">
        <w:t xml:space="preserve">в </w:t>
      </w:r>
      <w:r w:rsidR="00B90B2D" w:rsidRPr="002F26B9">
        <w:t xml:space="preserve">квартал </w:t>
      </w:r>
      <w:r w:rsidR="00EE79DE" w:rsidRPr="002F26B9">
        <w:t xml:space="preserve">– уже в первый год </w:t>
      </w:r>
      <w:r w:rsidRPr="002F26B9">
        <w:t>коммерческой стадии реализации проекта</w:t>
      </w:r>
      <w:r w:rsidR="008A0237" w:rsidRPr="002F26B9">
        <w:t>.</w:t>
      </w:r>
    </w:p>
    <w:p w:rsidR="002157FB" w:rsidRPr="002F26B9" w:rsidRDefault="002157FB" w:rsidP="002157FB"/>
    <w:tbl>
      <w:tblPr>
        <w:tblW w:w="9354" w:type="dxa"/>
        <w:tblInd w:w="108" w:type="dxa"/>
        <w:tblLook w:val="04A0" w:firstRow="1" w:lastRow="0" w:firstColumn="1" w:lastColumn="0" w:noHBand="0" w:noVBand="1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2157FB" w:rsidRPr="002F26B9" w:rsidTr="002157FB">
        <w:trPr>
          <w:trHeight w:val="300"/>
          <w:tblHeader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</w:p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2019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Год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r w:rsidRPr="002F26B9">
              <w:t xml:space="preserve">1.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r w:rsidRPr="002F26B9">
              <w:t xml:space="preserve">Доходы всего, в </w:t>
            </w:r>
            <w:proofErr w:type="spellStart"/>
            <w:r w:rsidRPr="002F26B9">
              <w:t>т.ч</w:t>
            </w:r>
            <w:proofErr w:type="spellEnd"/>
            <w:r w:rsidRPr="002F26B9"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</w:tr>
      <w:tr w:rsidR="002157FB" w:rsidRPr="002F26B9" w:rsidTr="00274711">
        <w:trPr>
          <w:gridAfter w:val="1"/>
          <w:wAfter w:w="34" w:type="dxa"/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Выручка от реализации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</w:tr>
      <w:tr w:rsidR="002157FB" w:rsidRPr="002F26B9" w:rsidTr="00274711">
        <w:trPr>
          <w:gridAfter w:val="1"/>
          <w:wAfter w:w="34" w:type="dxa"/>
          <w:trHeight w:val="8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1.2.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Средства государственной поддержки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</w:tr>
      <w:tr w:rsidR="002157FB" w:rsidRPr="002F26B9" w:rsidTr="00274711">
        <w:trPr>
          <w:gridAfter w:val="1"/>
          <w:wAfter w:w="34" w:type="dxa"/>
          <w:trHeight w:val="11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456 340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1 999 760</w:t>
            </w:r>
          </w:p>
        </w:tc>
      </w:tr>
      <w:tr w:rsidR="002157FB" w:rsidRPr="002F26B9" w:rsidTr="00274711">
        <w:trPr>
          <w:gridAfter w:val="1"/>
          <w:wAfter w:w="34" w:type="dxa"/>
          <w:trHeight w:val="9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</w:tr>
      <w:tr w:rsidR="002157FB" w:rsidRPr="002F26B9" w:rsidTr="00274711">
        <w:trPr>
          <w:gridAfter w:val="1"/>
          <w:wAfter w:w="34" w:type="dxa"/>
          <w:trHeight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</w:tr>
      <w:tr w:rsidR="002157FB" w:rsidRPr="002F26B9" w:rsidTr="00274711">
        <w:trPr>
          <w:gridAfter w:val="1"/>
          <w:wAfter w:w="34" w:type="dxa"/>
          <w:trHeight w:val="8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456 340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1 819 760</w:t>
            </w:r>
          </w:p>
        </w:tc>
      </w:tr>
      <w:tr w:rsidR="002157FB" w:rsidRPr="002F26B9" w:rsidTr="00274711">
        <w:trPr>
          <w:gridAfter w:val="1"/>
          <w:wAfter w:w="34" w:type="dxa"/>
          <w:trHeight w:val="8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lastRenderedPageBreak/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351 540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1 406 160</w:t>
            </w:r>
          </w:p>
        </w:tc>
      </w:tr>
      <w:tr w:rsidR="002157FB" w:rsidRPr="002F26B9" w:rsidTr="00274711">
        <w:trPr>
          <w:gridAfter w:val="1"/>
          <w:wAfter w:w="34" w:type="dxa"/>
          <w:trHeight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Работы и услуги контрагентов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360 000</w:t>
            </w:r>
          </w:p>
        </w:tc>
      </w:tr>
      <w:tr w:rsidR="002157FB" w:rsidRPr="002F26B9" w:rsidTr="00274711">
        <w:trPr>
          <w:gridAfter w:val="1"/>
          <w:wAfter w:w="34" w:type="dxa"/>
          <w:trHeight w:val="4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36 000</w:t>
            </w:r>
          </w:p>
        </w:tc>
      </w:tr>
      <w:tr w:rsidR="002157FB" w:rsidRPr="002F26B9" w:rsidTr="00274711">
        <w:trPr>
          <w:gridAfter w:val="1"/>
          <w:wAfter w:w="34" w:type="dxa"/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2 800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2 800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5 600</w:t>
            </w:r>
          </w:p>
        </w:tc>
      </w:tr>
      <w:tr w:rsidR="002157FB" w:rsidRPr="002F26B9" w:rsidTr="00274711">
        <w:trPr>
          <w:gridAfter w:val="1"/>
          <w:wAfter w:w="34" w:type="dxa"/>
          <w:trHeight w:val="4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74711">
        <w:trPr>
          <w:gridAfter w:val="1"/>
          <w:wAfter w:w="34" w:type="dxa"/>
          <w:trHeight w:val="92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1 543 660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240</w:t>
            </w:r>
          </w:p>
        </w:tc>
      </w:tr>
      <w:tr w:rsidR="002157FB" w:rsidRPr="002F26B9" w:rsidTr="00274711">
        <w:trPr>
          <w:gridAfter w:val="1"/>
          <w:wAfter w:w="34" w:type="dxa"/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 xml:space="preserve">Налоги, в </w:t>
            </w:r>
            <w:proofErr w:type="spellStart"/>
            <w:r w:rsidRPr="002F26B9">
              <w:t>т.ч</w:t>
            </w:r>
            <w:proofErr w:type="spellEnd"/>
            <w:r w:rsidRPr="002F26B9"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</w:tr>
      <w:tr w:rsidR="002157FB" w:rsidRPr="002F26B9" w:rsidTr="00274711">
        <w:trPr>
          <w:gridAfter w:val="1"/>
          <w:wAfter w:w="34" w:type="dxa"/>
          <w:trHeight w:val="40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УСН 6%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</w:t>
            </w:r>
          </w:p>
        </w:tc>
      </w:tr>
      <w:tr w:rsidR="002157FB" w:rsidRPr="002F26B9" w:rsidTr="00274711">
        <w:trPr>
          <w:gridAfter w:val="1"/>
          <w:wAfter w:w="34" w:type="dxa"/>
          <w:trHeight w:val="11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1 543 660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-633 540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240</w:t>
            </w:r>
          </w:p>
        </w:tc>
      </w:tr>
      <w:tr w:rsidR="002157FB" w:rsidRPr="002F26B9" w:rsidTr="00274711">
        <w:trPr>
          <w:gridAfter w:val="1"/>
          <w:wAfter w:w="34" w:type="dxa"/>
          <w:trHeight w:val="6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0%</w:t>
            </w:r>
          </w:p>
        </w:tc>
      </w:tr>
    </w:tbl>
    <w:p w:rsidR="002157FB" w:rsidRPr="002F26B9" w:rsidRDefault="002157FB"/>
    <w:p w:rsidR="002157FB" w:rsidRPr="002F26B9" w:rsidRDefault="002157FB" w:rsidP="002157FB">
      <w:r w:rsidRPr="002F26B9">
        <w:br w:type="page"/>
      </w:r>
    </w:p>
    <w:tbl>
      <w:tblPr>
        <w:tblW w:w="9354" w:type="dxa"/>
        <w:tblInd w:w="108" w:type="dxa"/>
        <w:tblLook w:val="04A0" w:firstRow="1" w:lastRow="0" w:firstColumn="1" w:lastColumn="0" w:noHBand="0" w:noVBand="1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2157FB" w:rsidRPr="002F26B9" w:rsidTr="002157FB">
        <w:trPr>
          <w:trHeight w:val="300"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</w:p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2020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Год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</w:tr>
      <w:tr w:rsidR="002157FB" w:rsidRPr="002F26B9" w:rsidTr="0027471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1 700 000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6 800 000</w:t>
            </w:r>
          </w:p>
        </w:tc>
      </w:tr>
      <w:tr w:rsidR="002157FB" w:rsidRPr="002F26B9" w:rsidTr="0027471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1 389 660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5 558 640</w:t>
            </w:r>
          </w:p>
        </w:tc>
      </w:tr>
      <w:tr w:rsidR="002157FB" w:rsidRPr="002F26B9" w:rsidTr="0027471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3 600 000</w:t>
            </w:r>
          </w:p>
        </w:tc>
      </w:tr>
      <w:tr w:rsidR="002157FB" w:rsidRPr="002F26B9" w:rsidTr="0027471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3 600 000</w:t>
            </w:r>
          </w:p>
        </w:tc>
      </w:tr>
      <w:tr w:rsidR="002157FB" w:rsidRPr="002F26B9" w:rsidTr="0027471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489 660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1 958 640</w:t>
            </w:r>
          </w:p>
        </w:tc>
      </w:tr>
      <w:tr w:rsidR="002157FB" w:rsidRPr="002F26B9" w:rsidTr="0027471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429 660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1 718 640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36 000</w:t>
            </w:r>
          </w:p>
        </w:tc>
      </w:tr>
      <w:tr w:rsidR="002157FB" w:rsidRPr="002F26B9" w:rsidTr="0027471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7471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310 340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1 241 360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 xml:space="preserve">Налоги, в </w:t>
            </w:r>
            <w:proofErr w:type="spellStart"/>
            <w:r w:rsidRPr="002F26B9">
              <w:t>т.ч</w:t>
            </w:r>
            <w:proofErr w:type="spellEnd"/>
            <w:r w:rsidRPr="002F26B9"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186 204</w:t>
            </w:r>
          </w:p>
        </w:tc>
      </w:tr>
      <w:tr w:rsidR="002157FB" w:rsidRPr="002F26B9" w:rsidTr="0027471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186 204</w:t>
            </w:r>
          </w:p>
        </w:tc>
      </w:tr>
      <w:tr w:rsidR="002157FB" w:rsidRPr="002F26B9" w:rsidTr="00274711">
        <w:trPr>
          <w:gridAfter w:val="1"/>
          <w:wAfter w:w="34" w:type="dxa"/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263 789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1 055 156</w:t>
            </w:r>
          </w:p>
        </w:tc>
      </w:tr>
      <w:tr w:rsidR="002157FB" w:rsidRPr="002F26B9" w:rsidTr="0027471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16%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16%</w:t>
            </w:r>
          </w:p>
        </w:tc>
      </w:tr>
    </w:tbl>
    <w:p w:rsidR="002157FB" w:rsidRPr="002F26B9" w:rsidRDefault="002157FB">
      <w:r w:rsidRPr="002F26B9">
        <w:br w:type="page"/>
      </w:r>
    </w:p>
    <w:tbl>
      <w:tblPr>
        <w:tblW w:w="9354" w:type="dxa"/>
        <w:tblInd w:w="113" w:type="dxa"/>
        <w:tblLook w:val="04A0" w:firstRow="1" w:lastRow="0" w:firstColumn="1" w:lastColumn="0" w:noHBand="0" w:noVBand="1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2157FB" w:rsidRPr="002F26B9" w:rsidTr="002157FB">
        <w:trPr>
          <w:trHeight w:val="300"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</w:p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2021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Год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2 240 000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8 960 000</w:t>
            </w:r>
          </w:p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1 886 370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7 545 480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5 040 000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5 040 000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626 370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2 505 480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566 370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2 265 480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36 000</w:t>
            </w:r>
          </w:p>
        </w:tc>
      </w:tr>
      <w:tr w:rsidR="002157FB" w:rsidRPr="002F26B9" w:rsidTr="002157FB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353 630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1 414 520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 xml:space="preserve">Налоги, в </w:t>
            </w:r>
            <w:proofErr w:type="spellStart"/>
            <w:r w:rsidRPr="002F26B9">
              <w:t>т.ч</w:t>
            </w:r>
            <w:proofErr w:type="spellEnd"/>
            <w:r w:rsidRPr="002F26B9"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212 178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212 178</w:t>
            </w:r>
          </w:p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300 586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1 202 342</w:t>
            </w:r>
          </w:p>
        </w:tc>
      </w:tr>
      <w:tr w:rsidR="002157FB" w:rsidRPr="002F26B9" w:rsidTr="002157FB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13%</w:t>
            </w:r>
          </w:p>
        </w:tc>
      </w:tr>
    </w:tbl>
    <w:p w:rsidR="002157FB" w:rsidRPr="002F26B9" w:rsidRDefault="002157FB">
      <w:r w:rsidRPr="002F26B9">
        <w:br w:type="page"/>
      </w:r>
    </w:p>
    <w:tbl>
      <w:tblPr>
        <w:tblW w:w="9354" w:type="dxa"/>
        <w:tblInd w:w="113" w:type="dxa"/>
        <w:tblLook w:val="04A0" w:firstRow="1" w:lastRow="0" w:firstColumn="1" w:lastColumn="0" w:noHBand="0" w:noVBand="1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2157FB" w:rsidRPr="002F26B9" w:rsidTr="002157FB">
        <w:trPr>
          <w:trHeight w:val="300"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</w:p>
          <w:p w:rsidR="002157FB" w:rsidRPr="002F26B9" w:rsidRDefault="002157FB" w:rsidP="00274711">
            <w:pPr>
              <w:jc w:val="center"/>
              <w:rPr>
                <w:b/>
                <w:bCs/>
              </w:rPr>
            </w:pPr>
            <w:r w:rsidRPr="002F26B9">
              <w:rPr>
                <w:b/>
                <w:bCs/>
              </w:rPr>
              <w:t>2022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Год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74711"/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3 325 000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13 300 000</w:t>
            </w:r>
          </w:p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2 673 242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10 692 968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8 000 000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8 000 000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673 242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2 692 968</w:t>
            </w:r>
          </w:p>
        </w:tc>
      </w:tr>
      <w:tr w:rsidR="002157FB" w:rsidRPr="002F26B9" w:rsidTr="002157FB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613 242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2 452 968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36 000</w:t>
            </w:r>
          </w:p>
        </w:tc>
      </w:tr>
      <w:tr w:rsidR="002157FB" w:rsidRPr="002F26B9" w:rsidTr="002157FB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180 000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12 000</w:t>
            </w:r>
          </w:p>
        </w:tc>
      </w:tr>
      <w:tr w:rsidR="002157FB" w:rsidRPr="002F26B9" w:rsidTr="002157FB">
        <w:trPr>
          <w:gridAfter w:val="1"/>
          <w:wAfter w:w="34" w:type="dxa"/>
          <w:trHeight w:val="10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651 758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2 607 032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 xml:space="preserve">Налоги, в </w:t>
            </w:r>
            <w:proofErr w:type="spellStart"/>
            <w:r w:rsidRPr="002F26B9">
              <w:t>т.ч</w:t>
            </w:r>
            <w:proofErr w:type="spellEnd"/>
            <w:r w:rsidRPr="002F26B9"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391 055</w:t>
            </w:r>
          </w:p>
        </w:tc>
      </w:tr>
      <w:tr w:rsidR="002157FB" w:rsidRPr="002F26B9" w:rsidTr="002157FB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391 055</w:t>
            </w:r>
          </w:p>
        </w:tc>
      </w:tr>
      <w:tr w:rsidR="002157FB" w:rsidRPr="002F26B9" w:rsidTr="002157FB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57FB" w:rsidRPr="002F26B9" w:rsidRDefault="002157FB" w:rsidP="00274711">
            <w:r w:rsidRPr="002F26B9"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7FB" w:rsidRPr="002F26B9" w:rsidRDefault="002157FB" w:rsidP="00274711">
            <w:r w:rsidRPr="002F26B9"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553 994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2 215 977</w:t>
            </w:r>
          </w:p>
        </w:tc>
      </w:tr>
      <w:tr w:rsidR="002157FB" w:rsidRPr="002F26B9" w:rsidTr="002157FB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r w:rsidRPr="002F26B9"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74711">
            <w:r w:rsidRPr="002F26B9"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17%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7FB" w:rsidRPr="002F26B9" w:rsidRDefault="002157FB" w:rsidP="00274711">
            <w:pPr>
              <w:jc w:val="center"/>
            </w:pPr>
            <w:r w:rsidRPr="002F26B9">
              <w:t>17%</w:t>
            </w:r>
          </w:p>
        </w:tc>
      </w:tr>
    </w:tbl>
    <w:p w:rsidR="002157FB" w:rsidRPr="002F26B9" w:rsidRDefault="002157FB" w:rsidP="000000A3">
      <w:pPr>
        <w:tabs>
          <w:tab w:val="left" w:pos="667"/>
        </w:tabs>
        <w:spacing w:after="0"/>
        <w:rPr>
          <w:highlight w:val="yellow"/>
        </w:rPr>
      </w:pPr>
    </w:p>
    <w:p w:rsidR="002157FB" w:rsidRPr="002F26B9" w:rsidRDefault="002157FB" w:rsidP="002157FB">
      <w:pPr>
        <w:rPr>
          <w:highlight w:val="yellow"/>
        </w:rPr>
      </w:pPr>
      <w:r w:rsidRPr="002F26B9">
        <w:rPr>
          <w:highlight w:val="yellow"/>
        </w:rPr>
        <w:br w:type="page"/>
      </w:r>
    </w:p>
    <w:p w:rsidR="002157FB" w:rsidRPr="002F26B9" w:rsidRDefault="002157FB" w:rsidP="000000A3">
      <w:pPr>
        <w:tabs>
          <w:tab w:val="left" w:pos="667"/>
        </w:tabs>
        <w:spacing w:after="0"/>
        <w:rPr>
          <w:highlight w:val="yellow"/>
        </w:rPr>
      </w:pPr>
    </w:p>
    <w:p w:rsidR="0003106D" w:rsidRPr="002F26B9" w:rsidRDefault="0090729B" w:rsidP="000000A3">
      <w:pPr>
        <w:snapToGrid w:val="0"/>
        <w:spacing w:after="0"/>
        <w:rPr>
          <w:b/>
        </w:rPr>
      </w:pPr>
      <w:r w:rsidRPr="002F26B9">
        <w:rPr>
          <w:b/>
        </w:rPr>
        <w:t>6.4. Поквартальный план движения денежных ср</w:t>
      </w:r>
      <w:r w:rsidR="0003106D" w:rsidRPr="002F26B9">
        <w:rPr>
          <w:b/>
        </w:rPr>
        <w:t>едств с учётом затрат на НИОКР</w:t>
      </w:r>
    </w:p>
    <w:p w:rsidR="0003106D" w:rsidRPr="002F26B9" w:rsidRDefault="0090729B" w:rsidP="000000A3">
      <w:pPr>
        <w:snapToGrid w:val="0"/>
        <w:ind w:firstLine="708"/>
      </w:pPr>
      <w:r w:rsidRPr="002F26B9">
        <w:t>В табл</w:t>
      </w:r>
      <w:r w:rsidR="0003106D" w:rsidRPr="002F26B9">
        <w:t xml:space="preserve">ице </w:t>
      </w:r>
      <w:r w:rsidRPr="002F26B9">
        <w:t>3 представлены основные статьи плана движения денежных средств в группировке по его разделам</w:t>
      </w:r>
      <w:r w:rsidR="0003106D" w:rsidRPr="002F26B9">
        <w:t>. План с</w:t>
      </w:r>
      <w:r w:rsidRPr="002F26B9">
        <w:t>оставл</w:t>
      </w:r>
      <w:r w:rsidR="0003106D" w:rsidRPr="002F26B9">
        <w:t xml:space="preserve">ен </w:t>
      </w:r>
      <w:r w:rsidRPr="002F26B9">
        <w:t>не по этапам проекта, а по кварталам календарных лет как минимум с года начала финансирования проекта Фондо</w:t>
      </w:r>
      <w:r w:rsidR="0003106D" w:rsidRPr="002F26B9">
        <w:t>м по первый год после завершения реализации проекта.</w:t>
      </w:r>
    </w:p>
    <w:p w:rsidR="002157FB" w:rsidRPr="002F26B9" w:rsidRDefault="002157FB" w:rsidP="002157FB">
      <w:pPr>
        <w:snapToGrid w:val="0"/>
        <w:ind w:firstLine="708"/>
        <w:rPr>
          <w:sz w:val="18"/>
          <w:szCs w:val="18"/>
        </w:rPr>
      </w:pPr>
    </w:p>
    <w:p w:rsidR="002157FB" w:rsidRPr="002F26B9" w:rsidRDefault="002157FB" w:rsidP="002157FB">
      <w:pPr>
        <w:snapToGrid w:val="0"/>
        <w:ind w:firstLine="708"/>
        <w:rPr>
          <w:sz w:val="18"/>
          <w:szCs w:val="18"/>
        </w:rPr>
      </w:pPr>
    </w:p>
    <w:tbl>
      <w:tblPr>
        <w:tblW w:w="9464" w:type="dxa"/>
        <w:tblInd w:w="108" w:type="dxa"/>
        <w:tblLook w:val="04A0" w:firstRow="1" w:lastRow="0" w:firstColumn="1" w:lastColumn="0" w:noHBand="0" w:noVBand="1"/>
      </w:tblPr>
      <w:tblGrid>
        <w:gridCol w:w="952"/>
        <w:gridCol w:w="2461"/>
        <w:gridCol w:w="1535"/>
        <w:gridCol w:w="1552"/>
        <w:gridCol w:w="1552"/>
        <w:gridCol w:w="1412"/>
      </w:tblGrid>
      <w:tr w:rsidR="002157FB" w:rsidRPr="002F26B9" w:rsidTr="002F26B9">
        <w:trPr>
          <w:trHeight w:val="300"/>
          <w:tblHeader/>
        </w:trPr>
        <w:tc>
          <w:tcPr>
            <w:tcW w:w="9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2019</w:t>
            </w:r>
          </w:p>
        </w:tc>
      </w:tr>
      <w:tr w:rsidR="002157FB" w:rsidRPr="002F26B9" w:rsidTr="002F26B9">
        <w:trPr>
          <w:trHeight w:val="630"/>
          <w:tblHeader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Основные статьи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кв. 2019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кв. 2019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кв. 2019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 кв. 2019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456 340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453 540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456 340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633 540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270 000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270 000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270 000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270 000</w:t>
            </w:r>
          </w:p>
        </w:tc>
      </w:tr>
      <w:tr w:rsidR="002157FB" w:rsidRPr="002F26B9" w:rsidTr="0027471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81 540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81 540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81 540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81 540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180 000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14 800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12 000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14 800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12 000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90 000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2157FB" w:rsidRPr="002F26B9" w:rsidTr="002157FB">
        <w:trPr>
          <w:trHeight w:val="7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157FB">
        <w:trPr>
          <w:trHeight w:val="7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411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1551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Продажа станков, оборудования, мебели, офисной техники, зданий и сооружений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83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Продажа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Финансовая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41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Выплата дивидендов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74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Получение кредитов и займов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Получение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48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Самофинансирование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8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Получение целевого финансирования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113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Получение средств при увеличении уставного капитала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85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1 543 660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1 090 120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633 780</w:t>
            </w:r>
          </w:p>
        </w:tc>
      </w:tr>
      <w:tr w:rsidR="002157FB" w:rsidRPr="002F26B9" w:rsidTr="00274711">
        <w:trPr>
          <w:trHeight w:val="85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1 543 660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1 090 120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633 780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240</w:t>
            </w:r>
          </w:p>
        </w:tc>
      </w:tr>
    </w:tbl>
    <w:p w:rsidR="002157FB" w:rsidRPr="002F26B9" w:rsidRDefault="002157FB" w:rsidP="002157FB">
      <w:pPr>
        <w:rPr>
          <w:sz w:val="18"/>
          <w:szCs w:val="18"/>
        </w:rPr>
      </w:pPr>
      <w:r w:rsidRPr="002F26B9">
        <w:rPr>
          <w:sz w:val="18"/>
          <w:szCs w:val="18"/>
        </w:rPr>
        <w:br w:type="page"/>
      </w:r>
    </w:p>
    <w:tbl>
      <w:tblPr>
        <w:tblW w:w="9464" w:type="dxa"/>
        <w:tblInd w:w="108" w:type="dxa"/>
        <w:tblLook w:val="04A0" w:firstRow="1" w:lastRow="0" w:firstColumn="1" w:lastColumn="0" w:noHBand="0" w:noVBand="1"/>
      </w:tblPr>
      <w:tblGrid>
        <w:gridCol w:w="952"/>
        <w:gridCol w:w="2461"/>
        <w:gridCol w:w="1535"/>
        <w:gridCol w:w="1552"/>
        <w:gridCol w:w="1552"/>
        <w:gridCol w:w="1412"/>
      </w:tblGrid>
      <w:tr w:rsidR="002157FB" w:rsidRPr="002F26B9" w:rsidTr="002157FB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</w:tr>
      <w:tr w:rsidR="002157FB" w:rsidRPr="002F26B9" w:rsidTr="0027471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2020</w:t>
            </w:r>
          </w:p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1 кв. 2020 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2 кв. 2020 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3 кв. 2020 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4 кв. 2020 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1 436 211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1 436 211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1 436 211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1 436 211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330 000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330 000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330 000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330 000</w:t>
            </w:r>
          </w:p>
        </w:tc>
      </w:tr>
      <w:tr w:rsidR="002157FB" w:rsidRPr="002F26B9" w:rsidTr="00274711">
        <w:trPr>
          <w:trHeight w:val="796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99 660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99 660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99 660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99 660</w:t>
            </w:r>
          </w:p>
        </w:tc>
      </w:tr>
      <w:tr w:rsidR="002157FB" w:rsidRPr="002F26B9" w:rsidTr="00274711">
        <w:trPr>
          <w:trHeight w:val="553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900 000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</w:tr>
      <w:tr w:rsidR="002157FB" w:rsidRPr="002F26B9" w:rsidTr="00274711">
        <w:trPr>
          <w:trHeight w:val="38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46 551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46 551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46 551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46 551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1 700 000</w:t>
            </w:r>
          </w:p>
        </w:tc>
      </w:tr>
      <w:tr w:rsidR="002157FB" w:rsidRPr="002F26B9" w:rsidTr="0027471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</w:tr>
      <w:tr w:rsidR="002157FB" w:rsidRPr="002F26B9" w:rsidTr="0027471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1 700 000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264 029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527 818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791 607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264 029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527 818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791 607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1 055 396</w:t>
            </w:r>
          </w:p>
        </w:tc>
      </w:tr>
    </w:tbl>
    <w:p w:rsidR="002F26B9" w:rsidRPr="002F26B9" w:rsidRDefault="002F26B9">
      <w:r w:rsidRPr="002F26B9">
        <w:br w:type="page"/>
      </w:r>
    </w:p>
    <w:tbl>
      <w:tblPr>
        <w:tblW w:w="9464" w:type="dxa"/>
        <w:tblInd w:w="108" w:type="dxa"/>
        <w:tblLook w:val="04A0" w:firstRow="1" w:lastRow="0" w:firstColumn="1" w:lastColumn="0" w:noHBand="0" w:noVBand="1"/>
      </w:tblPr>
      <w:tblGrid>
        <w:gridCol w:w="952"/>
        <w:gridCol w:w="2461"/>
        <w:gridCol w:w="1535"/>
        <w:gridCol w:w="1552"/>
        <w:gridCol w:w="1552"/>
        <w:gridCol w:w="1412"/>
      </w:tblGrid>
      <w:tr w:rsidR="002157FB" w:rsidRPr="002F26B9" w:rsidTr="0027471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sz w:val="18"/>
                <w:szCs w:val="18"/>
              </w:rPr>
            </w:pPr>
          </w:p>
          <w:p w:rsidR="002157FB" w:rsidRPr="002F26B9" w:rsidRDefault="002157FB" w:rsidP="002157FB">
            <w:pPr>
              <w:jc w:val="center"/>
              <w:rPr>
                <w:b/>
                <w:sz w:val="18"/>
                <w:szCs w:val="18"/>
              </w:rPr>
            </w:pPr>
          </w:p>
          <w:p w:rsidR="002157FB" w:rsidRPr="002F26B9" w:rsidRDefault="002157FB" w:rsidP="002157FB">
            <w:pPr>
              <w:jc w:val="center"/>
              <w:rPr>
                <w:b/>
                <w:sz w:val="18"/>
                <w:szCs w:val="18"/>
              </w:rPr>
            </w:pPr>
          </w:p>
          <w:p w:rsidR="002157FB" w:rsidRPr="002F26B9" w:rsidRDefault="002157FB" w:rsidP="002157FB">
            <w:pPr>
              <w:jc w:val="center"/>
              <w:rPr>
                <w:b/>
                <w:sz w:val="18"/>
                <w:szCs w:val="18"/>
              </w:rPr>
            </w:pPr>
            <w:r w:rsidRPr="002F26B9">
              <w:rPr>
                <w:b/>
                <w:sz w:val="18"/>
                <w:szCs w:val="18"/>
              </w:rPr>
              <w:t>2021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кв. 2021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кв. 2021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кв. 2021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4 кв. 2021 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1 940 720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1 940 720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1 940 720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1 940 720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435 000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435 000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435 000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435 000</w:t>
            </w:r>
          </w:p>
        </w:tc>
      </w:tr>
      <w:tr w:rsidR="002157FB" w:rsidRPr="002F26B9" w:rsidTr="0027471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132 675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132 675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132 675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132 675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1 260 000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1 260 000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1 260 000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1 260 000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53 045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53 045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53 045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53 045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2 240 000</w:t>
            </w:r>
          </w:p>
        </w:tc>
      </w:tr>
      <w:tr w:rsidR="002157FB" w:rsidRPr="002F26B9" w:rsidTr="0027471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</w:tr>
      <w:tr w:rsidR="002157FB" w:rsidRPr="002F26B9" w:rsidTr="0027471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2 240 000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1 055 396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1 354 677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1 653 957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1 953 238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1 354 677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1 653 957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1 953 238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2 252 518</w:t>
            </w:r>
          </w:p>
        </w:tc>
      </w:tr>
    </w:tbl>
    <w:p w:rsidR="002157FB" w:rsidRPr="002F26B9" w:rsidRDefault="002157FB" w:rsidP="002157FB">
      <w:pPr>
        <w:rPr>
          <w:sz w:val="18"/>
          <w:szCs w:val="18"/>
        </w:rPr>
      </w:pPr>
      <w:r w:rsidRPr="002F26B9">
        <w:rPr>
          <w:sz w:val="18"/>
          <w:szCs w:val="18"/>
        </w:rPr>
        <w:br w:type="page"/>
      </w:r>
    </w:p>
    <w:tbl>
      <w:tblPr>
        <w:tblW w:w="9464" w:type="dxa"/>
        <w:tblInd w:w="108" w:type="dxa"/>
        <w:tblLook w:val="04A0" w:firstRow="1" w:lastRow="0" w:firstColumn="1" w:lastColumn="0" w:noHBand="0" w:noVBand="1"/>
      </w:tblPr>
      <w:tblGrid>
        <w:gridCol w:w="952"/>
        <w:gridCol w:w="2461"/>
        <w:gridCol w:w="1535"/>
        <w:gridCol w:w="1552"/>
        <w:gridCol w:w="1552"/>
        <w:gridCol w:w="1412"/>
      </w:tblGrid>
      <w:tr w:rsidR="002157FB" w:rsidRPr="002F26B9" w:rsidTr="00274711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</w:p>
        </w:tc>
      </w:tr>
      <w:tr w:rsidR="002157FB" w:rsidRPr="002F26B9" w:rsidTr="0027471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FB" w:rsidRPr="002F26B9" w:rsidRDefault="002157FB" w:rsidP="002157FB">
            <w:pPr>
              <w:jc w:val="center"/>
              <w:rPr>
                <w:b/>
                <w:sz w:val="18"/>
                <w:szCs w:val="18"/>
              </w:rPr>
            </w:pPr>
            <w:r w:rsidRPr="002F26B9">
              <w:rPr>
                <w:b/>
                <w:sz w:val="18"/>
                <w:szCs w:val="18"/>
              </w:rPr>
              <w:t>2022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1 кв. 2022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кв. 2022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кв. 2022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 кв. 2022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2 771 006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2 771 006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2 771 006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2 771 006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471 000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471 000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471 000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471 000</w:t>
            </w:r>
          </w:p>
        </w:tc>
      </w:tr>
      <w:tr w:rsidR="002157FB" w:rsidRPr="002F26B9" w:rsidTr="00274711">
        <w:trPr>
          <w:trHeight w:val="66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142 242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142 242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142 242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142 242</w:t>
            </w:r>
          </w:p>
        </w:tc>
      </w:tr>
      <w:tr w:rsidR="002157FB" w:rsidRPr="002F26B9" w:rsidTr="00274711">
        <w:trPr>
          <w:trHeight w:val="419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2 000 000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2 000 000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45 000</w:t>
            </w:r>
          </w:p>
        </w:tc>
      </w:tr>
      <w:tr w:rsidR="002157FB" w:rsidRPr="002F26B9" w:rsidTr="00274711">
        <w:trPr>
          <w:trHeight w:val="373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15 000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97 764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97 764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97 764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97 764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0</w:t>
            </w:r>
          </w:p>
        </w:tc>
      </w:tr>
      <w:tr w:rsidR="002157FB" w:rsidRPr="002F26B9" w:rsidTr="0027471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3 325 000</w:t>
            </w:r>
          </w:p>
        </w:tc>
      </w:tr>
      <w:tr w:rsidR="002157FB" w:rsidRPr="002F26B9" w:rsidTr="002157FB">
        <w:trPr>
          <w:trHeight w:val="7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</w:tr>
      <w:tr w:rsidR="002157FB" w:rsidRPr="002F26B9" w:rsidTr="002157FB">
        <w:trPr>
          <w:trHeight w:val="7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57FB" w:rsidRPr="002F26B9" w:rsidRDefault="002157FB" w:rsidP="002157F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3 325 000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2 252 518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2 806 512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3 360 507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3 914 501</w:t>
            </w:r>
          </w:p>
        </w:tc>
      </w:tr>
      <w:tr w:rsidR="002157FB" w:rsidRPr="002F26B9" w:rsidTr="0027471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rPr>
                <w:sz w:val="18"/>
                <w:szCs w:val="18"/>
              </w:rPr>
            </w:pPr>
            <w:r w:rsidRPr="002F26B9">
              <w:rPr>
                <w:sz w:val="18"/>
                <w:szCs w:val="18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2 806 512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3 360 507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3 914 501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FB" w:rsidRPr="002F26B9" w:rsidRDefault="002157FB" w:rsidP="002157FB">
            <w:pPr>
              <w:jc w:val="center"/>
              <w:rPr>
                <w:b/>
                <w:bCs/>
                <w:sz w:val="18"/>
                <w:szCs w:val="18"/>
              </w:rPr>
            </w:pPr>
            <w:r w:rsidRPr="002F26B9">
              <w:rPr>
                <w:b/>
                <w:bCs/>
                <w:sz w:val="18"/>
                <w:szCs w:val="18"/>
              </w:rPr>
              <w:t>4 468 495</w:t>
            </w:r>
          </w:p>
        </w:tc>
      </w:tr>
    </w:tbl>
    <w:p w:rsidR="002157FB" w:rsidRPr="002F26B9" w:rsidRDefault="002157FB" w:rsidP="002157FB">
      <w:pPr>
        <w:snapToGrid w:val="0"/>
        <w:rPr>
          <w:sz w:val="18"/>
          <w:szCs w:val="18"/>
        </w:rPr>
      </w:pPr>
    </w:p>
    <w:p w:rsidR="002157FB" w:rsidRPr="002F26B9" w:rsidRDefault="002157FB" w:rsidP="002157FB">
      <w:pPr>
        <w:rPr>
          <w:sz w:val="18"/>
          <w:szCs w:val="18"/>
        </w:rPr>
      </w:pPr>
    </w:p>
    <w:p w:rsidR="000000A3" w:rsidRPr="002F26B9" w:rsidRDefault="002157FB" w:rsidP="002157FB">
      <w:pPr>
        <w:tabs>
          <w:tab w:val="left" w:pos="4005"/>
        </w:tabs>
        <w:rPr>
          <w:b/>
          <w:sz w:val="18"/>
          <w:szCs w:val="18"/>
        </w:rPr>
      </w:pPr>
      <w:r w:rsidRPr="002F26B9">
        <w:rPr>
          <w:sz w:val="18"/>
          <w:szCs w:val="18"/>
        </w:rPr>
        <w:tab/>
      </w:r>
    </w:p>
    <w:sectPr w:rsidR="000000A3" w:rsidRPr="002F26B9" w:rsidSect="0021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39" w:rsidRDefault="00F72639" w:rsidP="001D5416">
      <w:pPr>
        <w:spacing w:after="0"/>
      </w:pPr>
      <w:r>
        <w:separator/>
      </w:r>
    </w:p>
  </w:endnote>
  <w:endnote w:type="continuationSeparator" w:id="0">
    <w:p w:rsidR="00F72639" w:rsidRDefault="00F72639" w:rsidP="001D5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5AD" w:rsidRDefault="002765AD" w:rsidP="005445AB">
    <w:pPr>
      <w:pStyle w:val="ad"/>
      <w:pBdr>
        <w:top w:val="single" w:sz="4" w:space="1" w:color="auto"/>
      </w:pBdr>
      <w:jc w:val="center"/>
    </w:pPr>
    <w: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2F26B9">
      <w:rPr>
        <w:noProof/>
      </w:rPr>
      <w:t>1</w:t>
    </w:r>
    <w:r>
      <w:fldChar w:fldCharType="end"/>
    </w:r>
    <w:r>
      <w:t xml:space="preserve"> из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F26B9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39" w:rsidRDefault="00F72639" w:rsidP="001D5416">
      <w:pPr>
        <w:spacing w:after="0"/>
      </w:pPr>
      <w:r>
        <w:separator/>
      </w:r>
    </w:p>
  </w:footnote>
  <w:footnote w:type="continuationSeparator" w:id="0">
    <w:p w:rsidR="00F72639" w:rsidRDefault="00F72639" w:rsidP="001D5416">
      <w:pPr>
        <w:spacing w:after="0"/>
      </w:pPr>
      <w:r>
        <w:continuationSeparator/>
      </w:r>
    </w:p>
  </w:footnote>
  <w:footnote w:id="1">
    <w:p w:rsidR="002765AD" w:rsidRPr="005445AB" w:rsidRDefault="002765AD">
      <w:pPr>
        <w:pStyle w:val="a8"/>
        <w:rPr>
          <w:sz w:val="16"/>
          <w:szCs w:val="16"/>
        </w:rPr>
      </w:pPr>
      <w:r>
        <w:rPr>
          <w:rStyle w:val="aa"/>
        </w:rPr>
        <w:footnoteRef/>
      </w:r>
      <w:r>
        <w:t xml:space="preserve"> </w:t>
      </w:r>
      <w:r w:rsidRPr="005445AB">
        <w:rPr>
          <w:sz w:val="16"/>
          <w:szCs w:val="16"/>
        </w:rPr>
        <w:t>Бизнес-план подготовлен по требованиям программы «СТАРТ» (</w:t>
      </w:r>
      <w:r w:rsidRPr="005445AB">
        <w:rPr>
          <w:rFonts w:eastAsiaTheme="minorEastAsia"/>
          <w:sz w:val="16"/>
          <w:szCs w:val="16"/>
        </w:rPr>
        <w:t xml:space="preserve">URL: </w:t>
      </w:r>
      <w:hyperlink r:id="rId1" w:history="1">
        <w:r w:rsidRPr="005445AB">
          <w:rPr>
            <w:rFonts w:eastAsiaTheme="majorEastAsia"/>
            <w:sz w:val="16"/>
            <w:szCs w:val="16"/>
          </w:rPr>
          <w:t>http://fasie.ru/programs/programma-start/#</w:t>
        </w:r>
      </w:hyperlink>
      <w:hyperlink r:id="rId2" w:history="1">
        <w:r w:rsidRPr="005445AB">
          <w:rPr>
            <w:rFonts w:eastAsiaTheme="majorEastAsia"/>
            <w:sz w:val="16"/>
            <w:szCs w:val="16"/>
          </w:rPr>
          <w:t>documentu</w:t>
        </w:r>
      </w:hyperlink>
      <w:r w:rsidRPr="005445AB">
        <w:rPr>
          <w:sz w:val="16"/>
          <w:szCs w:val="16"/>
        </w:rPr>
        <w:t xml:space="preserve">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name w:val="WW8Num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FD7351"/>
    <w:multiLevelType w:val="multilevel"/>
    <w:tmpl w:val="7F2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266"/>
    <w:multiLevelType w:val="hybridMultilevel"/>
    <w:tmpl w:val="52423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49D2"/>
    <w:multiLevelType w:val="hybridMultilevel"/>
    <w:tmpl w:val="83804170"/>
    <w:styleLink w:val="Numbered"/>
    <w:lvl w:ilvl="0" w:tplc="B4F6B0F4">
      <w:start w:val="1"/>
      <w:numFmt w:val="decimal"/>
      <w:lvlText w:val="%1."/>
      <w:lvlJc w:val="left"/>
      <w:pPr>
        <w:ind w:left="2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4C8408">
      <w:start w:val="1"/>
      <w:numFmt w:val="decimal"/>
      <w:lvlText w:val="%2."/>
      <w:lvlJc w:val="left"/>
      <w:pPr>
        <w:ind w:left="10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F20836">
      <w:start w:val="1"/>
      <w:numFmt w:val="decimal"/>
      <w:lvlText w:val="%3."/>
      <w:lvlJc w:val="left"/>
      <w:pPr>
        <w:ind w:left="18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AC6D36">
      <w:start w:val="1"/>
      <w:numFmt w:val="decimal"/>
      <w:lvlText w:val="%4."/>
      <w:lvlJc w:val="left"/>
      <w:pPr>
        <w:ind w:left="26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663730">
      <w:start w:val="1"/>
      <w:numFmt w:val="decimal"/>
      <w:lvlText w:val="%5."/>
      <w:lvlJc w:val="left"/>
      <w:pPr>
        <w:ind w:left="34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A4D5F0">
      <w:start w:val="1"/>
      <w:numFmt w:val="decimal"/>
      <w:lvlText w:val="%6."/>
      <w:lvlJc w:val="left"/>
      <w:pPr>
        <w:ind w:left="42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CC5C64">
      <w:start w:val="1"/>
      <w:numFmt w:val="decimal"/>
      <w:lvlText w:val="%7."/>
      <w:lvlJc w:val="left"/>
      <w:pPr>
        <w:ind w:left="50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1E32FA">
      <w:start w:val="1"/>
      <w:numFmt w:val="decimal"/>
      <w:lvlText w:val="%8."/>
      <w:lvlJc w:val="left"/>
      <w:pPr>
        <w:ind w:left="58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DA1548">
      <w:start w:val="1"/>
      <w:numFmt w:val="decimal"/>
      <w:lvlText w:val="%9."/>
      <w:lvlJc w:val="left"/>
      <w:pPr>
        <w:ind w:left="66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12040D"/>
    <w:multiLevelType w:val="hybridMultilevel"/>
    <w:tmpl w:val="1D82802E"/>
    <w:styleLink w:val="Bullets"/>
    <w:lvl w:ilvl="0" w:tplc="CF48AACE">
      <w:start w:val="1"/>
      <w:numFmt w:val="bullet"/>
      <w:lvlText w:val="*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BA5E08">
      <w:start w:val="1"/>
      <w:numFmt w:val="bullet"/>
      <w:lvlText w:val="*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9EF73A">
      <w:start w:val="1"/>
      <w:numFmt w:val="bullet"/>
      <w:lvlText w:val="*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4D1DE">
      <w:start w:val="1"/>
      <w:numFmt w:val="bullet"/>
      <w:lvlText w:val="*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86D88">
      <w:start w:val="1"/>
      <w:numFmt w:val="bullet"/>
      <w:lvlText w:val="*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80342">
      <w:start w:val="1"/>
      <w:numFmt w:val="bullet"/>
      <w:lvlText w:val="*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0A9052">
      <w:start w:val="1"/>
      <w:numFmt w:val="bullet"/>
      <w:lvlText w:val="*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C26398">
      <w:start w:val="1"/>
      <w:numFmt w:val="bullet"/>
      <w:lvlText w:val="*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128834">
      <w:start w:val="1"/>
      <w:numFmt w:val="bullet"/>
      <w:lvlText w:val="*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9A87C70"/>
    <w:multiLevelType w:val="hybridMultilevel"/>
    <w:tmpl w:val="4CA6F30A"/>
    <w:lvl w:ilvl="0" w:tplc="478E83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AD0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C71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A04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896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E3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055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E1A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324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5B9D"/>
    <w:multiLevelType w:val="hybridMultilevel"/>
    <w:tmpl w:val="35268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B2400"/>
    <w:multiLevelType w:val="hybridMultilevel"/>
    <w:tmpl w:val="AFD62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2183"/>
    <w:multiLevelType w:val="hybridMultilevel"/>
    <w:tmpl w:val="43429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92D3B"/>
    <w:multiLevelType w:val="hybridMultilevel"/>
    <w:tmpl w:val="F544E1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D50C49"/>
    <w:multiLevelType w:val="hybridMultilevel"/>
    <w:tmpl w:val="F0C2CB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16D0F"/>
    <w:multiLevelType w:val="multilevel"/>
    <w:tmpl w:val="0B46B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B345F85"/>
    <w:multiLevelType w:val="hybridMultilevel"/>
    <w:tmpl w:val="B5307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A5D7D"/>
    <w:multiLevelType w:val="hybridMultilevel"/>
    <w:tmpl w:val="D55264E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F41CE"/>
    <w:multiLevelType w:val="hybridMultilevel"/>
    <w:tmpl w:val="FA1C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20B65"/>
    <w:multiLevelType w:val="hybridMultilevel"/>
    <w:tmpl w:val="B7FAA8FC"/>
    <w:lvl w:ilvl="0" w:tplc="04190001">
      <w:start w:val="1"/>
      <w:numFmt w:val="bullet"/>
      <w:lvlText w:val=""/>
      <w:lvlJc w:val="left"/>
      <w:pPr>
        <w:ind w:left="253" w:hanging="253"/>
      </w:pPr>
      <w:rPr>
        <w:rFonts w:ascii="Symbol" w:hAnsi="Symbol" w:hint="default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E8DD48">
      <w:start w:val="1"/>
      <w:numFmt w:val="decimal"/>
      <w:lvlText w:val="%2."/>
      <w:lvlJc w:val="left"/>
      <w:pPr>
        <w:ind w:left="10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CC454">
      <w:start w:val="1"/>
      <w:numFmt w:val="decimal"/>
      <w:lvlText w:val="%3."/>
      <w:lvlJc w:val="left"/>
      <w:pPr>
        <w:ind w:left="18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AE6A0">
      <w:start w:val="1"/>
      <w:numFmt w:val="decimal"/>
      <w:lvlText w:val="%4."/>
      <w:lvlJc w:val="left"/>
      <w:pPr>
        <w:ind w:left="26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661B48">
      <w:start w:val="1"/>
      <w:numFmt w:val="decimal"/>
      <w:lvlText w:val="%5."/>
      <w:lvlJc w:val="left"/>
      <w:pPr>
        <w:ind w:left="34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CE114">
      <w:start w:val="1"/>
      <w:numFmt w:val="decimal"/>
      <w:lvlText w:val="%6."/>
      <w:lvlJc w:val="left"/>
      <w:pPr>
        <w:ind w:left="42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E630A6">
      <w:start w:val="1"/>
      <w:numFmt w:val="decimal"/>
      <w:lvlText w:val="%7."/>
      <w:lvlJc w:val="left"/>
      <w:pPr>
        <w:ind w:left="50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6CAEC8">
      <w:start w:val="1"/>
      <w:numFmt w:val="decimal"/>
      <w:lvlText w:val="%8."/>
      <w:lvlJc w:val="left"/>
      <w:pPr>
        <w:ind w:left="58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EE010A">
      <w:start w:val="1"/>
      <w:numFmt w:val="decimal"/>
      <w:lvlText w:val="%9."/>
      <w:lvlJc w:val="left"/>
      <w:pPr>
        <w:ind w:left="6653" w:hanging="25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262099D"/>
    <w:multiLevelType w:val="hybridMultilevel"/>
    <w:tmpl w:val="F0429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3A44AD"/>
    <w:multiLevelType w:val="hybridMultilevel"/>
    <w:tmpl w:val="83804170"/>
    <w:numStyleLink w:val="Numbered"/>
  </w:abstractNum>
  <w:abstractNum w:abstractNumId="18" w15:restartNumberingAfterBreak="0">
    <w:nsid w:val="6AEF2E47"/>
    <w:multiLevelType w:val="hybridMultilevel"/>
    <w:tmpl w:val="468E4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A700B"/>
    <w:multiLevelType w:val="hybridMultilevel"/>
    <w:tmpl w:val="450091E8"/>
    <w:lvl w:ilvl="0" w:tplc="FC5E62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B41DC4"/>
    <w:multiLevelType w:val="hybridMultilevel"/>
    <w:tmpl w:val="23FA82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966EFE"/>
    <w:multiLevelType w:val="hybridMultilevel"/>
    <w:tmpl w:val="1D82802E"/>
    <w:numStyleLink w:val="Bullets"/>
  </w:abstractNum>
  <w:abstractNum w:abstractNumId="22" w15:restartNumberingAfterBreak="0">
    <w:nsid w:val="7F552BCE"/>
    <w:multiLevelType w:val="hybridMultilevel"/>
    <w:tmpl w:val="C0F2B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2"/>
  </w:num>
  <w:num w:numId="4">
    <w:abstractNumId w:val="18"/>
  </w:num>
  <w:num w:numId="5">
    <w:abstractNumId w:val="13"/>
  </w:num>
  <w:num w:numId="6">
    <w:abstractNumId w:val="4"/>
  </w:num>
  <w:num w:numId="7">
    <w:abstractNumId w:val="21"/>
  </w:num>
  <w:num w:numId="8">
    <w:abstractNumId w:val="9"/>
  </w:num>
  <w:num w:numId="9">
    <w:abstractNumId w:val="3"/>
  </w:num>
  <w:num w:numId="10">
    <w:abstractNumId w:val="17"/>
  </w:num>
  <w:num w:numId="11">
    <w:abstractNumId w:val="15"/>
  </w:num>
  <w:num w:numId="12">
    <w:abstractNumId w:val="6"/>
  </w:num>
  <w:num w:numId="13">
    <w:abstractNumId w:val="12"/>
  </w:num>
  <w:num w:numId="14">
    <w:abstractNumId w:val="20"/>
  </w:num>
  <w:num w:numId="15">
    <w:abstractNumId w:val="7"/>
  </w:num>
  <w:num w:numId="16">
    <w:abstractNumId w:val="5"/>
  </w:num>
  <w:num w:numId="17">
    <w:abstractNumId w:val="8"/>
  </w:num>
  <w:num w:numId="18">
    <w:abstractNumId w:val="19"/>
  </w:num>
  <w:num w:numId="19">
    <w:abstractNumId w:val="14"/>
  </w:num>
  <w:num w:numId="20">
    <w:abstractNumId w:val="10"/>
  </w:num>
  <w:num w:numId="21">
    <w:abstractNumId w:val="2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9B"/>
    <w:rsid w:val="000000A3"/>
    <w:rsid w:val="0003106D"/>
    <w:rsid w:val="0003277B"/>
    <w:rsid w:val="00036DC2"/>
    <w:rsid w:val="00040395"/>
    <w:rsid w:val="00044499"/>
    <w:rsid w:val="00066FDA"/>
    <w:rsid w:val="00096674"/>
    <w:rsid w:val="000B4934"/>
    <w:rsid w:val="000C4F5F"/>
    <w:rsid w:val="000C5B5B"/>
    <w:rsid w:val="000D447A"/>
    <w:rsid w:val="000E4BF9"/>
    <w:rsid w:val="001333D4"/>
    <w:rsid w:val="00136E5E"/>
    <w:rsid w:val="00151DB5"/>
    <w:rsid w:val="00171E15"/>
    <w:rsid w:val="00192FEC"/>
    <w:rsid w:val="00196641"/>
    <w:rsid w:val="001A2054"/>
    <w:rsid w:val="001D5416"/>
    <w:rsid w:val="001E0B7B"/>
    <w:rsid w:val="001F7530"/>
    <w:rsid w:val="002157FB"/>
    <w:rsid w:val="00237E59"/>
    <w:rsid w:val="0024292E"/>
    <w:rsid w:val="0024453B"/>
    <w:rsid w:val="002459C7"/>
    <w:rsid w:val="002474AF"/>
    <w:rsid w:val="002572CF"/>
    <w:rsid w:val="002576BE"/>
    <w:rsid w:val="0027390F"/>
    <w:rsid w:val="002765AD"/>
    <w:rsid w:val="00297E95"/>
    <w:rsid w:val="002B1FF8"/>
    <w:rsid w:val="002C4BAF"/>
    <w:rsid w:val="002D657C"/>
    <w:rsid w:val="002E0369"/>
    <w:rsid w:val="002F26B9"/>
    <w:rsid w:val="002F4047"/>
    <w:rsid w:val="003039EE"/>
    <w:rsid w:val="00311D4C"/>
    <w:rsid w:val="00367D76"/>
    <w:rsid w:val="003D1168"/>
    <w:rsid w:val="00440BCE"/>
    <w:rsid w:val="00443AB3"/>
    <w:rsid w:val="00463111"/>
    <w:rsid w:val="004F3BC0"/>
    <w:rsid w:val="00516A59"/>
    <w:rsid w:val="005329FC"/>
    <w:rsid w:val="005445AB"/>
    <w:rsid w:val="005572C8"/>
    <w:rsid w:val="00571415"/>
    <w:rsid w:val="00575DF3"/>
    <w:rsid w:val="005E3F95"/>
    <w:rsid w:val="005F59F2"/>
    <w:rsid w:val="0060372A"/>
    <w:rsid w:val="00620A97"/>
    <w:rsid w:val="00632D1C"/>
    <w:rsid w:val="00646BDB"/>
    <w:rsid w:val="0069480C"/>
    <w:rsid w:val="006A2F70"/>
    <w:rsid w:val="006E7709"/>
    <w:rsid w:val="006F15E0"/>
    <w:rsid w:val="00700F8A"/>
    <w:rsid w:val="00710AB1"/>
    <w:rsid w:val="007129C9"/>
    <w:rsid w:val="00731250"/>
    <w:rsid w:val="00733668"/>
    <w:rsid w:val="0074639B"/>
    <w:rsid w:val="00751745"/>
    <w:rsid w:val="00783233"/>
    <w:rsid w:val="007A06D2"/>
    <w:rsid w:val="00812D5D"/>
    <w:rsid w:val="008372D0"/>
    <w:rsid w:val="0084388C"/>
    <w:rsid w:val="0087740C"/>
    <w:rsid w:val="00884A6F"/>
    <w:rsid w:val="00885E4D"/>
    <w:rsid w:val="0089728D"/>
    <w:rsid w:val="008A0237"/>
    <w:rsid w:val="008A45B0"/>
    <w:rsid w:val="008C01E8"/>
    <w:rsid w:val="008C0FC3"/>
    <w:rsid w:val="008C349D"/>
    <w:rsid w:val="008F03FA"/>
    <w:rsid w:val="0090729B"/>
    <w:rsid w:val="00933C84"/>
    <w:rsid w:val="00934780"/>
    <w:rsid w:val="009911F9"/>
    <w:rsid w:val="00995711"/>
    <w:rsid w:val="009A18E4"/>
    <w:rsid w:val="009A59B7"/>
    <w:rsid w:val="009D1D4C"/>
    <w:rsid w:val="009E6754"/>
    <w:rsid w:val="009E709D"/>
    <w:rsid w:val="00A231A8"/>
    <w:rsid w:val="00A3342E"/>
    <w:rsid w:val="00A44FAA"/>
    <w:rsid w:val="00A45FA1"/>
    <w:rsid w:val="00A63A25"/>
    <w:rsid w:val="00A65EF0"/>
    <w:rsid w:val="00A760F5"/>
    <w:rsid w:val="00A80868"/>
    <w:rsid w:val="00AF0B2C"/>
    <w:rsid w:val="00B2165A"/>
    <w:rsid w:val="00B42E3F"/>
    <w:rsid w:val="00B90B2D"/>
    <w:rsid w:val="00B91451"/>
    <w:rsid w:val="00BA1F1C"/>
    <w:rsid w:val="00BB5C37"/>
    <w:rsid w:val="00BB63F3"/>
    <w:rsid w:val="00BC5595"/>
    <w:rsid w:val="00C04533"/>
    <w:rsid w:val="00C116D1"/>
    <w:rsid w:val="00C35DBB"/>
    <w:rsid w:val="00C377EF"/>
    <w:rsid w:val="00C87C82"/>
    <w:rsid w:val="00CC78CA"/>
    <w:rsid w:val="00CF426F"/>
    <w:rsid w:val="00D2564F"/>
    <w:rsid w:val="00D67488"/>
    <w:rsid w:val="00D82BD5"/>
    <w:rsid w:val="00DA3B00"/>
    <w:rsid w:val="00DB2BF1"/>
    <w:rsid w:val="00DC38A9"/>
    <w:rsid w:val="00DD3688"/>
    <w:rsid w:val="00E1260F"/>
    <w:rsid w:val="00E236F7"/>
    <w:rsid w:val="00E434A3"/>
    <w:rsid w:val="00E62C50"/>
    <w:rsid w:val="00EB39C3"/>
    <w:rsid w:val="00EC5304"/>
    <w:rsid w:val="00EE79DE"/>
    <w:rsid w:val="00EF6BD0"/>
    <w:rsid w:val="00F166A9"/>
    <w:rsid w:val="00F360DE"/>
    <w:rsid w:val="00F548AC"/>
    <w:rsid w:val="00F55CA2"/>
    <w:rsid w:val="00F71370"/>
    <w:rsid w:val="00F72639"/>
    <w:rsid w:val="00FA3D62"/>
    <w:rsid w:val="00FC1961"/>
    <w:rsid w:val="00FD399A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CAC0"/>
  <w15:docId w15:val="{B81E8DD7-419E-4BB8-A4A0-0200F76A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29B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1,app heading 1"/>
    <w:basedOn w:val="a"/>
    <w:next w:val="a"/>
    <w:link w:val="11"/>
    <w:qFormat/>
    <w:rsid w:val="0090729B"/>
    <w:pPr>
      <w:keepNext/>
      <w:jc w:val="center"/>
      <w:outlineLvl w:val="0"/>
    </w:pPr>
    <w:rPr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907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1">
    <w:name w:val="Заголовок 1 Знак1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link w:val="1"/>
    <w:rsid w:val="0090729B"/>
    <w:rPr>
      <w:rFonts w:ascii="Times New Roman" w:eastAsia="Times New Roman" w:hAnsi="Times New Roman" w:cs="Times New Roman"/>
      <w:b/>
      <w:kern w:val="28"/>
      <w:sz w:val="24"/>
      <w:szCs w:val="24"/>
    </w:rPr>
  </w:style>
  <w:style w:type="table" w:styleId="a3">
    <w:name w:val="Table Grid"/>
    <w:basedOn w:val="a1"/>
    <w:uiPriority w:val="59"/>
    <w:rsid w:val="0090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2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basedOn w:val="a0"/>
    <w:rsid w:val="0090729B"/>
  </w:style>
  <w:style w:type="character" w:styleId="a5">
    <w:name w:val="Hyperlink"/>
    <w:basedOn w:val="a0"/>
    <w:uiPriority w:val="99"/>
    <w:unhideWhenUsed/>
    <w:rsid w:val="0090729B"/>
    <w:rPr>
      <w:color w:val="0000FF"/>
      <w:u w:val="single"/>
    </w:rPr>
  </w:style>
  <w:style w:type="character" w:customStyle="1" w:styleId="nobr">
    <w:name w:val="nobr"/>
    <w:basedOn w:val="a0"/>
    <w:rsid w:val="0090729B"/>
  </w:style>
  <w:style w:type="paragraph" w:styleId="a6">
    <w:name w:val="Balloon Text"/>
    <w:basedOn w:val="a"/>
    <w:link w:val="a7"/>
    <w:uiPriority w:val="99"/>
    <w:semiHidden/>
    <w:unhideWhenUsed/>
    <w:rsid w:val="00CC78CA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78CA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1D5416"/>
    <w:pPr>
      <w:spacing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D54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1D5416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5445AB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5445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445AB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5445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0E4BF9"/>
  </w:style>
  <w:style w:type="paragraph" w:styleId="af">
    <w:name w:val="Normal (Web)"/>
    <w:basedOn w:val="a"/>
    <w:uiPriority w:val="99"/>
    <w:unhideWhenUsed/>
    <w:rsid w:val="008A45B0"/>
    <w:pPr>
      <w:spacing w:before="100" w:beforeAutospacing="1" w:after="100" w:afterAutospacing="1"/>
      <w:jc w:val="left"/>
    </w:pPr>
  </w:style>
  <w:style w:type="numbering" w:customStyle="1" w:styleId="Bullets">
    <w:name w:val="Bullets"/>
    <w:rsid w:val="008A0237"/>
    <w:pPr>
      <w:numPr>
        <w:numId w:val="6"/>
      </w:numPr>
    </w:pPr>
  </w:style>
  <w:style w:type="numbering" w:customStyle="1" w:styleId="Numbered">
    <w:name w:val="Numbered"/>
    <w:rsid w:val="008A0237"/>
    <w:pPr>
      <w:numPr>
        <w:numId w:val="9"/>
      </w:numPr>
    </w:pPr>
  </w:style>
  <w:style w:type="table" w:customStyle="1" w:styleId="2">
    <w:name w:val="Сетка таблицы2"/>
    <w:basedOn w:val="a1"/>
    <w:next w:val="a3"/>
    <w:uiPriority w:val="59"/>
    <w:rsid w:val="0021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4">
          <w:marLeft w:val="864"/>
          <w:marRight w:val="0"/>
          <w:marTop w:val="288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9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5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7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7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3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3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6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6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5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1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3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4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4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8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8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1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0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sm.ru/hdd/27457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si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p.ru/guide/assessment-tsent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sp.ru/lan/2015/01/13044581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fasie.ru/programs/programma-start/" TargetMode="External"/><Relationship Id="rId1" Type="http://schemas.openxmlformats.org/officeDocument/2006/relationships/hyperlink" Target="http://fasie.ru/programs/programma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8B2C-7CB3-4724-9A3D-B986FD93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26</Pages>
  <Words>5685</Words>
  <Characters>32407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Boozhie</dc:creator>
  <cp:lastModifiedBy>Кушнер Алексей Васильевич (Alexey Kushner)</cp:lastModifiedBy>
  <cp:revision>3</cp:revision>
  <cp:lastPrinted>2018-10-14T18:59:00Z</cp:lastPrinted>
  <dcterms:created xsi:type="dcterms:W3CDTF">2019-01-24T15:54:00Z</dcterms:created>
  <dcterms:modified xsi:type="dcterms:W3CDTF">2019-01-24T18:19:00Z</dcterms:modified>
</cp:coreProperties>
</file>