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  <w:b/>
        </w:rPr>
      </w:pPr>
      <w:r w:rsidRPr="000D2956">
        <w:rPr>
          <w:rFonts w:ascii="Times New Roman" w:hAnsi="Times New Roman"/>
          <w:b/>
        </w:rPr>
        <w:t>УСТОЙЧИВЫЕ РЕЖИМЫ ДИНАМИЧЕСКИХ СИСТЕМ С ИМПУЛЬСНЫМИ ВОЗДЕЙСТВИЯМИ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  <w:b/>
        </w:rPr>
      </w:pPr>
      <w:r w:rsidRPr="000D2956">
        <w:rPr>
          <w:rFonts w:ascii="Times New Roman" w:hAnsi="Times New Roman"/>
          <w:b/>
        </w:rPr>
        <w:t>Ивановский Л.И.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  <w:i/>
        </w:rPr>
      </w:pPr>
      <w:r w:rsidRPr="000D2956">
        <w:rPr>
          <w:rFonts w:ascii="Times New Roman" w:hAnsi="Times New Roman"/>
          <w:i/>
        </w:rPr>
        <w:t>Ярославский государственный университет им. П.Г. Демидова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  <w:i/>
        </w:rPr>
      </w:pPr>
      <w:r w:rsidRPr="000D2956">
        <w:rPr>
          <w:rFonts w:ascii="Times New Roman" w:hAnsi="Times New Roman"/>
          <w:i/>
        </w:rPr>
        <w:t>ЯрГУ им. П.Г. Демидова</w:t>
      </w:r>
    </w:p>
    <w:p w:rsidR="00FC10B1" w:rsidRPr="000D2956" w:rsidRDefault="00FC10B1" w:rsidP="0072311A">
      <w:pPr>
        <w:spacing w:after="0" w:line="240" w:lineRule="auto"/>
        <w:jc w:val="center"/>
        <w:rPr>
          <w:rFonts w:ascii="Times New Roman" w:hAnsi="Times New Roman"/>
        </w:rPr>
      </w:pPr>
      <w:r w:rsidRPr="000D2956">
        <w:rPr>
          <w:rFonts w:ascii="Times New Roman" w:hAnsi="Times New Roman"/>
        </w:rPr>
        <w:t>Ивановский Леонид Игоревич – аспирант 2 года обучения факультета И</w:t>
      </w:r>
      <w:bookmarkStart w:id="0" w:name="_GoBack"/>
      <w:bookmarkEnd w:id="0"/>
      <w:r w:rsidRPr="000D2956">
        <w:rPr>
          <w:rFonts w:ascii="Times New Roman" w:hAnsi="Times New Roman"/>
        </w:rPr>
        <w:t xml:space="preserve">нформатики и вычислительной техники Ярославского государственного университета им. П.Г. Демидова, лаборант-исследователь ОПСИ НЦЧ РАН. </w:t>
      </w:r>
    </w:p>
    <w:p w:rsidR="00FC10B1" w:rsidRPr="000D2956" w:rsidRDefault="00C41432" w:rsidP="0072311A">
      <w:pPr>
        <w:spacing w:after="0" w:line="240" w:lineRule="auto"/>
        <w:jc w:val="center"/>
        <w:rPr>
          <w:rFonts w:ascii="Times New Roman" w:hAnsi="Times New Roman"/>
        </w:rPr>
      </w:pPr>
      <w:hyperlink r:id="rId5" w:history="1">
        <w:r w:rsidR="00FC10B1" w:rsidRPr="000D2956">
          <w:rPr>
            <w:rStyle w:val="a3"/>
            <w:rFonts w:ascii="Times New Roman" w:hAnsi="Times New Roman"/>
            <w:lang w:val="en-US"/>
          </w:rPr>
          <w:t>leon</w:t>
        </w:r>
        <w:r w:rsidR="00FC10B1" w:rsidRPr="000D2956">
          <w:rPr>
            <w:rStyle w:val="a3"/>
            <w:rFonts w:ascii="Times New Roman" w:hAnsi="Times New Roman"/>
          </w:rPr>
          <w:t>19</w:t>
        </w:r>
        <w:r w:rsidR="00FC10B1" w:rsidRPr="000D2956">
          <w:rPr>
            <w:rStyle w:val="a3"/>
            <w:rFonts w:ascii="Times New Roman" w:hAnsi="Times New Roman"/>
            <w:lang w:val="en-US"/>
          </w:rPr>
          <w:t>unknown</w:t>
        </w:r>
        <w:r w:rsidR="00FC10B1" w:rsidRPr="000D2956">
          <w:rPr>
            <w:rStyle w:val="a3"/>
            <w:rFonts w:ascii="Times New Roman" w:hAnsi="Times New Roman"/>
          </w:rPr>
          <w:t>@</w:t>
        </w:r>
        <w:r w:rsidR="00FC10B1" w:rsidRPr="000D2956">
          <w:rPr>
            <w:rStyle w:val="a3"/>
            <w:rFonts w:ascii="Times New Roman" w:hAnsi="Times New Roman"/>
            <w:lang w:val="en-US"/>
          </w:rPr>
          <w:t>gmail</w:t>
        </w:r>
        <w:r w:rsidR="00FC10B1" w:rsidRPr="000D2956">
          <w:rPr>
            <w:rStyle w:val="a3"/>
            <w:rFonts w:ascii="Times New Roman" w:hAnsi="Times New Roman"/>
          </w:rPr>
          <w:t>.</w:t>
        </w:r>
        <w:r w:rsidR="00FC10B1" w:rsidRPr="000D2956">
          <w:rPr>
            <w:rStyle w:val="a3"/>
            <w:rFonts w:ascii="Times New Roman" w:hAnsi="Times New Roman"/>
            <w:lang w:val="en-US"/>
          </w:rPr>
          <w:t>com</w:t>
        </w:r>
      </w:hyperlink>
    </w:p>
    <w:p w:rsidR="00FC10B1" w:rsidRPr="000D2956" w:rsidRDefault="00FC10B1" w:rsidP="0072311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FC10B1" w:rsidRPr="000D2956" w:rsidRDefault="00FC10B1" w:rsidP="0072311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</w:rPr>
        <w:t xml:space="preserve">Рассмотрим цепочку </w:t>
      </w:r>
      <w:r w:rsidR="0072311A" w:rsidRPr="000D2956">
        <w:rPr>
          <w:rFonts w:ascii="Times New Roman" w:hAnsi="Times New Roman"/>
        </w:rPr>
        <w:t xml:space="preserve">из трех </w:t>
      </w:r>
      <w:r w:rsidRPr="000D2956">
        <w:rPr>
          <w:rFonts w:ascii="Times New Roman" w:hAnsi="Times New Roman"/>
        </w:rPr>
        <w:t>связанных, сингулярно возмущенн</w:t>
      </w:r>
      <w:r w:rsidR="002566BA" w:rsidRPr="000D2956">
        <w:rPr>
          <w:rFonts w:ascii="Times New Roman" w:hAnsi="Times New Roman"/>
        </w:rPr>
        <w:t>ых осцилляторов с запаздыванием</w:t>
      </w:r>
    </w:p>
    <w:p w:rsidR="00EC3272" w:rsidRPr="000D2956" w:rsidRDefault="00C41432" w:rsidP="0072311A">
      <w:pPr>
        <w:spacing w:after="0" w:line="240" w:lineRule="auto"/>
        <w:jc w:val="right"/>
        <w:rPr>
          <w:rFonts w:ascii="Times New Roman" w:eastAsia="Times New Roman" w:hAnsi="Times New Roman"/>
        </w:rPr>
      </w:pPr>
      <m:oMath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Cambria Math" w:hAnsi="Times New Roman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Times New Roman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sub>
            </m:sSub>
            <m:r>
              <w:rPr>
                <w:rFonts w:ascii="Times New Roman" w:hAnsi="Times New Roman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Times New Roman"/>
              </w:rPr>
              <m:t>+</m:t>
            </m:r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Times New Roman"/>
                    <w:lang w:val="en-US"/>
                  </w:rPr>
                  <m:t>j</m:t>
                </m:r>
                <m:r>
                  <w:rPr>
                    <w:rFonts w:ascii="Cambria Math" w:hAnsi="Times New Roman"/>
                  </w:rPr>
                  <m:t>+1</m:t>
                </m:r>
              </m:sub>
            </m:sSub>
          </m:e>
        </m:d>
        <m:r>
          <w:rPr>
            <w:rFonts w:ascii="Cambria Math" w:hAnsi="Times New Roman"/>
          </w:rPr>
          <m:t>+</m:t>
        </m:r>
        <m:r>
          <w:rPr>
            <w:rFonts w:ascii="Cambria Math" w:hAnsi="Cambria Math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Times New Roman" w:hAnsi="Times New Roman"/>
              </w:rPr>
              <m:t>-</m:t>
            </m:r>
            <m:r>
              <w:rPr>
                <w:rFonts w:ascii="Cambria Math" w:hAnsi="Times New Roman"/>
              </w:rPr>
              <m:t>1+</m:t>
            </m:r>
            <m:r>
              <w:rPr>
                <w:rFonts w:ascii="Cambria Math" w:hAnsi="Cambria Math"/>
                <w:lang w:val="en-US"/>
              </w:rPr>
              <m:t>αf</m:t>
            </m:r>
            <m:d>
              <m:d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Times New Roman" w:hAnsi="Times New Roman"/>
                      </w:rPr>
                      <m:t>-</m:t>
                    </m:r>
                    <m:r>
                      <w:rPr>
                        <w:rFonts w:ascii="Cambria Math" w:hAnsi="Times New Roman"/>
                      </w:rPr>
                      <m:t>1</m:t>
                    </m:r>
                  </m:e>
                </m:d>
              </m:e>
            </m:d>
            <m:r>
              <w:rPr>
                <w:rFonts w:ascii="Times New Roman" w:hAnsi="Times New Roman"/>
              </w:rPr>
              <m:t>-</m:t>
            </m:r>
            <m:r>
              <w:rPr>
                <w:rFonts w:ascii="Cambria Math" w:hAnsi="Cambria Math"/>
                <w:lang w:val="en-US"/>
              </w:rPr>
              <m:t>βg</m:t>
            </m:r>
            <m:d>
              <m:d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Times New Roman"/>
          </w:rPr>
          <m:t xml:space="preserve">,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Times New Roman"/>
          </w:rPr>
          <m:t>=</m:t>
        </m:r>
        <m:bar>
          <m:barPr>
            <m:pos m:val="top"/>
            <m:ctrlPr>
              <w:rPr>
                <w:rFonts w:ascii="Cambria Math" w:hAnsi="Times New Roman"/>
                <w:i/>
                <w:lang w:val="en-US"/>
              </w:rPr>
            </m:ctrlPr>
          </m:barPr>
          <m:e>
            <m:r>
              <w:rPr>
                <w:rFonts w:ascii="Cambria Math" w:hAnsi="Times New Roman"/>
              </w:rPr>
              <m:t>1,3</m:t>
            </m:r>
          </m:e>
        </m:bar>
        <m:r>
          <w:rPr>
            <w:rFonts w:ascii="Cambria Math" w:hAnsi="Times New Roman"/>
          </w:rPr>
          <m:t xml:space="preserve">, </m:t>
        </m:r>
      </m:oMath>
      <w:r w:rsidR="00EC3272" w:rsidRPr="000D2956">
        <w:rPr>
          <w:rFonts w:ascii="Times New Roman" w:eastAsia="Times New Roman" w:hAnsi="Times New Roman"/>
        </w:rPr>
        <w:t xml:space="preserve">     (1)</w:t>
      </w:r>
    </w:p>
    <w:p w:rsidR="00D96B66" w:rsidRDefault="00F91E1A" w:rsidP="00AE2C13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0D2956">
        <w:rPr>
          <w:rFonts w:ascii="Times New Roman" w:hAnsi="Times New Roman"/>
        </w:rPr>
        <w:t>г</w:t>
      </w:r>
      <w:r w:rsidR="00EC3272" w:rsidRPr="000D2956">
        <w:rPr>
          <w:rFonts w:ascii="Times New Roman" w:hAnsi="Times New Roman"/>
        </w:rPr>
        <w:t>де</w:t>
      </w:r>
      <w:r w:rsidR="002566BA" w:rsidRPr="000D295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 xml:space="preserve"> u</m:t>
            </m:r>
          </m:e>
          <m:sub>
            <m:r>
              <w:rPr>
                <w:rFonts w:ascii="Cambria Math" w:hAnsi="Times New Roman"/>
              </w:rPr>
              <m:t>j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Times New Roman"/>
              </w:rPr>
              <m:t>u</m:t>
            </m:r>
          </m:e>
          <m:sub>
            <m:r>
              <w:rPr>
                <w:rFonts w:ascii="Cambria Math" w:hAnsi="Times New Roman"/>
              </w:rPr>
              <m:t>j</m:t>
            </m:r>
          </m:sub>
        </m:sSub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t</m:t>
            </m:r>
          </m:e>
        </m:d>
        <m:r>
          <w:rPr>
            <w:rFonts w:ascii="Cambria Math" w:hAnsi="Times New Roman"/>
          </w:rPr>
          <m:t>&gt;0</m:t>
        </m:r>
      </m:oMath>
      <w:r w:rsidR="00EC3272" w:rsidRPr="000D2956">
        <w:rPr>
          <w:rFonts w:ascii="Times New Roman" w:hAnsi="Times New Roman"/>
        </w:rPr>
        <w:t>,</w:t>
      </w:r>
      <w:r w:rsidRPr="000D2956">
        <w:rPr>
          <w:rFonts w:ascii="Times New Roman" w:hAnsi="Times New Roman"/>
        </w:rPr>
        <w:t xml:space="preserve"> параметры</w:t>
      </w:r>
      <w:r w:rsidR="00EC3272" w:rsidRPr="000D295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∈Z</m:t>
        </m:r>
        <m:r>
          <w:rPr>
            <w:rFonts w:ascii="Cambria Math" w:hAnsi="Times New Roman"/>
          </w:rPr>
          <m:t xml:space="preserve">,  </m:t>
        </m:r>
        <m:r>
          <w:rPr>
            <w:rFonts w:ascii="Cambria Math" w:hAnsi="Cambria Math"/>
          </w:rPr>
          <m:t>λ≫</m:t>
        </m:r>
        <m:r>
          <w:rPr>
            <w:rFonts w:ascii="Cambria Math" w:hAnsi="Times New Roman"/>
          </w:rPr>
          <m:t xml:space="preserve">1,  </m:t>
        </m:r>
        <m:r>
          <w:rPr>
            <w:rFonts w:ascii="Cambria Math" w:hAnsi="Cambria Math"/>
          </w:rPr>
          <m:t>β</m:t>
        </m:r>
        <m:r>
          <w:rPr>
            <w:rFonts w:ascii="Cambria Math" w:hAnsi="Times New Roman"/>
          </w:rPr>
          <m:t xml:space="preserve">&gt;0,  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</w:rPr>
          <m:t>&gt;1+</m:t>
        </m:r>
        <m:r>
          <w:rPr>
            <w:rFonts w:ascii="Cambria Math" w:hAnsi="Cambria Math"/>
          </w:rPr>
          <m:t>β</m:t>
        </m:r>
      </m:oMath>
      <w:r w:rsidR="00EC3272" w:rsidRPr="000D2956">
        <w:rPr>
          <w:rFonts w:ascii="Times New Roman" w:hAnsi="Times New Roman"/>
        </w:rPr>
        <w:t>,</w:t>
      </w:r>
      <w:r w:rsidRPr="000D2956">
        <w:rPr>
          <w:rFonts w:ascii="Times New Roman" w:hAnsi="Times New Roman"/>
        </w:rPr>
        <w:t xml:space="preserve"> а гладкие функции</w:t>
      </w:r>
      <w:r w:rsidR="00EC3272" w:rsidRPr="000D2956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</w:rPr>
          <m:t xml:space="preserve">, 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C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  <m:d>
          <m:dPr>
            <m:ctrlPr>
              <w:rPr>
                <w:rFonts w:ascii="Cambria Math" w:hAnsi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Times New Roman"/>
                    <w:i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Times New Roman" w:hAnsi="Cambria Math"/>
                  </w:rPr>
                  <m:t>R</m:t>
                </m:r>
              </m:e>
              <m:sub>
                <m:r>
                  <w:rPr>
                    <w:rFonts w:ascii="Cambria Math" w:hAnsi="Times New Roman"/>
                  </w:rPr>
                  <m:t>+</m:t>
                </m:r>
              </m:sub>
            </m:sSub>
          </m:e>
        </m:d>
      </m:oMath>
      <w:r w:rsidRPr="000D2956">
        <w:rPr>
          <w:rFonts w:ascii="Times New Roman" w:hAnsi="Times New Roman"/>
        </w:rPr>
        <w:t xml:space="preserve"> удовлетворяют условиям</w:t>
      </w:r>
      <w:r w:rsidR="002566BA" w:rsidRPr="000D2956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0&lt;</m:t>
        </m:r>
        <m:r>
          <w:rPr>
            <w:rFonts w:ascii="Cambria Math" w:hAnsi="Cambria Math"/>
            <w:lang w:val="en-US"/>
          </w:rPr>
          <m:t>βg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Times New Roman"/>
          </w:rPr>
          <m:t>&lt;</m:t>
        </m:r>
        <m:r>
          <w:rPr>
            <w:rFonts w:ascii="Cambria Math" w:hAnsi="Cambria Math"/>
            <w:lang w:val="en-US"/>
          </w:rPr>
          <m:t>α</m:t>
        </m:r>
      </m:oMath>
      <w:r w:rsidR="002566BA" w:rsidRPr="000D2956">
        <w:rPr>
          <w:rFonts w:ascii="Times New Roman" w:hAnsi="Times New Roman"/>
        </w:rPr>
        <w:t>,</w:t>
      </w:r>
      <w:r w:rsidRPr="000D2956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0</m:t>
            </m:r>
          </m:e>
        </m:d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Times New Roman"/>
              </w:rPr>
              <m:t>0</m:t>
            </m:r>
          </m:e>
        </m:d>
        <m:r>
          <w:rPr>
            <w:rFonts w:ascii="Cambria Math" w:hAnsi="Times New Roman"/>
          </w:rPr>
          <m:t>=1</m:t>
        </m:r>
      </m:oMath>
      <w:r w:rsidRPr="000D2956">
        <w:rPr>
          <w:rFonts w:ascii="Times New Roman" w:hAnsi="Times New Roman"/>
        </w:rPr>
        <w:t xml:space="preserve"> и </w:t>
      </w:r>
      <m:oMath>
        <m:r>
          <w:rPr>
            <w:rFonts w:ascii="Cambria Math" w:hAnsi="Times New Roman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Times New Roman" w:hAnsi="Times New Roman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</w:rPr>
          <m:t>,</m:t>
        </m:r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Times New Roman" w:hAnsi="Times New Roman"/>
              </w:rPr>
              <m:t>'</m:t>
            </m:r>
          </m:sup>
        </m:sSup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O</m:t>
        </m:r>
        <m:r>
          <w:rPr>
            <w:rFonts w:ascii="Cambria Math" w:hAnsi="Times New Roman"/>
          </w:rPr>
          <m:t>(1/</m:t>
        </m:r>
        <m:r>
          <w:rPr>
            <w:rFonts w:ascii="Cambria Math" w:hAnsi="Cambria Math"/>
          </w:rPr>
          <m:t>u</m:t>
        </m:r>
        <m:r>
          <w:rPr>
            <w:rFonts w:ascii="Cambria Math" w:hAnsi="Times New Roman"/>
          </w:rPr>
          <m:t>)</m:t>
        </m:r>
      </m:oMath>
      <w:r w:rsidR="00EC3272" w:rsidRPr="000D2956">
        <w:rPr>
          <w:rFonts w:ascii="Times New Roman" w:hAnsi="Times New Roman"/>
        </w:rPr>
        <w:t xml:space="preserve"> при </w:t>
      </w:r>
      <m:oMath>
        <m:r>
          <w:rPr>
            <w:rFonts w:ascii="Cambria Math" w:hAnsi="Cambria Math"/>
          </w:rPr>
          <m:t>u</m:t>
        </m:r>
        <m:r>
          <w:rPr>
            <w:rFonts w:ascii="Times New Roman" w:hAnsi="Times New Roman"/>
          </w:rPr>
          <m:t>→</m:t>
        </m:r>
        <m:r>
          <w:rPr>
            <w:rFonts w:ascii="Cambria Math" w:hAnsi="Times New Roman"/>
          </w:rPr>
          <m:t>+</m:t>
        </m:r>
        <m:r>
          <w:rPr>
            <w:rFonts w:ascii="Times New Roman" w:hAnsi="Times New Roman"/>
          </w:rPr>
          <m:t>∞</m:t>
        </m:r>
      </m:oMath>
      <w:r w:rsidRPr="000D2956">
        <w:rPr>
          <w:rFonts w:ascii="Times New Roman" w:hAnsi="Times New Roman"/>
        </w:rPr>
        <w:t>.</w:t>
      </w:r>
      <w:r w:rsidR="00AE2C13">
        <w:rPr>
          <w:rFonts w:ascii="Times New Roman" w:hAnsi="Times New Roman"/>
        </w:rPr>
        <w:t xml:space="preserve"> Изучаются три</w:t>
      </w:r>
      <w:r w:rsidR="00AE2C13" w:rsidRPr="00AE2C13">
        <w:rPr>
          <w:rFonts w:ascii="Times New Roman" w:hAnsi="Times New Roman"/>
        </w:rPr>
        <w:t xml:space="preserve"> </w:t>
      </w:r>
      <w:r w:rsidR="00AE2C13">
        <w:rPr>
          <w:rFonts w:ascii="Times New Roman" w:hAnsi="Times New Roman"/>
        </w:rPr>
        <w:t xml:space="preserve">вида систем (1) для различных значений </w:t>
      </w:r>
      <m:oMath>
        <m:sSub>
          <m:sSubPr>
            <m:ctrlPr>
              <w:rPr>
                <w:rFonts w:ascii="Cambria Math" w:hAnsi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</m:oMath>
      <w:r w:rsidR="00AE2C13">
        <w:rPr>
          <w:rFonts w:ascii="Times New Roman" w:hAnsi="Times New Roman"/>
        </w:rPr>
        <w:t xml:space="preserve"> и условий на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</m:oMath>
      <w:r w:rsidR="00AE2C13" w:rsidRPr="00AE2C13">
        <w:rPr>
          <w:rFonts w:ascii="Times New Roman" w:hAnsi="Times New Roman"/>
        </w:rPr>
        <w:t xml:space="preserve">,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</m:oMath>
      <w:r w:rsidR="00AE2C13">
        <w:rPr>
          <w:rFonts w:ascii="Times New Roman" w:hAnsi="Times New Roman"/>
        </w:rPr>
        <w:t>: а)</w:t>
      </w:r>
      <w:r w:rsidR="00083588" w:rsidRPr="000D295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=0,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 xml:space="preserve">1,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</m:oMath>
      <w:r w:rsidR="00AE2C13">
        <w:rPr>
          <w:rFonts w:ascii="Times New Roman" w:hAnsi="Times New Roman"/>
        </w:rPr>
        <w:t>; б)</w:t>
      </w:r>
      <w:r w:rsidR="00142CD0" w:rsidRPr="000D295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</m:t>
        </m:r>
      </m:oMath>
      <w:r w:rsidR="00AE2C13">
        <w:rPr>
          <w:rFonts w:ascii="Times New Roman" w:hAnsi="Times New Roman"/>
        </w:rPr>
        <w:t>,</w:t>
      </w:r>
      <w:r w:rsidR="00083588" w:rsidRPr="000D295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3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</m:oMath>
      <w:r w:rsidR="00AE2C13">
        <w:rPr>
          <w:rFonts w:ascii="Times New Roman" w:hAnsi="Times New Roman"/>
        </w:rPr>
        <w:t xml:space="preserve">; в)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=1,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2,</m:t>
        </m:r>
      </m:oMath>
      <w:r w:rsidR="00083588" w:rsidRPr="000D2956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3</m:t>
            </m:r>
          </m:sub>
        </m:sSub>
        <m: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Times New Roman"/>
              </w:rPr>
              <m:t>4</m:t>
            </m:r>
          </m:sub>
        </m:sSub>
      </m:oMath>
      <w:r w:rsidR="00FC10B1" w:rsidRPr="000D2956">
        <w:rPr>
          <w:rFonts w:ascii="Times New Roman" w:hAnsi="Times New Roman"/>
        </w:rPr>
        <w:t xml:space="preserve">. Для </w:t>
      </w:r>
      <w:r w:rsidR="00D96B66">
        <w:rPr>
          <w:rFonts w:ascii="Times New Roman" w:hAnsi="Times New Roman"/>
        </w:rPr>
        <w:t xml:space="preserve">сингулярно возмущенной системы (1) во всех перечисленных случаях, в статьях </w:t>
      </w:r>
      <w:r w:rsidR="00D96B66" w:rsidRPr="00D96B66">
        <w:rPr>
          <w:rFonts w:ascii="Times New Roman" w:hAnsi="Times New Roman"/>
        </w:rPr>
        <w:t xml:space="preserve">[1,2] </w:t>
      </w:r>
      <w:r w:rsidR="00D96B66">
        <w:rPr>
          <w:rFonts w:ascii="Times New Roman" w:hAnsi="Times New Roman"/>
        </w:rPr>
        <w:t xml:space="preserve">доказано, что они могут быть сведены при достаточно бльшом </w:t>
      </w:r>
      <m:oMath>
        <m:r>
          <w:rPr>
            <w:rFonts w:ascii="Cambria Math" w:hAnsi="Cambria Math"/>
          </w:rPr>
          <m:t>λ</m:t>
        </m:r>
      </m:oMath>
      <w:r w:rsidR="00D96B66">
        <w:rPr>
          <w:rFonts w:ascii="Times New Roman" w:hAnsi="Times New Roman"/>
        </w:rPr>
        <w:t xml:space="preserve"> к импульсной двумерной системе без малых параметров. Более того показано, что </w:t>
      </w:r>
      <w:r w:rsidR="00D96B66" w:rsidRPr="000D2956">
        <w:rPr>
          <w:rFonts w:ascii="Times New Roman" w:hAnsi="Times New Roman"/>
          <w:color w:val="000000"/>
        </w:rPr>
        <w:t>экспоненциально устойчивым неподвижным точкам отображения</w:t>
      </w:r>
      <w:r w:rsidR="00D96B66">
        <w:rPr>
          <w:rFonts w:ascii="Times New Roman" w:hAnsi="Times New Roman"/>
          <w:color w:val="000000"/>
        </w:rPr>
        <w:t xml:space="preserve"> </w:t>
      </w:r>
    </w:p>
    <w:p w:rsidR="00D96B66" w:rsidRPr="000D2956" w:rsidRDefault="00D96B66" w:rsidP="00D96B66">
      <w:pPr>
        <w:spacing w:after="0" w:line="240" w:lineRule="auto"/>
        <w:ind w:firstLine="709"/>
        <w:jc w:val="right"/>
        <w:rPr>
          <w:rFonts w:ascii="Times New Roman" w:hAnsi="Times New Roman"/>
        </w:rPr>
      </w:pPr>
      <m:oMath>
        <m:r>
          <w:rPr>
            <w:rFonts w:ascii="Times New Roman" w:hAnsi="Times New Roman"/>
          </w:rPr>
          <m:t>Ф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Times New Roman"/>
          </w:rPr>
          <m:t xml:space="preserve">: </m:t>
        </m:r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 w:hAnsi="Times New Roman"/>
                <w:i/>
                <w:lang w:val="en-US"/>
              </w:rPr>
            </m:ctrlPr>
          </m:boxPr>
          <m:e>
            <m:r>
              <w:rPr>
                <w:rFonts w:ascii="Times New Roman" w:hAnsi="Times New Roman"/>
              </w:rPr>
              <m:t>→</m:t>
            </m:r>
          </m:e>
        </m:box>
        <m:d>
          <m:dPr>
            <m:ctrlPr>
              <w:rPr>
                <w:rFonts w:ascii="Cambria Math" w:hAnsi="Times New Roman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0</m:t>
                        </m:r>
                      </m:sub>
                    </m:sSub>
                  </m:e>
                </m:d>
                <m:ctrlPr>
                  <w:rPr>
                    <w:rFonts w:ascii="Cambria Math" w:hAnsi="Times New Roman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Times New Roman"/>
                          </w:rPr>
                          <m:t>0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Times New Roman" w:hAnsi="Times New Roman"/>
          </w:rPr>
          <m:t>,</m:t>
        </m:r>
      </m:oMath>
      <w:r w:rsidRPr="000D2956">
        <w:rPr>
          <w:rFonts w:ascii="Times New Roman" w:eastAsia="Times New Roman" w:hAnsi="Times New Roman"/>
        </w:rPr>
        <w:t xml:space="preserve">                                                            (2)</w:t>
      </w:r>
    </w:p>
    <w:p w:rsidR="00D96B66" w:rsidRDefault="00D96B66" w:rsidP="00AE2C13">
      <w:pPr>
        <w:spacing w:after="0" w:line="240" w:lineRule="auto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  <w:color w:val="000000"/>
        </w:rPr>
        <w:t xml:space="preserve">соответствуют орбитально асимптотически устойчивые циклы  системы </w:t>
      </w:r>
      <w:r w:rsidRPr="000D2956">
        <w:rPr>
          <w:rFonts w:ascii="Times New Roman" w:hAnsi="Times New Roman"/>
        </w:rPr>
        <w:t>(1)</w:t>
      </w:r>
      <w:r w:rsidRPr="000D295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В отображении (2) </w:t>
      </w:r>
      <w:r>
        <w:rPr>
          <w:rFonts w:ascii="Times New Roman" w:hAnsi="Times New Roman"/>
        </w:rPr>
        <w:t>ф</w:t>
      </w:r>
      <w:r w:rsidRPr="000D2956">
        <w:rPr>
          <w:rFonts w:ascii="Times New Roman" w:hAnsi="Times New Roman"/>
        </w:rPr>
        <w:t xml:space="preserve">ункции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>(</m:t>
        </m:r>
        <m:r>
          <w:rPr>
            <w:rFonts w:ascii="Cambria Math" w:hAnsi="Times New Roman"/>
            <w:lang w:val="en-US"/>
          </w:rPr>
          <m:t>t</m:t>
        </m:r>
        <m:r>
          <w:rPr>
            <w:rFonts w:ascii="Cambria Math" w:hAnsi="Times New Roman"/>
          </w:rPr>
          <m:t>)</m:t>
        </m:r>
      </m:oMath>
      <w:r w:rsidRPr="000D2956">
        <w:rPr>
          <w:rFonts w:ascii="Times New Roman" w:hAnsi="Times New Roman"/>
        </w:rPr>
        <w:t xml:space="preserve"> 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r>
          <w:rPr>
            <w:rFonts w:ascii="Cambria Math" w:hAnsi="Times New Roman"/>
          </w:rPr>
          <m:t>(</m:t>
        </m:r>
        <m:r>
          <w:rPr>
            <w:rFonts w:ascii="Cambria Math" w:hAnsi="Times New Roman"/>
            <w:lang w:val="en-US"/>
          </w:rPr>
          <m:t>t</m:t>
        </m:r>
        <m:r>
          <w:rPr>
            <w:rFonts w:ascii="Cambria Math" w:hAnsi="Times New Roman"/>
          </w:rPr>
          <m:t>)</m:t>
        </m:r>
      </m:oMath>
      <w:r w:rsidRPr="000D2956">
        <w:rPr>
          <w:rFonts w:ascii="Times New Roman" w:hAnsi="Times New Roman"/>
        </w:rPr>
        <w:t xml:space="preserve"> с начальными условиями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Times New Roman" w:hAnsi="Times New Roman"/>
              </w:rPr>
              <m:t>-</m:t>
            </m:r>
            <m:r>
              <w:rPr>
                <w:rFonts w:ascii="Cambria Math" w:hAnsi="Times New Roman"/>
              </w:rPr>
              <m:t>0</m:t>
            </m:r>
          </m:e>
        </m:d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Times New Roman"/>
              </w:rPr>
              <m:t>1</m:t>
            </m:r>
          </m:sub>
        </m:sSub>
        <m: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  <m:d>
          <m:dPr>
            <m:ctrlPr>
              <w:rPr>
                <w:rFonts w:ascii="Cambria Math" w:hAnsi="Times New Roman"/>
                <w:i/>
              </w:rPr>
            </m:ctrlPr>
          </m:dPr>
          <m:e>
            <m:r>
              <w:rPr>
                <w:rFonts w:ascii="Times New Roman" w:hAnsi="Times New Roman"/>
              </w:rPr>
              <m:t>-</m:t>
            </m:r>
            <m:r>
              <w:rPr>
                <w:rFonts w:ascii="Cambria Math" w:hAnsi="Times New Roman"/>
              </w:rPr>
              <m:t>0</m:t>
            </m:r>
          </m:e>
        </m:d>
        <m: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Times New Roman"/>
              </w:rPr>
              <m:t>2</m:t>
            </m:r>
          </m:sub>
        </m:sSub>
      </m:oMath>
      <w:r w:rsidRPr="000D2956">
        <w:rPr>
          <w:rFonts w:ascii="Times New Roman" w:hAnsi="Times New Roman"/>
        </w:rPr>
        <w:t xml:space="preserve"> связаны с исходными переменными приближенными равенствами </w:t>
      </w:r>
      <m:oMath>
        <m:sSub>
          <m:sSub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Times New Roman"/>
                <w:color w:val="000000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/>
            <w:color w:val="000000"/>
            <w:lang w:eastAsia="ru-RU"/>
          </w:rPr>
          <m:t>≈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eastAsia="ru-RU"/>
                  </w:rPr>
                  <m:t>2</m:t>
                </m:r>
              </m:sub>
            </m:sSub>
          </m:e>
        </m:func>
        <m:r>
          <w:rPr>
            <w:rFonts w:ascii="Times New Roman" w:eastAsia="Times New Roman" w:hAnsi="Times New Roman"/>
            <w:color w:val="000000"/>
            <w:lang w:eastAsia="ru-RU"/>
          </w:rPr>
          <m:t>-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eastAsia="ru-RU"/>
                  </w:rPr>
                  <m:t>1</m:t>
                </m:r>
              </m:sub>
            </m:sSub>
          </m:e>
        </m:func>
      </m:oMath>
      <w:r w:rsidRPr="000D2956">
        <w:rPr>
          <w:rFonts w:ascii="Times New Roman" w:hAnsi="Times New Roman"/>
          <w:color w:val="000000"/>
          <w:lang w:eastAsia="ru-RU"/>
        </w:rPr>
        <w:t xml:space="preserve"> </w:t>
      </w:r>
      <w:r w:rsidRPr="000D2956">
        <w:rPr>
          <w:rFonts w:ascii="Times New Roman" w:eastAsia="Times New Roman" w:hAnsi="Times New Roman"/>
          <w:color w:val="000000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Times New Roman"/>
                <w:color w:val="000000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/>
            <w:color w:val="000000"/>
            <w:lang w:eastAsia="ru-RU"/>
          </w:rPr>
          <m:t>≈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eastAsia="ru-RU"/>
                  </w:rPr>
                  <m:t>3</m:t>
                </m:r>
              </m:sub>
            </m:sSub>
          </m:e>
        </m:func>
        <m:r>
          <w:rPr>
            <w:rFonts w:ascii="Times New Roman" w:eastAsia="Times New Roman" w:hAnsi="Times New Roman"/>
            <w:color w:val="000000"/>
            <w:lang w:eastAsia="ru-RU"/>
          </w:rPr>
          <m:t>-</m:t>
        </m:r>
        <m:func>
          <m:funcPr>
            <m:ctrlPr>
              <w:rPr>
                <w:rFonts w:ascii="Cambria Math" w:eastAsia="Times New Roman" w:hAnsi="Times New Roman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Times New Roman"/>
                <w:color w:val="000000"/>
                <w:lang w:eastAsia="ru-RU"/>
              </w:rPr>
              <m:t>ln</m:t>
            </m:r>
          </m:fName>
          <m:e>
            <m:sSub>
              <m:sSubPr>
                <m:ctrlPr>
                  <w:rPr>
                    <w:rFonts w:ascii="Cambria Math" w:eastAsia="Times New Roman" w:hAnsi="Times New Roman"/>
                    <w:i/>
                    <w:color w:val="00000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Times New Roman"/>
                    <w:color w:val="000000"/>
                    <w:lang w:eastAsia="ru-RU"/>
                  </w:rPr>
                  <m:t>2</m:t>
                </m:r>
              </m:sub>
            </m:sSub>
          </m:e>
        </m:func>
      </m:oMath>
      <w:r w:rsidRPr="000D2956">
        <w:rPr>
          <w:rFonts w:ascii="Times New Roman" w:eastAsia="Times New Roman" w:hAnsi="Times New Roman"/>
          <w:color w:val="000000"/>
          <w:lang w:eastAsia="ru-RU"/>
        </w:rPr>
        <w:t xml:space="preserve"> соответственно и характеризуют фазовые сдвиги между компонентами системы (1)</w:t>
      </w:r>
      <w:r w:rsidRPr="000D2956">
        <w:rPr>
          <w:rFonts w:ascii="Times New Roman" w:hAnsi="Times New Roman"/>
        </w:rPr>
        <w:t xml:space="preserve">. Величина </w:t>
      </w:r>
      <m:oMath>
        <m:sSub>
          <m:sSubPr>
            <m:ctrlPr>
              <w:rPr>
                <w:rFonts w:ascii="Cambria Math" w:hAnsi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Times New Roman"/>
              </w:rPr>
              <m:t>0</m:t>
            </m:r>
          </m:sub>
        </m:sSub>
        <m:r>
          <w:rPr>
            <w:rFonts w:ascii="Cambria Math" w:hAnsi="Times New Roman"/>
          </w:rPr>
          <m:t>=</m:t>
        </m:r>
        <m:r>
          <w:rPr>
            <w:rFonts w:ascii="Cambria Math" w:hAnsi="Cambria Math"/>
          </w:rPr>
          <m:t>α</m:t>
        </m:r>
        <m:r>
          <w:rPr>
            <w:rFonts w:ascii="Cambria Math" w:hAnsi="Times New Roman"/>
          </w:rPr>
          <m:t>+1+(</m:t>
        </m:r>
        <m:r>
          <w:rPr>
            <w:rFonts w:ascii="Cambria Math" w:hAnsi="Cambria Math"/>
          </w:rPr>
          <m:t>β</m:t>
        </m:r>
        <m:r>
          <w:rPr>
            <w:rFonts w:ascii="Cambria Math" w:hAnsi="Times New Roman"/>
          </w:rPr>
          <m:t>+1)/(</m:t>
        </m:r>
        <m:r>
          <w:rPr>
            <w:rFonts w:ascii="Cambria Math" w:hAnsi="Cambria Math"/>
          </w:rPr>
          <m:t>α</m:t>
        </m:r>
        <m:r>
          <w:rPr>
            <w:rFonts w:ascii="Times New Roman" w:hAnsi="Times New Roman"/>
          </w:rPr>
          <m:t>-</m:t>
        </m:r>
        <m:r>
          <w:rPr>
            <w:rFonts w:ascii="Cambria Math" w:hAnsi="Cambria Math"/>
          </w:rPr>
          <m:t>β</m:t>
        </m:r>
        <m:r>
          <w:rPr>
            <w:rFonts w:ascii="Times New Roman" w:hAnsi="Times New Roman"/>
          </w:rPr>
          <m:t>-</m:t>
        </m:r>
        <m:r>
          <w:rPr>
            <w:rFonts w:ascii="Cambria Math" w:hAnsi="Times New Roman"/>
          </w:rPr>
          <m:t>1)</m:t>
        </m:r>
      </m:oMath>
      <w:r w:rsidRPr="000D2956">
        <w:rPr>
          <w:rFonts w:ascii="Times New Roman" w:hAnsi="Times New Roman"/>
        </w:rPr>
        <w:t xml:space="preserve"> определяет главную часть периода устойчивого цикла одиночного осциллятора системы (1).</w:t>
      </w:r>
    </w:p>
    <w:p w:rsidR="00FC10B1" w:rsidRPr="000D2956" w:rsidRDefault="0072311A" w:rsidP="00B5063D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</w:rPr>
        <w:t>Поскольку описать динамические свойства отображения (2) в полной мере с использованием одного лишь аналитического аппарата затруднительно, исследование осуществлялось</w:t>
      </w:r>
      <w:r w:rsidR="005525D8" w:rsidRPr="000D2956">
        <w:rPr>
          <w:rFonts w:ascii="Times New Roman" w:hAnsi="Times New Roman"/>
        </w:rPr>
        <w:t xml:space="preserve"> </w:t>
      </w:r>
      <w:r w:rsidRPr="000D2956">
        <w:rPr>
          <w:rFonts w:ascii="Times New Roman" w:hAnsi="Times New Roman"/>
        </w:rPr>
        <w:t xml:space="preserve">с помощью специально разработанного приложения. </w:t>
      </w:r>
      <w:r w:rsidR="005525D8" w:rsidRPr="000D2956">
        <w:rPr>
          <w:rFonts w:ascii="Times New Roman" w:hAnsi="Times New Roman"/>
        </w:rPr>
        <w:t>Расчет</w:t>
      </w:r>
      <w:r w:rsidRPr="000D2956">
        <w:rPr>
          <w:rFonts w:ascii="Times New Roman" w:hAnsi="Times New Roman"/>
        </w:rPr>
        <w:t xml:space="preserve"> координат неподвижных точек осуществлялс</w:t>
      </w:r>
      <w:r w:rsidR="005525D8" w:rsidRPr="000D2956">
        <w:rPr>
          <w:rFonts w:ascii="Times New Roman" w:hAnsi="Times New Roman"/>
        </w:rPr>
        <w:t>я</w:t>
      </w:r>
      <w:r w:rsidRPr="000D2956">
        <w:rPr>
          <w:rFonts w:ascii="Times New Roman" w:hAnsi="Times New Roman"/>
        </w:rPr>
        <w:t xml:space="preserve"> параллельно, </w:t>
      </w:r>
      <w:r w:rsidR="005525D8" w:rsidRPr="000D2956">
        <w:rPr>
          <w:rFonts w:ascii="Times New Roman" w:hAnsi="Times New Roman"/>
        </w:rPr>
        <w:t xml:space="preserve">с помощью одновременного вычисления облака траекторий </w:t>
      </w:r>
      <w:r w:rsidRPr="000D2956">
        <w:rPr>
          <w:rFonts w:ascii="Times New Roman" w:hAnsi="Times New Roman"/>
        </w:rPr>
        <w:t>на независимых потоках центрального процессора</w:t>
      </w:r>
      <w:r w:rsidR="005525D8" w:rsidRPr="000D2956">
        <w:rPr>
          <w:rFonts w:ascii="Times New Roman" w:hAnsi="Times New Roman"/>
        </w:rPr>
        <w:t xml:space="preserve"> компьютера</w:t>
      </w:r>
      <w:r w:rsidRPr="000D2956">
        <w:rPr>
          <w:rFonts w:ascii="Times New Roman" w:hAnsi="Times New Roman"/>
        </w:rPr>
        <w:t>.</w:t>
      </w:r>
      <w:r w:rsidR="007A2B6A">
        <w:rPr>
          <w:rFonts w:ascii="Times New Roman" w:hAnsi="Times New Roman"/>
        </w:rPr>
        <w:t xml:space="preserve"> </w:t>
      </w:r>
      <w:r w:rsidRPr="000D2956">
        <w:rPr>
          <w:rFonts w:ascii="Times New Roman" w:hAnsi="Times New Roman"/>
        </w:rPr>
        <w:t xml:space="preserve">Полученные </w:t>
      </w:r>
      <w:r w:rsidR="005525D8" w:rsidRPr="000D2956">
        <w:rPr>
          <w:rFonts w:ascii="Times New Roman" w:hAnsi="Times New Roman"/>
        </w:rPr>
        <w:t xml:space="preserve">численные </w:t>
      </w:r>
      <w:r w:rsidRPr="000D2956">
        <w:rPr>
          <w:rFonts w:ascii="Times New Roman" w:hAnsi="Times New Roman"/>
        </w:rPr>
        <w:t>результаты отображаются в виде</w:t>
      </w:r>
      <w:r w:rsidR="005525D8" w:rsidRPr="000D2956">
        <w:rPr>
          <w:rFonts w:ascii="Times New Roman" w:hAnsi="Times New Roman"/>
        </w:rPr>
        <w:t xml:space="preserve"> фазового портрета отображения (2).</w:t>
      </w:r>
      <w:r w:rsidR="00B5063D">
        <w:rPr>
          <w:rFonts w:ascii="Times New Roman" w:hAnsi="Times New Roman"/>
        </w:rPr>
        <w:t xml:space="preserve"> В</w:t>
      </w:r>
      <w:r w:rsidR="0075678E" w:rsidRPr="000D2956">
        <w:rPr>
          <w:rFonts w:ascii="Times New Roman" w:hAnsi="Times New Roman"/>
          <w:color w:val="000000"/>
        </w:rPr>
        <w:t xml:space="preserve"> зависимости от различных значений начальных параметров</w:t>
      </w:r>
      <w:r w:rsidR="0075678E" w:rsidRPr="000D2956">
        <w:rPr>
          <w:rFonts w:ascii="Times New Roman" w:hAnsi="Times New Roman"/>
        </w:rPr>
        <w:t xml:space="preserve"> изучаются вопросы существования и устойчивости релак</w:t>
      </w:r>
      <w:r w:rsidR="0075678E">
        <w:rPr>
          <w:rFonts w:ascii="Times New Roman" w:hAnsi="Times New Roman"/>
        </w:rPr>
        <w:t xml:space="preserve">сационных периодических решений. </w:t>
      </w:r>
      <w:r w:rsidR="001F5B80" w:rsidRPr="000D2956">
        <w:rPr>
          <w:rFonts w:ascii="Times New Roman" w:hAnsi="Times New Roman"/>
        </w:rPr>
        <w:t>В процессе исследования, особое внимание уделялось</w:t>
      </w:r>
      <w:r w:rsidR="00FC10B1" w:rsidRPr="000D2956">
        <w:rPr>
          <w:rFonts w:ascii="Times New Roman" w:hAnsi="Times New Roman"/>
        </w:rPr>
        <w:t xml:space="preserve"> числу сосуществующих устойчивых режимов</w:t>
      </w:r>
      <w:r w:rsidR="00B5063D">
        <w:rPr>
          <w:rFonts w:ascii="Times New Roman" w:hAnsi="Times New Roman"/>
        </w:rPr>
        <w:t xml:space="preserve"> отображения (2)</w:t>
      </w:r>
      <w:r w:rsidR="00FC10B1" w:rsidRPr="000D2956">
        <w:rPr>
          <w:rFonts w:ascii="Times New Roman" w:hAnsi="Times New Roman"/>
        </w:rPr>
        <w:t>.</w:t>
      </w:r>
      <w:r w:rsidR="000D2956" w:rsidRPr="000D2956">
        <w:rPr>
          <w:rFonts w:ascii="Times New Roman" w:hAnsi="Times New Roman"/>
        </w:rPr>
        <w:t xml:space="preserve"> В статьях [3,4] подробно разбираются примеры различных бифуркационных сценариев для определенных значений начальных параметров.</w:t>
      </w:r>
    </w:p>
    <w:p w:rsidR="00F24368" w:rsidRPr="000D2956" w:rsidRDefault="00FC10B1" w:rsidP="0072311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</w:rPr>
        <w:t>Исследование выполнено за счет гранта Российского научного фонда (проект №14-21-00158).</w:t>
      </w:r>
    </w:p>
    <w:p w:rsidR="005525D8" w:rsidRPr="000D2956" w:rsidRDefault="005525D8" w:rsidP="000D2956">
      <w:pPr>
        <w:spacing w:after="0" w:line="240" w:lineRule="auto"/>
        <w:ind w:firstLine="709"/>
        <w:jc w:val="center"/>
        <w:rPr>
          <w:rFonts w:ascii="Times New Roman" w:hAnsi="Times New Roman"/>
          <w:b/>
        </w:rPr>
      </w:pPr>
      <w:r w:rsidRPr="000D2956">
        <w:rPr>
          <w:rFonts w:ascii="Times New Roman" w:hAnsi="Times New Roman"/>
          <w:b/>
        </w:rPr>
        <w:t>Источники и литература</w:t>
      </w:r>
    </w:p>
    <w:p w:rsidR="005525D8" w:rsidRPr="000D2956" w:rsidRDefault="005525D8" w:rsidP="000D2956">
      <w:pPr>
        <w:pStyle w:val="a7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  <w:color w:val="000000"/>
        </w:rPr>
        <w:t>Глызин С.Д., Колесов А.Ю., Розов Н.Х. Релаксационные автоколебания в нейронных системах. II // Дифференциальные уравнения. 2011. Т. 47, № 12. С. 1675 – 1692.</w:t>
      </w:r>
    </w:p>
    <w:p w:rsidR="000D2956" w:rsidRPr="000D2956" w:rsidRDefault="005525D8" w:rsidP="000D2956">
      <w:pPr>
        <w:pStyle w:val="a7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  <w:color w:val="000000"/>
        </w:rPr>
        <w:t>Глызин С.Д., Колесов А.Ю., Розов Н.Х. Релаксационные автоколебания в нейронных системах. III // Дифференциальные уравнения, 2012, т. 48, № 2, с. 155 – 170.</w:t>
      </w:r>
    </w:p>
    <w:p w:rsidR="000D2956" w:rsidRPr="000D2956" w:rsidRDefault="000D2956" w:rsidP="000D2956">
      <w:pPr>
        <w:pStyle w:val="a7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0D2956">
        <w:rPr>
          <w:rFonts w:ascii="Times New Roman" w:hAnsi="Times New Roman"/>
        </w:rPr>
        <w:t xml:space="preserve">Ивановский Л.И. Динамические свойства одного класса импульсных систем </w:t>
      </w:r>
      <w:r w:rsidRPr="000D2956">
        <w:rPr>
          <w:rFonts w:ascii="Times New Roman" w:eastAsia="Times New Roman" w:hAnsi="Times New Roman"/>
          <w:lang w:eastAsia="ru-RU"/>
        </w:rPr>
        <w:t>// Вычислительные технологии в естественных науках. Методы суперкомпьютерного моделирования. Часть 3. Сборник трудов, 2015</w:t>
      </w:r>
      <w:r>
        <w:rPr>
          <w:rFonts w:ascii="Times New Roman" w:eastAsia="Times New Roman" w:hAnsi="Times New Roman"/>
          <w:lang w:eastAsia="ru-RU"/>
        </w:rPr>
        <w:t>.</w:t>
      </w:r>
    </w:p>
    <w:sectPr w:rsidR="000D2956" w:rsidRPr="000D2956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characterSpacingControl w:val="doNotCompress"/>
  <w:compat/>
  <w:rsids>
    <w:rsidRoot w:val="00FC10B1"/>
    <w:rsid w:val="00005497"/>
    <w:rsid w:val="00005689"/>
    <w:rsid w:val="00007D90"/>
    <w:rsid w:val="00010AE3"/>
    <w:rsid w:val="000131CC"/>
    <w:rsid w:val="00014229"/>
    <w:rsid w:val="000144CA"/>
    <w:rsid w:val="00014CCA"/>
    <w:rsid w:val="00017308"/>
    <w:rsid w:val="000235E5"/>
    <w:rsid w:val="00025BCE"/>
    <w:rsid w:val="00026CD9"/>
    <w:rsid w:val="00030737"/>
    <w:rsid w:val="000426F4"/>
    <w:rsid w:val="00044A63"/>
    <w:rsid w:val="00047102"/>
    <w:rsid w:val="000578E2"/>
    <w:rsid w:val="000609E3"/>
    <w:rsid w:val="00062C8D"/>
    <w:rsid w:val="00063B9C"/>
    <w:rsid w:val="000658B3"/>
    <w:rsid w:val="00070FFB"/>
    <w:rsid w:val="00072AA9"/>
    <w:rsid w:val="00076784"/>
    <w:rsid w:val="000800EF"/>
    <w:rsid w:val="00083588"/>
    <w:rsid w:val="00085B41"/>
    <w:rsid w:val="00085E6E"/>
    <w:rsid w:val="00090097"/>
    <w:rsid w:val="000929F0"/>
    <w:rsid w:val="0009720C"/>
    <w:rsid w:val="000A4638"/>
    <w:rsid w:val="000A5064"/>
    <w:rsid w:val="000A6EB8"/>
    <w:rsid w:val="000B2EDE"/>
    <w:rsid w:val="000B32D5"/>
    <w:rsid w:val="000C3AD3"/>
    <w:rsid w:val="000D01DA"/>
    <w:rsid w:val="000D0569"/>
    <w:rsid w:val="000D2956"/>
    <w:rsid w:val="000E25C4"/>
    <w:rsid w:val="000F11AA"/>
    <w:rsid w:val="000F3181"/>
    <w:rsid w:val="000F49AC"/>
    <w:rsid w:val="000F6032"/>
    <w:rsid w:val="0010558B"/>
    <w:rsid w:val="00105FA9"/>
    <w:rsid w:val="001067B0"/>
    <w:rsid w:val="00110125"/>
    <w:rsid w:val="00111F54"/>
    <w:rsid w:val="00113D8F"/>
    <w:rsid w:val="00114FEB"/>
    <w:rsid w:val="001168A2"/>
    <w:rsid w:val="001179A7"/>
    <w:rsid w:val="00122E84"/>
    <w:rsid w:val="00125F0F"/>
    <w:rsid w:val="0013389C"/>
    <w:rsid w:val="001352B4"/>
    <w:rsid w:val="00136B4C"/>
    <w:rsid w:val="00142CD0"/>
    <w:rsid w:val="00145534"/>
    <w:rsid w:val="00146284"/>
    <w:rsid w:val="001502BF"/>
    <w:rsid w:val="00153873"/>
    <w:rsid w:val="001565D6"/>
    <w:rsid w:val="00161499"/>
    <w:rsid w:val="001643BC"/>
    <w:rsid w:val="0016772E"/>
    <w:rsid w:val="00171E62"/>
    <w:rsid w:val="0019080C"/>
    <w:rsid w:val="001908A7"/>
    <w:rsid w:val="001955F7"/>
    <w:rsid w:val="001A17C7"/>
    <w:rsid w:val="001A4AE2"/>
    <w:rsid w:val="001A5581"/>
    <w:rsid w:val="001A7F03"/>
    <w:rsid w:val="001B3105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F0603"/>
    <w:rsid w:val="001F0CC5"/>
    <w:rsid w:val="001F5B80"/>
    <w:rsid w:val="001F5E56"/>
    <w:rsid w:val="00200904"/>
    <w:rsid w:val="002120F3"/>
    <w:rsid w:val="002162EF"/>
    <w:rsid w:val="00217CFB"/>
    <w:rsid w:val="00220596"/>
    <w:rsid w:val="00224018"/>
    <w:rsid w:val="0022612B"/>
    <w:rsid w:val="00234411"/>
    <w:rsid w:val="00235AE7"/>
    <w:rsid w:val="002402EA"/>
    <w:rsid w:val="00242802"/>
    <w:rsid w:val="002434B2"/>
    <w:rsid w:val="002461B8"/>
    <w:rsid w:val="00247ECE"/>
    <w:rsid w:val="00250F60"/>
    <w:rsid w:val="00253D14"/>
    <w:rsid w:val="00254109"/>
    <w:rsid w:val="00256363"/>
    <w:rsid w:val="002566BA"/>
    <w:rsid w:val="00256B36"/>
    <w:rsid w:val="00266674"/>
    <w:rsid w:val="002707ED"/>
    <w:rsid w:val="002769D4"/>
    <w:rsid w:val="00280685"/>
    <w:rsid w:val="00282807"/>
    <w:rsid w:val="00283976"/>
    <w:rsid w:val="00285920"/>
    <w:rsid w:val="00291998"/>
    <w:rsid w:val="00296B90"/>
    <w:rsid w:val="0029777F"/>
    <w:rsid w:val="002A336B"/>
    <w:rsid w:val="002B0B56"/>
    <w:rsid w:val="002B50BB"/>
    <w:rsid w:val="002C5F75"/>
    <w:rsid w:val="002C7802"/>
    <w:rsid w:val="002C7F9B"/>
    <w:rsid w:val="002D213B"/>
    <w:rsid w:val="002E01FD"/>
    <w:rsid w:val="002E113E"/>
    <w:rsid w:val="002E1595"/>
    <w:rsid w:val="002E777F"/>
    <w:rsid w:val="002F0F18"/>
    <w:rsid w:val="002F1C86"/>
    <w:rsid w:val="002F6DFA"/>
    <w:rsid w:val="003067ED"/>
    <w:rsid w:val="00311160"/>
    <w:rsid w:val="0031121A"/>
    <w:rsid w:val="0031121F"/>
    <w:rsid w:val="00316930"/>
    <w:rsid w:val="00317D56"/>
    <w:rsid w:val="00321991"/>
    <w:rsid w:val="00330DD7"/>
    <w:rsid w:val="0034146D"/>
    <w:rsid w:val="0034330B"/>
    <w:rsid w:val="00343C59"/>
    <w:rsid w:val="003506CE"/>
    <w:rsid w:val="00351CFB"/>
    <w:rsid w:val="003531BB"/>
    <w:rsid w:val="0035502B"/>
    <w:rsid w:val="00360090"/>
    <w:rsid w:val="00364B30"/>
    <w:rsid w:val="00364CA7"/>
    <w:rsid w:val="00377E3F"/>
    <w:rsid w:val="003845FD"/>
    <w:rsid w:val="00391C97"/>
    <w:rsid w:val="00391EF9"/>
    <w:rsid w:val="003A2751"/>
    <w:rsid w:val="003B16F2"/>
    <w:rsid w:val="003B3393"/>
    <w:rsid w:val="003B478B"/>
    <w:rsid w:val="003B5349"/>
    <w:rsid w:val="003D2ADB"/>
    <w:rsid w:val="003D2EA3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3CEA"/>
    <w:rsid w:val="00407771"/>
    <w:rsid w:val="0041151C"/>
    <w:rsid w:val="004116B4"/>
    <w:rsid w:val="00413462"/>
    <w:rsid w:val="00414F4A"/>
    <w:rsid w:val="00421180"/>
    <w:rsid w:val="00433D1E"/>
    <w:rsid w:val="004346AF"/>
    <w:rsid w:val="004379C9"/>
    <w:rsid w:val="00440996"/>
    <w:rsid w:val="0044540F"/>
    <w:rsid w:val="00446E84"/>
    <w:rsid w:val="004475A5"/>
    <w:rsid w:val="0045215C"/>
    <w:rsid w:val="0045254B"/>
    <w:rsid w:val="00454A23"/>
    <w:rsid w:val="0045741D"/>
    <w:rsid w:val="00460D60"/>
    <w:rsid w:val="004621E1"/>
    <w:rsid w:val="00470F66"/>
    <w:rsid w:val="004714A8"/>
    <w:rsid w:val="00472405"/>
    <w:rsid w:val="0048131B"/>
    <w:rsid w:val="00490CC3"/>
    <w:rsid w:val="00491DCF"/>
    <w:rsid w:val="00493437"/>
    <w:rsid w:val="00497EB8"/>
    <w:rsid w:val="004A3DD0"/>
    <w:rsid w:val="004A4891"/>
    <w:rsid w:val="004A51C1"/>
    <w:rsid w:val="004A5A66"/>
    <w:rsid w:val="004B33A5"/>
    <w:rsid w:val="004B7801"/>
    <w:rsid w:val="004C07A6"/>
    <w:rsid w:val="004C4E76"/>
    <w:rsid w:val="004C690B"/>
    <w:rsid w:val="004E3947"/>
    <w:rsid w:val="004E75C5"/>
    <w:rsid w:val="004F1032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7D42"/>
    <w:rsid w:val="00531189"/>
    <w:rsid w:val="00533750"/>
    <w:rsid w:val="00535478"/>
    <w:rsid w:val="00536B04"/>
    <w:rsid w:val="00540FE5"/>
    <w:rsid w:val="0055007C"/>
    <w:rsid w:val="00550CD4"/>
    <w:rsid w:val="005525D8"/>
    <w:rsid w:val="00552A32"/>
    <w:rsid w:val="0055384A"/>
    <w:rsid w:val="0055643D"/>
    <w:rsid w:val="00557BA0"/>
    <w:rsid w:val="005607EA"/>
    <w:rsid w:val="005714F2"/>
    <w:rsid w:val="005716FD"/>
    <w:rsid w:val="00573A6A"/>
    <w:rsid w:val="00574064"/>
    <w:rsid w:val="005740CE"/>
    <w:rsid w:val="00574BEC"/>
    <w:rsid w:val="005753BB"/>
    <w:rsid w:val="00581A23"/>
    <w:rsid w:val="00581F67"/>
    <w:rsid w:val="00582CAF"/>
    <w:rsid w:val="005A172F"/>
    <w:rsid w:val="005A3B31"/>
    <w:rsid w:val="005A4159"/>
    <w:rsid w:val="005B55F0"/>
    <w:rsid w:val="005C428B"/>
    <w:rsid w:val="005C588E"/>
    <w:rsid w:val="005D03C6"/>
    <w:rsid w:val="005D0488"/>
    <w:rsid w:val="005D3621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16EB6"/>
    <w:rsid w:val="00622B47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70C75"/>
    <w:rsid w:val="00677325"/>
    <w:rsid w:val="00683380"/>
    <w:rsid w:val="0068629B"/>
    <w:rsid w:val="006868EB"/>
    <w:rsid w:val="006A180C"/>
    <w:rsid w:val="006A2BC5"/>
    <w:rsid w:val="006A668B"/>
    <w:rsid w:val="006B0F54"/>
    <w:rsid w:val="006B654B"/>
    <w:rsid w:val="006C2DAD"/>
    <w:rsid w:val="006C3603"/>
    <w:rsid w:val="006C4893"/>
    <w:rsid w:val="006C60F0"/>
    <w:rsid w:val="006C6ACD"/>
    <w:rsid w:val="006C79DE"/>
    <w:rsid w:val="006E0F6D"/>
    <w:rsid w:val="006E789A"/>
    <w:rsid w:val="006F073A"/>
    <w:rsid w:val="006F0E4A"/>
    <w:rsid w:val="006F3CC8"/>
    <w:rsid w:val="006F71FC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2311A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66E7"/>
    <w:rsid w:val="00751E15"/>
    <w:rsid w:val="0075678E"/>
    <w:rsid w:val="00764B6D"/>
    <w:rsid w:val="00774D6B"/>
    <w:rsid w:val="00786FF9"/>
    <w:rsid w:val="00795935"/>
    <w:rsid w:val="007A0FAA"/>
    <w:rsid w:val="007A2B6A"/>
    <w:rsid w:val="007A4950"/>
    <w:rsid w:val="007A4C92"/>
    <w:rsid w:val="007A5ACF"/>
    <w:rsid w:val="007B0F95"/>
    <w:rsid w:val="007B181A"/>
    <w:rsid w:val="007B2DDC"/>
    <w:rsid w:val="007B3333"/>
    <w:rsid w:val="007B5755"/>
    <w:rsid w:val="007C01AE"/>
    <w:rsid w:val="007C2099"/>
    <w:rsid w:val="007D004B"/>
    <w:rsid w:val="007D0182"/>
    <w:rsid w:val="007D4812"/>
    <w:rsid w:val="007D5382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317E9"/>
    <w:rsid w:val="00833931"/>
    <w:rsid w:val="00834B9C"/>
    <w:rsid w:val="00837659"/>
    <w:rsid w:val="00843955"/>
    <w:rsid w:val="0084437B"/>
    <w:rsid w:val="00847BAB"/>
    <w:rsid w:val="00850AB8"/>
    <w:rsid w:val="00854C5C"/>
    <w:rsid w:val="00871EBF"/>
    <w:rsid w:val="008774EF"/>
    <w:rsid w:val="00882912"/>
    <w:rsid w:val="008942F8"/>
    <w:rsid w:val="008A08E6"/>
    <w:rsid w:val="008B35DF"/>
    <w:rsid w:val="008C0BBE"/>
    <w:rsid w:val="008D21BC"/>
    <w:rsid w:val="008D4621"/>
    <w:rsid w:val="008D789B"/>
    <w:rsid w:val="008E5BB0"/>
    <w:rsid w:val="008F410C"/>
    <w:rsid w:val="00902972"/>
    <w:rsid w:val="0091294C"/>
    <w:rsid w:val="0091383B"/>
    <w:rsid w:val="00913F5D"/>
    <w:rsid w:val="00914F71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2D8F"/>
    <w:rsid w:val="00943A1A"/>
    <w:rsid w:val="009443D7"/>
    <w:rsid w:val="009505D1"/>
    <w:rsid w:val="0095295A"/>
    <w:rsid w:val="00952EA3"/>
    <w:rsid w:val="00953CBC"/>
    <w:rsid w:val="009562F2"/>
    <w:rsid w:val="00961328"/>
    <w:rsid w:val="0096477E"/>
    <w:rsid w:val="00964ACC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3B45"/>
    <w:rsid w:val="009B7A03"/>
    <w:rsid w:val="009B7DF4"/>
    <w:rsid w:val="009C250E"/>
    <w:rsid w:val="009D005D"/>
    <w:rsid w:val="009D3DDA"/>
    <w:rsid w:val="009D426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072C0"/>
    <w:rsid w:val="00A16810"/>
    <w:rsid w:val="00A26995"/>
    <w:rsid w:val="00A27367"/>
    <w:rsid w:val="00A27818"/>
    <w:rsid w:val="00A302C1"/>
    <w:rsid w:val="00A32340"/>
    <w:rsid w:val="00A44422"/>
    <w:rsid w:val="00A46AD9"/>
    <w:rsid w:val="00A4739E"/>
    <w:rsid w:val="00A50624"/>
    <w:rsid w:val="00A510AB"/>
    <w:rsid w:val="00A53688"/>
    <w:rsid w:val="00A53B67"/>
    <w:rsid w:val="00A61C8E"/>
    <w:rsid w:val="00A630C9"/>
    <w:rsid w:val="00A70B32"/>
    <w:rsid w:val="00A71AB8"/>
    <w:rsid w:val="00A8036B"/>
    <w:rsid w:val="00A906D8"/>
    <w:rsid w:val="00A92E5B"/>
    <w:rsid w:val="00A934E9"/>
    <w:rsid w:val="00A97684"/>
    <w:rsid w:val="00AA07A6"/>
    <w:rsid w:val="00AA0BC2"/>
    <w:rsid w:val="00AC2482"/>
    <w:rsid w:val="00AC4A8C"/>
    <w:rsid w:val="00AC511B"/>
    <w:rsid w:val="00AC7135"/>
    <w:rsid w:val="00AD48D6"/>
    <w:rsid w:val="00AD6E65"/>
    <w:rsid w:val="00AE0F41"/>
    <w:rsid w:val="00AE2C13"/>
    <w:rsid w:val="00AE4379"/>
    <w:rsid w:val="00AE43BA"/>
    <w:rsid w:val="00AE55A7"/>
    <w:rsid w:val="00AE57A2"/>
    <w:rsid w:val="00AE731A"/>
    <w:rsid w:val="00AF15A4"/>
    <w:rsid w:val="00AF190F"/>
    <w:rsid w:val="00AF5F9B"/>
    <w:rsid w:val="00B0629E"/>
    <w:rsid w:val="00B07995"/>
    <w:rsid w:val="00B10847"/>
    <w:rsid w:val="00B11B4A"/>
    <w:rsid w:val="00B11F95"/>
    <w:rsid w:val="00B17BDE"/>
    <w:rsid w:val="00B20589"/>
    <w:rsid w:val="00B24ADD"/>
    <w:rsid w:val="00B25624"/>
    <w:rsid w:val="00B25ABA"/>
    <w:rsid w:val="00B4714A"/>
    <w:rsid w:val="00B5063D"/>
    <w:rsid w:val="00B53142"/>
    <w:rsid w:val="00B54570"/>
    <w:rsid w:val="00B55D78"/>
    <w:rsid w:val="00B63794"/>
    <w:rsid w:val="00B63C25"/>
    <w:rsid w:val="00B6441A"/>
    <w:rsid w:val="00B71EF2"/>
    <w:rsid w:val="00B86D1E"/>
    <w:rsid w:val="00B91326"/>
    <w:rsid w:val="00B92076"/>
    <w:rsid w:val="00B944A9"/>
    <w:rsid w:val="00B97863"/>
    <w:rsid w:val="00B97F18"/>
    <w:rsid w:val="00BA0EC0"/>
    <w:rsid w:val="00BA32E3"/>
    <w:rsid w:val="00BA476B"/>
    <w:rsid w:val="00BA61AA"/>
    <w:rsid w:val="00BB098A"/>
    <w:rsid w:val="00BB71BF"/>
    <w:rsid w:val="00BC01FA"/>
    <w:rsid w:val="00BC5D78"/>
    <w:rsid w:val="00BD13B1"/>
    <w:rsid w:val="00BD1AD4"/>
    <w:rsid w:val="00BD35E8"/>
    <w:rsid w:val="00BD3BBB"/>
    <w:rsid w:val="00BD4C45"/>
    <w:rsid w:val="00BD588E"/>
    <w:rsid w:val="00BE1712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1201"/>
    <w:rsid w:val="00C12147"/>
    <w:rsid w:val="00C12326"/>
    <w:rsid w:val="00C14170"/>
    <w:rsid w:val="00C155ED"/>
    <w:rsid w:val="00C41432"/>
    <w:rsid w:val="00C4638C"/>
    <w:rsid w:val="00C47213"/>
    <w:rsid w:val="00C52ECC"/>
    <w:rsid w:val="00C53FFF"/>
    <w:rsid w:val="00C5473C"/>
    <w:rsid w:val="00C700E8"/>
    <w:rsid w:val="00C7190D"/>
    <w:rsid w:val="00C720FD"/>
    <w:rsid w:val="00C7257B"/>
    <w:rsid w:val="00C72AF8"/>
    <w:rsid w:val="00C83A3E"/>
    <w:rsid w:val="00C84E3A"/>
    <w:rsid w:val="00C85B44"/>
    <w:rsid w:val="00C87F09"/>
    <w:rsid w:val="00C939BF"/>
    <w:rsid w:val="00C96564"/>
    <w:rsid w:val="00C96B4D"/>
    <w:rsid w:val="00CB3C58"/>
    <w:rsid w:val="00CB5BA5"/>
    <w:rsid w:val="00CB6312"/>
    <w:rsid w:val="00CC16DD"/>
    <w:rsid w:val="00CC1A6D"/>
    <w:rsid w:val="00CC307A"/>
    <w:rsid w:val="00CC45CA"/>
    <w:rsid w:val="00CD0EF6"/>
    <w:rsid w:val="00CD2CF6"/>
    <w:rsid w:val="00CD5ADF"/>
    <w:rsid w:val="00CE165D"/>
    <w:rsid w:val="00CE2898"/>
    <w:rsid w:val="00CE2F84"/>
    <w:rsid w:val="00CE3F78"/>
    <w:rsid w:val="00CE7879"/>
    <w:rsid w:val="00D11B85"/>
    <w:rsid w:val="00D11D39"/>
    <w:rsid w:val="00D12646"/>
    <w:rsid w:val="00D16F0F"/>
    <w:rsid w:val="00D23727"/>
    <w:rsid w:val="00D254B1"/>
    <w:rsid w:val="00D337A9"/>
    <w:rsid w:val="00D348C9"/>
    <w:rsid w:val="00D43CD5"/>
    <w:rsid w:val="00D46E5B"/>
    <w:rsid w:val="00D47D4E"/>
    <w:rsid w:val="00D546B3"/>
    <w:rsid w:val="00D54B90"/>
    <w:rsid w:val="00D568C8"/>
    <w:rsid w:val="00D6120A"/>
    <w:rsid w:val="00D62861"/>
    <w:rsid w:val="00D62F21"/>
    <w:rsid w:val="00D63CD6"/>
    <w:rsid w:val="00D63D50"/>
    <w:rsid w:val="00D70112"/>
    <w:rsid w:val="00D72764"/>
    <w:rsid w:val="00D72D8F"/>
    <w:rsid w:val="00D80C4D"/>
    <w:rsid w:val="00D848BB"/>
    <w:rsid w:val="00D85405"/>
    <w:rsid w:val="00D85BF7"/>
    <w:rsid w:val="00D8665E"/>
    <w:rsid w:val="00D87FCB"/>
    <w:rsid w:val="00D91F85"/>
    <w:rsid w:val="00D96B66"/>
    <w:rsid w:val="00D9742C"/>
    <w:rsid w:val="00DA4701"/>
    <w:rsid w:val="00DA52C0"/>
    <w:rsid w:val="00DB22D5"/>
    <w:rsid w:val="00DC30A7"/>
    <w:rsid w:val="00DD0FCB"/>
    <w:rsid w:val="00DD69D4"/>
    <w:rsid w:val="00DE18D2"/>
    <w:rsid w:val="00DF07EB"/>
    <w:rsid w:val="00DF2435"/>
    <w:rsid w:val="00DF71B9"/>
    <w:rsid w:val="00E01FD2"/>
    <w:rsid w:val="00E02E62"/>
    <w:rsid w:val="00E07C7D"/>
    <w:rsid w:val="00E1431C"/>
    <w:rsid w:val="00E1486F"/>
    <w:rsid w:val="00E16FC9"/>
    <w:rsid w:val="00E22EAB"/>
    <w:rsid w:val="00E31753"/>
    <w:rsid w:val="00E36EB6"/>
    <w:rsid w:val="00E40A9A"/>
    <w:rsid w:val="00E40D3F"/>
    <w:rsid w:val="00E425A5"/>
    <w:rsid w:val="00E503DB"/>
    <w:rsid w:val="00E51314"/>
    <w:rsid w:val="00E5168C"/>
    <w:rsid w:val="00E54F22"/>
    <w:rsid w:val="00E6002F"/>
    <w:rsid w:val="00E70A28"/>
    <w:rsid w:val="00E72AB6"/>
    <w:rsid w:val="00E76437"/>
    <w:rsid w:val="00E81EF0"/>
    <w:rsid w:val="00E87775"/>
    <w:rsid w:val="00E9119A"/>
    <w:rsid w:val="00E9596B"/>
    <w:rsid w:val="00E97C1E"/>
    <w:rsid w:val="00EA1265"/>
    <w:rsid w:val="00EA2FC7"/>
    <w:rsid w:val="00EA7FAA"/>
    <w:rsid w:val="00EB294D"/>
    <w:rsid w:val="00EB5035"/>
    <w:rsid w:val="00EB5ED8"/>
    <w:rsid w:val="00EB60E4"/>
    <w:rsid w:val="00EB6320"/>
    <w:rsid w:val="00EB6F9B"/>
    <w:rsid w:val="00EB7E40"/>
    <w:rsid w:val="00EC3272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4280"/>
    <w:rsid w:val="00F00A51"/>
    <w:rsid w:val="00F03AE2"/>
    <w:rsid w:val="00F047E2"/>
    <w:rsid w:val="00F047FF"/>
    <w:rsid w:val="00F073F6"/>
    <w:rsid w:val="00F10DC1"/>
    <w:rsid w:val="00F123D8"/>
    <w:rsid w:val="00F12E32"/>
    <w:rsid w:val="00F14875"/>
    <w:rsid w:val="00F21415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3497"/>
    <w:rsid w:val="00F46E25"/>
    <w:rsid w:val="00F52784"/>
    <w:rsid w:val="00F62BA4"/>
    <w:rsid w:val="00F63FC3"/>
    <w:rsid w:val="00F67002"/>
    <w:rsid w:val="00F673E8"/>
    <w:rsid w:val="00F70112"/>
    <w:rsid w:val="00F72A7C"/>
    <w:rsid w:val="00F72B2F"/>
    <w:rsid w:val="00F74F9A"/>
    <w:rsid w:val="00F80DDD"/>
    <w:rsid w:val="00F85C81"/>
    <w:rsid w:val="00F91954"/>
    <w:rsid w:val="00F91E1A"/>
    <w:rsid w:val="00F91F3A"/>
    <w:rsid w:val="00F93C25"/>
    <w:rsid w:val="00F95B9E"/>
    <w:rsid w:val="00F97E55"/>
    <w:rsid w:val="00FA210D"/>
    <w:rsid w:val="00FA42FD"/>
    <w:rsid w:val="00FA4454"/>
    <w:rsid w:val="00FA5221"/>
    <w:rsid w:val="00FA6EE1"/>
    <w:rsid w:val="00FB7C42"/>
    <w:rsid w:val="00FC10B1"/>
    <w:rsid w:val="00FC33B2"/>
    <w:rsid w:val="00FC4458"/>
    <w:rsid w:val="00FC4514"/>
    <w:rsid w:val="00FD2D6A"/>
    <w:rsid w:val="00FD3A96"/>
    <w:rsid w:val="00FE08BE"/>
    <w:rsid w:val="00FE1D02"/>
    <w:rsid w:val="00FE3EBF"/>
    <w:rsid w:val="00FE6112"/>
    <w:rsid w:val="00FF1AFC"/>
    <w:rsid w:val="00FF3321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0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3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3272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566BA"/>
    <w:rPr>
      <w:color w:val="808080"/>
    </w:rPr>
  </w:style>
  <w:style w:type="paragraph" w:styleId="a7">
    <w:name w:val="List Paragraph"/>
    <w:basedOn w:val="a"/>
    <w:uiPriority w:val="34"/>
    <w:qFormat/>
    <w:rsid w:val="00552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</cp:lastModifiedBy>
  <cp:revision>8</cp:revision>
  <dcterms:created xsi:type="dcterms:W3CDTF">2016-08-07T19:37:00Z</dcterms:created>
  <dcterms:modified xsi:type="dcterms:W3CDTF">2016-08-14T11:38:00Z</dcterms:modified>
</cp:coreProperties>
</file>