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B4A5" w14:textId="3DDA2AA7" w:rsidR="00BB5268" w:rsidRDefault="006D1C21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5DDDF0" wp14:editId="23A554E1">
            <wp:simplePos x="0" y="0"/>
            <wp:positionH relativeFrom="column">
              <wp:posOffset>-816973</wp:posOffset>
            </wp:positionH>
            <wp:positionV relativeFrom="paragraph">
              <wp:posOffset>-2160814</wp:posOffset>
            </wp:positionV>
            <wp:extent cx="8228781" cy="11729357"/>
            <wp:effectExtent l="1866900" t="0" r="2382520" b="596265"/>
            <wp:wrapNone/>
            <wp:docPr id="1485979693" name="Рисунок 1" descr="Изображение выглядит как снимок экрана, Красочность, графический дизайн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9693" name="Рисунок 1" descr="Изображение выглядит как снимок экрана, Красочность, графический дизайн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952" cy="11752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19441" w14:textId="77777777" w:rsidR="00BB5268" w:rsidRDefault="00BB5268" w:rsidP="00BB5268">
      <w:pPr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66EF8830" w14:textId="3DB79BEE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0CAC1A45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473D476F" w14:textId="29DDDB7C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7B234324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5F21828A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5C65A29F" w14:textId="77777777" w:rsidR="00BB5268" w:rsidRPr="005B46EC" w:rsidRDefault="00BB5268" w:rsidP="00BB5268">
      <w:pPr>
        <w:jc w:val="center"/>
        <w:rPr>
          <w:rFonts w:ascii="Calibri" w:hAnsi="Calibri" w:cs="Calibri"/>
          <w:bCs/>
          <w:color w:val="000000" w:themeColor="text1"/>
          <w:kern w:val="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tbl>
      <w:tblPr>
        <w:tblStyle w:val="ac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835"/>
      </w:tblGrid>
      <w:tr w:rsidR="005B46EC" w:rsidRPr="005B46EC" w14:paraId="3721BDFF" w14:textId="77777777" w:rsidTr="006D1C21">
        <w:trPr>
          <w:jc w:val="center"/>
        </w:trPr>
        <w:tc>
          <w:tcPr>
            <w:tcW w:w="6835" w:type="dxa"/>
            <w:shd w:val="clear" w:color="auto" w:fill="D9D9D9" w:themeFill="background1" w:themeFillShade="D9"/>
          </w:tcPr>
          <w:p w14:paraId="6EFB3B60" w14:textId="77777777" w:rsidR="00DA0E17" w:rsidRPr="001D4898" w:rsidRDefault="00DA0E17" w:rsidP="0088784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LEONIDS GUROCKINS</w:t>
            </w:r>
          </w:p>
        </w:tc>
      </w:tr>
      <w:tr w:rsidR="005B46EC" w:rsidRPr="005B46EC" w14:paraId="46B347C0" w14:textId="77777777" w:rsidTr="006D1C21">
        <w:trPr>
          <w:jc w:val="center"/>
        </w:trPr>
        <w:tc>
          <w:tcPr>
            <w:tcW w:w="6835" w:type="dxa"/>
            <w:shd w:val="clear" w:color="auto" w:fill="D9D9D9" w:themeFill="background1" w:themeFillShade="D9"/>
          </w:tcPr>
          <w:p w14:paraId="2482BDAC" w14:textId="08618D98" w:rsidR="00DA0E17" w:rsidRPr="001D4898" w:rsidRDefault="00DA0E17" w:rsidP="0088784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K1908148</w:t>
            </w:r>
          </w:p>
        </w:tc>
      </w:tr>
      <w:tr w:rsidR="005B46EC" w:rsidRPr="005B46EC" w14:paraId="7DE1B656" w14:textId="77777777" w:rsidTr="006D1C21">
        <w:trPr>
          <w:jc w:val="center"/>
        </w:trPr>
        <w:tc>
          <w:tcPr>
            <w:tcW w:w="6835" w:type="dxa"/>
            <w:shd w:val="clear" w:color="auto" w:fill="D9D9D9" w:themeFill="background1" w:themeFillShade="D9"/>
          </w:tcPr>
          <w:p w14:paraId="66D4698A" w14:textId="578C2A6E" w:rsidR="00DA0E17" w:rsidRPr="001D4898" w:rsidRDefault="00DA0E17" w:rsidP="0088784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LEVEL </w:t>
            </w:r>
            <w:r w:rsidR="00733EF9"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  <w:r w:rsidRPr="001D4898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kern w:val="0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SUBMISSION – REPORT</w:t>
            </w:r>
          </w:p>
        </w:tc>
      </w:tr>
    </w:tbl>
    <w:p w14:paraId="47DDD3F9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0E39F9E1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1E360F44" w14:textId="77777777" w:rsid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2E958549" w14:textId="77777777" w:rsidR="00BB5268" w:rsidRPr="00BB5268" w:rsidRDefault="00BB5268" w:rsidP="00BB5268">
      <w:pPr>
        <w:jc w:val="center"/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  <w:lang w:val="en-US"/>
        </w:rPr>
      </w:pPr>
    </w:p>
    <w:p w14:paraId="6DF8C7A0" w14:textId="421C8354" w:rsidR="00BB5268" w:rsidRPr="00BB5268" w:rsidRDefault="00BB5268">
      <w:pPr>
        <w:rPr>
          <w:rFonts w:ascii="Calibri" w:hAnsi="Calibri" w:cs="Calibri"/>
          <w:b/>
          <w:bCs/>
          <w:color w:val="000000" w:themeColor="text1"/>
          <w:kern w:val="0"/>
          <w:sz w:val="22"/>
          <w:szCs w:val="22"/>
          <w:lang w:val="en-US"/>
        </w:rPr>
      </w:pPr>
      <w:r w:rsidRPr="00BB5268">
        <w:rPr>
          <w:rFonts w:ascii="Calibri" w:hAnsi="Calibri" w:cs="Calibri"/>
          <w:b/>
          <w:bCs/>
          <w:color w:val="000000" w:themeColor="text1"/>
          <w:kern w:val="0"/>
          <w:sz w:val="22"/>
          <w:szCs w:val="22"/>
          <w:lang w:val="en-US"/>
        </w:rPr>
        <w:br w:type="page"/>
      </w:r>
    </w:p>
    <w:p w14:paraId="4BDBC76D" w14:textId="77777777" w:rsidR="007A0693" w:rsidRDefault="007A0693" w:rsidP="00E43343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7A0693">
        <w:rPr>
          <w:rFonts w:ascii="Calibri" w:hAnsi="Calibri" w:cs="Calibri"/>
          <w:b/>
          <w:bCs/>
          <w:color w:val="000000" w:themeColor="text1"/>
          <w:kern w:val="0"/>
          <w:lang w:val="en-US"/>
        </w:rPr>
        <w:lastRenderedPageBreak/>
        <w:t>OVERALL</w:t>
      </w:r>
    </w:p>
    <w:p w14:paraId="1D5B6E47" w14:textId="77777777" w:rsidR="00E43343" w:rsidRPr="007A0693" w:rsidRDefault="00E43343" w:rsidP="00E43343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05A49D82" w14:textId="77777777" w:rsidR="004D2B76" w:rsidRPr="004D2B76" w:rsidRDefault="004D2B7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4D2B76">
        <w:rPr>
          <w:rFonts w:ascii="Calibri" w:hAnsi="Calibri" w:cs="Calibri"/>
          <w:color w:val="000000" w:themeColor="text1"/>
          <w:kern w:val="0"/>
          <w:lang w:val="en-US"/>
        </w:rPr>
        <w:t>The outdoor 3D scene is an extension of the Level 1 submission with several enhancements.</w:t>
      </w:r>
    </w:p>
    <w:p w14:paraId="173B2AF8" w14:textId="2D7703A9" w:rsidR="004D2B76" w:rsidRPr="004D2B76" w:rsidRDefault="004D2B7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4D2B76">
        <w:rPr>
          <w:rFonts w:ascii="Calibri" w:hAnsi="Calibri" w:cs="Calibri"/>
          <w:color w:val="000000" w:themeColor="text1"/>
          <w:kern w:val="0"/>
          <w:lang w:val="en-US"/>
        </w:rPr>
        <w:t>The first change is the terrain modification, creating a proper foundation for the river. The water system has been implemented with waves, a riverbed, and realistic shores to enhance the natural appearance of the environment.</w:t>
      </w:r>
    </w:p>
    <w:p w14:paraId="53EC1C0C" w14:textId="17109EA8" w:rsidR="004D2B76" w:rsidRPr="009331E0" w:rsidRDefault="004D2B7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4D2B76">
        <w:rPr>
          <w:rFonts w:ascii="Calibri" w:hAnsi="Calibri" w:cs="Calibri"/>
          <w:color w:val="000000" w:themeColor="text1"/>
          <w:kern w:val="0"/>
          <w:lang w:val="en-US"/>
        </w:rPr>
        <w:t xml:space="preserve">For reflections, the stencil test technique and double rendering have been used to create a relatively realistic effect. Multiple transparency layers are applied to improve reflection quality and provide better control over its appearance. </w:t>
      </w:r>
      <w:r w:rsidR="001C16FC" w:rsidRPr="004D2B76">
        <w:rPr>
          <w:rFonts w:ascii="Calibri" w:hAnsi="Calibri" w:cs="Calibri"/>
          <w:color w:val="000000" w:themeColor="text1"/>
          <w:kern w:val="0"/>
          <w:lang w:val="en-US"/>
        </w:rPr>
        <w:t>The dimming</w:t>
      </w:r>
      <w:r w:rsidRPr="004D2B76">
        <w:rPr>
          <w:rFonts w:ascii="Calibri" w:hAnsi="Calibri" w:cs="Calibri"/>
          <w:color w:val="000000" w:themeColor="text1"/>
          <w:kern w:val="0"/>
          <w:lang w:val="en-US"/>
        </w:rPr>
        <w:t xml:space="preserve"> effect is used to make the water appear less transparent, transparency is adjusted by passing variables into the shader program</w:t>
      </w:r>
      <w:r w:rsidR="001C16FC">
        <w:rPr>
          <w:rFonts w:ascii="Calibri" w:hAnsi="Calibri" w:cs="Calibri"/>
          <w:color w:val="000000" w:themeColor="text1"/>
          <w:kern w:val="0"/>
          <w:lang w:val="en-US"/>
        </w:rPr>
        <w:t xml:space="preserve"> and apply opacity for two layers dimmer and riverbed</w:t>
      </w:r>
      <w:r w:rsidRPr="004D2B76">
        <w:rPr>
          <w:rFonts w:ascii="Calibri" w:hAnsi="Calibri" w:cs="Calibri"/>
          <w:color w:val="000000" w:themeColor="text1"/>
          <w:kern w:val="0"/>
          <w:lang w:val="en-US"/>
        </w:rPr>
        <w:t>. However, since the reflection is purely a secondary render it remains unaffected by waves, which is a notable drawback</w:t>
      </w:r>
    </w:p>
    <w:p w14:paraId="09BC353B" w14:textId="7E9B1FB5" w:rsidR="00822C96" w:rsidRPr="00822C96" w:rsidRDefault="00822C9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822C96">
        <w:rPr>
          <w:rFonts w:ascii="Calibri" w:hAnsi="Calibri" w:cs="Calibri"/>
          <w:color w:val="000000" w:themeColor="text1"/>
          <w:kern w:val="0"/>
          <w:lang w:val="en-US"/>
        </w:rPr>
        <w:t xml:space="preserve">Another addition is the character and movement system. A </w:t>
      </w:r>
      <w:proofErr w:type="spellStart"/>
      <w:r w:rsidRPr="00822C96">
        <w:rPr>
          <w:rFonts w:ascii="Calibri" w:hAnsi="Calibri" w:cs="Calibri"/>
          <w:color w:val="000000" w:themeColor="text1"/>
          <w:kern w:val="0"/>
          <w:lang w:val="en-US"/>
        </w:rPr>
        <w:t>Mixamo</w:t>
      </w:r>
      <w:proofErr w:type="spellEnd"/>
      <w:r w:rsidRPr="00822C96">
        <w:rPr>
          <w:rFonts w:ascii="Calibri" w:hAnsi="Calibri" w:cs="Calibri"/>
          <w:color w:val="000000" w:themeColor="text1"/>
          <w:kern w:val="0"/>
          <w:lang w:val="en-US"/>
        </w:rPr>
        <w:t>-rigged character with a rigid body is integrated into the scene. The character has two animations—idle and run—which smoothly blend based on speed. Additionally, a gradual slow-down effect has been implemented for a more natural stopping motion.</w:t>
      </w:r>
    </w:p>
    <w:p w14:paraId="3AD98630" w14:textId="38C6B927" w:rsidR="001E222F" w:rsidRDefault="00822C96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</w:rPr>
      </w:pPr>
      <w:r w:rsidRPr="00822C96">
        <w:rPr>
          <w:rFonts w:ascii="Calibri" w:hAnsi="Calibri" w:cs="Calibri"/>
          <w:color w:val="000000" w:themeColor="text1"/>
          <w:kern w:val="0"/>
          <w:lang w:val="en-US"/>
        </w:rPr>
        <w:t>Post-processing effects have been introduced to enhance the world's colors. However, enabling post-processing causes an issue where the second sky sphere disappears for an unknown reason.</w:t>
      </w:r>
    </w:p>
    <w:p w14:paraId="0A5B7855" w14:textId="77777777" w:rsidR="009331E0" w:rsidRPr="009331E0" w:rsidRDefault="009331E0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</w:rPr>
      </w:pPr>
    </w:p>
    <w:p w14:paraId="5F7D00C7" w14:textId="0B38A194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Water System: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Includes waves, a detailed riverbed, and realistic shores to create a natural-looking river environment. </w:t>
      </w:r>
    </w:p>
    <w:p w14:paraId="5993CB87" w14:textId="3C50BA93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Planar Reflection: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Achieved using the stencil test technique and double rendering, with multi-layered transparency control. </w:t>
      </w:r>
    </w:p>
    <w:p w14:paraId="15F3CFD7" w14:textId="45A70D37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Character &amp; Movement: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proofErr w:type="spellStart"/>
      <w:r w:rsidRPr="00714F9D">
        <w:rPr>
          <w:rFonts w:ascii="Calibri" w:hAnsi="Calibri" w:cs="Calibri"/>
          <w:color w:val="000000" w:themeColor="text1"/>
          <w:kern w:val="0"/>
          <w:lang w:val="en-US"/>
        </w:rPr>
        <w:t>Mixamo</w:t>
      </w:r>
      <w:proofErr w:type="spellEnd"/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-rigged character with rigid body, idle/run animation blending, and smooth deceleration. </w:t>
      </w:r>
    </w:p>
    <w:p w14:paraId="45791DC2" w14:textId="677D6FC4" w:rsidR="00830602" w:rsidRPr="00714F9D" w:rsidRDefault="00830602" w:rsidP="00E43343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714F9D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Post-Processing Effects:</w:t>
      </w:r>
      <w:r w:rsidRPr="00714F9D">
        <w:rPr>
          <w:rFonts w:ascii="Calibri" w:hAnsi="Calibri" w:cs="Calibri"/>
          <w:color w:val="000000" w:themeColor="text1"/>
          <w:kern w:val="0"/>
          <w:lang w:val="en-US"/>
        </w:rPr>
        <w:t xml:space="preserve"> Enhances colors but causes an issue with the second sky sphere. </w:t>
      </w:r>
    </w:p>
    <w:p w14:paraId="7D0DE889" w14:textId="07AD49E5" w:rsidR="00863F50" w:rsidRPr="00410470" w:rsidRDefault="00863F50" w:rsidP="00E43343">
      <w:pPr>
        <w:widowControl w:val="0"/>
        <w:autoSpaceDE w:val="0"/>
        <w:autoSpaceDN w:val="0"/>
        <w:adjustRightInd w:val="0"/>
        <w:spacing w:after="0" w:line="280" w:lineRule="exact"/>
        <w:ind w:firstLine="51"/>
        <w:rPr>
          <w:rFonts w:ascii="Calibri" w:hAnsi="Calibri" w:cs="Calibri"/>
          <w:b/>
          <w:bCs/>
          <w:color w:val="000000" w:themeColor="text1"/>
          <w:kern w:val="0"/>
          <w:sz w:val="22"/>
          <w:szCs w:val="22"/>
          <w:lang w:val="en"/>
        </w:rPr>
      </w:pPr>
    </w:p>
    <w:p w14:paraId="02E8BEE9" w14:textId="2FE094BC" w:rsidR="002C0588" w:rsidRDefault="004D2E2F" w:rsidP="00E43343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1D4898">
        <w:rPr>
          <w:rFonts w:ascii="Calibri" w:hAnsi="Calibri" w:cs="Calibri"/>
          <w:b/>
          <w:bCs/>
          <w:color w:val="000000" w:themeColor="text1"/>
          <w:kern w:val="0"/>
          <w:lang w:val="en-US"/>
        </w:rPr>
        <w:t>TECHNICAL</w:t>
      </w:r>
    </w:p>
    <w:p w14:paraId="6BC98B73" w14:textId="10FF663F" w:rsidR="002C0588" w:rsidRPr="00C17F31" w:rsidRDefault="00885138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>Code divided into several files</w:t>
      </w:r>
    </w:p>
    <w:p w14:paraId="29E277D4" w14:textId="744F78BD" w:rsidR="007660F4" w:rsidRPr="007660F4" w:rsidRDefault="007660F4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  <w:r w:rsidRPr="00470E38">
        <w:rPr>
          <w:rFonts w:ascii="Calibri" w:hAnsi="Calibri" w:cs="Calibri"/>
          <w:b/>
          <w:bCs/>
          <w:color w:val="000000" w:themeColor="text1"/>
          <w:kern w:val="0"/>
          <w:lang w:val="en"/>
        </w:rPr>
        <w:t>globalVar</w:t>
      </w:r>
      <w:r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.cpp – </w:t>
      </w:r>
      <w:r w:rsidRPr="00C653C6">
        <w:rPr>
          <w:rFonts w:ascii="Calibri" w:hAnsi="Calibri" w:cs="Calibri"/>
          <w:color w:val="000000" w:themeColor="text1"/>
          <w:kern w:val="0"/>
          <w:lang w:val="en"/>
        </w:rPr>
        <w:t>hold all variables</w:t>
      </w:r>
    </w:p>
    <w:p w14:paraId="13E6DFB2" w14:textId="2685AC76" w:rsidR="002C0588" w:rsidRDefault="002C0588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proofErr w:type="spellStart"/>
      <w:proofErr w:type="gramStart"/>
      <w:r w:rsidRPr="002C0588">
        <w:rPr>
          <w:rFonts w:ascii="Calibri" w:hAnsi="Calibri" w:cs="Calibri"/>
          <w:b/>
          <w:bCs/>
          <w:color w:val="000000" w:themeColor="text1"/>
          <w:kern w:val="0"/>
          <w:lang w:val="en"/>
        </w:rPr>
        <w:t>init</w:t>
      </w:r>
      <w:proofErr w:type="spellEnd"/>
      <w:r w:rsidRPr="002C0588">
        <w:rPr>
          <w:rFonts w:ascii="Calibri" w:hAnsi="Calibri" w:cs="Calibri"/>
          <w:b/>
          <w:bCs/>
          <w:color w:val="000000" w:themeColor="text1"/>
          <w:kern w:val="0"/>
          <w:lang w:val="en"/>
        </w:rPr>
        <w:t>(</w:t>
      </w:r>
      <w:proofErr w:type="gramEnd"/>
      <w:r w:rsidRPr="002C0588">
        <w:rPr>
          <w:rFonts w:ascii="Calibri" w:hAnsi="Calibri" w:cs="Calibri"/>
          <w:b/>
          <w:bCs/>
          <w:color w:val="000000" w:themeColor="text1"/>
          <w:kern w:val="0"/>
          <w:lang w:val="en"/>
        </w:rPr>
        <w:t>)</w:t>
      </w:r>
      <w:r w:rsidRPr="002C0588">
        <w:rPr>
          <w:rFonts w:ascii="Calibri" w:hAnsi="Calibri" w:cs="Calibri"/>
          <w:color w:val="000000" w:themeColor="text1"/>
          <w:kern w:val="0"/>
          <w:lang w:val="en"/>
        </w:rPr>
        <w:t xml:space="preserve"> –</w:t>
      </w:r>
      <w:r w:rsidR="00C653C6">
        <w:rPr>
          <w:rFonts w:ascii="Calibri" w:hAnsi="Calibri" w:cs="Calibri"/>
          <w:color w:val="000000" w:themeColor="text1"/>
          <w:kern w:val="0"/>
          <w:lang w:val="en"/>
        </w:rPr>
        <w:t xml:space="preserve"> initialize all of the variables and </w:t>
      </w:r>
      <w:r w:rsidR="00420F30">
        <w:rPr>
          <w:rFonts w:ascii="Calibri" w:hAnsi="Calibri" w:cs="Calibri"/>
          <w:color w:val="000000" w:themeColor="text1"/>
          <w:kern w:val="0"/>
          <w:lang w:val="en"/>
        </w:rPr>
        <w:t>techniques</w:t>
      </w:r>
      <w:r w:rsidR="00C653C6">
        <w:rPr>
          <w:rFonts w:ascii="Calibri" w:hAnsi="Calibri" w:cs="Calibri"/>
          <w:color w:val="000000" w:themeColor="text1"/>
          <w:kern w:val="0"/>
          <w:lang w:val="en"/>
        </w:rPr>
        <w:t xml:space="preserve"> needed.</w:t>
      </w:r>
    </w:p>
    <w:p w14:paraId="1B2063F7" w14:textId="61333F0C" w:rsidR="002C0588" w:rsidRPr="00C653C6" w:rsidRDefault="00C17F31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proofErr w:type="spellStart"/>
      <w:r w:rsidRPr="00C17F31">
        <w:rPr>
          <w:rFonts w:ascii="Calibri" w:hAnsi="Calibri" w:cs="Calibri"/>
          <w:b/>
          <w:bCs/>
          <w:color w:val="000000" w:themeColor="text1"/>
          <w:kern w:val="0"/>
          <w:lang w:val="en"/>
        </w:rPr>
        <w:t>keyboardAndMouseActions</w:t>
      </w:r>
      <w:proofErr w:type="spellEnd"/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– </w:t>
      </w:r>
      <w:r w:rsidR="00F712A4" w:rsidRPr="00C653C6">
        <w:rPr>
          <w:rFonts w:ascii="Calibri" w:hAnsi="Calibri" w:cs="Calibri"/>
          <w:color w:val="000000" w:themeColor="text1"/>
          <w:kern w:val="0"/>
          <w:lang w:val="en"/>
        </w:rPr>
        <w:t xml:space="preserve">all keyboards handler + </w:t>
      </w:r>
      <w:proofErr w:type="spellStart"/>
      <w:proofErr w:type="gramStart"/>
      <w:r w:rsidR="00F712A4" w:rsidRPr="00420F3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OnReshape</w:t>
      </w:r>
      <w:proofErr w:type="spellEnd"/>
      <w:r w:rsidR="00F712A4" w:rsidRPr="00420F3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(</w:t>
      </w:r>
      <w:proofErr w:type="gramEnd"/>
      <w:r w:rsidR="00F712A4" w:rsidRPr="00420F3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)</w:t>
      </w:r>
      <w:r w:rsidR="00F712A4" w:rsidRPr="00420F30">
        <w:rPr>
          <w:rFonts w:ascii="Calibri" w:hAnsi="Calibri" w:cs="Calibri"/>
          <w:color w:val="FF0000"/>
          <w:kern w:val="0"/>
          <w:lang w:val="en"/>
        </w:rPr>
        <w:t xml:space="preserve"> </w:t>
      </w:r>
      <w:r w:rsidR="000B0F82">
        <w:rPr>
          <w:rFonts w:ascii="Calibri" w:hAnsi="Calibri" w:cs="Calibri"/>
          <w:color w:val="000000" w:themeColor="text1"/>
          <w:kern w:val="0"/>
          <w:lang w:val="en"/>
        </w:rPr>
        <w:t>f</w:t>
      </w:r>
      <w:r w:rsidR="00F712A4" w:rsidRPr="00C653C6">
        <w:rPr>
          <w:rFonts w:ascii="Calibri" w:hAnsi="Calibri" w:cs="Calibri"/>
          <w:color w:val="000000" w:themeColor="text1"/>
          <w:kern w:val="0"/>
          <w:lang w:val="en"/>
        </w:rPr>
        <w:t>unction</w:t>
      </w:r>
    </w:p>
    <w:p w14:paraId="745684EF" w14:textId="48CC4185" w:rsidR="002C0588" w:rsidRPr="00C653C6" w:rsidRDefault="00470E38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proofErr w:type="spellStart"/>
      <w:r w:rsidRPr="00470E38">
        <w:rPr>
          <w:rFonts w:ascii="Calibri" w:hAnsi="Calibri" w:cs="Calibri"/>
          <w:b/>
          <w:bCs/>
          <w:color w:val="000000" w:themeColor="text1"/>
          <w:kern w:val="0"/>
          <w:lang w:val="en"/>
        </w:rPr>
        <w:t>LightAndSkyBox</w:t>
      </w:r>
      <w:proofErr w:type="spellEnd"/>
      <w:r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</w:t>
      </w:r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>–</w:t>
      </w:r>
      <w:r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</w:t>
      </w:r>
      <w:r w:rsidR="00F712A4" w:rsidRPr="00C653C6">
        <w:rPr>
          <w:rFonts w:ascii="Calibri" w:hAnsi="Calibri" w:cs="Calibri"/>
          <w:color w:val="000000" w:themeColor="text1"/>
          <w:kern w:val="0"/>
          <w:lang w:val="en"/>
        </w:rPr>
        <w:t>Directional light and sky box rendering</w:t>
      </w:r>
      <w:r w:rsidR="00ED6A55">
        <w:rPr>
          <w:rFonts w:ascii="Calibri" w:hAnsi="Calibri" w:cs="Calibri"/>
          <w:color w:val="000000" w:themeColor="text1"/>
          <w:kern w:val="0"/>
          <w:lang w:val="en"/>
        </w:rPr>
        <w:t xml:space="preserve"> and calculation.</w:t>
      </w:r>
      <w:r w:rsidR="006104DD">
        <w:rPr>
          <w:rFonts w:ascii="Calibri" w:hAnsi="Calibri" w:cs="Calibri"/>
          <w:color w:val="000000" w:themeColor="text1"/>
          <w:kern w:val="0"/>
          <w:lang w:val="en"/>
        </w:rPr>
        <w:t xml:space="preserve"> + </w:t>
      </w:r>
      <w:proofErr w:type="spellStart"/>
      <w:proofErr w:type="gramStart"/>
      <w:r w:rsidR="006104DD" w:rsidRPr="006104DD">
        <w:rPr>
          <w:rFonts w:ascii="Calibri" w:hAnsi="Calibri" w:cs="Calibri"/>
          <w:b/>
          <w:bCs/>
          <w:color w:val="FF0000"/>
          <w:kern w:val="0"/>
          <w:lang w:val="en-US"/>
        </w:rPr>
        <w:t>setMatrix</w:t>
      </w:r>
      <w:proofErr w:type="spellEnd"/>
      <w:r w:rsidR="006104DD" w:rsidRPr="006104DD">
        <w:rPr>
          <w:rFonts w:ascii="Calibri" w:hAnsi="Calibri" w:cs="Calibri"/>
          <w:b/>
          <w:bCs/>
          <w:color w:val="FF0000"/>
          <w:kern w:val="0"/>
          <w:lang w:val="en-US"/>
        </w:rPr>
        <w:t>(</w:t>
      </w:r>
      <w:proofErr w:type="gramEnd"/>
      <w:r w:rsidR="006104DD" w:rsidRPr="006104DD">
        <w:rPr>
          <w:rFonts w:ascii="Calibri" w:hAnsi="Calibri" w:cs="Calibri"/>
          <w:b/>
          <w:bCs/>
          <w:color w:val="FF0000"/>
          <w:kern w:val="0"/>
          <w:lang w:val="en-US"/>
        </w:rPr>
        <w:t>)</w:t>
      </w:r>
      <w:r w:rsidR="006104DD" w:rsidRPr="006104DD">
        <w:rPr>
          <w:rFonts w:ascii="Calibri" w:hAnsi="Calibri" w:cs="Calibri"/>
          <w:color w:val="FF0000"/>
          <w:kern w:val="0"/>
          <w:lang w:val="en-US"/>
        </w:rPr>
        <w:t xml:space="preserve"> </w:t>
      </w:r>
      <w:r w:rsidR="000B0F82">
        <w:rPr>
          <w:rFonts w:ascii="Calibri" w:hAnsi="Calibri" w:cs="Calibri"/>
          <w:color w:val="000000" w:themeColor="text1"/>
          <w:kern w:val="0"/>
          <w:lang w:val="en"/>
        </w:rPr>
        <w:t>f</w:t>
      </w:r>
      <w:r w:rsidR="006104DD" w:rsidRPr="00C653C6">
        <w:rPr>
          <w:rFonts w:ascii="Calibri" w:hAnsi="Calibri" w:cs="Calibri"/>
          <w:color w:val="000000" w:themeColor="text1"/>
          <w:kern w:val="0"/>
          <w:lang w:val="en"/>
        </w:rPr>
        <w:t>unction</w:t>
      </w:r>
    </w:p>
    <w:p w14:paraId="0C68A281" w14:textId="4C19897E" w:rsidR="002C0588" w:rsidRPr="007660F4" w:rsidRDefault="007660F4" w:rsidP="00E43343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  <w:r w:rsidRPr="00C17F31">
        <w:rPr>
          <w:rFonts w:ascii="Calibri" w:hAnsi="Calibri" w:cs="Calibri"/>
          <w:b/>
          <w:bCs/>
          <w:color w:val="000000" w:themeColor="text1"/>
          <w:kern w:val="0"/>
          <w:lang w:val="en"/>
        </w:rPr>
        <w:t>Main.cpp</w:t>
      </w:r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 – </w:t>
      </w:r>
      <w:r w:rsidR="00F712A4" w:rsidRPr="00993FD6">
        <w:rPr>
          <w:rFonts w:ascii="Calibri" w:hAnsi="Calibri" w:cs="Calibri"/>
          <w:color w:val="000000" w:themeColor="text1"/>
          <w:kern w:val="0"/>
          <w:lang w:val="en"/>
        </w:rPr>
        <w:t>rendering</w:t>
      </w:r>
      <w:r w:rsidR="00F712A4">
        <w:rPr>
          <w:rFonts w:ascii="Calibri" w:hAnsi="Calibri" w:cs="Calibri"/>
          <w:b/>
          <w:bCs/>
          <w:color w:val="000000" w:themeColor="text1"/>
          <w:kern w:val="0"/>
          <w:lang w:val="en"/>
        </w:rPr>
        <w:t xml:space="preserve">, </w:t>
      </w:r>
      <w:r w:rsidR="00F712A4" w:rsidRPr="007660F4">
        <w:rPr>
          <w:rFonts w:ascii="Calibri" w:hAnsi="Calibri" w:cs="Calibri"/>
          <w:color w:val="000000" w:themeColor="text1"/>
          <w:kern w:val="0"/>
          <w:lang w:val="en"/>
        </w:rPr>
        <w:t>Stencil test</w:t>
      </w:r>
      <w:r w:rsidR="00F712A4">
        <w:rPr>
          <w:rFonts w:ascii="Calibri" w:hAnsi="Calibri" w:cs="Calibri"/>
          <w:color w:val="000000" w:themeColor="text1"/>
          <w:kern w:val="0"/>
          <w:lang w:val="en"/>
        </w:rPr>
        <w:t xml:space="preserve">, post </w:t>
      </w:r>
      <w:r w:rsidR="006104DD">
        <w:rPr>
          <w:rFonts w:ascii="Calibri" w:hAnsi="Calibri" w:cs="Calibri"/>
          <w:color w:val="000000" w:themeColor="text1"/>
          <w:kern w:val="0"/>
          <w:lang w:val="en"/>
        </w:rPr>
        <w:t xml:space="preserve">processing </w:t>
      </w:r>
      <w:r w:rsidR="00052699">
        <w:rPr>
          <w:rFonts w:ascii="Calibri" w:hAnsi="Calibri" w:cs="Calibri"/>
          <w:color w:val="000000" w:themeColor="text1"/>
          <w:kern w:val="0"/>
          <w:lang w:val="en"/>
        </w:rPr>
        <w:t xml:space="preserve">and player render and move </w:t>
      </w:r>
      <w:r w:rsidR="006104DD">
        <w:rPr>
          <w:rFonts w:ascii="Calibri" w:hAnsi="Calibri" w:cs="Calibri"/>
          <w:color w:val="000000" w:themeColor="text1"/>
          <w:kern w:val="0"/>
          <w:lang w:val="en"/>
        </w:rPr>
        <w:t>functions.</w:t>
      </w:r>
    </w:p>
    <w:p w14:paraId="275D8EA0" w14:textId="77777777" w:rsidR="007660F4" w:rsidRDefault="007660F4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</w:p>
    <w:p w14:paraId="12BBD868" w14:textId="77777777" w:rsidR="00E43343" w:rsidRDefault="00E43343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"/>
        </w:rPr>
      </w:pPr>
    </w:p>
    <w:p w14:paraId="1B32C982" w14:textId="1F18B886" w:rsidR="009331E0" w:rsidRPr="00FC3C72" w:rsidRDefault="009331E0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24764A">
        <w:rPr>
          <w:rFonts w:ascii="Calibri" w:hAnsi="Calibri" w:cs="Calibri"/>
          <w:b/>
          <w:bCs/>
          <w:color w:val="000000" w:themeColor="text1"/>
          <w:kern w:val="0"/>
          <w:lang w:val="en-US"/>
        </w:rPr>
        <w:t>Multiple shader</w:t>
      </w: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– </w:t>
      </w:r>
      <w:r>
        <w:rPr>
          <w:rFonts w:ascii="Calibri" w:hAnsi="Calibri" w:cs="Calibri"/>
          <w:color w:val="000000" w:themeColor="text1"/>
          <w:kern w:val="0"/>
          <w:lang w:val="en-US"/>
        </w:rPr>
        <w:t>s</w:t>
      </w:r>
      <w:r w:rsidRPr="009C3A4B">
        <w:rPr>
          <w:rFonts w:ascii="Calibri" w:hAnsi="Calibri" w:cs="Calibri"/>
          <w:color w:val="000000" w:themeColor="text1"/>
          <w:kern w:val="0"/>
          <w:lang w:val="en-US"/>
        </w:rPr>
        <w:t xml:space="preserve">haders are structured based on their purpose. Aside from the base shader, which handles lighting, terrain, and rigid bodies. </w:t>
      </w:r>
      <w:r w:rsidRPr="009C3A4B">
        <w:rPr>
          <w:rFonts w:ascii="Segoe UI Emoji" w:hAnsi="Segoe UI Emoji" w:cs="Segoe UI Emoji"/>
          <w:color w:val="000000" w:themeColor="text1"/>
          <w:kern w:val="0"/>
        </w:rPr>
        <w:t>😊</w:t>
      </w:r>
    </w:p>
    <w:p w14:paraId="2C86A142" w14:textId="0C03BC51" w:rsidR="007660F4" w:rsidRPr="007660F4" w:rsidRDefault="007660F4" w:rsidP="00E4334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2463D8">
        <w:rPr>
          <w:rFonts w:ascii="Calibri" w:hAnsi="Calibri" w:cs="Calibri"/>
          <w:b/>
          <w:bCs/>
          <w:color w:val="000000" w:themeColor="text1"/>
          <w:kern w:val="0"/>
          <w:lang w:val="en"/>
        </w:rPr>
        <w:t>basic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– responsible for light, terrain, rigged body, Stencil test</w:t>
      </w:r>
    </w:p>
    <w:p w14:paraId="43E536EB" w14:textId="7B91AC97" w:rsidR="007660F4" w:rsidRPr="007660F4" w:rsidRDefault="007660F4" w:rsidP="00E4334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2463D8">
        <w:rPr>
          <w:rFonts w:ascii="Calibri" w:hAnsi="Calibri" w:cs="Calibri"/>
          <w:b/>
          <w:bCs/>
          <w:color w:val="000000" w:themeColor="text1"/>
          <w:kern w:val="0"/>
          <w:lang w:val="en"/>
        </w:rPr>
        <w:t>water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– for water and </w:t>
      </w:r>
      <w:r w:rsidR="00E57B34" w:rsidRPr="007660F4">
        <w:rPr>
          <w:rFonts w:ascii="Calibri" w:hAnsi="Calibri" w:cs="Calibri"/>
          <w:color w:val="000000" w:themeColor="text1"/>
          <w:kern w:val="0"/>
          <w:lang w:val="en"/>
        </w:rPr>
        <w:t>waves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creation and update.</w:t>
      </w:r>
    </w:p>
    <w:p w14:paraId="588DB333" w14:textId="50467C01" w:rsidR="007660F4" w:rsidRDefault="007660F4" w:rsidP="00E4334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2463D8">
        <w:rPr>
          <w:rFonts w:ascii="Calibri" w:hAnsi="Calibri" w:cs="Calibri"/>
          <w:b/>
          <w:bCs/>
          <w:color w:val="000000" w:themeColor="text1"/>
          <w:kern w:val="0"/>
          <w:lang w:val="en"/>
        </w:rPr>
        <w:t>effect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– post </w:t>
      </w:r>
      <w:r w:rsidR="00E57B34" w:rsidRPr="007660F4">
        <w:rPr>
          <w:rFonts w:ascii="Calibri" w:hAnsi="Calibri" w:cs="Calibri"/>
          <w:color w:val="000000" w:themeColor="text1"/>
          <w:kern w:val="0"/>
          <w:lang w:val="en"/>
        </w:rPr>
        <w:t>processing</w:t>
      </w:r>
      <w:r w:rsidRPr="007660F4">
        <w:rPr>
          <w:rFonts w:ascii="Calibri" w:hAnsi="Calibri" w:cs="Calibri"/>
          <w:color w:val="000000" w:themeColor="text1"/>
          <w:kern w:val="0"/>
          <w:lang w:val="en"/>
        </w:rPr>
        <w:t xml:space="preserve"> only</w:t>
      </w:r>
    </w:p>
    <w:p w14:paraId="4B80CDB5" w14:textId="3BB93F94" w:rsidR="007660F4" w:rsidRDefault="007660F4" w:rsidP="00E43343">
      <w:pPr>
        <w:widowControl w:val="0"/>
        <w:autoSpaceDE w:val="0"/>
        <w:autoSpaceDN w:val="0"/>
        <w:adjustRightInd w:val="0"/>
        <w:spacing w:after="0" w:line="280" w:lineRule="exact"/>
        <w:ind w:left="360"/>
        <w:rPr>
          <w:rFonts w:ascii="Calibri" w:hAnsi="Calibri" w:cs="Calibri"/>
          <w:color w:val="000000" w:themeColor="text1"/>
          <w:kern w:val="0"/>
          <w:lang w:val="en"/>
        </w:rPr>
      </w:pPr>
      <w:r>
        <w:rPr>
          <w:rFonts w:ascii="Calibri" w:hAnsi="Calibri" w:cs="Calibri"/>
          <w:color w:val="000000" w:themeColor="text1"/>
          <w:kern w:val="0"/>
          <w:lang w:val="en"/>
        </w:rPr>
        <w:t xml:space="preserve"> </w:t>
      </w:r>
    </w:p>
    <w:p w14:paraId="34BA408B" w14:textId="77777777" w:rsidR="00E43343" w:rsidRPr="007660F4" w:rsidRDefault="00E43343" w:rsidP="00E43343">
      <w:pPr>
        <w:widowControl w:val="0"/>
        <w:autoSpaceDE w:val="0"/>
        <w:autoSpaceDN w:val="0"/>
        <w:adjustRightInd w:val="0"/>
        <w:spacing w:after="0" w:line="280" w:lineRule="exact"/>
        <w:ind w:left="360"/>
        <w:rPr>
          <w:rFonts w:ascii="Calibri" w:hAnsi="Calibri" w:cs="Calibri"/>
          <w:color w:val="000000" w:themeColor="text1"/>
          <w:kern w:val="0"/>
          <w:lang w:val="en"/>
        </w:rPr>
      </w:pPr>
    </w:p>
    <w:p w14:paraId="01F2FCFD" w14:textId="7C873FAA" w:rsidR="00FC3BD7" w:rsidRPr="002463D8" w:rsidRDefault="00FC3BD7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"/>
        </w:rPr>
      </w:pPr>
      <w:r w:rsidRPr="00D11F19">
        <w:rPr>
          <w:rFonts w:ascii="Calibri" w:hAnsi="Calibri" w:cs="Calibri"/>
          <w:b/>
          <w:bCs/>
          <w:color w:val="000000" w:themeColor="text1"/>
          <w:kern w:val="0"/>
          <w:lang w:val="en-US"/>
        </w:rPr>
        <w:t>INTERACTION WITH THE WORLD:</w:t>
      </w: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(COPY PASTE from assignment 1, but good for testing)</w:t>
      </w:r>
    </w:p>
    <w:p w14:paraId="61E03A51" w14:textId="77777777" w:rsidR="00FC3BD7" w:rsidRPr="00D31ECE" w:rsidRDefault="00FC3BD7" w:rsidP="00E4334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26F0A">
        <w:rPr>
          <w:rFonts w:ascii="Calibri" w:hAnsi="Calibri" w:cs="Calibri"/>
          <w:color w:val="000000" w:themeColor="text1"/>
          <w:kern w:val="0"/>
          <w:lang w:val="en-US"/>
        </w:rPr>
        <w:t xml:space="preserve">N – increase time 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722A2F69" w14:textId="77777777" w:rsidR="00FC3BD7" w:rsidRPr="00D31ECE" w:rsidRDefault="00FC3BD7" w:rsidP="00E4334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26F0A">
        <w:rPr>
          <w:rFonts w:ascii="Calibri" w:hAnsi="Calibri" w:cs="Calibri"/>
          <w:color w:val="000000" w:themeColor="text1"/>
          <w:kern w:val="0"/>
          <w:lang w:val="en-US"/>
        </w:rPr>
        <w:t>M – Reset world back to speed 1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Pr="00626F0A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5769B4E5" w14:textId="49B6779A" w:rsidR="00FC3BD7" w:rsidRDefault="00FC3BD7" w:rsidP="00E4334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26F0A">
        <w:rPr>
          <w:rFonts w:ascii="Calibri" w:hAnsi="Calibri" w:cs="Calibri"/>
          <w:color w:val="000000" w:themeColor="text1"/>
          <w:kern w:val="0"/>
          <w:lang w:val="en-US"/>
        </w:rPr>
        <w:t>1 &amp; 2 – Are responsible for manual lamp controls, 1 works for all lamps from the left and 2 for all from the right side of the road, each switch has 3 stages {AUTO, ALLWAYS ON, ALLWAYS OFF}</w:t>
      </w:r>
      <w:r w:rsidR="005E351B">
        <w:rPr>
          <w:rFonts w:ascii="Calibri" w:hAnsi="Calibri" w:cs="Calibri"/>
          <w:color w:val="000000" w:themeColor="text1"/>
          <w:kern w:val="0"/>
          <w:lang w:val="en-US"/>
        </w:rPr>
        <w:t>.</w:t>
      </w:r>
    </w:p>
    <w:p w14:paraId="2A7644DA" w14:textId="5C19240B" w:rsidR="005E351B" w:rsidRPr="005E351B" w:rsidRDefault="005E351B" w:rsidP="00E4334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FF0000"/>
          <w:kern w:val="0"/>
          <w:u w:val="single"/>
          <w:lang w:val="en-US"/>
        </w:rPr>
      </w:pPr>
      <w:r w:rsidRPr="005E351B">
        <w:rPr>
          <w:rFonts w:ascii="Calibri" w:hAnsi="Calibri" w:cs="Calibri"/>
          <w:color w:val="FF0000"/>
          <w:kern w:val="0"/>
          <w:u w:val="single"/>
          <w:lang w:val="en-US"/>
        </w:rPr>
        <w:t xml:space="preserve">9 ENABLE </w:t>
      </w:r>
      <w:r w:rsidRPr="005E351B">
        <w:rPr>
          <w:rFonts w:ascii="Calibri" w:hAnsi="Calibri" w:cs="Calibri"/>
          <w:color w:val="FF0000"/>
          <w:kern w:val="0"/>
          <w:u w:val="single"/>
          <w:lang w:val="en-US"/>
        </w:rPr>
        <w:t>POST PROCESSING</w:t>
      </w:r>
    </w:p>
    <w:p w14:paraId="1FA46950" w14:textId="77777777" w:rsidR="00885138" w:rsidRPr="00626F0A" w:rsidRDefault="00885138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i/>
          <w:iCs/>
          <w:color w:val="000000" w:themeColor="text1"/>
          <w:kern w:val="0"/>
          <w:u w:val="single"/>
          <w:lang w:val="en-US"/>
        </w:rPr>
      </w:pPr>
    </w:p>
    <w:p w14:paraId="7E311561" w14:textId="77777777" w:rsidR="005E351B" w:rsidRDefault="005E351B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3B07807E" w14:textId="1BB808AA" w:rsidR="00FC34BA" w:rsidRPr="00664B31" w:rsidRDefault="00FC3C7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  <w:r w:rsidRPr="00664B31">
        <w:rPr>
          <w:rFonts w:ascii="Calibri" w:hAnsi="Calibri" w:cs="Calibri"/>
          <w:b/>
          <w:bCs/>
          <w:color w:val="000000" w:themeColor="text1"/>
          <w:kern w:val="0"/>
          <w:lang w:val="en-US"/>
        </w:rPr>
        <w:lastRenderedPageBreak/>
        <w:t xml:space="preserve">IMPORTANT </w:t>
      </w:r>
      <w:r w:rsidR="007660F4" w:rsidRPr="00664B31">
        <w:rPr>
          <w:rFonts w:ascii="Calibri" w:hAnsi="Calibri" w:cs="Calibri"/>
          <w:b/>
          <w:bCs/>
          <w:color w:val="000000" w:themeColor="text1"/>
          <w:kern w:val="0"/>
          <w:lang w:val="en-US"/>
        </w:rPr>
        <w:t>INFO:</w:t>
      </w:r>
    </w:p>
    <w:p w14:paraId="67009098" w14:textId="77777777" w:rsidR="005E351B" w:rsidRDefault="005E351B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0F207481" w14:textId="49AA8E0D" w:rsidR="00052699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FF0000"/>
          <w:kern w:val="0"/>
          <w:lang w:val="en-US"/>
        </w:rPr>
      </w:pP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As I mentioned </w:t>
      </w:r>
      <w:r w:rsidR="001141CC">
        <w:rPr>
          <w:rFonts w:ascii="Calibri" w:hAnsi="Calibri" w:cs="Calibri"/>
          <w:b/>
          <w:bCs/>
          <w:color w:val="000000" w:themeColor="text1"/>
          <w:kern w:val="0"/>
          <w:lang w:val="en-US"/>
        </w:rPr>
        <w:t>before</w:t>
      </w:r>
      <w:r w:rsidR="00687F47"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- </w:t>
      </w:r>
      <w:proofErr w:type="spellStart"/>
      <w:proofErr w:type="gramStart"/>
      <w:r w:rsidRPr="00687F47">
        <w:rPr>
          <w:rFonts w:ascii="Calibri" w:hAnsi="Calibri" w:cs="Calibri"/>
          <w:color w:val="000000" w:themeColor="text1"/>
          <w:kern w:val="0"/>
          <w:u w:val="single"/>
          <w:lang w:val="en"/>
        </w:rPr>
        <w:t>OnReshape</w:t>
      </w:r>
      <w:proofErr w:type="spellEnd"/>
      <w:r w:rsidRPr="00687F47">
        <w:rPr>
          <w:rFonts w:ascii="Calibri" w:hAnsi="Calibri" w:cs="Calibri"/>
          <w:color w:val="000000" w:themeColor="text1"/>
          <w:kern w:val="0"/>
          <w:u w:val="single"/>
          <w:lang w:val="en"/>
        </w:rPr>
        <w:t>(</w:t>
      </w:r>
      <w:proofErr w:type="gramEnd"/>
      <w:r w:rsidRPr="00687F47">
        <w:rPr>
          <w:rFonts w:ascii="Calibri" w:hAnsi="Calibri" w:cs="Calibri"/>
          <w:color w:val="000000" w:themeColor="text1"/>
          <w:kern w:val="0"/>
          <w:u w:val="single"/>
          <w:lang w:val="en"/>
        </w:rPr>
        <w:t xml:space="preserve">) and </w:t>
      </w:r>
      <w:proofErr w:type="spellStart"/>
      <w:r w:rsidRPr="00687F47">
        <w:rPr>
          <w:rFonts w:ascii="Calibri" w:hAnsi="Calibri" w:cs="Calibri"/>
          <w:color w:val="000000" w:themeColor="text1"/>
          <w:kern w:val="0"/>
          <w:lang w:val="en-US"/>
        </w:rPr>
        <w:t>setMatrix</w:t>
      </w:r>
      <w:proofErr w:type="spellEnd"/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() </w:t>
      </w:r>
      <w:r w:rsidR="0006180A" w:rsidRPr="00687F47">
        <w:rPr>
          <w:rFonts w:ascii="Calibri" w:hAnsi="Calibri" w:cs="Calibri"/>
          <w:color w:val="000000" w:themeColor="text1"/>
          <w:kern w:val="0"/>
          <w:lang w:val="en-US"/>
        </w:rPr>
        <w:t>are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definitely not in </w:t>
      </w:r>
      <w:r w:rsidR="00013B7D" w:rsidRPr="00687F47">
        <w:rPr>
          <w:rFonts w:ascii="Calibri" w:hAnsi="Calibri" w:cs="Calibri"/>
          <w:color w:val="000000" w:themeColor="text1"/>
          <w:kern w:val="0"/>
          <w:lang w:val="en-US"/>
        </w:rPr>
        <w:t>the correct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file, but as it’s from level 1 </w:t>
      </w:r>
      <w:r w:rsidR="00166713" w:rsidRPr="00687F47">
        <w:rPr>
          <w:rFonts w:ascii="Calibri" w:hAnsi="Calibri" w:cs="Calibri"/>
          <w:color w:val="000000" w:themeColor="text1"/>
          <w:kern w:val="0"/>
          <w:lang w:val="en-US"/>
        </w:rPr>
        <w:t>submission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pretty sure </w:t>
      </w:r>
      <w:r w:rsidR="00734C81" w:rsidRPr="00687F47">
        <w:rPr>
          <w:rFonts w:ascii="Calibri" w:hAnsi="Calibri" w:cs="Calibri"/>
          <w:color w:val="000000" w:themeColor="text1"/>
          <w:kern w:val="0"/>
          <w:lang w:val="en-US"/>
        </w:rPr>
        <w:t>it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doesn’t </w:t>
      </w:r>
      <w:r w:rsidR="00166713" w:rsidRPr="00687F47">
        <w:rPr>
          <w:rFonts w:ascii="Calibri" w:hAnsi="Calibri" w:cs="Calibri"/>
          <w:color w:val="000000" w:themeColor="text1"/>
          <w:kern w:val="0"/>
          <w:lang w:val="en-US"/>
        </w:rPr>
        <w:t>matter</w:t>
      </w:r>
    </w:p>
    <w:p w14:paraId="23F75E89" w14:textId="77777777" w:rsidR="001141CC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FF0000"/>
          <w:kern w:val="0"/>
          <w:lang w:val="en-US"/>
        </w:rPr>
      </w:pPr>
    </w:p>
    <w:p w14:paraId="64E866CA" w14:textId="77777777" w:rsidR="001141CC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29D92A4E" w14:textId="718525A0" w:rsidR="00FC34BA" w:rsidRDefault="008D4EBB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87F47">
        <w:rPr>
          <w:rFonts w:ascii="Calibri" w:hAnsi="Calibri" w:cs="Calibri"/>
          <w:b/>
          <w:bCs/>
          <w:color w:val="000000" w:themeColor="text1"/>
          <w:kern w:val="0"/>
          <w:lang w:val="en-US"/>
        </w:rPr>
        <w:t>A</w:t>
      </w:r>
      <w:r w:rsidR="00FC34BA" w:rsidRPr="00687F47">
        <w:rPr>
          <w:rFonts w:ascii="Calibri" w:hAnsi="Calibri" w:cs="Calibri"/>
          <w:b/>
          <w:bCs/>
          <w:color w:val="000000" w:themeColor="text1"/>
          <w:kern w:val="0"/>
          <w:lang w:val="en-US"/>
        </w:rPr>
        <w:t>nimation loading bug</w:t>
      </w:r>
      <w:r w:rsidR="00052699">
        <w:rPr>
          <w:rFonts w:ascii="Calibri" w:hAnsi="Calibri" w:cs="Calibri"/>
          <w:color w:val="000000" w:themeColor="text1"/>
          <w:kern w:val="0"/>
          <w:lang w:val="en-US"/>
        </w:rPr>
        <w:t xml:space="preserve"> – no idea why but when I try to load animation only second one is loaded</w:t>
      </w:r>
    </w:p>
    <w:p w14:paraId="6DB044C8" w14:textId="77777777" w:rsidR="00052699" w:rsidRPr="00687F47" w:rsidRDefault="00052699" w:rsidP="00E43343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687F47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687F47">
        <w:rPr>
          <w:rFonts w:ascii="Calibri" w:hAnsi="Calibri" w:cs="Calibri"/>
          <w:color w:val="000000" w:themeColor="text1"/>
          <w:kern w:val="0"/>
          <w:lang w:val="en-US"/>
        </w:rPr>
        <w:t>(&amp;idle);</w:t>
      </w:r>
    </w:p>
    <w:p w14:paraId="77750C51" w14:textId="6601CA06" w:rsidR="00052699" w:rsidRPr="00687F47" w:rsidRDefault="00052699" w:rsidP="00E43343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687F47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687F47">
        <w:rPr>
          <w:rFonts w:ascii="Calibri" w:hAnsi="Calibri" w:cs="Calibri"/>
          <w:color w:val="000000" w:themeColor="text1"/>
          <w:kern w:val="0"/>
          <w:lang w:val="en-US"/>
        </w:rPr>
        <w:t>(&amp;run);</w:t>
      </w:r>
    </w:p>
    <w:p w14:paraId="5897E137" w14:textId="1FEBE12E" w:rsidR="00052699" w:rsidRPr="00687F47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will load only idle – which </w:t>
      </w:r>
      <w:r w:rsidR="00687F47" w:rsidRPr="00687F47">
        <w:rPr>
          <w:rFonts w:ascii="Calibri" w:hAnsi="Calibri" w:cs="Calibri"/>
          <w:color w:val="000000" w:themeColor="text1"/>
          <w:kern w:val="0"/>
          <w:lang w:val="en-US"/>
        </w:rPr>
        <w:t>make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="00687F47" w:rsidRPr="00687F47">
        <w:rPr>
          <w:rFonts w:ascii="Calibri" w:hAnsi="Calibri" w:cs="Calibri"/>
          <w:color w:val="000000" w:themeColor="text1"/>
          <w:kern w:val="0"/>
          <w:lang w:val="en-US"/>
        </w:rPr>
        <w:t>sense</w:t>
      </w:r>
      <w:r w:rsidRPr="00687F47">
        <w:rPr>
          <w:rFonts w:ascii="Calibri" w:hAnsi="Calibri" w:cs="Calibri"/>
          <w:color w:val="000000" w:themeColor="text1"/>
          <w:kern w:val="0"/>
          <w:lang w:val="en-US"/>
        </w:rPr>
        <w:t>.</w:t>
      </w:r>
    </w:p>
    <w:p w14:paraId="76C229F4" w14:textId="77777777" w:rsidR="00052699" w:rsidRPr="00687F47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7CAEBE46" w14:textId="76FFEE9D" w:rsidR="00C83F32" w:rsidRDefault="00052699" w:rsidP="00E43343">
      <w:pPr>
        <w:pStyle w:val="a7"/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Not sure 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 xml:space="preserve">I </w:t>
      </w:r>
      <w:r w:rsidR="00E60EDC" w:rsidRPr="00C83F32">
        <w:rPr>
          <w:rFonts w:ascii="Calibri" w:hAnsi="Calibri" w:cs="Calibri"/>
          <w:color w:val="000000" w:themeColor="text1"/>
          <w:kern w:val="0"/>
          <w:lang w:val="en-US"/>
        </w:rPr>
        <w:t>did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="00CF6A11" w:rsidRPr="00C83F32">
        <w:rPr>
          <w:rFonts w:ascii="Calibri" w:hAnsi="Calibri" w:cs="Calibri"/>
          <w:color w:val="000000" w:themeColor="text1"/>
          <w:kern w:val="0"/>
          <w:lang w:val="en-US"/>
        </w:rPr>
        <w:t>something</w:t>
      </w: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 wrong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>,</w:t>
      </w: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 but </w:t>
      </w:r>
      <w:r w:rsidR="00687F47" w:rsidRPr="00C83F32">
        <w:rPr>
          <w:rFonts w:ascii="Calibri" w:hAnsi="Calibri" w:cs="Calibri"/>
          <w:color w:val="000000" w:themeColor="text1"/>
          <w:kern w:val="0"/>
          <w:lang w:val="en-US"/>
        </w:rPr>
        <w:t>anyway</w:t>
      </w:r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 I fix it by this simple but stupid approach</w:t>
      </w:r>
    </w:p>
    <w:p w14:paraId="1772BE16" w14:textId="77777777" w:rsidR="00C83F32" w:rsidRDefault="00C83F32" w:rsidP="00E43343">
      <w:pPr>
        <w:pStyle w:val="a7"/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63574D22" w14:textId="56C67B3D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  <w:lang w:val="en-US"/>
        </w:rPr>
        <w:t>(&amp;idle);</w:t>
      </w:r>
    </w:p>
    <w:p w14:paraId="2736F648" w14:textId="77777777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player.getAnimData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  <w:lang w:val="en-US"/>
        </w:rPr>
        <w:t xml:space="preserve">(0, time, </w:t>
      </w:r>
      <w:proofErr w:type="spell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transformsidle</w:t>
      </w:r>
      <w:proofErr w:type="spellEnd"/>
      <w:r w:rsidRPr="00C83F32">
        <w:rPr>
          <w:rFonts w:ascii="Calibri" w:hAnsi="Calibri" w:cs="Calibri"/>
          <w:color w:val="000000" w:themeColor="text1"/>
          <w:kern w:val="0"/>
          <w:lang w:val="en-US"/>
        </w:rPr>
        <w:t>);</w:t>
      </w:r>
    </w:p>
    <w:p w14:paraId="0292F556" w14:textId="77777777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  <w:lang w:val="en-US"/>
        </w:rPr>
        <w:t>player.loadAnimations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  <w:lang w:val="en-US"/>
        </w:rPr>
        <w:t>(&amp;run);</w:t>
      </w:r>
    </w:p>
    <w:p w14:paraId="5ADA9B2A" w14:textId="77777777" w:rsidR="00052699" w:rsidRPr="00C83F32" w:rsidRDefault="00052699" w:rsidP="00E43343">
      <w:pPr>
        <w:pStyle w:val="a7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</w:rPr>
      </w:pPr>
      <w:proofErr w:type="spellStart"/>
      <w:proofErr w:type="gramStart"/>
      <w:r w:rsidRPr="00C83F32">
        <w:rPr>
          <w:rFonts w:ascii="Calibri" w:hAnsi="Calibri" w:cs="Calibri"/>
          <w:color w:val="000000" w:themeColor="text1"/>
          <w:kern w:val="0"/>
        </w:rPr>
        <w:t>player.getAnimData</w:t>
      </w:r>
      <w:proofErr w:type="spellEnd"/>
      <w:proofErr w:type="gramEnd"/>
      <w:r w:rsidRPr="00C83F32">
        <w:rPr>
          <w:rFonts w:ascii="Calibri" w:hAnsi="Calibri" w:cs="Calibri"/>
          <w:color w:val="000000" w:themeColor="text1"/>
          <w:kern w:val="0"/>
        </w:rPr>
        <w:t xml:space="preserve">(0, </w:t>
      </w:r>
      <w:proofErr w:type="spellStart"/>
      <w:r w:rsidRPr="00C83F32">
        <w:rPr>
          <w:rFonts w:ascii="Calibri" w:hAnsi="Calibri" w:cs="Calibri"/>
          <w:color w:val="000000" w:themeColor="text1"/>
          <w:kern w:val="0"/>
        </w:rPr>
        <w:t>time</w:t>
      </w:r>
      <w:proofErr w:type="spellEnd"/>
      <w:r w:rsidRPr="00C83F32">
        <w:rPr>
          <w:rFonts w:ascii="Calibri" w:hAnsi="Calibri" w:cs="Calibri"/>
          <w:color w:val="000000" w:themeColor="text1"/>
          <w:kern w:val="0"/>
        </w:rPr>
        <w:t xml:space="preserve">, </w:t>
      </w:r>
      <w:proofErr w:type="spellStart"/>
      <w:r w:rsidRPr="00C83F32">
        <w:rPr>
          <w:rFonts w:ascii="Calibri" w:hAnsi="Calibri" w:cs="Calibri"/>
          <w:color w:val="000000" w:themeColor="text1"/>
          <w:kern w:val="0"/>
        </w:rPr>
        <w:t>transformRun</w:t>
      </w:r>
      <w:proofErr w:type="spellEnd"/>
      <w:r w:rsidRPr="00C83F32">
        <w:rPr>
          <w:rFonts w:ascii="Calibri" w:hAnsi="Calibri" w:cs="Calibri"/>
          <w:color w:val="000000" w:themeColor="text1"/>
          <w:kern w:val="0"/>
        </w:rPr>
        <w:t>);</w:t>
      </w:r>
    </w:p>
    <w:p w14:paraId="0296B00E" w14:textId="0F7F7992" w:rsidR="00052699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0B4BF7C6" w14:textId="77777777" w:rsidR="00052699" w:rsidRPr="00052699" w:rsidRDefault="00052699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000000" w:themeColor="text1"/>
          <w:kern w:val="0"/>
          <w:lang w:val="en-US"/>
        </w:rPr>
      </w:pPr>
    </w:p>
    <w:p w14:paraId="437ADCF3" w14:textId="26187C16" w:rsidR="00885138" w:rsidRDefault="00FC34BA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1141CC">
        <w:rPr>
          <w:rFonts w:ascii="Calibri" w:hAnsi="Calibri" w:cs="Calibri"/>
          <w:b/>
          <w:bCs/>
          <w:color w:val="000000" w:themeColor="text1"/>
          <w:kern w:val="0"/>
          <w:lang w:val="en-US"/>
        </w:rPr>
        <w:t>If statement to do a shore</w:t>
      </w:r>
      <w:r w:rsidR="001141CC"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– </w:t>
      </w:r>
      <w:r w:rsidR="00B5426A">
        <w:rPr>
          <w:rFonts w:ascii="Calibri" w:hAnsi="Calibri" w:cs="Calibri"/>
          <w:color w:val="000000" w:themeColor="text1"/>
          <w:kern w:val="0"/>
          <w:lang w:val="en-US"/>
        </w:rPr>
        <w:t>another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great peace of </w:t>
      </w:r>
      <w:r w:rsidR="00F9533F">
        <w:rPr>
          <w:rFonts w:ascii="Calibri" w:hAnsi="Calibri" w:cs="Calibri"/>
          <w:color w:val="000000" w:themeColor="text1"/>
          <w:kern w:val="0"/>
          <w:lang w:val="en-US"/>
        </w:rPr>
        <w:t>code,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as I was 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>too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  <w:r w:rsidR="00CF6A11">
        <w:rPr>
          <w:rFonts w:ascii="Calibri" w:hAnsi="Calibri" w:cs="Calibri"/>
          <w:color w:val="000000" w:themeColor="text1"/>
          <w:kern w:val="0"/>
          <w:lang w:val="en-US"/>
        </w:rPr>
        <w:t>lazy (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no time) instead of moving terrain into separate shader to apply shore properly only on terrain, I literally created a bool variable and turn it on only for terrain to </w:t>
      </w:r>
      <w:r w:rsidR="00751FD3">
        <w:rPr>
          <w:rFonts w:ascii="Calibri" w:hAnsi="Calibri" w:cs="Calibri"/>
          <w:color w:val="000000" w:themeColor="text1"/>
          <w:kern w:val="0"/>
          <w:lang w:val="en-US"/>
        </w:rPr>
        <w:t>render and</w:t>
      </w:r>
      <w:r w:rsidR="001141CC">
        <w:rPr>
          <w:rFonts w:ascii="Calibri" w:hAnsi="Calibri" w:cs="Calibri"/>
          <w:color w:val="000000" w:themeColor="text1"/>
          <w:kern w:val="0"/>
          <w:lang w:val="en-US"/>
        </w:rPr>
        <w:t xml:space="preserve"> then switch it off. Master peace I would say!! </w:t>
      </w:r>
    </w:p>
    <w:p w14:paraId="2A9C9409" w14:textId="77777777" w:rsidR="001141CC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2D370F8C" w14:textId="5ED84425" w:rsidR="00885138" w:rsidRDefault="001141CC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774C43EF" w14:textId="08567572" w:rsidR="00F9533F" w:rsidRPr="004E50D5" w:rsidRDefault="00F9533F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b/>
          <w:bCs/>
          <w:color w:val="FF0000"/>
          <w:kern w:val="0"/>
          <w:lang w:val="en-US"/>
        </w:rPr>
      </w:pPr>
      <w:r w:rsidRPr="002A5F60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Post processing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– </w:t>
      </w:r>
      <w:r w:rsidR="00CF6B78">
        <w:rPr>
          <w:rFonts w:ascii="Calibri" w:hAnsi="Calibri" w:cs="Calibri"/>
          <w:color w:val="000000" w:themeColor="text1"/>
          <w:kern w:val="0"/>
          <w:lang w:val="en-US"/>
        </w:rPr>
        <w:t xml:space="preserve">I </w:t>
      </w:r>
      <w:r>
        <w:rPr>
          <w:rFonts w:ascii="Calibri" w:hAnsi="Calibri" w:cs="Calibri"/>
          <w:color w:val="000000" w:themeColor="text1"/>
          <w:kern w:val="0"/>
          <w:lang w:val="en-US"/>
        </w:rPr>
        <w:t>thought it will be my 3</w:t>
      </w:r>
      <w:r w:rsidRPr="00F9533F">
        <w:rPr>
          <w:rFonts w:ascii="Calibri" w:hAnsi="Calibri" w:cs="Calibri"/>
          <w:color w:val="000000" w:themeColor="text1"/>
          <w:kern w:val="0"/>
          <w:vertAlign w:val="superscript"/>
          <w:lang w:val="en-US"/>
        </w:rPr>
        <w:t>rd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technique</w:t>
      </w:r>
      <w:r w:rsidR="005F7602">
        <w:rPr>
          <w:rFonts w:ascii="Calibri" w:hAnsi="Calibri" w:cs="Calibri"/>
          <w:color w:val="000000" w:themeColor="text1"/>
          <w:kern w:val="0"/>
          <w:lang w:val="en-US"/>
        </w:rPr>
        <w:t xml:space="preserve"> (after deleting all my work on shadow maps of course)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, but it turns out that when I turn it on my second sky box disappears, I have slight idea why </w:t>
      </w:r>
      <w:r w:rsidR="00687F47">
        <w:rPr>
          <w:rFonts w:ascii="Calibri" w:hAnsi="Calibri" w:cs="Calibri"/>
          <w:color w:val="000000" w:themeColor="text1"/>
          <w:kern w:val="0"/>
          <w:lang w:val="en-US"/>
        </w:rPr>
        <w:t>(but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no time</w:t>
      </w:r>
      <w:proofErr w:type="gramStart"/>
      <w:r>
        <w:rPr>
          <w:rFonts w:ascii="Calibri" w:hAnsi="Calibri" w:cs="Calibri"/>
          <w:color w:val="000000" w:themeColor="text1"/>
          <w:kern w:val="0"/>
          <w:lang w:val="en-US"/>
        </w:rPr>
        <w:t>)</w:t>
      </w:r>
      <w:proofErr w:type="gramEnd"/>
      <w:r>
        <w:rPr>
          <w:rFonts w:ascii="Calibri" w:hAnsi="Calibri" w:cs="Calibri"/>
          <w:color w:val="000000" w:themeColor="text1"/>
          <w:kern w:val="0"/>
          <w:lang w:val="en-US"/>
        </w:rPr>
        <w:t xml:space="preserve"> so I </w:t>
      </w:r>
      <w:r w:rsidR="00687F47">
        <w:rPr>
          <w:rFonts w:ascii="Calibri" w:hAnsi="Calibri" w:cs="Calibri"/>
          <w:color w:val="000000" w:themeColor="text1"/>
          <w:kern w:val="0"/>
          <w:lang w:val="en-US"/>
        </w:rPr>
        <w:t>introduced rigged</w:t>
      </w:r>
      <w:r>
        <w:rPr>
          <w:rFonts w:ascii="Calibri" w:hAnsi="Calibri" w:cs="Calibri"/>
          <w:color w:val="000000" w:themeColor="text1"/>
          <w:kern w:val="0"/>
          <w:lang w:val="en-US"/>
        </w:rPr>
        <w:t xml:space="preserve"> character movement instead</w:t>
      </w:r>
      <w:r w:rsidR="00687F47">
        <w:rPr>
          <w:rFonts w:ascii="Calibri" w:hAnsi="Calibri" w:cs="Calibri"/>
          <w:color w:val="000000" w:themeColor="text1"/>
          <w:kern w:val="0"/>
          <w:lang w:val="en-US"/>
        </w:rPr>
        <w:t xml:space="preserve">. 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But it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is still there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, 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you 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must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press 9 to toggle Boolean for rendering</w:t>
      </w:r>
      <w:r w:rsidR="004E50D5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 xml:space="preserve"> it</w:t>
      </w:r>
      <w:r w:rsidR="00687F47" w:rsidRPr="004E50D5">
        <w:rPr>
          <w:rFonts w:ascii="Calibri" w:hAnsi="Calibri" w:cs="Calibri"/>
          <w:b/>
          <w:bCs/>
          <w:color w:val="FF0000"/>
          <w:kern w:val="0"/>
          <w:u w:val="single"/>
          <w:lang w:val="en-US"/>
        </w:rPr>
        <w:t>.</w:t>
      </w:r>
    </w:p>
    <w:p w14:paraId="2BF0593C" w14:textId="77777777" w:rsidR="0029357D" w:rsidRDefault="0029357D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</w:p>
    <w:p w14:paraId="3F2CFEA2" w14:textId="31227D68" w:rsidR="002754B4" w:rsidRPr="005F7602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 w:themeColor="text1"/>
          <w:kern w:val="0"/>
          <w:lang w:val="en-US"/>
        </w:rPr>
      </w:pPr>
      <w:r w:rsidRPr="005F7602">
        <w:rPr>
          <w:rFonts w:ascii="Calibri" w:hAnsi="Calibri" w:cs="Calibri"/>
          <w:b/>
          <w:bCs/>
          <w:color w:val="000000" w:themeColor="text1"/>
          <w:kern w:val="0"/>
          <w:lang w:val="en-US"/>
        </w:rPr>
        <w:t>Player movement</w:t>
      </w:r>
      <w:r>
        <w:rPr>
          <w:rFonts w:ascii="Calibri" w:hAnsi="Calibri" w:cs="Calibri"/>
          <w:b/>
          <w:bCs/>
          <w:color w:val="000000" w:themeColor="text1"/>
          <w:kern w:val="0"/>
          <w:lang w:val="en-US"/>
        </w:rPr>
        <w:t xml:space="preserve"> </w:t>
      </w:r>
      <w:r w:rsidRPr="005F7602">
        <w:rPr>
          <w:rFonts w:ascii="Calibri" w:hAnsi="Calibri" w:cs="Calibri"/>
          <w:color w:val="000000" w:themeColor="text1"/>
          <w:kern w:val="0"/>
          <w:lang w:val="en-US"/>
        </w:rPr>
        <w:t xml:space="preserve">– </w:t>
      </w:r>
      <w:proofErr w:type="gramStart"/>
      <w:r w:rsidRPr="005F7602">
        <w:rPr>
          <w:rFonts w:ascii="Calibri" w:hAnsi="Calibri" w:cs="Calibri"/>
          <w:color w:val="000000" w:themeColor="text1"/>
          <w:kern w:val="0"/>
          <w:lang w:val="en-US"/>
        </w:rPr>
        <w:t>at the moment</w:t>
      </w:r>
      <w:proofErr w:type="gramEnd"/>
      <w:r w:rsidRPr="005F7602">
        <w:rPr>
          <w:rFonts w:ascii="Calibri" w:hAnsi="Calibri" w:cs="Calibri"/>
          <w:color w:val="000000" w:themeColor="text1"/>
          <w:kern w:val="0"/>
          <w:lang w:val="en-US"/>
        </w:rPr>
        <w:t xml:space="preserve">, to calculate should player go up or down camera position is used instead of player position, its one think to fix in future... Also, when </w:t>
      </w:r>
      <w:r w:rsidRPr="005F7602">
        <w:rPr>
          <w:rFonts w:ascii="Calibri" w:hAnsi="Calibri" w:cs="Calibri"/>
          <w:color w:val="000000" w:themeColor="text1"/>
          <w:kern w:val="0"/>
          <w:lang w:val="en-US"/>
        </w:rPr>
        <w:t>the camera</w:t>
      </w:r>
      <w:r w:rsidRPr="005F7602">
        <w:rPr>
          <w:rFonts w:ascii="Calibri" w:hAnsi="Calibri" w:cs="Calibri"/>
          <w:color w:val="000000" w:themeColor="text1"/>
          <w:kern w:val="0"/>
          <w:lang w:val="en-US"/>
        </w:rPr>
        <w:t xml:space="preserve"> rotated up and down the player model appears very thin</w:t>
      </w:r>
    </w:p>
    <w:p w14:paraId="0BDB158F" w14:textId="1B15AC30" w:rsidR="007E01AA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000000" w:themeColor="text1"/>
          <w:kern w:val="0"/>
          <w:lang w:val="en-US"/>
        </w:rPr>
        <w:t xml:space="preserve"> </w:t>
      </w:r>
    </w:p>
    <w:p w14:paraId="7456C3D4" w14:textId="2F0A48B5" w:rsidR="005F7602" w:rsidRPr="00F436F2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lang w:val="en-US"/>
        </w:rPr>
      </w:pPr>
      <w:r w:rsidRPr="005F7602">
        <w:rPr>
          <w:rFonts w:ascii="Calibri" w:hAnsi="Calibri" w:cs="Calibri"/>
          <w:b/>
          <w:bCs/>
          <w:lang w:val="en-US"/>
        </w:rPr>
        <w:t>Riverbed and dimmer</w:t>
      </w:r>
      <w:r>
        <w:rPr>
          <w:rFonts w:ascii="Calibri" w:hAnsi="Calibri" w:cs="Calibri"/>
          <w:b/>
          <w:bCs/>
          <w:lang w:val="en-US"/>
        </w:rPr>
        <w:t xml:space="preserve"> – </w:t>
      </w:r>
      <w:r w:rsidRPr="005F7602">
        <w:rPr>
          <w:rFonts w:ascii="Calibri" w:hAnsi="Calibri" w:cs="Calibri"/>
          <w:lang w:val="en-US"/>
        </w:rPr>
        <w:t>it’s might be confusing as I use</w:t>
      </w:r>
      <w:r w:rsidR="00133815">
        <w:rPr>
          <w:rFonts w:ascii="Calibri" w:hAnsi="Calibri" w:cs="Calibri"/>
          <w:lang w:val="en-US"/>
        </w:rPr>
        <w:t>d</w:t>
      </w:r>
      <w:r w:rsidRPr="005F7602">
        <w:rPr>
          <w:rFonts w:ascii="Calibri" w:hAnsi="Calibri" w:cs="Calibri"/>
          <w:lang w:val="en-US"/>
        </w:rPr>
        <w:t xml:space="preserve"> the same model (terrain which is basically black image of size of the map) to render water dimmer and riverbed </w:t>
      </w:r>
      <w:r w:rsidR="00F436F2">
        <w:rPr>
          <w:rFonts w:ascii="Calibri" w:hAnsi="Calibri" w:cs="Calibri"/>
          <w:lang w:val="en-US"/>
        </w:rPr>
        <w:t xml:space="preserve">in </w:t>
      </w:r>
      <w:proofErr w:type="spellStart"/>
      <w:proofErr w:type="gramStart"/>
      <w:r w:rsidR="00F436F2" w:rsidRPr="00F436F2">
        <w:rPr>
          <w:rFonts w:ascii="Calibri" w:hAnsi="Calibri" w:cs="Calibri"/>
          <w:lang w:val="en-US"/>
        </w:rPr>
        <w:t>PlanareReflectioOringBaseRender</w:t>
      </w:r>
      <w:proofErr w:type="spellEnd"/>
      <w:r w:rsidR="00F436F2" w:rsidRPr="00F436F2">
        <w:rPr>
          <w:rFonts w:ascii="Calibri" w:hAnsi="Calibri" w:cs="Calibri"/>
          <w:lang w:val="en-US"/>
        </w:rPr>
        <w:t>(</w:t>
      </w:r>
      <w:proofErr w:type="gramEnd"/>
      <w:r w:rsidR="00F436F2" w:rsidRPr="00F436F2">
        <w:rPr>
          <w:rFonts w:ascii="Calibri" w:hAnsi="Calibri" w:cs="Calibri"/>
          <w:lang w:val="en-US"/>
        </w:rPr>
        <w:t>)</w:t>
      </w:r>
      <w:r w:rsidR="00F436F2">
        <w:rPr>
          <w:rFonts w:ascii="Calibri" w:hAnsi="Calibri" w:cs="Calibri"/>
          <w:lang w:val="en-US"/>
        </w:rPr>
        <w:t xml:space="preserve"> and it’s called </w:t>
      </w:r>
      <w:proofErr w:type="spellStart"/>
      <w:r w:rsidR="00F436F2" w:rsidRPr="00F436F2">
        <w:rPr>
          <w:rFonts w:ascii="Calibri" w:hAnsi="Calibri" w:cs="Calibri"/>
          <w:lang w:val="en-US"/>
        </w:rPr>
        <w:t>waterUnderlayers</w:t>
      </w:r>
      <w:proofErr w:type="spellEnd"/>
      <w:r w:rsidR="00F436F2">
        <w:rPr>
          <w:rFonts w:ascii="Calibri" w:hAnsi="Calibri" w:cs="Calibri"/>
          <w:lang w:val="en-US"/>
        </w:rPr>
        <w:t xml:space="preserve"> – not the best idea probably, but I didn’t want to create separate object for that.</w:t>
      </w:r>
    </w:p>
    <w:p w14:paraId="79B4E46A" w14:textId="77777777" w:rsidR="005F7602" w:rsidRDefault="005F7602" w:rsidP="00E43343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lang w:val="en-US"/>
        </w:rPr>
      </w:pPr>
    </w:p>
    <w:p w14:paraId="0838E210" w14:textId="08F32D68" w:rsidR="00CD3853" w:rsidRPr="00CD3853" w:rsidRDefault="005F7602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094546D9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41BBADCD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58076970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2F64D0F8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49B1876B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3AA4FF18" w14:textId="77777777" w:rsidR="00CD3853" w:rsidRPr="00CD3853" w:rsidRDefault="00CD3853" w:rsidP="00CD3853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p w14:paraId="65A9B659" w14:textId="77777777" w:rsidR="006D5993" w:rsidRPr="009331E0" w:rsidRDefault="006D5993" w:rsidP="002C0588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lang w:val="en-US"/>
        </w:rPr>
      </w:pPr>
    </w:p>
    <w:sectPr w:rsidR="006D5993" w:rsidRPr="009331E0" w:rsidSect="000A4E92">
      <w:pgSz w:w="12240" w:h="15840"/>
      <w:pgMar w:top="720" w:right="1008" w:bottom="576" w:left="100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9AB287A"/>
    <w:multiLevelType w:val="hybridMultilevel"/>
    <w:tmpl w:val="2B5CE2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3CB4"/>
    <w:multiLevelType w:val="hybridMultilevel"/>
    <w:tmpl w:val="FF7E2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0A3"/>
    <w:multiLevelType w:val="hybridMultilevel"/>
    <w:tmpl w:val="90B873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55965"/>
    <w:multiLevelType w:val="hybridMultilevel"/>
    <w:tmpl w:val="6C4C00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1141"/>
    <w:multiLevelType w:val="hybridMultilevel"/>
    <w:tmpl w:val="366C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08EE"/>
    <w:multiLevelType w:val="hybridMultilevel"/>
    <w:tmpl w:val="90442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D52"/>
    <w:multiLevelType w:val="multilevel"/>
    <w:tmpl w:val="F48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755F3"/>
    <w:multiLevelType w:val="multilevel"/>
    <w:tmpl w:val="2D1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27B95"/>
    <w:multiLevelType w:val="hybridMultilevel"/>
    <w:tmpl w:val="A7A6F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B695E"/>
    <w:multiLevelType w:val="hybridMultilevel"/>
    <w:tmpl w:val="27E83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F1F75"/>
    <w:multiLevelType w:val="hybridMultilevel"/>
    <w:tmpl w:val="E05EFC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1411A"/>
    <w:multiLevelType w:val="multilevel"/>
    <w:tmpl w:val="7B6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20F73"/>
    <w:multiLevelType w:val="hybridMultilevel"/>
    <w:tmpl w:val="C3C0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B5227"/>
    <w:multiLevelType w:val="hybridMultilevel"/>
    <w:tmpl w:val="F2E248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830408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490877727">
    <w:abstractNumId w:val="11"/>
  </w:num>
  <w:num w:numId="3" w16cid:durableId="1631478271">
    <w:abstractNumId w:val="5"/>
  </w:num>
  <w:num w:numId="4" w16cid:durableId="1888299822">
    <w:abstractNumId w:val="12"/>
  </w:num>
  <w:num w:numId="5" w16cid:durableId="288049131">
    <w:abstractNumId w:val="7"/>
  </w:num>
  <w:num w:numId="6" w16cid:durableId="1241673659">
    <w:abstractNumId w:val="8"/>
  </w:num>
  <w:num w:numId="7" w16cid:durableId="1536385235">
    <w:abstractNumId w:val="4"/>
  </w:num>
  <w:num w:numId="8" w16cid:durableId="256527368">
    <w:abstractNumId w:val="2"/>
  </w:num>
  <w:num w:numId="9" w16cid:durableId="317268613">
    <w:abstractNumId w:val="13"/>
  </w:num>
  <w:num w:numId="10" w16cid:durableId="564679363">
    <w:abstractNumId w:val="10"/>
  </w:num>
  <w:num w:numId="11" w16cid:durableId="1173691328">
    <w:abstractNumId w:val="6"/>
  </w:num>
  <w:num w:numId="12" w16cid:durableId="1103380680">
    <w:abstractNumId w:val="14"/>
  </w:num>
  <w:num w:numId="13" w16cid:durableId="821581464">
    <w:abstractNumId w:val="9"/>
  </w:num>
  <w:num w:numId="14" w16cid:durableId="556673273">
    <w:abstractNumId w:val="1"/>
  </w:num>
  <w:num w:numId="15" w16cid:durableId="1974359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B4"/>
    <w:rsid w:val="00013B7D"/>
    <w:rsid w:val="000358E4"/>
    <w:rsid w:val="00052699"/>
    <w:rsid w:val="0006180A"/>
    <w:rsid w:val="000A4E92"/>
    <w:rsid w:val="000B0F82"/>
    <w:rsid w:val="000D38AE"/>
    <w:rsid w:val="001141CC"/>
    <w:rsid w:val="00133815"/>
    <w:rsid w:val="00133C52"/>
    <w:rsid w:val="0013645E"/>
    <w:rsid w:val="00166713"/>
    <w:rsid w:val="001A4B01"/>
    <w:rsid w:val="001A4B35"/>
    <w:rsid w:val="001B49AA"/>
    <w:rsid w:val="001C16FC"/>
    <w:rsid w:val="001D4898"/>
    <w:rsid w:val="001E222F"/>
    <w:rsid w:val="002463D8"/>
    <w:rsid w:val="0024764A"/>
    <w:rsid w:val="00267451"/>
    <w:rsid w:val="00273A03"/>
    <w:rsid w:val="002754B4"/>
    <w:rsid w:val="002801EF"/>
    <w:rsid w:val="0029357D"/>
    <w:rsid w:val="00295831"/>
    <w:rsid w:val="002A5F60"/>
    <w:rsid w:val="002B005D"/>
    <w:rsid w:val="002C0588"/>
    <w:rsid w:val="002C76F2"/>
    <w:rsid w:val="003362E7"/>
    <w:rsid w:val="0039409F"/>
    <w:rsid w:val="004102A9"/>
    <w:rsid w:val="00410470"/>
    <w:rsid w:val="00420F30"/>
    <w:rsid w:val="004568A6"/>
    <w:rsid w:val="00470E38"/>
    <w:rsid w:val="004D2B76"/>
    <w:rsid w:val="004D2E2F"/>
    <w:rsid w:val="004E287B"/>
    <w:rsid w:val="004E301C"/>
    <w:rsid w:val="004E50D5"/>
    <w:rsid w:val="0052253F"/>
    <w:rsid w:val="00547881"/>
    <w:rsid w:val="00554B81"/>
    <w:rsid w:val="00590BD4"/>
    <w:rsid w:val="005B46EC"/>
    <w:rsid w:val="005C2A2A"/>
    <w:rsid w:val="005C76F6"/>
    <w:rsid w:val="005E351B"/>
    <w:rsid w:val="005F7602"/>
    <w:rsid w:val="006104DD"/>
    <w:rsid w:val="00626F0A"/>
    <w:rsid w:val="006321DE"/>
    <w:rsid w:val="00664B31"/>
    <w:rsid w:val="006751A3"/>
    <w:rsid w:val="006779C3"/>
    <w:rsid w:val="00687F47"/>
    <w:rsid w:val="006A4530"/>
    <w:rsid w:val="006D1C21"/>
    <w:rsid w:val="006D5993"/>
    <w:rsid w:val="00714F9D"/>
    <w:rsid w:val="00733EF9"/>
    <w:rsid w:val="00734C81"/>
    <w:rsid w:val="007464AC"/>
    <w:rsid w:val="00751FD3"/>
    <w:rsid w:val="007660F4"/>
    <w:rsid w:val="007805E6"/>
    <w:rsid w:val="007901AC"/>
    <w:rsid w:val="00796BEA"/>
    <w:rsid w:val="007A0693"/>
    <w:rsid w:val="007E01AA"/>
    <w:rsid w:val="007E087D"/>
    <w:rsid w:val="008116A0"/>
    <w:rsid w:val="00822C96"/>
    <w:rsid w:val="00830602"/>
    <w:rsid w:val="00853D97"/>
    <w:rsid w:val="00863F50"/>
    <w:rsid w:val="008778D3"/>
    <w:rsid w:val="00885138"/>
    <w:rsid w:val="008D4EBB"/>
    <w:rsid w:val="009000FB"/>
    <w:rsid w:val="009331E0"/>
    <w:rsid w:val="00993FD6"/>
    <w:rsid w:val="009C3A4B"/>
    <w:rsid w:val="00A80207"/>
    <w:rsid w:val="00A85934"/>
    <w:rsid w:val="00A90633"/>
    <w:rsid w:val="00A932EA"/>
    <w:rsid w:val="00AA111D"/>
    <w:rsid w:val="00AA154B"/>
    <w:rsid w:val="00AA68B4"/>
    <w:rsid w:val="00AB29BE"/>
    <w:rsid w:val="00AE0984"/>
    <w:rsid w:val="00AE7AE7"/>
    <w:rsid w:val="00B5426A"/>
    <w:rsid w:val="00BB5268"/>
    <w:rsid w:val="00C04385"/>
    <w:rsid w:val="00C17F31"/>
    <w:rsid w:val="00C427F7"/>
    <w:rsid w:val="00C653C6"/>
    <w:rsid w:val="00C83F32"/>
    <w:rsid w:val="00CA7201"/>
    <w:rsid w:val="00CD3853"/>
    <w:rsid w:val="00CF6A11"/>
    <w:rsid w:val="00CF6B78"/>
    <w:rsid w:val="00D11F19"/>
    <w:rsid w:val="00D31ECE"/>
    <w:rsid w:val="00D85134"/>
    <w:rsid w:val="00DA0E17"/>
    <w:rsid w:val="00DD132F"/>
    <w:rsid w:val="00DD7F2B"/>
    <w:rsid w:val="00E43343"/>
    <w:rsid w:val="00E57B34"/>
    <w:rsid w:val="00E60EDC"/>
    <w:rsid w:val="00E717EC"/>
    <w:rsid w:val="00ED6A55"/>
    <w:rsid w:val="00ED7BC2"/>
    <w:rsid w:val="00F169D6"/>
    <w:rsid w:val="00F436F2"/>
    <w:rsid w:val="00F712A4"/>
    <w:rsid w:val="00F9533F"/>
    <w:rsid w:val="00FC34BA"/>
    <w:rsid w:val="00FC3BD7"/>
    <w:rsid w:val="00FC3C72"/>
    <w:rsid w:val="00FE4CBF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5793"/>
  <w15:chartTrackingRefBased/>
  <w15:docId w15:val="{58CF639D-ACCC-4A69-BB08-89B52FC9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F2B"/>
    <w:rPr>
      <w:rFonts w:eastAsiaTheme="minorEastAsia" w:cs="Times New Roman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68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6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68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6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6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68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68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68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68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68B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A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11F1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1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42B8-1FEE-48EF-BFA3-9DFDDA14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106</cp:revision>
  <dcterms:created xsi:type="dcterms:W3CDTF">2025-01-17T01:04:00Z</dcterms:created>
  <dcterms:modified xsi:type="dcterms:W3CDTF">2025-03-08T21:40:00Z</dcterms:modified>
</cp:coreProperties>
</file>