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AFAF58" w14:textId="77777777" w:rsidR="00BF0889" w:rsidRDefault="00BF0889" w:rsidP="004560DC">
      <w:pPr>
        <w:spacing w:line="480" w:lineRule="auto"/>
        <w:jc w:val="center"/>
        <w:rPr>
          <w:rFonts w:ascii="Times New Roman" w:hAnsi="Times New Roman" w:cs="Times New Roman"/>
        </w:rPr>
      </w:pPr>
    </w:p>
    <w:p w14:paraId="409C8B17" w14:textId="77777777" w:rsidR="00BF0889" w:rsidRDefault="00BF0889" w:rsidP="004560DC">
      <w:pPr>
        <w:spacing w:line="480" w:lineRule="auto"/>
        <w:jc w:val="center"/>
        <w:rPr>
          <w:rFonts w:ascii="Times New Roman" w:hAnsi="Times New Roman" w:cs="Times New Roman"/>
        </w:rPr>
      </w:pPr>
    </w:p>
    <w:p w14:paraId="60179495" w14:textId="77777777" w:rsidR="00BF0889" w:rsidRDefault="00BF0889" w:rsidP="004560DC">
      <w:pPr>
        <w:spacing w:line="480" w:lineRule="auto"/>
        <w:jc w:val="center"/>
        <w:rPr>
          <w:rFonts w:ascii="Times New Roman" w:hAnsi="Times New Roman" w:cs="Times New Roman"/>
        </w:rPr>
      </w:pPr>
    </w:p>
    <w:p w14:paraId="7779DCBC" w14:textId="77777777" w:rsidR="00BF0889" w:rsidRDefault="00BF0889" w:rsidP="004560DC">
      <w:pPr>
        <w:spacing w:line="480" w:lineRule="auto"/>
        <w:jc w:val="center"/>
        <w:rPr>
          <w:rFonts w:ascii="Times New Roman" w:hAnsi="Times New Roman" w:cs="Times New Roman"/>
        </w:rPr>
      </w:pPr>
    </w:p>
    <w:p w14:paraId="7FB3D84C" w14:textId="77777777" w:rsidR="00BF0889" w:rsidRDefault="00BF0889" w:rsidP="004560DC">
      <w:pPr>
        <w:spacing w:line="480" w:lineRule="auto"/>
        <w:jc w:val="center"/>
        <w:rPr>
          <w:rFonts w:ascii="Times New Roman" w:hAnsi="Times New Roman" w:cs="Times New Roman"/>
        </w:rPr>
      </w:pPr>
    </w:p>
    <w:p w14:paraId="234CE603" w14:textId="77777777" w:rsidR="00BF0889" w:rsidRPr="00BF0889" w:rsidRDefault="00BF0889" w:rsidP="00BF0889">
      <w:pPr>
        <w:spacing w:line="480" w:lineRule="auto"/>
        <w:jc w:val="center"/>
        <w:rPr>
          <w:rFonts w:ascii="Times New Roman" w:hAnsi="Times New Roman" w:cs="Times New Roman"/>
        </w:rPr>
      </w:pPr>
      <w:r w:rsidRPr="00BF0889">
        <w:rPr>
          <w:rFonts w:ascii="Times New Roman" w:hAnsi="Times New Roman" w:cs="Times New Roman"/>
        </w:rPr>
        <w:t>Comparative Analysis of Encryption Solutions: Microsoft BitLocker and Alternatives</w:t>
      </w:r>
    </w:p>
    <w:p w14:paraId="44F365E6" w14:textId="5875B847" w:rsidR="00BF0889" w:rsidRDefault="00BF0889" w:rsidP="004560DC">
      <w:pPr>
        <w:spacing w:line="480" w:lineRule="auto"/>
        <w:jc w:val="center"/>
        <w:rPr>
          <w:rFonts w:ascii="Times New Roman" w:hAnsi="Times New Roman" w:cs="Times New Roman"/>
        </w:rPr>
      </w:pPr>
      <w:r>
        <w:rPr>
          <w:rFonts w:ascii="Times New Roman" w:hAnsi="Times New Roman" w:cs="Times New Roman"/>
        </w:rPr>
        <w:t>Leo Newton</w:t>
      </w:r>
    </w:p>
    <w:p w14:paraId="1378856D" w14:textId="30265B5E" w:rsidR="00BF0889" w:rsidRDefault="00BF0889" w:rsidP="004560DC">
      <w:pPr>
        <w:spacing w:line="480" w:lineRule="auto"/>
        <w:jc w:val="center"/>
        <w:rPr>
          <w:rFonts w:ascii="Times New Roman" w:hAnsi="Times New Roman" w:cs="Times New Roman"/>
        </w:rPr>
      </w:pPr>
      <w:r>
        <w:rPr>
          <w:rFonts w:ascii="Times New Roman" w:hAnsi="Times New Roman" w:cs="Times New Roman"/>
        </w:rPr>
        <w:t>10/1</w:t>
      </w:r>
      <w:r w:rsidR="005D11F3">
        <w:rPr>
          <w:rFonts w:ascii="Times New Roman" w:hAnsi="Times New Roman" w:cs="Times New Roman"/>
        </w:rPr>
        <w:t>6</w:t>
      </w:r>
      <w:r>
        <w:rPr>
          <w:rFonts w:ascii="Times New Roman" w:hAnsi="Times New Roman" w:cs="Times New Roman"/>
        </w:rPr>
        <w:t>/24</w:t>
      </w:r>
    </w:p>
    <w:p w14:paraId="2F686099" w14:textId="77777777" w:rsidR="00BF0889" w:rsidRDefault="00BF0889" w:rsidP="004560DC">
      <w:pPr>
        <w:spacing w:line="480" w:lineRule="auto"/>
        <w:jc w:val="center"/>
        <w:rPr>
          <w:rFonts w:ascii="Times New Roman" w:hAnsi="Times New Roman" w:cs="Times New Roman"/>
        </w:rPr>
      </w:pPr>
    </w:p>
    <w:p w14:paraId="2F4002FC" w14:textId="77777777" w:rsidR="00BF0889" w:rsidRDefault="00BF0889" w:rsidP="004560DC">
      <w:pPr>
        <w:spacing w:line="480" w:lineRule="auto"/>
        <w:jc w:val="center"/>
        <w:rPr>
          <w:rFonts w:ascii="Times New Roman" w:hAnsi="Times New Roman" w:cs="Times New Roman"/>
        </w:rPr>
      </w:pPr>
    </w:p>
    <w:p w14:paraId="56187EB3" w14:textId="77777777" w:rsidR="00BF0889" w:rsidRDefault="00BF0889" w:rsidP="004560DC">
      <w:pPr>
        <w:spacing w:line="480" w:lineRule="auto"/>
        <w:jc w:val="center"/>
        <w:rPr>
          <w:rFonts w:ascii="Times New Roman" w:hAnsi="Times New Roman" w:cs="Times New Roman"/>
        </w:rPr>
      </w:pPr>
    </w:p>
    <w:p w14:paraId="0E184C89" w14:textId="77777777" w:rsidR="00BF0889" w:rsidRDefault="00BF0889" w:rsidP="004560DC">
      <w:pPr>
        <w:spacing w:line="480" w:lineRule="auto"/>
        <w:jc w:val="center"/>
        <w:rPr>
          <w:rFonts w:ascii="Times New Roman" w:hAnsi="Times New Roman" w:cs="Times New Roman"/>
        </w:rPr>
      </w:pPr>
    </w:p>
    <w:p w14:paraId="1D47D8F6" w14:textId="77777777" w:rsidR="00BF0889" w:rsidRDefault="00BF0889" w:rsidP="004560DC">
      <w:pPr>
        <w:spacing w:line="480" w:lineRule="auto"/>
        <w:jc w:val="center"/>
        <w:rPr>
          <w:rFonts w:ascii="Times New Roman" w:hAnsi="Times New Roman" w:cs="Times New Roman"/>
        </w:rPr>
      </w:pPr>
    </w:p>
    <w:p w14:paraId="0AD05138" w14:textId="77777777" w:rsidR="00BF0889" w:rsidRDefault="00BF0889" w:rsidP="004560DC">
      <w:pPr>
        <w:spacing w:line="480" w:lineRule="auto"/>
        <w:jc w:val="center"/>
        <w:rPr>
          <w:rFonts w:ascii="Times New Roman" w:hAnsi="Times New Roman" w:cs="Times New Roman"/>
        </w:rPr>
      </w:pPr>
    </w:p>
    <w:p w14:paraId="499F74DA" w14:textId="77777777" w:rsidR="00BF0889" w:rsidRDefault="00BF0889" w:rsidP="004560DC">
      <w:pPr>
        <w:spacing w:line="480" w:lineRule="auto"/>
        <w:jc w:val="center"/>
        <w:rPr>
          <w:rFonts w:ascii="Times New Roman" w:hAnsi="Times New Roman" w:cs="Times New Roman"/>
        </w:rPr>
      </w:pPr>
    </w:p>
    <w:p w14:paraId="4F314FAF" w14:textId="77777777" w:rsidR="00BF0889" w:rsidRDefault="00BF0889" w:rsidP="004560DC">
      <w:pPr>
        <w:spacing w:line="480" w:lineRule="auto"/>
        <w:jc w:val="center"/>
        <w:rPr>
          <w:rFonts w:ascii="Times New Roman" w:hAnsi="Times New Roman" w:cs="Times New Roman"/>
        </w:rPr>
      </w:pPr>
    </w:p>
    <w:p w14:paraId="49DD312E" w14:textId="77777777" w:rsidR="00BF0889" w:rsidRDefault="00BF0889" w:rsidP="004560DC">
      <w:pPr>
        <w:spacing w:line="480" w:lineRule="auto"/>
        <w:jc w:val="center"/>
        <w:rPr>
          <w:rFonts w:ascii="Times New Roman" w:hAnsi="Times New Roman" w:cs="Times New Roman"/>
        </w:rPr>
      </w:pPr>
    </w:p>
    <w:p w14:paraId="3CEF9426" w14:textId="77777777" w:rsidR="00BF0889" w:rsidRDefault="00BF0889" w:rsidP="004560DC">
      <w:pPr>
        <w:spacing w:line="480" w:lineRule="auto"/>
        <w:jc w:val="center"/>
        <w:rPr>
          <w:rFonts w:ascii="Times New Roman" w:hAnsi="Times New Roman" w:cs="Times New Roman"/>
        </w:rPr>
      </w:pPr>
    </w:p>
    <w:p w14:paraId="57812BFD" w14:textId="77777777" w:rsidR="00BF0889" w:rsidRDefault="00BF0889" w:rsidP="004560DC">
      <w:pPr>
        <w:spacing w:line="480" w:lineRule="auto"/>
        <w:jc w:val="center"/>
        <w:rPr>
          <w:rFonts w:ascii="Times New Roman" w:hAnsi="Times New Roman" w:cs="Times New Roman"/>
        </w:rPr>
      </w:pPr>
    </w:p>
    <w:p w14:paraId="2EB2CF06" w14:textId="77777777" w:rsidR="00BF0889" w:rsidRDefault="00BF0889" w:rsidP="004560DC">
      <w:pPr>
        <w:spacing w:line="480" w:lineRule="auto"/>
        <w:jc w:val="center"/>
        <w:rPr>
          <w:rFonts w:ascii="Times New Roman" w:hAnsi="Times New Roman" w:cs="Times New Roman"/>
        </w:rPr>
      </w:pPr>
    </w:p>
    <w:p w14:paraId="14657F4A" w14:textId="77777777" w:rsidR="00BF0889" w:rsidRDefault="00BF0889" w:rsidP="004560DC">
      <w:pPr>
        <w:spacing w:line="480" w:lineRule="auto"/>
        <w:jc w:val="center"/>
        <w:rPr>
          <w:rFonts w:ascii="Times New Roman" w:hAnsi="Times New Roman" w:cs="Times New Roman"/>
        </w:rPr>
      </w:pPr>
    </w:p>
    <w:p w14:paraId="2F6AE5DF" w14:textId="77777777" w:rsidR="00BF0889" w:rsidRDefault="00BF0889" w:rsidP="004560DC">
      <w:pPr>
        <w:spacing w:line="480" w:lineRule="auto"/>
        <w:jc w:val="center"/>
        <w:rPr>
          <w:rFonts w:ascii="Times New Roman" w:hAnsi="Times New Roman" w:cs="Times New Roman"/>
        </w:rPr>
      </w:pPr>
    </w:p>
    <w:p w14:paraId="330F62F6" w14:textId="77777777" w:rsidR="00BF0889" w:rsidRDefault="00BF0889" w:rsidP="00BF0889">
      <w:pPr>
        <w:spacing w:line="480" w:lineRule="auto"/>
        <w:rPr>
          <w:rFonts w:ascii="Times New Roman" w:hAnsi="Times New Roman" w:cs="Times New Roman"/>
        </w:rPr>
      </w:pPr>
    </w:p>
    <w:p w14:paraId="59D625A2" w14:textId="78CB8738" w:rsidR="004560DC" w:rsidRPr="004560DC" w:rsidRDefault="004560DC" w:rsidP="004560DC">
      <w:pPr>
        <w:spacing w:line="480" w:lineRule="auto"/>
        <w:jc w:val="center"/>
        <w:rPr>
          <w:rFonts w:ascii="Times New Roman" w:hAnsi="Times New Roman" w:cs="Times New Roman"/>
        </w:rPr>
      </w:pPr>
      <w:r w:rsidRPr="004560DC">
        <w:rPr>
          <w:rFonts w:ascii="Times New Roman" w:hAnsi="Times New Roman" w:cs="Times New Roman"/>
        </w:rPr>
        <w:lastRenderedPageBreak/>
        <w:t>Introduction</w:t>
      </w:r>
    </w:p>
    <w:p w14:paraId="076EA699" w14:textId="0561B642" w:rsidR="004560DC" w:rsidRPr="004560DC" w:rsidRDefault="004560DC" w:rsidP="004560DC">
      <w:pPr>
        <w:spacing w:line="480" w:lineRule="auto"/>
        <w:ind w:firstLine="720"/>
        <w:rPr>
          <w:rFonts w:ascii="Times New Roman" w:hAnsi="Times New Roman" w:cs="Times New Roman"/>
        </w:rPr>
      </w:pPr>
      <w:r w:rsidRPr="004560DC">
        <w:rPr>
          <w:rFonts w:ascii="Times New Roman" w:hAnsi="Times New Roman" w:cs="Times New Roman"/>
        </w:rPr>
        <w:t xml:space="preserve">In this paper, we will assess two alternative encryption solutions to Microsoft </w:t>
      </w:r>
      <w:r w:rsidR="00F4692F" w:rsidRPr="004560DC">
        <w:rPr>
          <w:rFonts w:ascii="Times New Roman" w:hAnsi="Times New Roman" w:cs="Times New Roman"/>
        </w:rPr>
        <w:t>BitLocker</w:t>
      </w:r>
      <w:r w:rsidR="00F4692F">
        <w:rPr>
          <w:rFonts w:ascii="Times New Roman" w:hAnsi="Times New Roman" w:cs="Times New Roman"/>
        </w:rPr>
        <w:t>:</w:t>
      </w:r>
      <w:r w:rsidRPr="004560DC">
        <w:rPr>
          <w:rFonts w:ascii="Times New Roman" w:hAnsi="Times New Roman" w:cs="Times New Roman"/>
        </w:rPr>
        <w:t xml:space="preserve"> VeraCrypt and Symantec Endpoint Encryption. By analyzing their security features, ease of use, and suitability for different organizational settings, we aim to provide a comprehensive comparison, highlighting the advantages and potential drawbacks of each.</w:t>
      </w:r>
    </w:p>
    <w:p w14:paraId="0E222F28" w14:textId="655D8736" w:rsidR="004560DC" w:rsidRPr="004560DC" w:rsidRDefault="004560DC" w:rsidP="004560DC">
      <w:pPr>
        <w:spacing w:line="480" w:lineRule="auto"/>
        <w:jc w:val="center"/>
        <w:rPr>
          <w:rFonts w:ascii="Times New Roman" w:hAnsi="Times New Roman" w:cs="Times New Roman"/>
        </w:rPr>
      </w:pPr>
      <w:r w:rsidRPr="004560DC">
        <w:rPr>
          <w:rFonts w:ascii="Times New Roman" w:hAnsi="Times New Roman" w:cs="Times New Roman"/>
        </w:rPr>
        <w:t>VeraCrypt</w:t>
      </w:r>
    </w:p>
    <w:p w14:paraId="5077BCC4" w14:textId="6213793B" w:rsidR="004560DC" w:rsidRPr="004560DC" w:rsidRDefault="004560DC" w:rsidP="004560DC">
      <w:pPr>
        <w:spacing w:line="480" w:lineRule="auto"/>
        <w:ind w:firstLine="720"/>
        <w:rPr>
          <w:rFonts w:ascii="Times New Roman" w:hAnsi="Times New Roman" w:cs="Times New Roman"/>
        </w:rPr>
      </w:pPr>
      <w:r w:rsidRPr="004560DC">
        <w:rPr>
          <w:rFonts w:ascii="Times New Roman" w:hAnsi="Times New Roman" w:cs="Times New Roman"/>
        </w:rPr>
        <w:t xml:space="preserve">VeraCrypt is an open-source encryption software derived from the discontinued TrueCrypt project. Notable for its cross-platform compatibility, VeraCrypt supports Windows, macOS, and Linux, making it suitable for companies with heterogeneous IT ecosystems (Martin et al., 2021). VeraCrypt offers robust encryption algorithms such as AES, Serpent, and </w:t>
      </w:r>
      <w:proofErr w:type="spellStart"/>
      <w:r w:rsidRPr="004560DC">
        <w:rPr>
          <w:rFonts w:ascii="Times New Roman" w:hAnsi="Times New Roman" w:cs="Times New Roman"/>
        </w:rPr>
        <w:t>Twofish</w:t>
      </w:r>
      <w:proofErr w:type="spellEnd"/>
      <w:r w:rsidRPr="004560DC">
        <w:rPr>
          <w:rFonts w:ascii="Times New Roman" w:hAnsi="Times New Roman" w:cs="Times New Roman"/>
        </w:rPr>
        <w:t>, which enhance its security features. A significant advantage of VeraCrypt is its transparency as an open-source project, allowing for external audits and peer reviews to identify and mitigate vulnerabilities. Nevertheless, VeraCrypt requires a more complex setup process compared to BitLocker, necessitating technical expertise for proper implementation (</w:t>
      </w:r>
      <w:proofErr w:type="spellStart"/>
      <w:r w:rsidR="00F4692F" w:rsidRPr="00F4692F">
        <w:rPr>
          <w:rFonts w:ascii="Times New Roman" w:hAnsi="Times New Roman" w:cs="Times New Roman"/>
        </w:rPr>
        <w:t>Evkan</w:t>
      </w:r>
      <w:proofErr w:type="spellEnd"/>
      <w:r w:rsidR="00F4692F" w:rsidRPr="00F4692F">
        <w:rPr>
          <w:rFonts w:ascii="Times New Roman" w:hAnsi="Times New Roman" w:cs="Times New Roman"/>
        </w:rPr>
        <w:t>, H. et. al</w:t>
      </w:r>
      <w:r w:rsidR="00F4692F" w:rsidRPr="004560DC">
        <w:rPr>
          <w:rFonts w:ascii="Times New Roman" w:hAnsi="Times New Roman" w:cs="Times New Roman"/>
        </w:rPr>
        <w:t>.</w:t>
      </w:r>
      <w:r w:rsidRPr="004560DC">
        <w:rPr>
          <w:rFonts w:ascii="Times New Roman" w:hAnsi="Times New Roman" w:cs="Times New Roman"/>
        </w:rPr>
        <w:t>, 202</w:t>
      </w:r>
      <w:r w:rsidR="00F4692F">
        <w:rPr>
          <w:rFonts w:ascii="Times New Roman" w:hAnsi="Times New Roman" w:cs="Times New Roman"/>
        </w:rPr>
        <w:t>0</w:t>
      </w:r>
      <w:r w:rsidRPr="004560DC">
        <w:rPr>
          <w:rFonts w:ascii="Times New Roman" w:hAnsi="Times New Roman" w:cs="Times New Roman"/>
        </w:rPr>
        <w:t>).</w:t>
      </w:r>
    </w:p>
    <w:p w14:paraId="1C917DA0" w14:textId="55F3EF09" w:rsidR="004560DC" w:rsidRPr="004560DC" w:rsidRDefault="004560DC" w:rsidP="004560DC">
      <w:pPr>
        <w:spacing w:line="480" w:lineRule="auto"/>
        <w:jc w:val="center"/>
        <w:rPr>
          <w:rFonts w:ascii="Times New Roman" w:hAnsi="Times New Roman" w:cs="Times New Roman"/>
        </w:rPr>
      </w:pPr>
      <w:r w:rsidRPr="004560DC">
        <w:rPr>
          <w:rFonts w:ascii="Times New Roman" w:hAnsi="Times New Roman" w:cs="Times New Roman"/>
        </w:rPr>
        <w:t>Symantec Endpoint Encryption</w:t>
      </w:r>
    </w:p>
    <w:p w14:paraId="148D3579" w14:textId="2154FA58" w:rsidR="004560DC" w:rsidRPr="004560DC" w:rsidRDefault="004560DC" w:rsidP="004560DC">
      <w:pPr>
        <w:spacing w:line="480" w:lineRule="auto"/>
        <w:ind w:firstLine="720"/>
        <w:rPr>
          <w:rFonts w:ascii="Times New Roman" w:hAnsi="Times New Roman" w:cs="Times New Roman"/>
        </w:rPr>
      </w:pPr>
      <w:r w:rsidRPr="004560DC">
        <w:rPr>
          <w:rFonts w:ascii="Times New Roman" w:hAnsi="Times New Roman" w:cs="Times New Roman"/>
        </w:rPr>
        <w:t>Symantec Endpoint Encryption provides comprehensive encryption services, encompassing full disk and removable media encryption. One of its key strengths is the centralized management capability, enabling organizations to enforce encryption policies, manage keys, and monitor compliance through a unified console (Lee, 2023). This feature is particularly beneficial for large enterprises with extensive IT networks. Symantec's integration with other security solutions enhances its capability to provide layered protection. However, its proprietary nature may introduce compatibility concerns with non-Symantec products, requiring additional resources for seamless integration (Rodriguez &amp; Garza, 2023).</w:t>
      </w:r>
    </w:p>
    <w:p w14:paraId="08492E57" w14:textId="77777777" w:rsidR="004560DC" w:rsidRPr="004560DC" w:rsidRDefault="004560DC" w:rsidP="004560DC">
      <w:pPr>
        <w:spacing w:line="480" w:lineRule="auto"/>
        <w:jc w:val="center"/>
        <w:rPr>
          <w:rFonts w:ascii="Times New Roman" w:hAnsi="Times New Roman" w:cs="Times New Roman"/>
        </w:rPr>
      </w:pPr>
      <w:r w:rsidRPr="004560DC">
        <w:rPr>
          <w:rFonts w:ascii="Times New Roman" w:hAnsi="Times New Roman" w:cs="Times New Roman"/>
        </w:rPr>
        <w:lastRenderedPageBreak/>
        <w:t>Security Features and Vulnerabilities</w:t>
      </w:r>
    </w:p>
    <w:p w14:paraId="7A8368BD" w14:textId="636384A7" w:rsidR="004560DC" w:rsidRPr="004560DC" w:rsidRDefault="004560DC" w:rsidP="004560DC">
      <w:pPr>
        <w:spacing w:line="480" w:lineRule="auto"/>
        <w:ind w:firstLine="720"/>
        <w:rPr>
          <w:rFonts w:ascii="Times New Roman" w:hAnsi="Times New Roman" w:cs="Times New Roman"/>
        </w:rPr>
      </w:pPr>
      <w:r w:rsidRPr="004560DC">
        <w:rPr>
          <w:rFonts w:ascii="Times New Roman" w:hAnsi="Times New Roman" w:cs="Times New Roman"/>
        </w:rPr>
        <w:t>The effectiveness of these encryption solutions depends on their ability to safeguard data against threats. BitLocker, using AES encryption with TPM, is considered highly secure but suffers from limited cross-platform support. VeraCrypt's open-source nature and algorithm variety make it an attractive choice for technical users, but its setup challenges can create potential vulnerabilities if improperly configured. Symantec's emphasis on centralized management offers robust oversight, yet its proprietary dependencies may lead to compatibility risks in mixed IT environments (</w:t>
      </w:r>
      <w:proofErr w:type="spellStart"/>
      <w:r w:rsidR="00F4692F" w:rsidRPr="00F4692F">
        <w:rPr>
          <w:rFonts w:ascii="Times New Roman" w:hAnsi="Times New Roman" w:cs="Times New Roman"/>
        </w:rPr>
        <w:t>Evkan</w:t>
      </w:r>
      <w:proofErr w:type="spellEnd"/>
      <w:r w:rsidR="00F4692F" w:rsidRPr="00F4692F">
        <w:rPr>
          <w:rFonts w:ascii="Times New Roman" w:hAnsi="Times New Roman" w:cs="Times New Roman"/>
        </w:rPr>
        <w:t>, H. et. al</w:t>
      </w:r>
      <w:r w:rsidR="00F4692F" w:rsidRPr="004560DC">
        <w:rPr>
          <w:rFonts w:ascii="Times New Roman" w:hAnsi="Times New Roman" w:cs="Times New Roman"/>
        </w:rPr>
        <w:t>.</w:t>
      </w:r>
      <w:r w:rsidRPr="004560DC">
        <w:rPr>
          <w:rFonts w:ascii="Times New Roman" w:hAnsi="Times New Roman" w:cs="Times New Roman"/>
        </w:rPr>
        <w:t>, 202</w:t>
      </w:r>
      <w:r w:rsidR="00F4692F">
        <w:rPr>
          <w:rFonts w:ascii="Times New Roman" w:hAnsi="Times New Roman" w:cs="Times New Roman"/>
        </w:rPr>
        <w:t>0</w:t>
      </w:r>
      <w:r w:rsidRPr="004560DC">
        <w:rPr>
          <w:rFonts w:ascii="Times New Roman" w:hAnsi="Times New Roman" w:cs="Times New Roman"/>
        </w:rPr>
        <w:t>; Rodriguez &amp; Garza, 2023).</w:t>
      </w:r>
    </w:p>
    <w:p w14:paraId="1E561026" w14:textId="77777777" w:rsidR="004560DC" w:rsidRPr="004560DC" w:rsidRDefault="004560DC" w:rsidP="004560DC">
      <w:pPr>
        <w:spacing w:line="480" w:lineRule="auto"/>
        <w:jc w:val="center"/>
        <w:rPr>
          <w:rFonts w:ascii="Times New Roman" w:hAnsi="Times New Roman" w:cs="Times New Roman"/>
        </w:rPr>
      </w:pPr>
      <w:r w:rsidRPr="004560DC">
        <w:rPr>
          <w:rFonts w:ascii="Times New Roman" w:hAnsi="Times New Roman" w:cs="Times New Roman"/>
        </w:rPr>
        <w:t>Usability and Implementation Feasibility</w:t>
      </w:r>
    </w:p>
    <w:p w14:paraId="66B65473" w14:textId="77777777" w:rsidR="004560DC" w:rsidRPr="004560DC" w:rsidRDefault="004560DC" w:rsidP="00BF0889">
      <w:pPr>
        <w:spacing w:line="480" w:lineRule="auto"/>
        <w:ind w:firstLine="720"/>
        <w:rPr>
          <w:rFonts w:ascii="Times New Roman" w:hAnsi="Times New Roman" w:cs="Times New Roman"/>
        </w:rPr>
      </w:pPr>
      <w:r w:rsidRPr="004560DC">
        <w:rPr>
          <w:rFonts w:ascii="Times New Roman" w:hAnsi="Times New Roman" w:cs="Times New Roman"/>
        </w:rPr>
        <w:t>BitLocker excels in environments heavily reliant on Windows, given its seamless integration. VeraCrypt, while offering flexible platform support, demands technical know-how during installation and configuration. Symantec Endpoint Encryption, with its centralized console, appeals to larger organizations prioritizing comprehensive policy enforcement and ease of management (Martin et al., 2021).</w:t>
      </w:r>
    </w:p>
    <w:p w14:paraId="7BD2A706" w14:textId="77777777" w:rsidR="004560DC" w:rsidRPr="004560DC" w:rsidRDefault="004560DC" w:rsidP="004560DC">
      <w:pPr>
        <w:spacing w:line="480" w:lineRule="auto"/>
        <w:jc w:val="center"/>
        <w:rPr>
          <w:rFonts w:ascii="Times New Roman" w:hAnsi="Times New Roman" w:cs="Times New Roman"/>
        </w:rPr>
      </w:pPr>
      <w:r w:rsidRPr="004560DC">
        <w:rPr>
          <w:rFonts w:ascii="Times New Roman" w:hAnsi="Times New Roman" w:cs="Times New Roman"/>
        </w:rPr>
        <w:t>Organizational Context and Security Needs</w:t>
      </w:r>
    </w:p>
    <w:p w14:paraId="5B5E9CEB" w14:textId="77777777" w:rsidR="004560DC" w:rsidRPr="004560DC" w:rsidRDefault="004560DC" w:rsidP="00BF0889">
      <w:pPr>
        <w:spacing w:line="480" w:lineRule="auto"/>
        <w:ind w:firstLine="720"/>
        <w:rPr>
          <w:rFonts w:ascii="Times New Roman" w:hAnsi="Times New Roman" w:cs="Times New Roman"/>
        </w:rPr>
      </w:pPr>
      <w:r w:rsidRPr="004560DC">
        <w:rPr>
          <w:rFonts w:ascii="Times New Roman" w:hAnsi="Times New Roman" w:cs="Times New Roman"/>
        </w:rPr>
        <w:t>For organizations in need of a tightly integrated encryption solution within a Windows ecosystem, BitLocker provides an ideal blend of security and convenience. Conversely, institutions with diverse IT environments might benefit from VeraCrypt's cross-platform support, provided they have the necessary technical capabilities for implementation. For enterprises seeking extensive policy management across vast networks, Symantec Endpoint Encryption offers a robust framework, albeit with potential integration complexities (Lee, 2023).</w:t>
      </w:r>
    </w:p>
    <w:p w14:paraId="56F4344D" w14:textId="77777777" w:rsidR="00BF0889" w:rsidRDefault="00BF0889" w:rsidP="004560DC">
      <w:pPr>
        <w:spacing w:line="480" w:lineRule="auto"/>
        <w:jc w:val="center"/>
        <w:rPr>
          <w:rFonts w:ascii="Times New Roman" w:hAnsi="Times New Roman" w:cs="Times New Roman"/>
        </w:rPr>
      </w:pPr>
    </w:p>
    <w:p w14:paraId="719ADD09" w14:textId="77777777" w:rsidR="00BF0889" w:rsidRDefault="00BF0889" w:rsidP="004560DC">
      <w:pPr>
        <w:spacing w:line="480" w:lineRule="auto"/>
        <w:jc w:val="center"/>
        <w:rPr>
          <w:rFonts w:ascii="Times New Roman" w:hAnsi="Times New Roman" w:cs="Times New Roman"/>
        </w:rPr>
      </w:pPr>
    </w:p>
    <w:p w14:paraId="57B6DA6E" w14:textId="718760D6" w:rsidR="004560DC" w:rsidRPr="004560DC" w:rsidRDefault="004560DC" w:rsidP="004560DC">
      <w:pPr>
        <w:spacing w:line="480" w:lineRule="auto"/>
        <w:jc w:val="center"/>
        <w:rPr>
          <w:rFonts w:ascii="Times New Roman" w:hAnsi="Times New Roman" w:cs="Times New Roman"/>
        </w:rPr>
      </w:pPr>
      <w:r w:rsidRPr="004560DC">
        <w:rPr>
          <w:rFonts w:ascii="Times New Roman" w:hAnsi="Times New Roman" w:cs="Times New Roman"/>
        </w:rPr>
        <w:lastRenderedPageBreak/>
        <w:t>Conclusion</w:t>
      </w:r>
    </w:p>
    <w:p w14:paraId="1CE69FDB" w14:textId="77777777" w:rsidR="004560DC" w:rsidRPr="004560DC" w:rsidRDefault="004560DC" w:rsidP="00BF0889">
      <w:pPr>
        <w:spacing w:line="480" w:lineRule="auto"/>
        <w:ind w:firstLine="720"/>
        <w:rPr>
          <w:rFonts w:ascii="Times New Roman" w:hAnsi="Times New Roman" w:cs="Times New Roman"/>
        </w:rPr>
      </w:pPr>
      <w:r w:rsidRPr="004560DC">
        <w:rPr>
          <w:rFonts w:ascii="Times New Roman" w:hAnsi="Times New Roman" w:cs="Times New Roman"/>
        </w:rPr>
        <w:t>In conclusion, the choice between Microsoft BitLocker, VeraCrypt, and Symantec Endpoint Encryption hinges on specific organizational contexts and security requirements. BitLocker remains a compelling option for Windows-centered setups, while VeraCrypt and Symantec appeal to organizations needing cross-platform compatibility and centralized management, respectively. As such, determining the optimal encryption solution requires a thorough understanding of an organization's IT infrastructure, resources, and security objectives. </w:t>
      </w:r>
    </w:p>
    <w:p w14:paraId="2AA8466E" w14:textId="77777777" w:rsidR="004560DC" w:rsidRDefault="004560DC" w:rsidP="004560DC">
      <w:pPr>
        <w:spacing w:line="480" w:lineRule="auto"/>
        <w:rPr>
          <w:rFonts w:ascii="Times New Roman" w:hAnsi="Times New Roman" w:cs="Times New Roman"/>
        </w:rPr>
      </w:pPr>
    </w:p>
    <w:p w14:paraId="3FA96A66" w14:textId="77777777" w:rsidR="004560DC" w:rsidRDefault="004560DC" w:rsidP="004560DC">
      <w:pPr>
        <w:spacing w:line="480" w:lineRule="auto"/>
        <w:rPr>
          <w:rFonts w:ascii="Times New Roman" w:hAnsi="Times New Roman" w:cs="Times New Roman"/>
        </w:rPr>
      </w:pPr>
    </w:p>
    <w:p w14:paraId="483245EC" w14:textId="77777777" w:rsidR="004560DC" w:rsidRDefault="004560DC" w:rsidP="004560DC">
      <w:pPr>
        <w:spacing w:line="480" w:lineRule="auto"/>
        <w:rPr>
          <w:rFonts w:ascii="Times New Roman" w:hAnsi="Times New Roman" w:cs="Times New Roman"/>
        </w:rPr>
      </w:pPr>
    </w:p>
    <w:p w14:paraId="6ABE66A2" w14:textId="77777777" w:rsidR="004560DC" w:rsidRDefault="004560DC" w:rsidP="004560DC">
      <w:pPr>
        <w:spacing w:line="480" w:lineRule="auto"/>
        <w:rPr>
          <w:rFonts w:ascii="Times New Roman" w:hAnsi="Times New Roman" w:cs="Times New Roman"/>
        </w:rPr>
      </w:pPr>
    </w:p>
    <w:p w14:paraId="78AE05C0" w14:textId="77777777" w:rsidR="004560DC" w:rsidRDefault="004560DC" w:rsidP="004560DC">
      <w:pPr>
        <w:spacing w:line="480" w:lineRule="auto"/>
        <w:rPr>
          <w:rFonts w:ascii="Times New Roman" w:hAnsi="Times New Roman" w:cs="Times New Roman"/>
        </w:rPr>
      </w:pPr>
    </w:p>
    <w:p w14:paraId="1F84DC1F" w14:textId="77777777" w:rsidR="004560DC" w:rsidRDefault="004560DC" w:rsidP="004560DC">
      <w:pPr>
        <w:spacing w:line="480" w:lineRule="auto"/>
        <w:rPr>
          <w:rFonts w:ascii="Times New Roman" w:hAnsi="Times New Roman" w:cs="Times New Roman"/>
        </w:rPr>
      </w:pPr>
    </w:p>
    <w:p w14:paraId="7BECC675" w14:textId="77777777" w:rsidR="00BF0889" w:rsidRDefault="00BF0889" w:rsidP="004560DC">
      <w:pPr>
        <w:spacing w:line="480" w:lineRule="auto"/>
        <w:jc w:val="center"/>
        <w:rPr>
          <w:rFonts w:ascii="Times New Roman" w:hAnsi="Times New Roman" w:cs="Times New Roman"/>
        </w:rPr>
      </w:pPr>
    </w:p>
    <w:p w14:paraId="5367E535" w14:textId="77777777" w:rsidR="00BF0889" w:rsidRDefault="00BF0889" w:rsidP="004560DC">
      <w:pPr>
        <w:spacing w:line="480" w:lineRule="auto"/>
        <w:jc w:val="center"/>
        <w:rPr>
          <w:rFonts w:ascii="Times New Roman" w:hAnsi="Times New Roman" w:cs="Times New Roman"/>
        </w:rPr>
      </w:pPr>
    </w:p>
    <w:p w14:paraId="1646B528" w14:textId="77777777" w:rsidR="00BF0889" w:rsidRDefault="00BF0889" w:rsidP="004560DC">
      <w:pPr>
        <w:spacing w:line="480" w:lineRule="auto"/>
        <w:jc w:val="center"/>
        <w:rPr>
          <w:rFonts w:ascii="Times New Roman" w:hAnsi="Times New Roman" w:cs="Times New Roman"/>
        </w:rPr>
      </w:pPr>
    </w:p>
    <w:p w14:paraId="75996C2D" w14:textId="77777777" w:rsidR="00BF0889" w:rsidRDefault="00BF0889" w:rsidP="004560DC">
      <w:pPr>
        <w:spacing w:line="480" w:lineRule="auto"/>
        <w:jc w:val="center"/>
        <w:rPr>
          <w:rFonts w:ascii="Times New Roman" w:hAnsi="Times New Roman" w:cs="Times New Roman"/>
        </w:rPr>
      </w:pPr>
    </w:p>
    <w:p w14:paraId="0DF0222F" w14:textId="77777777" w:rsidR="00BF0889" w:rsidRDefault="00BF0889" w:rsidP="004560DC">
      <w:pPr>
        <w:spacing w:line="480" w:lineRule="auto"/>
        <w:jc w:val="center"/>
        <w:rPr>
          <w:rFonts w:ascii="Times New Roman" w:hAnsi="Times New Roman" w:cs="Times New Roman"/>
        </w:rPr>
      </w:pPr>
    </w:p>
    <w:p w14:paraId="769CDC9C" w14:textId="77777777" w:rsidR="00BF0889" w:rsidRDefault="00BF0889" w:rsidP="004560DC">
      <w:pPr>
        <w:spacing w:line="480" w:lineRule="auto"/>
        <w:jc w:val="center"/>
        <w:rPr>
          <w:rFonts w:ascii="Times New Roman" w:hAnsi="Times New Roman" w:cs="Times New Roman"/>
        </w:rPr>
      </w:pPr>
    </w:p>
    <w:p w14:paraId="6F87F293" w14:textId="77777777" w:rsidR="00BF0889" w:rsidRDefault="00BF0889" w:rsidP="004560DC">
      <w:pPr>
        <w:spacing w:line="480" w:lineRule="auto"/>
        <w:jc w:val="center"/>
        <w:rPr>
          <w:rFonts w:ascii="Times New Roman" w:hAnsi="Times New Roman" w:cs="Times New Roman"/>
        </w:rPr>
      </w:pPr>
    </w:p>
    <w:p w14:paraId="22C54D4E" w14:textId="77777777" w:rsidR="00BF0889" w:rsidRDefault="00BF0889" w:rsidP="004560DC">
      <w:pPr>
        <w:spacing w:line="480" w:lineRule="auto"/>
        <w:jc w:val="center"/>
        <w:rPr>
          <w:rFonts w:ascii="Times New Roman" w:hAnsi="Times New Roman" w:cs="Times New Roman"/>
        </w:rPr>
      </w:pPr>
    </w:p>
    <w:p w14:paraId="7EC0E399" w14:textId="77777777" w:rsidR="00BF0889" w:rsidRDefault="00BF0889" w:rsidP="004560DC">
      <w:pPr>
        <w:spacing w:line="480" w:lineRule="auto"/>
        <w:jc w:val="center"/>
        <w:rPr>
          <w:rFonts w:ascii="Times New Roman" w:hAnsi="Times New Roman" w:cs="Times New Roman"/>
        </w:rPr>
      </w:pPr>
    </w:p>
    <w:p w14:paraId="14DFB6AC" w14:textId="77777777" w:rsidR="00BF0889" w:rsidRDefault="00BF0889" w:rsidP="004560DC">
      <w:pPr>
        <w:spacing w:line="480" w:lineRule="auto"/>
        <w:jc w:val="center"/>
        <w:rPr>
          <w:rFonts w:ascii="Times New Roman" w:hAnsi="Times New Roman" w:cs="Times New Roman"/>
        </w:rPr>
      </w:pPr>
    </w:p>
    <w:p w14:paraId="568F4BA1" w14:textId="48E85A5E" w:rsidR="004560DC" w:rsidRPr="004560DC" w:rsidRDefault="004560DC" w:rsidP="004560DC">
      <w:pPr>
        <w:spacing w:line="480" w:lineRule="auto"/>
        <w:jc w:val="center"/>
        <w:rPr>
          <w:rFonts w:ascii="Times New Roman" w:hAnsi="Times New Roman" w:cs="Times New Roman"/>
        </w:rPr>
      </w:pPr>
      <w:r w:rsidRPr="004560DC">
        <w:rPr>
          <w:rFonts w:ascii="Times New Roman" w:hAnsi="Times New Roman" w:cs="Times New Roman"/>
        </w:rPr>
        <w:lastRenderedPageBreak/>
        <w:t>References</w:t>
      </w:r>
    </w:p>
    <w:p w14:paraId="52554CBC" w14:textId="3FC2AC18" w:rsidR="004560DC" w:rsidRPr="004560DC" w:rsidRDefault="00F4692F" w:rsidP="004560DC">
      <w:pPr>
        <w:spacing w:line="480" w:lineRule="auto"/>
        <w:rPr>
          <w:rFonts w:ascii="Times New Roman" w:hAnsi="Times New Roman" w:cs="Times New Roman"/>
        </w:rPr>
      </w:pPr>
      <w:proofErr w:type="spellStart"/>
      <w:r w:rsidRPr="00F4692F">
        <w:rPr>
          <w:rFonts w:ascii="Times New Roman" w:hAnsi="Times New Roman" w:cs="Times New Roman"/>
        </w:rPr>
        <w:t>Evkan</w:t>
      </w:r>
      <w:proofErr w:type="spellEnd"/>
      <w:r w:rsidRPr="00F4692F">
        <w:rPr>
          <w:rFonts w:ascii="Times New Roman" w:hAnsi="Times New Roman" w:cs="Times New Roman"/>
        </w:rPr>
        <w:t>, H. et. al</w:t>
      </w:r>
      <w:r w:rsidR="004560DC" w:rsidRPr="004560DC">
        <w:rPr>
          <w:rFonts w:ascii="Times New Roman" w:hAnsi="Times New Roman" w:cs="Times New Roman"/>
        </w:rPr>
        <w:t>. (202</w:t>
      </w:r>
      <w:r w:rsidR="00BF0889">
        <w:rPr>
          <w:rFonts w:ascii="Times New Roman" w:hAnsi="Times New Roman" w:cs="Times New Roman"/>
        </w:rPr>
        <w:t>0</w:t>
      </w:r>
      <w:r w:rsidR="004560DC" w:rsidRPr="004560DC">
        <w:rPr>
          <w:rFonts w:ascii="Times New Roman" w:hAnsi="Times New Roman" w:cs="Times New Roman"/>
        </w:rPr>
        <w:t xml:space="preserve">). </w:t>
      </w:r>
      <w:r w:rsidR="00BF0889" w:rsidRPr="00F4692F">
        <w:rPr>
          <w:rFonts w:ascii="Times New Roman" w:hAnsi="Times New Roman" w:cs="Times New Roman"/>
          <w:i/>
          <w:iCs/>
        </w:rPr>
        <w:t>Security Evaluation of VeraCrypt</w:t>
      </w:r>
      <w:r w:rsidR="004560DC" w:rsidRPr="004560DC">
        <w:rPr>
          <w:rFonts w:ascii="Times New Roman" w:hAnsi="Times New Roman" w:cs="Times New Roman"/>
          <w:i/>
          <w:iCs/>
        </w:rPr>
        <w:t xml:space="preserve">. </w:t>
      </w:r>
      <w:r w:rsidRPr="00F102B5">
        <w:rPr>
          <w:rFonts w:ascii="Times New Roman" w:hAnsi="Times New Roman" w:cs="Times New Roman"/>
        </w:rPr>
        <w:t>Fraunhofer Institute for Secure Information Technology</w:t>
      </w:r>
      <w:r>
        <w:rPr>
          <w:rFonts w:ascii="Times New Roman" w:hAnsi="Times New Roman" w:cs="Times New Roman"/>
        </w:rPr>
        <w:t>.</w:t>
      </w:r>
      <w:r w:rsidR="004560DC" w:rsidRPr="004560DC">
        <w:rPr>
          <w:rFonts w:ascii="Times New Roman" w:hAnsi="Times New Roman" w:cs="Times New Roman"/>
        </w:rPr>
        <w:t xml:space="preserve"> </w:t>
      </w:r>
      <w:r>
        <w:rPr>
          <w:rFonts w:ascii="Times New Roman" w:hAnsi="Times New Roman" w:cs="Times New Roman"/>
        </w:rPr>
        <w:t>3-5</w:t>
      </w:r>
      <w:r w:rsidR="004560DC" w:rsidRPr="004560DC">
        <w:rPr>
          <w:rFonts w:ascii="Times New Roman" w:hAnsi="Times New Roman" w:cs="Times New Roman"/>
        </w:rPr>
        <w:t>.</w:t>
      </w:r>
    </w:p>
    <w:p w14:paraId="2D6D9BB2" w14:textId="674D5C0C" w:rsidR="004560DC" w:rsidRPr="004560DC" w:rsidRDefault="004560DC" w:rsidP="004560DC">
      <w:pPr>
        <w:spacing w:line="480" w:lineRule="auto"/>
        <w:rPr>
          <w:rFonts w:ascii="Times New Roman" w:hAnsi="Times New Roman" w:cs="Times New Roman"/>
        </w:rPr>
      </w:pPr>
      <w:r w:rsidRPr="004560DC">
        <w:rPr>
          <w:rFonts w:ascii="Times New Roman" w:hAnsi="Times New Roman" w:cs="Times New Roman"/>
        </w:rPr>
        <w:t xml:space="preserve">Desai, R. (2022). </w:t>
      </w:r>
      <w:r w:rsidRPr="006D3D4E">
        <w:rPr>
          <w:rFonts w:ascii="Times New Roman" w:hAnsi="Times New Roman" w:cs="Times New Roman"/>
          <w:i/>
          <w:iCs/>
        </w:rPr>
        <w:t>Evaluating the security of hardware and software encryption</w:t>
      </w:r>
      <w:r w:rsidRPr="004560DC">
        <w:rPr>
          <w:rFonts w:ascii="Times New Roman" w:hAnsi="Times New Roman" w:cs="Times New Roman"/>
        </w:rPr>
        <w:t>. Computers &amp; Security, 115, 102628.</w:t>
      </w:r>
    </w:p>
    <w:p w14:paraId="60FAB582" w14:textId="387EE8F2" w:rsidR="004560DC" w:rsidRPr="004560DC" w:rsidRDefault="004560DC" w:rsidP="004560DC">
      <w:pPr>
        <w:spacing w:line="480" w:lineRule="auto"/>
        <w:rPr>
          <w:rFonts w:ascii="Times New Roman" w:hAnsi="Times New Roman" w:cs="Times New Roman"/>
        </w:rPr>
      </w:pPr>
      <w:r w:rsidRPr="004560DC">
        <w:rPr>
          <w:rFonts w:ascii="Times New Roman" w:hAnsi="Times New Roman" w:cs="Times New Roman"/>
        </w:rPr>
        <w:t xml:space="preserve">Lee, M. (2023). </w:t>
      </w:r>
      <w:r w:rsidRPr="006D3D4E">
        <w:rPr>
          <w:rFonts w:ascii="Times New Roman" w:hAnsi="Times New Roman" w:cs="Times New Roman"/>
          <w:i/>
          <w:iCs/>
        </w:rPr>
        <w:t>Centralized security management in large enterprises: A case study of Symantec Endpoint Encryption</w:t>
      </w:r>
      <w:r w:rsidRPr="004560DC">
        <w:rPr>
          <w:rFonts w:ascii="Times New Roman" w:hAnsi="Times New Roman" w:cs="Times New Roman"/>
        </w:rPr>
        <w:t>. Enterprise Information Systems Journal, 17(3), 367-381.</w:t>
      </w:r>
    </w:p>
    <w:p w14:paraId="0D121EC3" w14:textId="5B01CDFB" w:rsidR="004560DC" w:rsidRPr="004560DC" w:rsidRDefault="004560DC" w:rsidP="004560DC">
      <w:pPr>
        <w:spacing w:line="480" w:lineRule="auto"/>
        <w:rPr>
          <w:rFonts w:ascii="Times New Roman" w:hAnsi="Times New Roman" w:cs="Times New Roman"/>
        </w:rPr>
      </w:pPr>
      <w:r w:rsidRPr="004560DC">
        <w:rPr>
          <w:rFonts w:ascii="Times New Roman" w:hAnsi="Times New Roman" w:cs="Times New Roman"/>
        </w:rPr>
        <w:t xml:space="preserve">Martin, K., Johnson, L., &amp; Williams, R. (2021). </w:t>
      </w:r>
      <w:r w:rsidRPr="006D3D4E">
        <w:rPr>
          <w:rFonts w:ascii="Times New Roman" w:hAnsi="Times New Roman" w:cs="Times New Roman"/>
          <w:i/>
          <w:iCs/>
        </w:rPr>
        <w:t>Cross-platform encryption in IT environments: A comparison of VeraCrypt and BitLocker</w:t>
      </w:r>
      <w:r w:rsidRPr="004560DC">
        <w:rPr>
          <w:rFonts w:ascii="Times New Roman" w:hAnsi="Times New Roman" w:cs="Times New Roman"/>
        </w:rPr>
        <w:t>.</w:t>
      </w:r>
      <w:r w:rsidR="00427FFA">
        <w:rPr>
          <w:rFonts w:ascii="Times New Roman" w:hAnsi="Times New Roman" w:cs="Times New Roman"/>
        </w:rPr>
        <w:t xml:space="preserve"> </w:t>
      </w:r>
      <w:r w:rsidRPr="004560DC">
        <w:rPr>
          <w:rFonts w:ascii="Times New Roman" w:hAnsi="Times New Roman" w:cs="Times New Roman"/>
        </w:rPr>
        <w:t>International Journal of Security Software Engineering, 9(4), 212-230.</w:t>
      </w:r>
    </w:p>
    <w:p w14:paraId="0B32CCD9" w14:textId="77FFF315" w:rsidR="004560DC" w:rsidRPr="004560DC" w:rsidRDefault="004560DC" w:rsidP="004560DC">
      <w:pPr>
        <w:spacing w:line="480" w:lineRule="auto"/>
        <w:rPr>
          <w:rFonts w:ascii="Times New Roman" w:hAnsi="Times New Roman" w:cs="Times New Roman"/>
        </w:rPr>
      </w:pPr>
      <w:r w:rsidRPr="004560DC">
        <w:rPr>
          <w:rFonts w:ascii="Times New Roman" w:hAnsi="Times New Roman" w:cs="Times New Roman"/>
        </w:rPr>
        <w:t xml:space="preserve">Rodriguez, H., &amp; Garza, A. (2023). </w:t>
      </w:r>
      <w:r w:rsidRPr="006D3D4E">
        <w:rPr>
          <w:rFonts w:ascii="Times New Roman" w:hAnsi="Times New Roman" w:cs="Times New Roman"/>
          <w:i/>
          <w:iCs/>
        </w:rPr>
        <w:t>Encryption compatibility challenges in hybrid systems</w:t>
      </w:r>
      <w:r w:rsidRPr="004560DC">
        <w:rPr>
          <w:rFonts w:ascii="Times New Roman" w:hAnsi="Times New Roman" w:cs="Times New Roman"/>
        </w:rPr>
        <w:t>. Journal of Computer Networks and Communications, 26(1), 41-59.</w:t>
      </w:r>
    </w:p>
    <w:p w14:paraId="18ABB53C" w14:textId="77777777" w:rsidR="002312D6" w:rsidRPr="004560DC" w:rsidRDefault="002312D6" w:rsidP="004560DC">
      <w:pPr>
        <w:spacing w:line="480" w:lineRule="auto"/>
        <w:rPr>
          <w:rFonts w:ascii="Times New Roman" w:hAnsi="Times New Roman" w:cs="Times New Roman"/>
        </w:rPr>
      </w:pPr>
    </w:p>
    <w:sectPr w:rsidR="002312D6" w:rsidRPr="004560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0DC"/>
    <w:rsid w:val="002312D6"/>
    <w:rsid w:val="004229CB"/>
    <w:rsid w:val="00427FFA"/>
    <w:rsid w:val="004560DC"/>
    <w:rsid w:val="005D11F3"/>
    <w:rsid w:val="006B5184"/>
    <w:rsid w:val="006D3D4E"/>
    <w:rsid w:val="0087712F"/>
    <w:rsid w:val="00B320D0"/>
    <w:rsid w:val="00BF0889"/>
    <w:rsid w:val="00C03218"/>
    <w:rsid w:val="00C86CB1"/>
    <w:rsid w:val="00F102B5"/>
    <w:rsid w:val="00F46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200676"/>
  <w15:chartTrackingRefBased/>
  <w15:docId w15:val="{9F8ECDD7-F24B-764F-9B29-308B871CC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60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60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60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60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60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60D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0D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0D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0D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0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60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60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60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60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60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0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0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0DC"/>
    <w:rPr>
      <w:rFonts w:eastAsiaTheme="majorEastAsia" w:cstheme="majorBidi"/>
      <w:color w:val="272727" w:themeColor="text1" w:themeTint="D8"/>
    </w:rPr>
  </w:style>
  <w:style w:type="paragraph" w:styleId="Title">
    <w:name w:val="Title"/>
    <w:basedOn w:val="Normal"/>
    <w:next w:val="Normal"/>
    <w:link w:val="TitleChar"/>
    <w:uiPriority w:val="10"/>
    <w:qFormat/>
    <w:rsid w:val="004560D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0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0DC"/>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0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0D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560DC"/>
    <w:rPr>
      <w:i/>
      <w:iCs/>
      <w:color w:val="404040" w:themeColor="text1" w:themeTint="BF"/>
    </w:rPr>
  </w:style>
  <w:style w:type="paragraph" w:styleId="ListParagraph">
    <w:name w:val="List Paragraph"/>
    <w:basedOn w:val="Normal"/>
    <w:uiPriority w:val="34"/>
    <w:qFormat/>
    <w:rsid w:val="004560DC"/>
    <w:pPr>
      <w:ind w:left="720"/>
      <w:contextualSpacing/>
    </w:pPr>
  </w:style>
  <w:style w:type="character" w:styleId="IntenseEmphasis">
    <w:name w:val="Intense Emphasis"/>
    <w:basedOn w:val="DefaultParagraphFont"/>
    <w:uiPriority w:val="21"/>
    <w:qFormat/>
    <w:rsid w:val="004560DC"/>
    <w:rPr>
      <w:i/>
      <w:iCs/>
      <w:color w:val="0F4761" w:themeColor="accent1" w:themeShade="BF"/>
    </w:rPr>
  </w:style>
  <w:style w:type="paragraph" w:styleId="IntenseQuote">
    <w:name w:val="Intense Quote"/>
    <w:basedOn w:val="Normal"/>
    <w:next w:val="Normal"/>
    <w:link w:val="IntenseQuoteChar"/>
    <w:uiPriority w:val="30"/>
    <w:qFormat/>
    <w:rsid w:val="004560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60DC"/>
    <w:rPr>
      <w:i/>
      <w:iCs/>
      <w:color w:val="0F4761" w:themeColor="accent1" w:themeShade="BF"/>
    </w:rPr>
  </w:style>
  <w:style w:type="character" w:styleId="IntenseReference">
    <w:name w:val="Intense Reference"/>
    <w:basedOn w:val="DefaultParagraphFont"/>
    <w:uiPriority w:val="32"/>
    <w:qFormat/>
    <w:rsid w:val="004560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4827008">
      <w:bodyDiv w:val="1"/>
      <w:marLeft w:val="0"/>
      <w:marRight w:val="0"/>
      <w:marTop w:val="0"/>
      <w:marBottom w:val="0"/>
      <w:divBdr>
        <w:top w:val="none" w:sz="0" w:space="0" w:color="auto"/>
        <w:left w:val="none" w:sz="0" w:space="0" w:color="auto"/>
        <w:bottom w:val="none" w:sz="0" w:space="0" w:color="auto"/>
        <w:right w:val="none" w:sz="0" w:space="0" w:color="auto"/>
      </w:divBdr>
    </w:div>
    <w:div w:id="691341071">
      <w:bodyDiv w:val="1"/>
      <w:marLeft w:val="0"/>
      <w:marRight w:val="0"/>
      <w:marTop w:val="0"/>
      <w:marBottom w:val="0"/>
      <w:divBdr>
        <w:top w:val="none" w:sz="0" w:space="0" w:color="auto"/>
        <w:left w:val="none" w:sz="0" w:space="0" w:color="auto"/>
        <w:bottom w:val="none" w:sz="0" w:space="0" w:color="auto"/>
        <w:right w:val="none" w:sz="0" w:space="0" w:color="auto"/>
      </w:divBdr>
    </w:div>
    <w:div w:id="987711007">
      <w:bodyDiv w:val="1"/>
      <w:marLeft w:val="0"/>
      <w:marRight w:val="0"/>
      <w:marTop w:val="0"/>
      <w:marBottom w:val="0"/>
      <w:divBdr>
        <w:top w:val="none" w:sz="0" w:space="0" w:color="auto"/>
        <w:left w:val="none" w:sz="0" w:space="0" w:color="auto"/>
        <w:bottom w:val="none" w:sz="0" w:space="0" w:color="auto"/>
        <w:right w:val="none" w:sz="0" w:space="0" w:color="auto"/>
      </w:divBdr>
    </w:div>
    <w:div w:id="1036005537">
      <w:bodyDiv w:val="1"/>
      <w:marLeft w:val="0"/>
      <w:marRight w:val="0"/>
      <w:marTop w:val="0"/>
      <w:marBottom w:val="0"/>
      <w:divBdr>
        <w:top w:val="none" w:sz="0" w:space="0" w:color="auto"/>
        <w:left w:val="none" w:sz="0" w:space="0" w:color="auto"/>
        <w:bottom w:val="none" w:sz="0" w:space="0" w:color="auto"/>
        <w:right w:val="none" w:sz="0" w:space="0" w:color="auto"/>
      </w:divBdr>
    </w:div>
    <w:div w:id="1705516338">
      <w:bodyDiv w:val="1"/>
      <w:marLeft w:val="0"/>
      <w:marRight w:val="0"/>
      <w:marTop w:val="0"/>
      <w:marBottom w:val="0"/>
      <w:divBdr>
        <w:top w:val="none" w:sz="0" w:space="0" w:color="auto"/>
        <w:left w:val="none" w:sz="0" w:space="0" w:color="auto"/>
        <w:bottom w:val="none" w:sz="0" w:space="0" w:color="auto"/>
        <w:right w:val="none" w:sz="0" w:space="0" w:color="auto"/>
      </w:divBdr>
    </w:div>
    <w:div w:id="1935167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5</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Leo (BSTE4)</dc:creator>
  <cp:keywords/>
  <dc:description/>
  <cp:lastModifiedBy>Newton, Leo (BSTE4)</cp:lastModifiedBy>
  <cp:revision>5</cp:revision>
  <dcterms:created xsi:type="dcterms:W3CDTF">2024-10-15T04:23:00Z</dcterms:created>
  <dcterms:modified xsi:type="dcterms:W3CDTF">2024-10-16T23:15:00Z</dcterms:modified>
</cp:coreProperties>
</file>