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3159155"/>
        <w:docPartObj>
          <w:docPartGallery w:val="Cover Pages"/>
          <w:docPartUnique/>
        </w:docPartObj>
      </w:sdtPr>
      <w:sdtContent>
        <w:p w14:paraId="0EB87D56" w14:textId="77777777" w:rsidR="0008725E" w:rsidRDefault="0008725E"/>
        <w:p w14:paraId="56ACF514" w14:textId="11F3119F" w:rsidR="0008725E" w:rsidRDefault="00000000">
          <w:r>
            <w:rPr>
              <w:noProof/>
            </w:rPr>
            <w:pict w14:anchorId="40FB27FD">
              <v:group id="Group 2" o:spid="_x0000_s2054" style="position:absolute;margin-left:0;margin-top:0;width:579.65pt;height:750.65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" o:allowincell="f">
                <v:group id="Group 3" o:spid="_x0000_s2055"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2056"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" fillcolor="#f1efe6 [2579]" strokecolor="white" strokeweight="1pt">
                    <v:fill color2="#575131 [963]" rotate="t" focusposition=".5,.5" focussize="" focus="100%" type="gradientRadial"/>
                  </v:rect>
                  <v:rect id="Rectangle 5" o:spid="_x0000_s2057"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80"/>
                              <w:szCs w:val="80"/>
                            </w:rPr>
                            <w:alias w:val="Title"/>
                            <w:id w:val="621575994"/>
                            <w:dataBinding w:prefixMappings="xmlns:ns0='http://schemas.openxmlformats.org/package/2006/metadata/core-properties' xmlns:ns1='http://purl.org/dc/elements/1.1/'" w:xpath="/ns0:coreProperties[1]/ns1:title[1]" w:storeItemID="{6C3C8BC8-F283-45AE-878A-BAB7291924A1}"/>
                            <w:text/>
                          </w:sdtPr>
                          <w:sdtContent>
                            <w:p w14:paraId="502DCE4E" w14:textId="02E06CE4" w:rsidR="00263790" w:rsidRDefault="00280EB5">
                              <w:pPr>
                                <w:pStyle w:val="NoSpacing"/>
                                <w:rPr>
                                  <w:color w:val="FFFFFF" w:themeColor="background1"/>
                                  <w:sz w:val="80"/>
                                  <w:szCs w:val="80"/>
                                </w:rPr>
                              </w:pPr>
                              <w:r>
                                <w:rPr>
                                  <w:color w:val="FFFFFF" w:themeColor="background1"/>
                                  <w:sz w:val="80"/>
                                  <w:szCs w:val="80"/>
                                </w:rPr>
                                <w:t>Kitchen Remodel</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14:paraId="0850656C" w14:textId="63161A5F" w:rsidR="00263790" w:rsidRDefault="00280EB5">
                              <w:pPr>
                                <w:pStyle w:val="NoSpacing"/>
                                <w:rPr>
                                  <w:color w:val="FFFFFF" w:themeColor="background1"/>
                                  <w:sz w:val="40"/>
                                  <w:szCs w:val="40"/>
                                </w:rPr>
                              </w:pPr>
                              <w:r>
                                <w:rPr>
                                  <w:color w:val="FFFFFF" w:themeColor="background1"/>
                                  <w:sz w:val="40"/>
                                  <w:szCs w:val="40"/>
                                </w:rPr>
                                <w:t xml:space="preserve">     </w:t>
                              </w:r>
                            </w:p>
                          </w:sdtContent>
                        </w:sdt>
                        <w:p w14:paraId="0F4FA6F8" w14:textId="77777777" w:rsidR="00263790" w:rsidRDefault="00263790">
                          <w:pPr>
                            <w:pStyle w:val="NoSpacing"/>
                            <w:rPr>
                              <w:color w:val="FFFFFF" w:themeColor="background1"/>
                            </w:rPr>
                          </w:pPr>
                        </w:p>
                        <w:sdt>
                          <w:sdtPr>
                            <w:rPr>
                              <w:color w:val="FFFFFF" w:themeColor="background1"/>
                            </w:rPr>
                            <w:alias w:val="Abstract"/>
                            <w:id w:val="1127051364"/>
                            <w:dataBinding w:prefixMappings="xmlns:ns0='http://schemas.microsoft.com/office/2006/coverPageProps'" w:xpath="/ns0:CoverPageProperties[1]/ns0:Abstract[1]" w:storeItemID="{55AF091B-3C7A-41E3-B477-F2FDAA23CFDA}"/>
                            <w:text/>
                          </w:sdtPr>
                          <w:sdtContent>
                            <w:p w14:paraId="7DC53D8D" w14:textId="52B65F90" w:rsidR="00263790" w:rsidRDefault="00280EB5">
                              <w:pPr>
                                <w:pStyle w:val="NoSpacing"/>
                                <w:rPr>
                                  <w:color w:val="FFFFFF" w:themeColor="background1"/>
                                </w:rPr>
                              </w:pPr>
                              <w:r>
                                <w:rPr>
                                  <w:color w:val="FFFFFF" w:themeColor="background1"/>
                                </w:rPr>
                                <w:t xml:space="preserve">Full Remodel of kitchen, including appliances, </w:t>
                              </w:r>
                              <w:proofErr w:type="gramStart"/>
                              <w:r>
                                <w:rPr>
                                  <w:color w:val="FFFFFF" w:themeColor="background1"/>
                                </w:rPr>
                                <w:t>counters</w:t>
                              </w:r>
                              <w:proofErr w:type="gramEnd"/>
                              <w:r>
                                <w:rPr>
                                  <w:color w:val="FFFFFF" w:themeColor="background1"/>
                                </w:rPr>
                                <w:t xml:space="preserve"> and sink.</w:t>
                              </w:r>
                            </w:p>
                          </w:sdtContent>
                        </w:sdt>
                      </w:txbxContent>
                    </v:textbox>
                  </v:rect>
                  <v:group id="Group 6" o:spid="_x0000_s2058"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2059"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" fillcolor="#95b3d7 [1940]" strokecolor="white [3212]" strokeweight="1pt">
                      <v:fill opacity="52428f"/>
                      <v:shadow color="#d8d8d8" offset="3pt,3pt"/>
                    </v:rect>
                    <v:rect id="Rectangle 8" o:spid="_x0000_s2060"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" fillcolor="#b8cce4 [1300]" strokecolor="white [3212]" strokeweight="1pt">
                      <v:fill opacity="32896f"/>
                      <v:shadow color="#d8d8d8" offset="3pt,3pt"/>
                    </v:rect>
                    <v:rect id="Rectangle 9" o:spid="_x0000_s2061"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" fillcolor="#95b3d7 [1940]" strokecolor="white [3212]" strokeweight="1pt">
                      <v:fill opacity="52428f"/>
                      <v:shadow color="#d8d8d8" offset="3pt,3pt"/>
                    </v:rect>
                    <v:rect id="Rectangle 10" o:spid="_x0000_s2062"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8cce4 [1300]" strokecolor="white [3212]" strokeweight="1pt">
                      <v:fill opacity="32896f"/>
                      <v:shadow color="#d8d8d8" offset="3pt,3pt"/>
                    </v:rect>
                    <v:rect id="Rectangle 11" o:spid="_x0000_s2063"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8cce4 [1300]" strokecolor="white [3212]" strokeweight="1pt">
                      <v:fill opacity="32896f"/>
                      <v:shadow color="#d8d8d8" offset="3pt,3pt"/>
                    </v:rect>
                    <v:rect id="Rectangle 12" o:spid="_x0000_s2064"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8cce4 [1300]" strokecolor="white [3212]" strokeweight="1pt">
                      <v:fill opacity="32896f"/>
                      <v:shadow color="#d8d8d8" offset="3pt,3pt"/>
                    </v:rect>
                  </v:group>
                  <v:rect id="Rectangle 13" o:spid="_x0000_s2065"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3-12-01T00:00:00Z">
                              <w:dateFormat w:val="yyyy"/>
                              <w:lid w:val="en-US"/>
                              <w:storeMappedDataAs w:val="dateTime"/>
                              <w:calendar w:val="gregorian"/>
                            </w:date>
                          </w:sdtPr>
                          <w:sdtContent>
                            <w:p w14:paraId="64BFD26A" w14:textId="3E9C890A" w:rsidR="00263790" w:rsidRDefault="00280EB5">
                              <w:pPr>
                                <w:jc w:val="center"/>
                                <w:rPr>
                                  <w:color w:val="FFFFFF" w:themeColor="background1"/>
                                  <w:sz w:val="48"/>
                                  <w:szCs w:val="52"/>
                                </w:rPr>
                              </w:pPr>
                              <w:r>
                                <w:rPr>
                                  <w:color w:val="FFFFFF" w:themeColor="background1"/>
                                  <w:sz w:val="52"/>
                                  <w:szCs w:val="52"/>
                                </w:rPr>
                                <w:t>2023</w:t>
                              </w:r>
                            </w:p>
                          </w:sdtContent>
                        </w:sdt>
                      </w:txbxContent>
                    </v:textbox>
                  </v:rect>
                </v:group>
                <v:group id="Group 14" o:spid="_x0000_s2066"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2067"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2068"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2069"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2070"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2071"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216B5B3C" w14:textId="005C836E" w:rsidR="00263790" w:rsidRDefault="008F373C">
                              <w:pPr>
                                <w:pStyle w:val="NoSpacing"/>
                                <w:jc w:val="right"/>
                                <w:rPr>
                                  <w:color w:val="FFFFFF" w:themeColor="background1"/>
                                </w:rPr>
                              </w:pPr>
                              <w:r>
                                <w:rPr>
                                  <w:color w:val="FFFFFF" w:themeColor="background1"/>
                                </w:rPr>
                                <w:t>Leo Newton</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14:paraId="2E97DD1F" w14:textId="06A2BA76" w:rsidR="00263790" w:rsidRDefault="008F373C">
                              <w:pPr>
                                <w:pStyle w:val="NoSpacing"/>
                                <w:jc w:val="right"/>
                                <w:rPr>
                                  <w:color w:val="FFFFFF" w:themeColor="background1"/>
                                </w:rPr>
                              </w:pPr>
                              <w:r>
                                <w:rPr>
                                  <w:color w:val="FFFFFF" w:themeColor="background1"/>
                                </w:rPr>
                                <w:t>FPX-3000</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23-12-01T00:00:00Z">
                              <w:dateFormat w:val="M/d/yyyy"/>
                              <w:lid w:val="en-US"/>
                              <w:storeMappedDataAs w:val="dateTime"/>
                              <w:calendar w:val="gregorian"/>
                            </w:date>
                          </w:sdtPr>
                          <w:sdtContent>
                            <w:p w14:paraId="130ABD50" w14:textId="41560C36" w:rsidR="00263790" w:rsidRDefault="00280EB5">
                              <w:pPr>
                                <w:pStyle w:val="NoSpacing"/>
                                <w:jc w:val="right"/>
                                <w:rPr>
                                  <w:color w:val="FFFFFF" w:themeColor="background1"/>
                                </w:rPr>
                              </w:pPr>
                              <w:r>
                                <w:rPr>
                                  <w:color w:val="FFFFFF" w:themeColor="background1"/>
                                </w:rPr>
                                <w:t>1</w:t>
                              </w:r>
                              <w:r w:rsidR="008F373C">
                                <w:rPr>
                                  <w:color w:val="FFFFFF" w:themeColor="background1"/>
                                </w:rPr>
                                <w:t>2</w:t>
                              </w:r>
                              <w:r>
                                <w:rPr>
                                  <w:color w:val="FFFFFF" w:themeColor="background1"/>
                                </w:rPr>
                                <w:t>/1/2023</w:t>
                              </w:r>
                            </w:p>
                          </w:sdtContent>
                        </w:sdt>
                      </w:txbxContent>
                    </v:textbox>
                  </v:rect>
                </v:group>
                <w10:wrap anchorx="page" anchory="page"/>
              </v:group>
            </w:pict>
          </w:r>
        </w:p>
        <w:p w14:paraId="4442D9E1" w14:textId="0C845613" w:rsidR="0008725E" w:rsidRDefault="0008725E">
          <w:r>
            <w:br w:type="page"/>
          </w:r>
        </w:p>
      </w:sdtContent>
    </w:sdt>
    <w:p w14:paraId="53AD6FDE" w14:textId="77777777" w:rsidR="007D0C2E" w:rsidRDefault="009E4872" w:rsidP="009E4872">
      <w:pPr>
        <w:pStyle w:val="Heading1"/>
        <w:tabs>
          <w:tab w:val="left" w:pos="5180"/>
        </w:tabs>
      </w:pPr>
      <w:bookmarkStart w:id="0" w:name="_Toc155908089"/>
      <w:r>
        <w:lastRenderedPageBreak/>
        <w:t>Executive Summary</w:t>
      </w:r>
      <w:bookmarkEnd w:id="0"/>
    </w:p>
    <w:p w14:paraId="3FA97D67" w14:textId="745BFAB4" w:rsidR="009E4872" w:rsidRDefault="009E4872" w:rsidP="007D0C2E">
      <w:pPr>
        <w:jc w:val="both"/>
      </w:pPr>
      <w:r>
        <w:tab/>
      </w:r>
    </w:p>
    <w:p w14:paraId="643CA584" w14:textId="3DED5D43" w:rsidR="007D0C2E" w:rsidRPr="005F1FD5" w:rsidRDefault="00AB71BF" w:rsidP="007D0C2E">
      <w:pPr>
        <w:keepNext/>
        <w:framePr w:dropCap="drop" w:lines="3" w:wrap="around" w:vAnchor="text" w:hAnchor="text"/>
        <w:spacing w:after="0" w:line="926" w:lineRule="exact"/>
        <w:jc w:val="both"/>
        <w:textAlignment w:val="baseline"/>
        <w:rPr>
          <w:rFonts w:ascii="Algerian" w:hAnsi="Algerian" w:cstheme="minorHAnsi"/>
          <w:position w:val="-9"/>
          <w:sz w:val="123"/>
        </w:rPr>
      </w:pPr>
      <w:r>
        <w:rPr>
          <w:rFonts w:ascii="Algerian" w:hAnsi="Algerian" w:cstheme="minorHAnsi"/>
          <w:position w:val="-9"/>
          <w:sz w:val="123"/>
        </w:rPr>
        <w:t>O</w:t>
      </w:r>
    </w:p>
    <w:p w14:paraId="74108E51" w14:textId="21196184" w:rsidR="00C132B0" w:rsidRPr="00C132B0" w:rsidRDefault="008F373C" w:rsidP="00EF1008">
      <w:pPr>
        <w:spacing w:line="240" w:lineRule="auto"/>
        <w:rPr>
          <w:rFonts w:cstheme="minorHAnsi"/>
        </w:rPr>
      </w:pPr>
      <w:r w:rsidRPr="00AB71BF">
        <w:rPr>
          <w:rFonts w:cstheme="minorHAnsi"/>
        </w:rPr>
        <w:t xml:space="preserve">verview of the Project: This project aims to comprehensively expand and renovate a small kitchen within a budget of $75,000. </w:t>
      </w:r>
      <w:r w:rsidR="00257078">
        <w:rPr>
          <w:rFonts w:cstheme="minorHAnsi"/>
        </w:rPr>
        <w:t xml:space="preserve">The estimated duration is </w:t>
      </w:r>
      <w:r w:rsidR="00171A40">
        <w:rPr>
          <w:rFonts w:cstheme="minorHAnsi"/>
        </w:rPr>
        <w:t>one month</w:t>
      </w:r>
      <w:r w:rsidR="00331970">
        <w:rPr>
          <w:rFonts w:cstheme="minorHAnsi"/>
        </w:rPr>
        <w:t xml:space="preserve">. </w:t>
      </w:r>
      <w:r w:rsidRPr="00AB71BF">
        <w:rPr>
          <w:rFonts w:cstheme="minorHAnsi"/>
        </w:rPr>
        <w:t>The primary objective is to transform the existing space into a more functional, modern, and aesthetically pleasing kitchen area. This involves a series of well-orchestrated steps including design finalization, structural modifications, installation of new cabinetry, appliances, countertops, and completing with decorative finishes. The project will be managed using Agile</w:t>
      </w:r>
      <w:r w:rsidR="000D38D9">
        <w:rPr>
          <w:rFonts w:cstheme="minorHAnsi"/>
        </w:rPr>
        <w:t xml:space="preserve"> methodology</w:t>
      </w:r>
      <w:r w:rsidRPr="00AB71BF">
        <w:rPr>
          <w:rFonts w:cstheme="minorHAnsi"/>
        </w:rPr>
        <w:t>, ensuring a structured and flexible approach to accommodate any unforeseen changes while maintaining the timeline and budget constraints.</w:t>
      </w:r>
    </w:p>
    <w:p w14:paraId="793193F6" w14:textId="1CCCED16" w:rsidR="00C132B0" w:rsidRPr="00C132B0" w:rsidRDefault="00C132B0" w:rsidP="00171A40">
      <w:pPr>
        <w:spacing w:line="240" w:lineRule="auto"/>
        <w:ind w:firstLine="720"/>
        <w:rPr>
          <w:rFonts w:cstheme="minorHAnsi"/>
        </w:rPr>
      </w:pPr>
      <w:r w:rsidRPr="00C132B0">
        <w:rPr>
          <w:rFonts w:cstheme="minorHAnsi"/>
        </w:rPr>
        <w:t>Who: This kitchen renovation project is initiated by the homeowner, with the support of various vendors and contractors, and overseen by a dedicated project manager (the homeowner themselves).</w:t>
      </w:r>
    </w:p>
    <w:p w14:paraId="4F569FD2" w14:textId="1152BACF" w:rsidR="00C132B0" w:rsidRPr="00C132B0" w:rsidRDefault="00C132B0" w:rsidP="00EF1008">
      <w:pPr>
        <w:spacing w:line="240" w:lineRule="auto"/>
        <w:ind w:firstLine="720"/>
        <w:rPr>
          <w:rFonts w:cstheme="minorHAnsi"/>
        </w:rPr>
      </w:pPr>
      <w:r w:rsidRPr="00C132B0">
        <w:rPr>
          <w:rFonts w:cstheme="minorHAnsi"/>
        </w:rPr>
        <w:t>What: The project entails a comprehensive renovation and expansion of the existing kitchen space. Key components include redesigning the layout for enhanced functionality, upgrading appliances, installing modern cabinetry and countertops, and improving aesthetic appeal with contemporary finishes.</w:t>
      </w:r>
    </w:p>
    <w:p w14:paraId="6E3BDEF8" w14:textId="43F950AB" w:rsidR="00C132B0" w:rsidRPr="00C132B0" w:rsidRDefault="00C132B0" w:rsidP="00EF1008">
      <w:pPr>
        <w:spacing w:line="240" w:lineRule="auto"/>
        <w:ind w:firstLine="720"/>
        <w:rPr>
          <w:rFonts w:cstheme="minorHAnsi"/>
        </w:rPr>
      </w:pPr>
      <w:r w:rsidRPr="00C132B0">
        <w:rPr>
          <w:rFonts w:cstheme="minorHAnsi"/>
        </w:rPr>
        <w:t>Where: The project will take place in the homeowner's residence, specifically focusing on the current kitchen area.</w:t>
      </w:r>
    </w:p>
    <w:p w14:paraId="4C36363E" w14:textId="1A8AB131" w:rsidR="00C132B0" w:rsidRPr="00C132B0" w:rsidRDefault="00C132B0" w:rsidP="00171A40">
      <w:pPr>
        <w:spacing w:line="240" w:lineRule="auto"/>
        <w:ind w:firstLine="720"/>
        <w:rPr>
          <w:rFonts w:cstheme="minorHAnsi"/>
        </w:rPr>
      </w:pPr>
      <w:r w:rsidRPr="00C132B0">
        <w:rPr>
          <w:rFonts w:cstheme="minorHAnsi"/>
        </w:rPr>
        <w:t>When: The project is scheduled to commence on December 1, 2023, and reach completion by January 1, 2024. This one-month timeline is strategically planned to minimize disruption while ensuring quality workmanship.</w:t>
      </w:r>
    </w:p>
    <w:p w14:paraId="60A1AA54" w14:textId="3C6D12D5" w:rsidR="00C132B0" w:rsidRPr="00C132B0" w:rsidRDefault="00C132B0" w:rsidP="00171A40">
      <w:pPr>
        <w:spacing w:line="240" w:lineRule="auto"/>
        <w:ind w:firstLine="720"/>
        <w:rPr>
          <w:rFonts w:cstheme="minorHAnsi"/>
        </w:rPr>
      </w:pPr>
      <w:r w:rsidRPr="00C132B0">
        <w:rPr>
          <w:rFonts w:cstheme="minorHAnsi"/>
        </w:rPr>
        <w:t>Why: The primary objective is to transform the current kitchen into a more efficient, aesthetically pleasing, and modern space that meets the evolving needs of the homeowner. The renovation aims to not only enhance the day-to-day functionality of the kitchen but also to increase the overall value of the property.</w:t>
      </w:r>
    </w:p>
    <w:p w14:paraId="4B5FA819" w14:textId="09AE0BAB" w:rsidR="00C132B0" w:rsidRPr="00C132B0" w:rsidRDefault="00C132B0" w:rsidP="00171A40">
      <w:pPr>
        <w:spacing w:line="240" w:lineRule="auto"/>
        <w:ind w:firstLine="720"/>
        <w:rPr>
          <w:rFonts w:cstheme="minorHAnsi"/>
        </w:rPr>
      </w:pPr>
      <w:r w:rsidRPr="00C132B0">
        <w:rPr>
          <w:rFonts w:cstheme="minorHAnsi"/>
        </w:rPr>
        <w:t>How: The project will be executed in several phases, including initial design and planning, procurement of materials, demolition, construction, and final touches. A Work Breakdown Structure (WBS) will be employed to systematically organize tasks. The project management will be handled using a [chosen methodology, e.g., Agile or Waterfall], ensuring flexibility and efficient tracking of progress.</w:t>
      </w:r>
    </w:p>
    <w:p w14:paraId="2FC0A831" w14:textId="0D749629" w:rsidR="00C132B0" w:rsidRPr="00C132B0" w:rsidRDefault="00C132B0" w:rsidP="00C132B0">
      <w:pPr>
        <w:spacing w:line="240" w:lineRule="auto"/>
        <w:ind w:firstLine="720"/>
        <w:rPr>
          <w:rFonts w:cstheme="minorHAnsi"/>
        </w:rPr>
      </w:pPr>
      <w:r w:rsidRPr="00C132B0">
        <w:rPr>
          <w:rFonts w:cstheme="minorHAnsi"/>
        </w:rPr>
        <w:t>Project Summary and Benefits:</w:t>
      </w:r>
    </w:p>
    <w:p w14:paraId="0D0122DD" w14:textId="77777777" w:rsidR="00C132B0" w:rsidRPr="00C132B0" w:rsidRDefault="00C132B0" w:rsidP="00C132B0">
      <w:pPr>
        <w:spacing w:line="240" w:lineRule="auto"/>
        <w:ind w:firstLine="720"/>
        <w:rPr>
          <w:rFonts w:cstheme="minorHAnsi"/>
        </w:rPr>
      </w:pPr>
      <w:r w:rsidRPr="00C132B0">
        <w:rPr>
          <w:rFonts w:cstheme="minorHAnsi"/>
        </w:rPr>
        <w:t>- The renovation will provide a spacious, modern, and more functional kitchen.</w:t>
      </w:r>
    </w:p>
    <w:p w14:paraId="7FA34190" w14:textId="77777777" w:rsidR="00C132B0" w:rsidRPr="00C132B0" w:rsidRDefault="00C132B0" w:rsidP="00C132B0">
      <w:pPr>
        <w:spacing w:line="240" w:lineRule="auto"/>
        <w:ind w:firstLine="720"/>
        <w:rPr>
          <w:rFonts w:cstheme="minorHAnsi"/>
        </w:rPr>
      </w:pPr>
      <w:r w:rsidRPr="00C132B0">
        <w:rPr>
          <w:rFonts w:cstheme="minorHAnsi"/>
        </w:rPr>
        <w:t>- It aims to incorporate energy-efficient appliances and materials, leading to long-term cost savings.</w:t>
      </w:r>
    </w:p>
    <w:p w14:paraId="351723E1" w14:textId="77777777" w:rsidR="00C132B0" w:rsidRPr="00C132B0" w:rsidRDefault="00C132B0" w:rsidP="00C132B0">
      <w:pPr>
        <w:spacing w:line="240" w:lineRule="auto"/>
        <w:ind w:firstLine="720"/>
        <w:rPr>
          <w:rFonts w:cstheme="minorHAnsi"/>
        </w:rPr>
      </w:pPr>
      <w:r w:rsidRPr="00C132B0">
        <w:rPr>
          <w:rFonts w:cstheme="minorHAnsi"/>
        </w:rPr>
        <w:t>- Enhancing the kitchen's aesthetic and practicality will significantly improve the homeowner's quality of life and increase the home's market value.</w:t>
      </w:r>
    </w:p>
    <w:p w14:paraId="53C83E3C" w14:textId="77777777" w:rsidR="00C132B0" w:rsidRPr="00C132B0" w:rsidRDefault="00C132B0" w:rsidP="00C132B0">
      <w:pPr>
        <w:spacing w:line="240" w:lineRule="auto"/>
        <w:ind w:firstLine="720"/>
        <w:rPr>
          <w:rFonts w:cstheme="minorHAnsi"/>
        </w:rPr>
      </w:pPr>
    </w:p>
    <w:p w14:paraId="44087949" w14:textId="133C9C2D" w:rsidR="00C132B0" w:rsidRPr="00C132B0" w:rsidRDefault="00C132B0" w:rsidP="00C132B0">
      <w:pPr>
        <w:spacing w:line="240" w:lineRule="auto"/>
        <w:ind w:firstLine="720"/>
        <w:rPr>
          <w:rFonts w:cstheme="minorHAnsi"/>
        </w:rPr>
      </w:pPr>
      <w:r w:rsidRPr="00C132B0">
        <w:rPr>
          <w:rFonts w:cstheme="minorHAnsi"/>
        </w:rPr>
        <w:lastRenderedPageBreak/>
        <w:t>Project Timeline:</w:t>
      </w:r>
    </w:p>
    <w:p w14:paraId="6CA30A82" w14:textId="4A5DA581" w:rsidR="00C132B0" w:rsidRPr="00C132B0" w:rsidRDefault="00C132B0" w:rsidP="00F46CD9">
      <w:pPr>
        <w:spacing w:line="240" w:lineRule="auto"/>
        <w:ind w:firstLine="720"/>
        <w:rPr>
          <w:rFonts w:cstheme="minorHAnsi"/>
        </w:rPr>
      </w:pPr>
      <w:r w:rsidRPr="00C132B0">
        <w:rPr>
          <w:rFonts w:cstheme="minorHAnsi"/>
        </w:rPr>
        <w:t xml:space="preserve">- The project is scheduled for </w:t>
      </w:r>
      <w:proofErr w:type="gramStart"/>
      <w:r w:rsidRPr="00C132B0">
        <w:rPr>
          <w:rFonts w:cstheme="minorHAnsi"/>
        </w:rPr>
        <w:t>a fast</w:t>
      </w:r>
      <w:proofErr w:type="gramEnd"/>
      <w:r w:rsidRPr="00C132B0">
        <w:rPr>
          <w:rFonts w:cstheme="minorHAnsi"/>
        </w:rPr>
        <w:t>-track completion within a one-month period, from December 1, 2023, to January 1, 2024.</w:t>
      </w:r>
    </w:p>
    <w:p w14:paraId="45D7029B" w14:textId="60459FE4" w:rsidR="00C132B0" w:rsidRPr="00C132B0" w:rsidRDefault="00C132B0" w:rsidP="00C132B0">
      <w:pPr>
        <w:spacing w:line="240" w:lineRule="auto"/>
        <w:ind w:firstLine="720"/>
        <w:rPr>
          <w:rFonts w:cstheme="minorHAnsi"/>
        </w:rPr>
      </w:pPr>
      <w:r w:rsidRPr="00C132B0">
        <w:rPr>
          <w:rFonts w:cstheme="minorHAnsi"/>
        </w:rPr>
        <w:t>Estimated Project Cost:</w:t>
      </w:r>
    </w:p>
    <w:p w14:paraId="6111A941" w14:textId="052C3784" w:rsidR="00C132B0" w:rsidRPr="00C132B0" w:rsidRDefault="00C132B0" w:rsidP="00171A40">
      <w:pPr>
        <w:spacing w:line="240" w:lineRule="auto"/>
        <w:ind w:firstLine="720"/>
        <w:rPr>
          <w:rFonts w:cstheme="minorHAnsi"/>
        </w:rPr>
      </w:pPr>
      <w:r w:rsidRPr="00C132B0">
        <w:rPr>
          <w:rFonts w:cstheme="minorHAnsi"/>
        </w:rPr>
        <w:t>- The project is estimated to cost $75,000. This budget has been carefully planned to cover all aspects of the renovation, including materials, labor, and contingency allowances</w:t>
      </w:r>
      <w:r w:rsidR="009A77CA">
        <w:rPr>
          <w:rFonts w:cstheme="minorHAnsi"/>
        </w:rPr>
        <w:t xml:space="preserve">. </w:t>
      </w:r>
      <w:r w:rsidR="009A77CA" w:rsidRPr="00FF58B6">
        <w:rPr>
          <w:rFonts w:cstheme="minorHAnsi"/>
        </w:rPr>
        <w:t>According to Signature Kitchens</w:t>
      </w:r>
      <w:r w:rsidR="006676CE">
        <w:rPr>
          <w:rFonts w:cstheme="minorHAnsi"/>
        </w:rPr>
        <w:t xml:space="preserve"> </w:t>
      </w:r>
      <w:r w:rsidR="009A77CA" w:rsidRPr="00FF58B6">
        <w:rPr>
          <w:rFonts w:cstheme="minorHAnsi"/>
        </w:rPr>
        <w:t>(2022),</w:t>
      </w:r>
      <w:r w:rsidR="005C6487" w:rsidRPr="00FF58B6">
        <w:rPr>
          <w:rFonts w:cstheme="minorHAnsi"/>
        </w:rPr>
        <w:t xml:space="preserve"> </w:t>
      </w:r>
      <w:r w:rsidR="00FF58B6" w:rsidRPr="00FF58B6">
        <w:rPr>
          <w:rFonts w:cstheme="minorHAnsi"/>
        </w:rPr>
        <w:t>“</w:t>
      </w:r>
      <w:r w:rsidR="004D5672" w:rsidRPr="00FF58B6">
        <w:rPr>
          <w:rFonts w:cstheme="minorHAnsi"/>
        </w:rPr>
        <w:t>the national average clocking in at around $69,500.</w:t>
      </w:r>
      <w:r w:rsidR="00FF58B6" w:rsidRPr="00FF58B6">
        <w:rPr>
          <w:rFonts w:cstheme="minorHAnsi"/>
        </w:rPr>
        <w:t>”</w:t>
      </w:r>
    </w:p>
    <w:p w14:paraId="7D97000C" w14:textId="2DB124EE" w:rsidR="00C132B0" w:rsidRPr="00C132B0" w:rsidRDefault="00C132B0" w:rsidP="00C132B0">
      <w:pPr>
        <w:spacing w:line="240" w:lineRule="auto"/>
        <w:ind w:firstLine="720"/>
        <w:rPr>
          <w:rFonts w:cstheme="minorHAnsi"/>
        </w:rPr>
      </w:pPr>
      <w:r w:rsidRPr="00C132B0">
        <w:rPr>
          <w:rFonts w:cstheme="minorHAnsi"/>
        </w:rPr>
        <w:t>Resources Needed:</w:t>
      </w:r>
    </w:p>
    <w:p w14:paraId="24E9B99B" w14:textId="77777777" w:rsidR="00C132B0" w:rsidRPr="00C132B0" w:rsidRDefault="00C132B0" w:rsidP="00C132B0">
      <w:pPr>
        <w:spacing w:line="240" w:lineRule="auto"/>
        <w:ind w:firstLine="720"/>
        <w:rPr>
          <w:rFonts w:cstheme="minorHAnsi"/>
        </w:rPr>
      </w:pPr>
      <w:r w:rsidRPr="00C132B0">
        <w:rPr>
          <w:rFonts w:cstheme="minorHAnsi"/>
        </w:rPr>
        <w:t>- Key resources include a reliable team of subcontractors (plumbers, electricians, carpenters), high-quality building materials, modern kitchen appliances, and cabinetry.</w:t>
      </w:r>
    </w:p>
    <w:p w14:paraId="358242DB" w14:textId="77777777" w:rsidR="00C132B0" w:rsidRPr="00C132B0" w:rsidRDefault="00C132B0" w:rsidP="00C132B0">
      <w:pPr>
        <w:spacing w:line="240" w:lineRule="auto"/>
        <w:ind w:firstLine="720"/>
        <w:rPr>
          <w:rFonts w:cstheme="minorHAnsi"/>
        </w:rPr>
      </w:pPr>
      <w:r w:rsidRPr="00C132B0">
        <w:rPr>
          <w:rFonts w:cstheme="minorHAnsi"/>
        </w:rPr>
        <w:t>- The project manager will utilize project management tools for scheduling, budget tracking, and communication.</w:t>
      </w:r>
    </w:p>
    <w:p w14:paraId="2B604AE5" w14:textId="2C57AE0F" w:rsidR="00C132B0" w:rsidRPr="00C132B0" w:rsidRDefault="00C132B0" w:rsidP="00F46CD9">
      <w:pPr>
        <w:spacing w:line="240" w:lineRule="auto"/>
        <w:ind w:firstLine="720"/>
        <w:rPr>
          <w:rFonts w:cstheme="minorHAnsi"/>
        </w:rPr>
      </w:pPr>
      <w:r w:rsidRPr="00C132B0">
        <w:rPr>
          <w:rFonts w:cstheme="minorHAnsi"/>
        </w:rPr>
        <w:t>- Supporting evidence for resource requirements comes from detailed quotes from vendors and contractors, as well as industry benchmarks for similar renovation projects.</w:t>
      </w:r>
    </w:p>
    <w:p w14:paraId="6AA5ED09" w14:textId="28260850" w:rsidR="00F806DC" w:rsidRPr="00AB71BF" w:rsidRDefault="00C132B0" w:rsidP="00C132B0">
      <w:pPr>
        <w:spacing w:line="240" w:lineRule="auto"/>
        <w:ind w:firstLine="720"/>
        <w:rPr>
          <w:rFonts w:cstheme="minorHAnsi"/>
        </w:rPr>
      </w:pPr>
      <w:r w:rsidRPr="00C132B0">
        <w:rPr>
          <w:rFonts w:cstheme="minorHAnsi"/>
        </w:rPr>
        <w:t>This executive summary outlines a clear, concise plan for the kitchen renovation project, highlighting its objectives, benefits, timeline, cost, and resource allocation, ensuring that all stakeholders have a comprehensive overview of the project scope and execution strategy.</w:t>
      </w:r>
    </w:p>
    <w:p w14:paraId="140B5FDB" w14:textId="47347F2E" w:rsidR="009E4872" w:rsidRDefault="009E4872" w:rsidP="009E4872">
      <w:r>
        <w:br w:type="page"/>
      </w:r>
    </w:p>
    <w:p w14:paraId="13690604" w14:textId="77777777" w:rsidR="009E4872" w:rsidRDefault="009E4872" w:rsidP="009E4872">
      <w:pPr>
        <w:pStyle w:val="TOCHeading"/>
      </w:pPr>
      <w:r>
        <w:lastRenderedPageBreak/>
        <w:t>Table of Contents</w:t>
      </w:r>
    </w:p>
    <w:p w14:paraId="3F18766F" w14:textId="77777777" w:rsidR="009E4872" w:rsidRDefault="009E4872">
      <w:pPr>
        <w:pStyle w:val="TOC1"/>
        <w:tabs>
          <w:tab w:val="right" w:leader="dot" w:pos="9350"/>
        </w:tabs>
        <w:rPr>
          <w:b/>
          <w:bCs/>
        </w:rPr>
      </w:pPr>
    </w:p>
    <w:sdt>
      <w:sdtPr>
        <w:rPr>
          <w:rFonts w:asciiTheme="minorHAnsi" w:eastAsiaTheme="minorHAnsi" w:hAnsiTheme="minorHAnsi" w:cstheme="minorBidi"/>
          <w:b w:val="0"/>
          <w:bCs w:val="0"/>
          <w:color w:val="auto"/>
          <w:sz w:val="22"/>
          <w:szCs w:val="22"/>
          <w:lang w:eastAsia="en-US"/>
        </w:rPr>
        <w:id w:val="-1303153654"/>
        <w:docPartObj>
          <w:docPartGallery w:val="Table of Contents"/>
          <w:docPartUnique/>
        </w:docPartObj>
      </w:sdtPr>
      <w:sdtEndPr>
        <w:rPr>
          <w:noProof/>
        </w:rPr>
      </w:sdtEndPr>
      <w:sdtContent>
        <w:p w14:paraId="5A187A54" w14:textId="22D4CF85" w:rsidR="00B90127" w:rsidRDefault="00B90127">
          <w:pPr>
            <w:pStyle w:val="TOCHeading"/>
          </w:pPr>
          <w:r>
            <w:t>Table of Contents</w:t>
          </w:r>
        </w:p>
        <w:p w14:paraId="2B7D08B7" w14:textId="437AE8F1" w:rsidR="00B90127" w:rsidRPr="007D5338" w:rsidRDefault="00B90127">
          <w:pPr>
            <w:pStyle w:val="TOC1"/>
            <w:tabs>
              <w:tab w:val="right" w:leader="dot" w:pos="9350"/>
            </w:tabs>
            <w:rPr>
              <w:rFonts w:eastAsiaTheme="minorEastAsia"/>
              <w:noProof/>
              <w:kern w:val="2"/>
              <w:sz w:val="24"/>
              <w:szCs w:val="24"/>
            </w:rPr>
          </w:pPr>
          <w:r>
            <w:fldChar w:fldCharType="begin"/>
          </w:r>
          <w:r>
            <w:instrText xml:space="preserve"> TOC \o "1-3" \h \z \u </w:instrText>
          </w:r>
          <w:r>
            <w:fldChar w:fldCharType="separate"/>
          </w:r>
          <w:hyperlink w:anchor="_Toc155908089" w:history="1">
            <w:r w:rsidRPr="000F4A0C">
              <w:rPr>
                <w:rStyle w:val="Hyperlink"/>
                <w:noProof/>
              </w:rPr>
              <w:t>Executive Summary</w:t>
            </w:r>
            <w:r>
              <w:rPr>
                <w:noProof/>
                <w:webHidden/>
              </w:rPr>
              <w:tab/>
            </w:r>
            <w:r>
              <w:rPr>
                <w:noProof/>
                <w:webHidden/>
              </w:rPr>
              <w:fldChar w:fldCharType="begin"/>
            </w:r>
            <w:r>
              <w:rPr>
                <w:noProof/>
                <w:webHidden/>
              </w:rPr>
              <w:instrText xml:space="preserve"> PAGEREF _Toc155908089 \h </w:instrText>
            </w:r>
            <w:r>
              <w:rPr>
                <w:noProof/>
                <w:webHidden/>
              </w:rPr>
            </w:r>
            <w:r>
              <w:rPr>
                <w:noProof/>
                <w:webHidden/>
              </w:rPr>
              <w:fldChar w:fldCharType="separate"/>
            </w:r>
            <w:r w:rsidR="000B7B13">
              <w:rPr>
                <w:noProof/>
                <w:webHidden/>
              </w:rPr>
              <w:t>1</w:t>
            </w:r>
            <w:r>
              <w:rPr>
                <w:noProof/>
                <w:webHidden/>
              </w:rPr>
              <w:fldChar w:fldCharType="end"/>
            </w:r>
          </w:hyperlink>
        </w:p>
        <w:p w14:paraId="76C42ADF" w14:textId="11A54D83" w:rsidR="00B90127" w:rsidRPr="007D5338" w:rsidRDefault="00000000">
          <w:pPr>
            <w:pStyle w:val="TOC1"/>
            <w:tabs>
              <w:tab w:val="right" w:leader="dot" w:pos="9350"/>
            </w:tabs>
            <w:rPr>
              <w:rFonts w:eastAsiaTheme="minorEastAsia"/>
              <w:noProof/>
              <w:kern w:val="2"/>
              <w:sz w:val="24"/>
              <w:szCs w:val="24"/>
            </w:rPr>
          </w:pPr>
          <w:hyperlink w:anchor="_Toc155908090" w:history="1">
            <w:r w:rsidR="00B90127" w:rsidRPr="000F4A0C">
              <w:rPr>
                <w:rStyle w:val="Hyperlink"/>
                <w:noProof/>
              </w:rPr>
              <w:t>Version Control</w:t>
            </w:r>
            <w:r w:rsidR="00B90127">
              <w:rPr>
                <w:noProof/>
                <w:webHidden/>
              </w:rPr>
              <w:tab/>
            </w:r>
            <w:r w:rsidR="00B90127">
              <w:rPr>
                <w:noProof/>
                <w:webHidden/>
              </w:rPr>
              <w:fldChar w:fldCharType="begin"/>
            </w:r>
            <w:r w:rsidR="00B90127">
              <w:rPr>
                <w:noProof/>
                <w:webHidden/>
              </w:rPr>
              <w:instrText xml:space="preserve"> PAGEREF _Toc155908090 \h </w:instrText>
            </w:r>
            <w:r w:rsidR="00B90127">
              <w:rPr>
                <w:noProof/>
                <w:webHidden/>
              </w:rPr>
            </w:r>
            <w:r w:rsidR="00B90127">
              <w:rPr>
                <w:noProof/>
                <w:webHidden/>
              </w:rPr>
              <w:fldChar w:fldCharType="separate"/>
            </w:r>
            <w:r w:rsidR="000B7B13">
              <w:rPr>
                <w:noProof/>
                <w:webHidden/>
              </w:rPr>
              <w:t>3</w:t>
            </w:r>
            <w:r w:rsidR="00B90127">
              <w:rPr>
                <w:noProof/>
                <w:webHidden/>
              </w:rPr>
              <w:fldChar w:fldCharType="end"/>
            </w:r>
          </w:hyperlink>
        </w:p>
        <w:p w14:paraId="5EAD9769" w14:textId="1A900E08" w:rsidR="00B90127" w:rsidRPr="007D5338" w:rsidRDefault="00000000">
          <w:pPr>
            <w:pStyle w:val="TOC1"/>
            <w:tabs>
              <w:tab w:val="right" w:leader="dot" w:pos="9350"/>
            </w:tabs>
            <w:rPr>
              <w:rFonts w:eastAsiaTheme="minorEastAsia"/>
              <w:noProof/>
              <w:kern w:val="2"/>
              <w:sz w:val="24"/>
              <w:szCs w:val="24"/>
            </w:rPr>
          </w:pPr>
          <w:hyperlink w:anchor="_Toc155908091" w:history="1">
            <w:r w:rsidR="00B90127" w:rsidRPr="000F4A0C">
              <w:rPr>
                <w:rStyle w:val="Hyperlink"/>
                <w:noProof/>
              </w:rPr>
              <w:t>Project Charter</w:t>
            </w:r>
            <w:r w:rsidR="00B90127">
              <w:rPr>
                <w:noProof/>
                <w:webHidden/>
              </w:rPr>
              <w:tab/>
            </w:r>
            <w:r w:rsidR="00B90127">
              <w:rPr>
                <w:noProof/>
                <w:webHidden/>
              </w:rPr>
              <w:fldChar w:fldCharType="begin"/>
            </w:r>
            <w:r w:rsidR="00B90127">
              <w:rPr>
                <w:noProof/>
                <w:webHidden/>
              </w:rPr>
              <w:instrText xml:space="preserve"> PAGEREF _Toc155908091 \h </w:instrText>
            </w:r>
            <w:r w:rsidR="00B90127">
              <w:rPr>
                <w:noProof/>
                <w:webHidden/>
              </w:rPr>
            </w:r>
            <w:r w:rsidR="00B90127">
              <w:rPr>
                <w:noProof/>
                <w:webHidden/>
              </w:rPr>
              <w:fldChar w:fldCharType="separate"/>
            </w:r>
            <w:r w:rsidR="000B7B13">
              <w:rPr>
                <w:noProof/>
                <w:webHidden/>
              </w:rPr>
              <w:t>3</w:t>
            </w:r>
            <w:r w:rsidR="00B90127">
              <w:rPr>
                <w:noProof/>
                <w:webHidden/>
              </w:rPr>
              <w:fldChar w:fldCharType="end"/>
            </w:r>
          </w:hyperlink>
        </w:p>
        <w:p w14:paraId="44966E49" w14:textId="27A0230F" w:rsidR="00B90127" w:rsidRPr="007D5338" w:rsidRDefault="00000000">
          <w:pPr>
            <w:pStyle w:val="TOC1"/>
            <w:tabs>
              <w:tab w:val="right" w:leader="dot" w:pos="9350"/>
            </w:tabs>
            <w:rPr>
              <w:rFonts w:eastAsiaTheme="minorEastAsia"/>
              <w:noProof/>
              <w:kern w:val="2"/>
              <w:sz w:val="24"/>
              <w:szCs w:val="24"/>
            </w:rPr>
          </w:pPr>
          <w:hyperlink w:anchor="_Toc155908092" w:history="1">
            <w:r w:rsidR="00B90127" w:rsidRPr="000F4A0C">
              <w:rPr>
                <w:rStyle w:val="Hyperlink"/>
                <w:noProof/>
              </w:rPr>
              <w:t>Objectives and Approach</w:t>
            </w:r>
            <w:r w:rsidR="00B90127">
              <w:rPr>
                <w:noProof/>
                <w:webHidden/>
              </w:rPr>
              <w:tab/>
            </w:r>
            <w:r w:rsidR="00B90127">
              <w:rPr>
                <w:noProof/>
                <w:webHidden/>
              </w:rPr>
              <w:fldChar w:fldCharType="begin"/>
            </w:r>
            <w:r w:rsidR="00B90127">
              <w:rPr>
                <w:noProof/>
                <w:webHidden/>
              </w:rPr>
              <w:instrText xml:space="preserve"> PAGEREF _Toc155908092 \h </w:instrText>
            </w:r>
            <w:r w:rsidR="00B90127">
              <w:rPr>
                <w:noProof/>
                <w:webHidden/>
              </w:rPr>
            </w:r>
            <w:r w:rsidR="00B90127">
              <w:rPr>
                <w:noProof/>
                <w:webHidden/>
              </w:rPr>
              <w:fldChar w:fldCharType="separate"/>
            </w:r>
            <w:r w:rsidR="000B7B13">
              <w:rPr>
                <w:noProof/>
                <w:webHidden/>
              </w:rPr>
              <w:t>4</w:t>
            </w:r>
            <w:r w:rsidR="00B90127">
              <w:rPr>
                <w:noProof/>
                <w:webHidden/>
              </w:rPr>
              <w:fldChar w:fldCharType="end"/>
            </w:r>
          </w:hyperlink>
        </w:p>
        <w:p w14:paraId="5A11C9E0" w14:textId="1DFF7989" w:rsidR="00B90127" w:rsidRPr="007D5338" w:rsidRDefault="00000000">
          <w:pPr>
            <w:pStyle w:val="TOC1"/>
            <w:tabs>
              <w:tab w:val="right" w:leader="dot" w:pos="9350"/>
            </w:tabs>
            <w:rPr>
              <w:rFonts w:eastAsiaTheme="minorEastAsia"/>
              <w:noProof/>
              <w:kern w:val="2"/>
              <w:sz w:val="24"/>
              <w:szCs w:val="24"/>
            </w:rPr>
          </w:pPr>
          <w:hyperlink w:anchor="_Toc155908093" w:history="1">
            <w:r w:rsidR="00B90127" w:rsidRPr="000F4A0C">
              <w:rPr>
                <w:rStyle w:val="Hyperlink"/>
                <w:noProof/>
              </w:rPr>
              <w:t>Stakeholder Register</w:t>
            </w:r>
            <w:r w:rsidR="00B90127">
              <w:rPr>
                <w:noProof/>
                <w:webHidden/>
              </w:rPr>
              <w:tab/>
            </w:r>
            <w:r w:rsidR="00B90127">
              <w:rPr>
                <w:noProof/>
                <w:webHidden/>
              </w:rPr>
              <w:fldChar w:fldCharType="begin"/>
            </w:r>
            <w:r w:rsidR="00B90127">
              <w:rPr>
                <w:noProof/>
                <w:webHidden/>
              </w:rPr>
              <w:instrText xml:space="preserve"> PAGEREF _Toc155908093 \h </w:instrText>
            </w:r>
            <w:r w:rsidR="00B90127">
              <w:rPr>
                <w:noProof/>
                <w:webHidden/>
              </w:rPr>
            </w:r>
            <w:r w:rsidR="00B90127">
              <w:rPr>
                <w:noProof/>
                <w:webHidden/>
              </w:rPr>
              <w:fldChar w:fldCharType="separate"/>
            </w:r>
            <w:r w:rsidR="000B7B13">
              <w:rPr>
                <w:noProof/>
                <w:webHidden/>
              </w:rPr>
              <w:t>5</w:t>
            </w:r>
            <w:r w:rsidR="00B90127">
              <w:rPr>
                <w:noProof/>
                <w:webHidden/>
              </w:rPr>
              <w:fldChar w:fldCharType="end"/>
            </w:r>
          </w:hyperlink>
        </w:p>
        <w:p w14:paraId="777A6AAB" w14:textId="58063957" w:rsidR="00B90127" w:rsidRPr="007D5338" w:rsidRDefault="00000000">
          <w:pPr>
            <w:pStyle w:val="TOC1"/>
            <w:tabs>
              <w:tab w:val="right" w:leader="dot" w:pos="9350"/>
            </w:tabs>
            <w:rPr>
              <w:rFonts w:eastAsiaTheme="minorEastAsia"/>
              <w:noProof/>
              <w:kern w:val="2"/>
              <w:sz w:val="24"/>
              <w:szCs w:val="24"/>
            </w:rPr>
          </w:pPr>
          <w:hyperlink w:anchor="_Toc155908094" w:history="1">
            <w:r w:rsidR="00B90127" w:rsidRPr="000F4A0C">
              <w:rPr>
                <w:rStyle w:val="Hyperlink"/>
                <w:noProof/>
              </w:rPr>
              <w:t>Stakeholder Assessment and Register</w:t>
            </w:r>
            <w:r w:rsidR="00B90127">
              <w:rPr>
                <w:noProof/>
                <w:webHidden/>
              </w:rPr>
              <w:tab/>
            </w:r>
            <w:r w:rsidR="00B90127">
              <w:rPr>
                <w:noProof/>
                <w:webHidden/>
              </w:rPr>
              <w:fldChar w:fldCharType="begin"/>
            </w:r>
            <w:r w:rsidR="00B90127">
              <w:rPr>
                <w:noProof/>
                <w:webHidden/>
              </w:rPr>
              <w:instrText xml:space="preserve"> PAGEREF _Toc155908094 \h </w:instrText>
            </w:r>
            <w:r w:rsidR="00B90127">
              <w:rPr>
                <w:noProof/>
                <w:webHidden/>
              </w:rPr>
            </w:r>
            <w:r w:rsidR="00B90127">
              <w:rPr>
                <w:noProof/>
                <w:webHidden/>
              </w:rPr>
              <w:fldChar w:fldCharType="separate"/>
            </w:r>
            <w:r w:rsidR="000B7B13">
              <w:rPr>
                <w:noProof/>
                <w:webHidden/>
              </w:rPr>
              <w:t>6</w:t>
            </w:r>
            <w:r w:rsidR="00B90127">
              <w:rPr>
                <w:noProof/>
                <w:webHidden/>
              </w:rPr>
              <w:fldChar w:fldCharType="end"/>
            </w:r>
          </w:hyperlink>
        </w:p>
        <w:p w14:paraId="2E5B0939" w14:textId="076E5C3F" w:rsidR="00B90127" w:rsidRPr="007D5338" w:rsidRDefault="00000000">
          <w:pPr>
            <w:pStyle w:val="TOC1"/>
            <w:tabs>
              <w:tab w:val="right" w:leader="dot" w:pos="9350"/>
            </w:tabs>
            <w:rPr>
              <w:rFonts w:eastAsiaTheme="minorEastAsia"/>
              <w:noProof/>
              <w:kern w:val="2"/>
              <w:sz w:val="24"/>
              <w:szCs w:val="24"/>
            </w:rPr>
          </w:pPr>
          <w:hyperlink w:anchor="_Toc155908095" w:history="1">
            <w:r w:rsidR="00B90127" w:rsidRPr="000F4A0C">
              <w:rPr>
                <w:rStyle w:val="Hyperlink"/>
                <w:noProof/>
              </w:rPr>
              <w:t>Work Breakdown Structure (WBS)</w:t>
            </w:r>
            <w:r w:rsidR="00B90127">
              <w:rPr>
                <w:noProof/>
                <w:webHidden/>
              </w:rPr>
              <w:tab/>
            </w:r>
            <w:r w:rsidR="00B90127">
              <w:rPr>
                <w:noProof/>
                <w:webHidden/>
              </w:rPr>
              <w:fldChar w:fldCharType="begin"/>
            </w:r>
            <w:r w:rsidR="00B90127">
              <w:rPr>
                <w:noProof/>
                <w:webHidden/>
              </w:rPr>
              <w:instrText xml:space="preserve"> PAGEREF _Toc155908095 \h </w:instrText>
            </w:r>
            <w:r w:rsidR="00B90127">
              <w:rPr>
                <w:noProof/>
                <w:webHidden/>
              </w:rPr>
            </w:r>
            <w:r w:rsidR="00B90127">
              <w:rPr>
                <w:noProof/>
                <w:webHidden/>
              </w:rPr>
              <w:fldChar w:fldCharType="separate"/>
            </w:r>
            <w:r w:rsidR="000B7B13">
              <w:rPr>
                <w:noProof/>
                <w:webHidden/>
              </w:rPr>
              <w:t>7</w:t>
            </w:r>
            <w:r w:rsidR="00B90127">
              <w:rPr>
                <w:noProof/>
                <w:webHidden/>
              </w:rPr>
              <w:fldChar w:fldCharType="end"/>
            </w:r>
          </w:hyperlink>
        </w:p>
        <w:p w14:paraId="757DA725" w14:textId="2CE84148" w:rsidR="00B90127" w:rsidRPr="007D5338" w:rsidRDefault="00000000">
          <w:pPr>
            <w:pStyle w:val="TOC1"/>
            <w:tabs>
              <w:tab w:val="right" w:leader="dot" w:pos="9350"/>
            </w:tabs>
            <w:rPr>
              <w:rFonts w:eastAsiaTheme="minorEastAsia"/>
              <w:noProof/>
              <w:kern w:val="2"/>
              <w:sz w:val="24"/>
              <w:szCs w:val="24"/>
            </w:rPr>
          </w:pPr>
          <w:hyperlink w:anchor="_Toc155908096" w:history="1">
            <w:r w:rsidR="00B90127" w:rsidRPr="000F4A0C">
              <w:rPr>
                <w:rStyle w:val="Hyperlink"/>
                <w:noProof/>
              </w:rPr>
              <w:t>Budget</w:t>
            </w:r>
            <w:r w:rsidR="00B90127">
              <w:rPr>
                <w:noProof/>
                <w:webHidden/>
              </w:rPr>
              <w:tab/>
            </w:r>
            <w:r w:rsidR="00B90127">
              <w:rPr>
                <w:noProof/>
                <w:webHidden/>
              </w:rPr>
              <w:fldChar w:fldCharType="begin"/>
            </w:r>
            <w:r w:rsidR="00B90127">
              <w:rPr>
                <w:noProof/>
                <w:webHidden/>
              </w:rPr>
              <w:instrText xml:space="preserve"> PAGEREF _Toc155908096 \h </w:instrText>
            </w:r>
            <w:r w:rsidR="00B90127">
              <w:rPr>
                <w:noProof/>
                <w:webHidden/>
              </w:rPr>
            </w:r>
            <w:r w:rsidR="00B90127">
              <w:rPr>
                <w:noProof/>
                <w:webHidden/>
              </w:rPr>
              <w:fldChar w:fldCharType="separate"/>
            </w:r>
            <w:r w:rsidR="000B7B13">
              <w:rPr>
                <w:noProof/>
                <w:webHidden/>
              </w:rPr>
              <w:t>9</w:t>
            </w:r>
            <w:r w:rsidR="00B90127">
              <w:rPr>
                <w:noProof/>
                <w:webHidden/>
              </w:rPr>
              <w:fldChar w:fldCharType="end"/>
            </w:r>
          </w:hyperlink>
        </w:p>
        <w:p w14:paraId="708235AB" w14:textId="2E3519AB" w:rsidR="00B90127" w:rsidRPr="007D5338" w:rsidRDefault="00000000">
          <w:pPr>
            <w:pStyle w:val="TOC1"/>
            <w:tabs>
              <w:tab w:val="right" w:leader="dot" w:pos="9350"/>
            </w:tabs>
            <w:rPr>
              <w:rFonts w:eastAsiaTheme="minorEastAsia"/>
              <w:noProof/>
              <w:kern w:val="2"/>
              <w:sz w:val="24"/>
              <w:szCs w:val="24"/>
            </w:rPr>
          </w:pPr>
          <w:hyperlink w:anchor="_Toc155908097" w:history="1">
            <w:r w:rsidR="00B90127" w:rsidRPr="000F4A0C">
              <w:rPr>
                <w:rStyle w:val="Hyperlink"/>
                <w:noProof/>
              </w:rPr>
              <w:t>Communications Matrix</w:t>
            </w:r>
            <w:r w:rsidR="00B90127">
              <w:rPr>
                <w:noProof/>
                <w:webHidden/>
              </w:rPr>
              <w:tab/>
            </w:r>
            <w:r w:rsidR="00B90127">
              <w:rPr>
                <w:noProof/>
                <w:webHidden/>
              </w:rPr>
              <w:fldChar w:fldCharType="begin"/>
            </w:r>
            <w:r w:rsidR="00B90127">
              <w:rPr>
                <w:noProof/>
                <w:webHidden/>
              </w:rPr>
              <w:instrText xml:space="preserve"> PAGEREF _Toc155908097 \h </w:instrText>
            </w:r>
            <w:r w:rsidR="00B90127">
              <w:rPr>
                <w:noProof/>
                <w:webHidden/>
              </w:rPr>
            </w:r>
            <w:r w:rsidR="00B90127">
              <w:rPr>
                <w:noProof/>
                <w:webHidden/>
              </w:rPr>
              <w:fldChar w:fldCharType="separate"/>
            </w:r>
            <w:r w:rsidR="000B7B13">
              <w:rPr>
                <w:noProof/>
                <w:webHidden/>
              </w:rPr>
              <w:t>10</w:t>
            </w:r>
            <w:r w:rsidR="00B90127">
              <w:rPr>
                <w:noProof/>
                <w:webHidden/>
              </w:rPr>
              <w:fldChar w:fldCharType="end"/>
            </w:r>
          </w:hyperlink>
        </w:p>
        <w:p w14:paraId="4E51CB72" w14:textId="4E10FE84" w:rsidR="00B90127" w:rsidRPr="007D5338" w:rsidRDefault="00000000">
          <w:pPr>
            <w:pStyle w:val="TOC1"/>
            <w:tabs>
              <w:tab w:val="right" w:leader="dot" w:pos="9350"/>
            </w:tabs>
            <w:rPr>
              <w:rFonts w:eastAsiaTheme="minorEastAsia"/>
              <w:noProof/>
              <w:kern w:val="2"/>
              <w:sz w:val="24"/>
              <w:szCs w:val="24"/>
            </w:rPr>
          </w:pPr>
          <w:hyperlink w:anchor="_Toc155908098" w:history="1">
            <w:r w:rsidR="00B90127" w:rsidRPr="000F4A0C">
              <w:rPr>
                <w:rStyle w:val="Hyperlink"/>
                <w:noProof/>
              </w:rPr>
              <w:t>Risk Matrix</w:t>
            </w:r>
            <w:r w:rsidR="00B90127">
              <w:rPr>
                <w:noProof/>
                <w:webHidden/>
              </w:rPr>
              <w:tab/>
            </w:r>
            <w:r w:rsidR="00B90127">
              <w:rPr>
                <w:noProof/>
                <w:webHidden/>
              </w:rPr>
              <w:fldChar w:fldCharType="begin"/>
            </w:r>
            <w:r w:rsidR="00B90127">
              <w:rPr>
                <w:noProof/>
                <w:webHidden/>
              </w:rPr>
              <w:instrText xml:space="preserve"> PAGEREF _Toc155908098 \h </w:instrText>
            </w:r>
            <w:r w:rsidR="00B90127">
              <w:rPr>
                <w:noProof/>
                <w:webHidden/>
              </w:rPr>
            </w:r>
            <w:r w:rsidR="00B90127">
              <w:rPr>
                <w:noProof/>
                <w:webHidden/>
              </w:rPr>
              <w:fldChar w:fldCharType="separate"/>
            </w:r>
            <w:r w:rsidR="000B7B13">
              <w:rPr>
                <w:noProof/>
                <w:webHidden/>
              </w:rPr>
              <w:t>11</w:t>
            </w:r>
            <w:r w:rsidR="00B90127">
              <w:rPr>
                <w:noProof/>
                <w:webHidden/>
              </w:rPr>
              <w:fldChar w:fldCharType="end"/>
            </w:r>
          </w:hyperlink>
        </w:p>
        <w:p w14:paraId="32F6A4AA" w14:textId="27A67E76" w:rsidR="00B90127" w:rsidRPr="007D5338" w:rsidRDefault="00000000">
          <w:pPr>
            <w:pStyle w:val="TOC1"/>
            <w:tabs>
              <w:tab w:val="right" w:leader="dot" w:pos="9350"/>
            </w:tabs>
            <w:rPr>
              <w:rFonts w:eastAsiaTheme="minorEastAsia"/>
              <w:noProof/>
              <w:kern w:val="2"/>
              <w:sz w:val="24"/>
              <w:szCs w:val="24"/>
            </w:rPr>
          </w:pPr>
          <w:hyperlink w:anchor="_Toc155908099" w:history="1">
            <w:r w:rsidR="00B90127" w:rsidRPr="000F4A0C">
              <w:rPr>
                <w:rStyle w:val="Hyperlink"/>
                <w:noProof/>
              </w:rPr>
              <w:t>Contact Information in case of Emergency</w:t>
            </w:r>
            <w:r w:rsidR="00B90127">
              <w:rPr>
                <w:noProof/>
                <w:webHidden/>
              </w:rPr>
              <w:tab/>
            </w:r>
            <w:r w:rsidR="00B90127">
              <w:rPr>
                <w:noProof/>
                <w:webHidden/>
              </w:rPr>
              <w:fldChar w:fldCharType="begin"/>
            </w:r>
            <w:r w:rsidR="00B90127">
              <w:rPr>
                <w:noProof/>
                <w:webHidden/>
              </w:rPr>
              <w:instrText xml:space="preserve"> PAGEREF _Toc155908099 \h </w:instrText>
            </w:r>
            <w:r w:rsidR="00B90127">
              <w:rPr>
                <w:noProof/>
                <w:webHidden/>
              </w:rPr>
            </w:r>
            <w:r w:rsidR="00B90127">
              <w:rPr>
                <w:noProof/>
                <w:webHidden/>
              </w:rPr>
              <w:fldChar w:fldCharType="separate"/>
            </w:r>
            <w:r w:rsidR="000B7B13">
              <w:rPr>
                <w:noProof/>
                <w:webHidden/>
              </w:rPr>
              <w:t>12</w:t>
            </w:r>
            <w:r w:rsidR="00B90127">
              <w:rPr>
                <w:noProof/>
                <w:webHidden/>
              </w:rPr>
              <w:fldChar w:fldCharType="end"/>
            </w:r>
          </w:hyperlink>
        </w:p>
        <w:p w14:paraId="3B17D5D7" w14:textId="0A905A0D" w:rsidR="00B90127" w:rsidRPr="007D5338" w:rsidRDefault="00000000">
          <w:pPr>
            <w:pStyle w:val="TOC1"/>
            <w:tabs>
              <w:tab w:val="right" w:leader="dot" w:pos="9350"/>
            </w:tabs>
            <w:rPr>
              <w:rFonts w:eastAsiaTheme="minorEastAsia"/>
              <w:noProof/>
              <w:kern w:val="2"/>
              <w:sz w:val="24"/>
              <w:szCs w:val="24"/>
            </w:rPr>
          </w:pPr>
          <w:hyperlink w:anchor="_Toc155908100" w:history="1">
            <w:r w:rsidR="00B90127" w:rsidRPr="000F4A0C">
              <w:rPr>
                <w:rStyle w:val="Hyperlink"/>
                <w:noProof/>
              </w:rPr>
              <w:t>Project Schedule</w:t>
            </w:r>
            <w:r w:rsidR="00B90127">
              <w:rPr>
                <w:noProof/>
                <w:webHidden/>
              </w:rPr>
              <w:tab/>
            </w:r>
            <w:r w:rsidR="00B90127">
              <w:rPr>
                <w:noProof/>
                <w:webHidden/>
              </w:rPr>
              <w:fldChar w:fldCharType="begin"/>
            </w:r>
            <w:r w:rsidR="00B90127">
              <w:rPr>
                <w:noProof/>
                <w:webHidden/>
              </w:rPr>
              <w:instrText xml:space="preserve"> PAGEREF _Toc155908100 \h </w:instrText>
            </w:r>
            <w:r w:rsidR="00B90127">
              <w:rPr>
                <w:noProof/>
                <w:webHidden/>
              </w:rPr>
            </w:r>
            <w:r w:rsidR="00B90127">
              <w:rPr>
                <w:noProof/>
                <w:webHidden/>
              </w:rPr>
              <w:fldChar w:fldCharType="separate"/>
            </w:r>
            <w:r w:rsidR="000B7B13">
              <w:rPr>
                <w:noProof/>
                <w:webHidden/>
              </w:rPr>
              <w:t>13</w:t>
            </w:r>
            <w:r w:rsidR="00B90127">
              <w:rPr>
                <w:noProof/>
                <w:webHidden/>
              </w:rPr>
              <w:fldChar w:fldCharType="end"/>
            </w:r>
          </w:hyperlink>
        </w:p>
        <w:p w14:paraId="1C7368E8" w14:textId="22740FF0" w:rsidR="00B90127" w:rsidRPr="007D5338" w:rsidRDefault="00000000">
          <w:pPr>
            <w:pStyle w:val="TOC1"/>
            <w:tabs>
              <w:tab w:val="right" w:leader="dot" w:pos="9350"/>
            </w:tabs>
            <w:rPr>
              <w:rFonts w:eastAsiaTheme="minorEastAsia"/>
              <w:noProof/>
              <w:kern w:val="2"/>
              <w:sz w:val="24"/>
              <w:szCs w:val="24"/>
            </w:rPr>
          </w:pPr>
          <w:hyperlink w:anchor="_Toc155908101" w:history="1">
            <w:r w:rsidR="00B90127" w:rsidRPr="000F4A0C">
              <w:rPr>
                <w:rStyle w:val="Hyperlink"/>
                <w:noProof/>
              </w:rPr>
              <w:t>References</w:t>
            </w:r>
            <w:r w:rsidR="00B90127">
              <w:rPr>
                <w:noProof/>
                <w:webHidden/>
              </w:rPr>
              <w:tab/>
            </w:r>
            <w:r w:rsidR="00B90127">
              <w:rPr>
                <w:noProof/>
                <w:webHidden/>
              </w:rPr>
              <w:fldChar w:fldCharType="begin"/>
            </w:r>
            <w:r w:rsidR="00B90127">
              <w:rPr>
                <w:noProof/>
                <w:webHidden/>
              </w:rPr>
              <w:instrText xml:space="preserve"> PAGEREF _Toc155908101 \h </w:instrText>
            </w:r>
            <w:r w:rsidR="00B90127">
              <w:rPr>
                <w:noProof/>
                <w:webHidden/>
              </w:rPr>
            </w:r>
            <w:r w:rsidR="00B90127">
              <w:rPr>
                <w:noProof/>
                <w:webHidden/>
              </w:rPr>
              <w:fldChar w:fldCharType="separate"/>
            </w:r>
            <w:r w:rsidR="000B7B13">
              <w:rPr>
                <w:noProof/>
                <w:webHidden/>
              </w:rPr>
              <w:t>14</w:t>
            </w:r>
            <w:r w:rsidR="00B90127">
              <w:rPr>
                <w:noProof/>
                <w:webHidden/>
              </w:rPr>
              <w:fldChar w:fldCharType="end"/>
            </w:r>
          </w:hyperlink>
        </w:p>
        <w:p w14:paraId="128C50EB" w14:textId="27281C0C" w:rsidR="00B90127" w:rsidRPr="007D5338" w:rsidRDefault="00000000">
          <w:pPr>
            <w:pStyle w:val="TOC1"/>
            <w:tabs>
              <w:tab w:val="right" w:leader="dot" w:pos="9350"/>
            </w:tabs>
            <w:rPr>
              <w:rFonts w:eastAsiaTheme="minorEastAsia"/>
              <w:noProof/>
              <w:kern w:val="2"/>
              <w:sz w:val="24"/>
              <w:szCs w:val="24"/>
            </w:rPr>
          </w:pPr>
          <w:hyperlink w:anchor="_Toc155908102" w:history="1">
            <w:r w:rsidR="00B90127" w:rsidRPr="000F4A0C">
              <w:rPr>
                <w:rStyle w:val="Hyperlink"/>
                <w:noProof/>
              </w:rPr>
              <w:t>Appendices</w:t>
            </w:r>
            <w:r w:rsidR="00B90127">
              <w:rPr>
                <w:noProof/>
                <w:webHidden/>
              </w:rPr>
              <w:tab/>
            </w:r>
            <w:r w:rsidR="00B90127">
              <w:rPr>
                <w:noProof/>
                <w:webHidden/>
              </w:rPr>
              <w:fldChar w:fldCharType="begin"/>
            </w:r>
            <w:r w:rsidR="00B90127">
              <w:rPr>
                <w:noProof/>
                <w:webHidden/>
              </w:rPr>
              <w:instrText xml:space="preserve"> PAGEREF _Toc155908102 \h </w:instrText>
            </w:r>
            <w:r w:rsidR="00B90127">
              <w:rPr>
                <w:noProof/>
                <w:webHidden/>
              </w:rPr>
            </w:r>
            <w:r w:rsidR="00B90127">
              <w:rPr>
                <w:noProof/>
                <w:webHidden/>
              </w:rPr>
              <w:fldChar w:fldCharType="separate"/>
            </w:r>
            <w:r w:rsidR="000B7B13">
              <w:rPr>
                <w:noProof/>
                <w:webHidden/>
              </w:rPr>
              <w:t>15</w:t>
            </w:r>
            <w:r w:rsidR="00B90127">
              <w:rPr>
                <w:noProof/>
                <w:webHidden/>
              </w:rPr>
              <w:fldChar w:fldCharType="end"/>
            </w:r>
          </w:hyperlink>
        </w:p>
        <w:p w14:paraId="7819C9C5" w14:textId="2C090989" w:rsidR="00B90127" w:rsidRDefault="00B90127">
          <w:r>
            <w:rPr>
              <w:b/>
              <w:bCs/>
              <w:noProof/>
            </w:rPr>
            <w:fldChar w:fldCharType="end"/>
          </w:r>
        </w:p>
      </w:sdtContent>
    </w:sdt>
    <w:p w14:paraId="32BC619B" w14:textId="77777777" w:rsidR="00B90127" w:rsidRDefault="00B90127" w:rsidP="00897C81"/>
    <w:p w14:paraId="1B9004F1" w14:textId="7FF94F92" w:rsidR="0070308F" w:rsidRPr="00B90127" w:rsidRDefault="0070308F" w:rsidP="00B90127">
      <w:pPr>
        <w:pStyle w:val="Heading1"/>
      </w:pPr>
      <w:bookmarkStart w:id="1" w:name="_Toc155908090"/>
      <w:r w:rsidRPr="00B90127">
        <w:t>Version Control</w:t>
      </w:r>
      <w:bookmarkEnd w:id="1"/>
    </w:p>
    <w:tbl>
      <w:tblPr>
        <w:tblStyle w:val="LightList-Accent2"/>
        <w:tblW w:w="0" w:type="auto"/>
        <w:tblLook w:val="04A0" w:firstRow="1" w:lastRow="0" w:firstColumn="1" w:lastColumn="0" w:noHBand="0" w:noVBand="1"/>
      </w:tblPr>
      <w:tblGrid>
        <w:gridCol w:w="3192"/>
        <w:gridCol w:w="3192"/>
        <w:gridCol w:w="3192"/>
      </w:tblGrid>
      <w:tr w:rsidR="00CD138B" w:rsidRPr="00313D43" w14:paraId="0CEE63BF" w14:textId="77777777" w:rsidTr="00E66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7F1A537C" w14:textId="77777777" w:rsidR="00CD138B" w:rsidRPr="00313D43" w:rsidRDefault="00313D43" w:rsidP="00CD138B">
            <w:pPr>
              <w:rPr>
                <w:b w:val="0"/>
              </w:rPr>
            </w:pPr>
            <w:r w:rsidRPr="00313D43">
              <w:rPr>
                <w:b w:val="0"/>
              </w:rPr>
              <w:t>Version Number</w:t>
            </w:r>
          </w:p>
        </w:tc>
        <w:tc>
          <w:tcPr>
            <w:tcW w:w="3192" w:type="dxa"/>
            <w:tcBorders>
              <w:bottom w:val="single" w:sz="4" w:space="0" w:color="auto"/>
            </w:tcBorders>
          </w:tcPr>
          <w:p w14:paraId="3001B642" w14:textId="329AA42B" w:rsidR="00CD138B" w:rsidRPr="00313D43" w:rsidRDefault="00694139">
            <w:pPr>
              <w:cnfStyle w:val="100000000000" w:firstRow="1" w:lastRow="0" w:firstColumn="0" w:lastColumn="0" w:oddVBand="0" w:evenVBand="0" w:oddHBand="0" w:evenHBand="0" w:firstRowFirstColumn="0" w:firstRowLastColumn="0" w:lastRowFirstColumn="0" w:lastRowLastColumn="0"/>
              <w:rPr>
                <w:b w:val="0"/>
              </w:rPr>
            </w:pPr>
            <w:r>
              <w:rPr>
                <w:b w:val="0"/>
              </w:rPr>
              <w:t>Assessment</w:t>
            </w:r>
            <w:r w:rsidR="00313D43" w:rsidRPr="00313D43">
              <w:rPr>
                <w:b w:val="0"/>
              </w:rPr>
              <w:t xml:space="preserve"> Number</w:t>
            </w:r>
          </w:p>
        </w:tc>
        <w:tc>
          <w:tcPr>
            <w:tcW w:w="3192" w:type="dxa"/>
            <w:tcBorders>
              <w:bottom w:val="single" w:sz="4" w:space="0" w:color="auto"/>
            </w:tcBorders>
          </w:tcPr>
          <w:p w14:paraId="4CB9BF58" w14:textId="77777777" w:rsidR="00CD138B" w:rsidRPr="00313D43" w:rsidRDefault="00313D43">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313D43" w:rsidRPr="00313D43" w14:paraId="641CA10B" w14:textId="77777777" w:rsidTr="00E6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14:paraId="30754285" w14:textId="0A782C17" w:rsidR="00313D43" w:rsidRPr="00313D43" w:rsidRDefault="00313D43" w:rsidP="00CD138B">
            <w:pPr>
              <w:rPr>
                <w:b w:val="0"/>
              </w:rPr>
            </w:pPr>
            <w:r>
              <w:rPr>
                <w:b w:val="0"/>
              </w:rPr>
              <w:t>1.</w:t>
            </w:r>
            <w:r w:rsidR="00706E02">
              <w:rPr>
                <w:b w:val="0"/>
              </w:rPr>
              <w:t>3</w:t>
            </w:r>
          </w:p>
        </w:tc>
        <w:tc>
          <w:tcPr>
            <w:tcW w:w="3192" w:type="dxa"/>
            <w:tcBorders>
              <w:top w:val="single" w:sz="4" w:space="0" w:color="auto"/>
              <w:left w:val="single" w:sz="4" w:space="0" w:color="auto"/>
              <w:bottom w:val="single" w:sz="4" w:space="0" w:color="auto"/>
              <w:right w:val="single" w:sz="4" w:space="0" w:color="auto"/>
            </w:tcBorders>
          </w:tcPr>
          <w:p w14:paraId="1D85C1A2" w14:textId="2642E0D0" w:rsidR="00313D43" w:rsidRPr="00313D43" w:rsidRDefault="003C0E35">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00A66650">
              <w:rPr>
                <w:b/>
              </w:rPr>
              <w:t>U01a</w:t>
            </w:r>
            <w:r w:rsidR="00706E02">
              <w:rPr>
                <w:b/>
              </w:rPr>
              <w:t>3</w:t>
            </w:r>
          </w:p>
        </w:tc>
        <w:tc>
          <w:tcPr>
            <w:tcW w:w="3192" w:type="dxa"/>
            <w:tcBorders>
              <w:top w:val="single" w:sz="4" w:space="0" w:color="auto"/>
              <w:left w:val="single" w:sz="4" w:space="0" w:color="auto"/>
              <w:bottom w:val="single" w:sz="4" w:space="0" w:color="auto"/>
              <w:right w:val="single" w:sz="4" w:space="0" w:color="auto"/>
            </w:tcBorders>
          </w:tcPr>
          <w:p w14:paraId="2F622B1C" w14:textId="49A0415E" w:rsidR="00313D43" w:rsidRPr="00313D43" w:rsidRDefault="00A66650">
            <w:pPr>
              <w:cnfStyle w:val="000000100000" w:firstRow="0" w:lastRow="0" w:firstColumn="0" w:lastColumn="0" w:oddVBand="0" w:evenVBand="0" w:oddHBand="1" w:evenHBand="0" w:firstRowFirstColumn="0" w:firstRowLastColumn="0" w:lastRowFirstColumn="0" w:lastRowLastColumn="0"/>
              <w:rPr>
                <w:b/>
              </w:rPr>
            </w:pPr>
            <w:r>
              <w:rPr>
                <w:b/>
              </w:rPr>
              <w:t>1/</w:t>
            </w:r>
            <w:r w:rsidR="00706E02">
              <w:rPr>
                <w:b/>
              </w:rPr>
              <w:t>23</w:t>
            </w:r>
            <w:r>
              <w:rPr>
                <w:b/>
              </w:rPr>
              <w:t>/2023</w:t>
            </w:r>
          </w:p>
        </w:tc>
      </w:tr>
    </w:tbl>
    <w:p w14:paraId="764005C5" w14:textId="46CFBA20" w:rsidR="007B0A69" w:rsidRDefault="007B0A69"/>
    <w:p w14:paraId="62F79F0B" w14:textId="5FC3B1E1" w:rsidR="0008725E" w:rsidRDefault="0008725E" w:rsidP="0008725E">
      <w:pPr>
        <w:pStyle w:val="Heading1"/>
      </w:pPr>
      <w:bookmarkStart w:id="2" w:name="_Toc155908091"/>
      <w:bookmarkStart w:id="3" w:name="_Hlk155905324"/>
      <w:r>
        <w:t>Project Charter</w:t>
      </w:r>
      <w:bookmarkEnd w:id="2"/>
    </w:p>
    <w:p w14:paraId="2608A011" w14:textId="69F0791B" w:rsidR="00AB71BF" w:rsidRDefault="00AB71BF" w:rsidP="008B51CC">
      <w:pPr>
        <w:pStyle w:val="BodyText"/>
        <w:rPr>
          <w:rFonts w:asciiTheme="minorHAnsi" w:hAnsiTheme="minorHAnsi" w:cstheme="minorHAnsi"/>
          <w:b/>
        </w:rPr>
      </w:pPr>
      <w:r>
        <w:rPr>
          <w:rFonts w:asciiTheme="minorHAnsi" w:hAnsiTheme="minorHAnsi" w:cstheme="minorHAnsi"/>
          <w:b/>
        </w:rPr>
        <w:t xml:space="preserve">The project manager, Leo Newton, will oversee a remodel of his home kitchen. The entire kitchen will be remodeled, including counters </w:t>
      </w:r>
      <w:bookmarkEnd w:id="3"/>
      <w:r>
        <w:rPr>
          <w:rFonts w:asciiTheme="minorHAnsi" w:hAnsiTheme="minorHAnsi" w:cstheme="minorHAnsi"/>
          <w:b/>
        </w:rPr>
        <w:t>and sink. The project has a deadline of January 1</w:t>
      </w:r>
      <w:r w:rsidRPr="00AB71BF">
        <w:rPr>
          <w:rFonts w:asciiTheme="minorHAnsi" w:hAnsiTheme="minorHAnsi" w:cstheme="minorHAnsi"/>
          <w:b/>
          <w:vertAlign w:val="superscript"/>
        </w:rPr>
        <w:t>st</w:t>
      </w:r>
      <w:proofErr w:type="gramStart"/>
      <w:r>
        <w:rPr>
          <w:rFonts w:asciiTheme="minorHAnsi" w:hAnsiTheme="minorHAnsi" w:cstheme="minorHAnsi"/>
          <w:b/>
        </w:rPr>
        <w:t xml:space="preserve"> 2024</w:t>
      </w:r>
      <w:proofErr w:type="gramEnd"/>
      <w:r>
        <w:rPr>
          <w:rFonts w:asciiTheme="minorHAnsi" w:hAnsiTheme="minorHAnsi" w:cstheme="minorHAnsi"/>
          <w:b/>
        </w:rPr>
        <w:t xml:space="preserve">. The stakeholders are Leo and the homeowner. The appliances will be removed, followed by the counters. </w:t>
      </w:r>
      <w:r w:rsidR="00442456">
        <w:rPr>
          <w:rFonts w:asciiTheme="minorHAnsi" w:hAnsiTheme="minorHAnsi" w:cstheme="minorHAnsi"/>
          <w:b/>
        </w:rPr>
        <w:t xml:space="preserve">Once the kitchen is empty, the walls and ceiling will be repainted. The flooring will then be replaced. New counters will be installed, and new appliances will be installed last. Project is at risk of delays due </w:t>
      </w:r>
      <w:r w:rsidR="00442456">
        <w:rPr>
          <w:rFonts w:asciiTheme="minorHAnsi" w:hAnsiTheme="minorHAnsi" w:cstheme="minorHAnsi"/>
          <w:b/>
        </w:rPr>
        <w:lastRenderedPageBreak/>
        <w:t xml:space="preserve">to holidays. The remodel will add value to the property, and thus increase as the property does. The remodel is seen as an investment. </w:t>
      </w:r>
    </w:p>
    <w:p w14:paraId="5C4B70E5" w14:textId="77777777" w:rsidR="00AB71BF" w:rsidRDefault="00AB71BF" w:rsidP="008B51CC">
      <w:pPr>
        <w:pStyle w:val="BodyText"/>
        <w:rPr>
          <w:rFonts w:asciiTheme="minorHAnsi" w:hAnsiTheme="minorHAnsi" w:cstheme="minorHAnsi"/>
          <w:b/>
        </w:rPr>
      </w:pPr>
    </w:p>
    <w:p w14:paraId="599D57D8" w14:textId="33F185DE" w:rsidR="008B51CC" w:rsidRDefault="008B51CC" w:rsidP="008B51CC">
      <w:pPr>
        <w:pStyle w:val="BodyText"/>
        <w:rPr>
          <w:b/>
        </w:rPr>
      </w:pPr>
      <w:r w:rsidRPr="001B0592">
        <w:rPr>
          <w:rFonts w:asciiTheme="minorHAnsi" w:hAnsiTheme="minorHAnsi" w:cstheme="minorHAnsi"/>
          <w:b/>
        </w:rPr>
        <w:t>Project Title:</w:t>
      </w:r>
      <w:r w:rsidR="0015798C">
        <w:rPr>
          <w:b/>
        </w:rPr>
        <w:t xml:space="preserve"> </w:t>
      </w:r>
      <w:r w:rsidR="00AF7A78">
        <w:rPr>
          <w:rFonts w:asciiTheme="minorHAnsi" w:hAnsiTheme="minorHAnsi" w:cstheme="minorHAnsi"/>
          <w:b/>
        </w:rPr>
        <w:t>Kitchen Remodel 2023</w:t>
      </w:r>
    </w:p>
    <w:p w14:paraId="043FDE7A" w14:textId="77777777" w:rsidR="00E7254F" w:rsidRPr="00C91912" w:rsidRDefault="00E7254F" w:rsidP="008B51CC">
      <w:pPr>
        <w:pStyle w:val="BodyText"/>
        <w:rPr>
          <w:b/>
        </w:rPr>
      </w:pPr>
    </w:p>
    <w:p w14:paraId="21469C1B" w14:textId="7B1B5DED" w:rsidR="008B51CC" w:rsidRPr="00C91912" w:rsidRDefault="008B51CC" w:rsidP="008B51CC">
      <w:pPr>
        <w:pStyle w:val="BodyText"/>
        <w:rPr>
          <w:b/>
        </w:rPr>
      </w:pPr>
      <w:r w:rsidRPr="001B0592">
        <w:rPr>
          <w:rFonts w:asciiTheme="minorHAnsi" w:hAnsiTheme="minorHAnsi" w:cstheme="minorHAnsi"/>
          <w:b/>
        </w:rPr>
        <w:t>Project Start Date:</w:t>
      </w:r>
      <w:r w:rsidR="0015798C">
        <w:rPr>
          <w:rFonts w:asciiTheme="minorHAnsi" w:hAnsiTheme="minorHAnsi" w:cstheme="minorHAnsi"/>
          <w:b/>
        </w:rPr>
        <w:t xml:space="preserve"> </w:t>
      </w:r>
      <w:sdt>
        <w:sdtPr>
          <w:rPr>
            <w:b/>
          </w:rPr>
          <w:id w:val="1207216641"/>
          <w:date w:fullDate="2023-12-01T00:00:00Z">
            <w:dateFormat w:val="M/d/yyyy"/>
            <w:lid w:val="en-US"/>
            <w:storeMappedDataAs w:val="dateTime"/>
            <w:calendar w:val="gregorian"/>
          </w:date>
        </w:sdtPr>
        <w:sdtContent>
          <w:r w:rsidR="00AF7A78">
            <w:rPr>
              <w:b/>
            </w:rPr>
            <w:t>12/1/2023</w:t>
          </w:r>
        </w:sdtContent>
      </w:sdt>
      <w:r w:rsidR="0015798C">
        <w:rPr>
          <w:b/>
        </w:rPr>
        <w:t xml:space="preserve"> </w:t>
      </w:r>
      <w:r w:rsidR="001B0592">
        <w:rPr>
          <w:b/>
        </w:rPr>
        <w:t xml:space="preserve"> </w:t>
      </w:r>
      <w:r w:rsidRPr="001B0592">
        <w:rPr>
          <w:rFonts w:asciiTheme="minorHAnsi" w:hAnsiTheme="minorHAnsi" w:cstheme="minorHAnsi"/>
          <w:b/>
        </w:rPr>
        <w:t>Project Finish Date:</w:t>
      </w:r>
      <w:r w:rsidR="0015798C">
        <w:rPr>
          <w:b/>
        </w:rPr>
        <w:t xml:space="preserve"> </w:t>
      </w:r>
      <w:sdt>
        <w:sdtPr>
          <w:rPr>
            <w:b/>
          </w:rPr>
          <w:id w:val="-1830436629"/>
          <w:date w:fullDate="2024-01-01T00:00:00Z">
            <w:dateFormat w:val="M/d/yyyy"/>
            <w:lid w:val="en-US"/>
            <w:storeMappedDataAs w:val="dateTime"/>
            <w:calendar w:val="gregorian"/>
          </w:date>
        </w:sdtPr>
        <w:sdtContent>
          <w:r w:rsidR="00AF7A78">
            <w:rPr>
              <w:b/>
            </w:rPr>
            <w:t>1/1/2024</w:t>
          </w:r>
        </w:sdtContent>
      </w:sdt>
    </w:p>
    <w:p w14:paraId="2CDF6A9D" w14:textId="2A514B9E" w:rsidR="008B51CC" w:rsidRPr="00C91912" w:rsidRDefault="00000000" w:rsidP="008B51CC">
      <w:pPr>
        <w:pStyle w:val="BodyText"/>
        <w:rPr>
          <w:b/>
        </w:rPr>
      </w:pPr>
      <w:r>
        <w:rPr>
          <w:noProof/>
        </w:rPr>
        <w:pict w14:anchorId="3C27DE9D">
          <v:line id="Straight Connector 5" o:spid="_x0000_s2053"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4pt" to="45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"/>
        </w:pict>
      </w:r>
    </w:p>
    <w:p w14:paraId="1209C25C" w14:textId="6BEC30B2" w:rsidR="008B51CC" w:rsidRDefault="008B51CC" w:rsidP="008B51CC">
      <w:pPr>
        <w:pStyle w:val="BodyText"/>
        <w:rPr>
          <w:rFonts w:asciiTheme="minorHAnsi" w:hAnsiTheme="minorHAnsi" w:cstheme="minorHAnsi"/>
          <w:b/>
        </w:rPr>
      </w:pPr>
      <w:r w:rsidRPr="001B0592">
        <w:rPr>
          <w:rFonts w:asciiTheme="minorHAnsi" w:hAnsiTheme="minorHAnsi" w:cstheme="minorHAnsi"/>
          <w:b/>
        </w:rPr>
        <w:t>Budget</w:t>
      </w:r>
      <w:r w:rsidR="00442456">
        <w:rPr>
          <w:rFonts w:asciiTheme="minorHAnsi" w:hAnsiTheme="minorHAnsi" w:cstheme="minorHAnsi"/>
          <w:b/>
        </w:rPr>
        <w:t xml:space="preserve"> Breakdown</w:t>
      </w:r>
    </w:p>
    <w:tbl>
      <w:tblPr>
        <w:tblStyle w:val="TableGrid"/>
        <w:tblW w:w="0" w:type="auto"/>
        <w:tblLook w:val="04A0" w:firstRow="1" w:lastRow="0" w:firstColumn="1" w:lastColumn="0" w:noHBand="0" w:noVBand="1"/>
      </w:tblPr>
      <w:tblGrid>
        <w:gridCol w:w="4675"/>
        <w:gridCol w:w="4675"/>
      </w:tblGrid>
      <w:tr w:rsidR="00442456" w14:paraId="5CC10986" w14:textId="77777777" w:rsidTr="00442456">
        <w:tc>
          <w:tcPr>
            <w:tcW w:w="4675" w:type="dxa"/>
          </w:tcPr>
          <w:p w14:paraId="348B252A" w14:textId="75E4B223" w:rsidR="00442456" w:rsidRDefault="00442456" w:rsidP="008B51CC">
            <w:pPr>
              <w:pStyle w:val="BodyText"/>
              <w:rPr>
                <w:b/>
              </w:rPr>
            </w:pPr>
            <w:r>
              <w:rPr>
                <w:b/>
              </w:rPr>
              <w:t>Appliances</w:t>
            </w:r>
          </w:p>
        </w:tc>
        <w:tc>
          <w:tcPr>
            <w:tcW w:w="4675" w:type="dxa"/>
          </w:tcPr>
          <w:p w14:paraId="591D8696" w14:textId="0964D57B" w:rsidR="00442456" w:rsidRDefault="00442456" w:rsidP="008B51CC">
            <w:pPr>
              <w:pStyle w:val="BodyText"/>
              <w:rPr>
                <w:b/>
              </w:rPr>
            </w:pPr>
            <w:r>
              <w:rPr>
                <w:b/>
              </w:rPr>
              <w:t>$15,000</w:t>
            </w:r>
          </w:p>
        </w:tc>
      </w:tr>
      <w:tr w:rsidR="00442456" w14:paraId="1471C2CE" w14:textId="77777777" w:rsidTr="00442456">
        <w:tc>
          <w:tcPr>
            <w:tcW w:w="4675" w:type="dxa"/>
          </w:tcPr>
          <w:p w14:paraId="74973C22" w14:textId="4846822F" w:rsidR="00442456" w:rsidRDefault="00442456" w:rsidP="008B51CC">
            <w:pPr>
              <w:pStyle w:val="BodyText"/>
              <w:rPr>
                <w:b/>
              </w:rPr>
            </w:pPr>
            <w:r>
              <w:rPr>
                <w:b/>
              </w:rPr>
              <w:t>Counters</w:t>
            </w:r>
          </w:p>
        </w:tc>
        <w:tc>
          <w:tcPr>
            <w:tcW w:w="4675" w:type="dxa"/>
          </w:tcPr>
          <w:p w14:paraId="68EAD81D" w14:textId="16026768" w:rsidR="00442456" w:rsidRDefault="00442456" w:rsidP="008B51CC">
            <w:pPr>
              <w:pStyle w:val="BodyText"/>
              <w:rPr>
                <w:b/>
              </w:rPr>
            </w:pPr>
            <w:r>
              <w:rPr>
                <w:b/>
              </w:rPr>
              <w:t>$10,000</w:t>
            </w:r>
          </w:p>
        </w:tc>
      </w:tr>
      <w:tr w:rsidR="00442456" w14:paraId="29CEB1A7" w14:textId="77777777" w:rsidTr="00442456">
        <w:tc>
          <w:tcPr>
            <w:tcW w:w="4675" w:type="dxa"/>
          </w:tcPr>
          <w:p w14:paraId="6B4B0C62" w14:textId="608F8024" w:rsidR="00442456" w:rsidRDefault="00442456" w:rsidP="008B51CC">
            <w:pPr>
              <w:pStyle w:val="BodyText"/>
              <w:rPr>
                <w:b/>
              </w:rPr>
            </w:pPr>
            <w:r>
              <w:rPr>
                <w:b/>
              </w:rPr>
              <w:t>Flooring</w:t>
            </w:r>
          </w:p>
        </w:tc>
        <w:tc>
          <w:tcPr>
            <w:tcW w:w="4675" w:type="dxa"/>
          </w:tcPr>
          <w:p w14:paraId="39270A9B" w14:textId="3B96B058" w:rsidR="00442456" w:rsidRDefault="00442456" w:rsidP="008B51CC">
            <w:pPr>
              <w:pStyle w:val="BodyText"/>
              <w:rPr>
                <w:b/>
              </w:rPr>
            </w:pPr>
            <w:r>
              <w:rPr>
                <w:b/>
              </w:rPr>
              <w:t>$5,000</w:t>
            </w:r>
          </w:p>
        </w:tc>
      </w:tr>
      <w:tr w:rsidR="00442456" w14:paraId="4816668C" w14:textId="77777777" w:rsidTr="00442456">
        <w:tc>
          <w:tcPr>
            <w:tcW w:w="4675" w:type="dxa"/>
          </w:tcPr>
          <w:p w14:paraId="4250A14D" w14:textId="71D3F16F" w:rsidR="00442456" w:rsidRDefault="00442456" w:rsidP="008B51CC">
            <w:pPr>
              <w:pStyle w:val="BodyText"/>
              <w:rPr>
                <w:b/>
              </w:rPr>
            </w:pPr>
            <w:r>
              <w:rPr>
                <w:b/>
              </w:rPr>
              <w:t>Paint</w:t>
            </w:r>
          </w:p>
        </w:tc>
        <w:tc>
          <w:tcPr>
            <w:tcW w:w="4675" w:type="dxa"/>
          </w:tcPr>
          <w:p w14:paraId="2A48DB6B" w14:textId="0A9969A9" w:rsidR="00442456" w:rsidRDefault="00442456" w:rsidP="008B51CC">
            <w:pPr>
              <w:pStyle w:val="BodyText"/>
              <w:rPr>
                <w:b/>
              </w:rPr>
            </w:pPr>
            <w:r>
              <w:rPr>
                <w:b/>
              </w:rPr>
              <w:t>$500</w:t>
            </w:r>
          </w:p>
        </w:tc>
      </w:tr>
      <w:tr w:rsidR="00442456" w14:paraId="773B6376" w14:textId="77777777" w:rsidTr="00442456">
        <w:tc>
          <w:tcPr>
            <w:tcW w:w="4675" w:type="dxa"/>
          </w:tcPr>
          <w:p w14:paraId="184E1816" w14:textId="6804F0FB" w:rsidR="00442456" w:rsidRDefault="00442456" w:rsidP="008B51CC">
            <w:pPr>
              <w:pStyle w:val="BodyText"/>
              <w:rPr>
                <w:b/>
              </w:rPr>
            </w:pPr>
            <w:r>
              <w:rPr>
                <w:b/>
              </w:rPr>
              <w:t>Labor</w:t>
            </w:r>
          </w:p>
        </w:tc>
        <w:tc>
          <w:tcPr>
            <w:tcW w:w="4675" w:type="dxa"/>
          </w:tcPr>
          <w:p w14:paraId="06FEC795" w14:textId="12F399F8" w:rsidR="00442456" w:rsidRDefault="00442456" w:rsidP="008B51CC">
            <w:pPr>
              <w:pStyle w:val="BodyText"/>
              <w:rPr>
                <w:b/>
              </w:rPr>
            </w:pPr>
            <w:r>
              <w:rPr>
                <w:b/>
              </w:rPr>
              <w:t>$35,500</w:t>
            </w:r>
          </w:p>
        </w:tc>
      </w:tr>
      <w:tr w:rsidR="00442456" w14:paraId="48F3AE40" w14:textId="77777777" w:rsidTr="00442456">
        <w:tc>
          <w:tcPr>
            <w:tcW w:w="4675" w:type="dxa"/>
          </w:tcPr>
          <w:p w14:paraId="7982293C" w14:textId="6E3FDE23" w:rsidR="00442456" w:rsidRDefault="00442456" w:rsidP="008B51CC">
            <w:pPr>
              <w:pStyle w:val="BodyText"/>
              <w:rPr>
                <w:b/>
              </w:rPr>
            </w:pPr>
            <w:r>
              <w:rPr>
                <w:b/>
              </w:rPr>
              <w:t>Total</w:t>
            </w:r>
          </w:p>
        </w:tc>
        <w:tc>
          <w:tcPr>
            <w:tcW w:w="4675" w:type="dxa"/>
          </w:tcPr>
          <w:p w14:paraId="1174CD46" w14:textId="35685295" w:rsidR="00442456" w:rsidRDefault="00442456" w:rsidP="008B51CC">
            <w:pPr>
              <w:pStyle w:val="BodyText"/>
              <w:rPr>
                <w:b/>
              </w:rPr>
            </w:pPr>
            <w:r>
              <w:rPr>
                <w:b/>
              </w:rPr>
              <w:t>$75,000</w:t>
            </w:r>
          </w:p>
        </w:tc>
      </w:tr>
    </w:tbl>
    <w:p w14:paraId="7DD78A33" w14:textId="77777777" w:rsidR="008B51CC" w:rsidRPr="00C91912" w:rsidRDefault="008B51CC" w:rsidP="008B51CC">
      <w:pPr>
        <w:pStyle w:val="BodyText"/>
        <w:rPr>
          <w:b/>
        </w:rPr>
      </w:pPr>
    </w:p>
    <w:p w14:paraId="0447BA87" w14:textId="74A3F2C3" w:rsidR="00B34AC6" w:rsidRPr="00B90127" w:rsidRDefault="00B90127" w:rsidP="00B90127">
      <w:pPr>
        <w:pStyle w:val="Heading1"/>
      </w:pPr>
      <w:bookmarkStart w:id="4" w:name="_Toc155908092"/>
      <w:r w:rsidRPr="00B90127">
        <w:t>Objectives and Approach</w:t>
      </w:r>
      <w:bookmarkEnd w:id="4"/>
    </w:p>
    <w:p w14:paraId="50DDB1F9" w14:textId="662A4393" w:rsidR="008B51CC" w:rsidRPr="00C91912" w:rsidRDefault="00000000" w:rsidP="008B51CC">
      <w:pPr>
        <w:pStyle w:val="BodyText"/>
        <w:rPr>
          <w:b/>
        </w:rPr>
      </w:pPr>
      <w:r>
        <w:rPr>
          <w:noProof/>
        </w:rPr>
        <w:pict w14:anchorId="16487071">
          <v:line id="Straight Connector 4" o:spid="_x0000_s2052"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2pt" to="45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"/>
        </w:pict>
      </w:r>
    </w:p>
    <w:p w14:paraId="64018994" w14:textId="1A6948D7" w:rsidR="008B51CC" w:rsidRPr="00C91912" w:rsidRDefault="008B51CC" w:rsidP="008B51CC">
      <w:pPr>
        <w:pStyle w:val="BodyText"/>
        <w:rPr>
          <w:b/>
        </w:rPr>
      </w:pPr>
      <w:r w:rsidRPr="001B0592">
        <w:rPr>
          <w:rFonts w:asciiTheme="minorHAnsi" w:hAnsiTheme="minorHAnsi" w:cstheme="minorHAnsi"/>
          <w:b/>
        </w:rPr>
        <w:t>Project Manager:</w:t>
      </w:r>
      <w:r w:rsidR="0015798C">
        <w:rPr>
          <w:b/>
        </w:rPr>
        <w:t xml:space="preserve"> </w:t>
      </w:r>
      <w:sdt>
        <w:sdtPr>
          <w:rPr>
            <w:rFonts w:asciiTheme="minorHAnsi" w:hAnsiTheme="minorHAnsi" w:cstheme="minorHAnsi"/>
            <w:b/>
          </w:rPr>
          <w:id w:val="-1777629112"/>
        </w:sdtPr>
        <w:sdtEndPr>
          <w:rPr>
            <w:b w:val="0"/>
          </w:rPr>
        </w:sdtEndPr>
        <w:sdtContent>
          <w:r w:rsidR="00AF7A78">
            <w:rPr>
              <w:rFonts w:asciiTheme="minorHAnsi" w:hAnsiTheme="minorHAnsi" w:cstheme="minorHAnsi"/>
            </w:rPr>
            <w:t>Leo Newton</w:t>
          </w:r>
        </w:sdtContent>
      </w:sdt>
    </w:p>
    <w:p w14:paraId="2A07D0BA" w14:textId="33974D7D" w:rsidR="008B51CC" w:rsidRPr="00C91912" w:rsidRDefault="00000000" w:rsidP="008B51CC">
      <w:pPr>
        <w:pStyle w:val="BodyText"/>
        <w:rPr>
          <w:b/>
        </w:rPr>
      </w:pPr>
      <w:r>
        <w:rPr>
          <w:noProof/>
        </w:rPr>
        <w:pict w14:anchorId="3DBACE66">
          <v:line id="Straight Connector 3" o:spid="_x0000_s2051"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6pt" to="45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"/>
        </w:pict>
      </w:r>
    </w:p>
    <w:p w14:paraId="49879D94" w14:textId="77777777" w:rsidR="008221F8" w:rsidRPr="008221F8" w:rsidRDefault="008221F8" w:rsidP="008221F8">
      <w:pPr>
        <w:pStyle w:val="BodyText"/>
        <w:numPr>
          <w:ilvl w:val="0"/>
          <w:numId w:val="23"/>
        </w:numPr>
        <w:rPr>
          <w:rFonts w:cstheme="minorHAnsi"/>
          <w:b/>
        </w:rPr>
      </w:pPr>
      <w:r w:rsidRPr="008221F8">
        <w:rPr>
          <w:rFonts w:cstheme="minorHAnsi"/>
          <w:b/>
          <w:bCs/>
        </w:rPr>
        <w:t>Objective: Enhance Functionality and Space Utilization</w:t>
      </w:r>
    </w:p>
    <w:p w14:paraId="72B515C6"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The aim is to maximize the kitchen's utility and storage capacity. This will be achieved by redesigning the layout, incorporating efficient storage solutions like custom cabinetry, and optimizing the placement of appliances.</w:t>
      </w:r>
    </w:p>
    <w:p w14:paraId="2811330F"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Work with a kitchen design consultant to create a layout plan that makes effective use of available space. Select cabinetry and storage solutions that offer maximum utility and fit the new design.</w:t>
      </w:r>
    </w:p>
    <w:p w14:paraId="36E0901B" w14:textId="77777777" w:rsidR="008221F8" w:rsidRPr="008221F8" w:rsidRDefault="008221F8" w:rsidP="008221F8">
      <w:pPr>
        <w:pStyle w:val="BodyText"/>
        <w:numPr>
          <w:ilvl w:val="0"/>
          <w:numId w:val="23"/>
        </w:numPr>
        <w:rPr>
          <w:rFonts w:cstheme="minorHAnsi"/>
          <w:b/>
        </w:rPr>
      </w:pPr>
      <w:r w:rsidRPr="008221F8">
        <w:rPr>
          <w:rFonts w:cstheme="minorHAnsi"/>
          <w:b/>
          <w:bCs/>
        </w:rPr>
        <w:t>Objective: Modernize Kitchen Aesthetics</w:t>
      </w:r>
    </w:p>
    <w:p w14:paraId="6005247D"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Update the kitchen's look to a more modern style, including new countertops, fixtures, and a color scheme.</w:t>
      </w:r>
    </w:p>
    <w:p w14:paraId="4055B098"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Choose contemporary materials and finishes for countertops, backsplash, and flooring. Select fixtures and a color palette that align with the latest trends while matching the homeowner's personal style.</w:t>
      </w:r>
    </w:p>
    <w:p w14:paraId="32648140" w14:textId="77777777" w:rsidR="008221F8" w:rsidRPr="008221F8" w:rsidRDefault="008221F8" w:rsidP="008221F8">
      <w:pPr>
        <w:pStyle w:val="BodyText"/>
        <w:numPr>
          <w:ilvl w:val="0"/>
          <w:numId w:val="23"/>
        </w:numPr>
        <w:rPr>
          <w:rFonts w:cstheme="minorHAnsi"/>
          <w:b/>
        </w:rPr>
      </w:pPr>
      <w:r w:rsidRPr="008221F8">
        <w:rPr>
          <w:rFonts w:cstheme="minorHAnsi"/>
          <w:b/>
          <w:bCs/>
        </w:rPr>
        <w:lastRenderedPageBreak/>
        <w:t>Objective: Upgrade Appliances and Installations</w:t>
      </w:r>
    </w:p>
    <w:p w14:paraId="54BF3968"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Replace old appliances with new, energy-efficient models and ensure high-quality plumbing and electrical work.</w:t>
      </w:r>
    </w:p>
    <w:p w14:paraId="470A3DB9"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Research and purchase energy-efficient appliances that fit the budget and kitchen design. Hire skilled plumbing and electrical contractors to ensure quality installations and compliance with safety standards.</w:t>
      </w:r>
    </w:p>
    <w:p w14:paraId="6EEEAE1B" w14:textId="77777777" w:rsidR="008221F8" w:rsidRPr="008221F8" w:rsidRDefault="008221F8" w:rsidP="008221F8">
      <w:pPr>
        <w:pStyle w:val="BodyText"/>
        <w:numPr>
          <w:ilvl w:val="0"/>
          <w:numId w:val="23"/>
        </w:numPr>
        <w:rPr>
          <w:rFonts w:cstheme="minorHAnsi"/>
          <w:b/>
        </w:rPr>
      </w:pPr>
      <w:r w:rsidRPr="008221F8">
        <w:rPr>
          <w:rFonts w:cstheme="minorHAnsi"/>
          <w:b/>
          <w:bCs/>
        </w:rPr>
        <w:t>Objective: Stay Within Budget</w:t>
      </w:r>
    </w:p>
    <w:p w14:paraId="559A4216"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Complete the renovation without exceeding the $75,000 budget.</w:t>
      </w:r>
    </w:p>
    <w:p w14:paraId="19E61EA3"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Meticulously plan and track expenses using budgeting software or spreadsheets. Regularly review expenditures against the budget and adjust plans as needed to avoid overspending.</w:t>
      </w:r>
    </w:p>
    <w:p w14:paraId="2C32021F" w14:textId="77777777" w:rsidR="008221F8" w:rsidRPr="008221F8" w:rsidRDefault="008221F8" w:rsidP="008221F8">
      <w:pPr>
        <w:pStyle w:val="BodyText"/>
        <w:numPr>
          <w:ilvl w:val="0"/>
          <w:numId w:val="23"/>
        </w:numPr>
        <w:rPr>
          <w:rFonts w:cstheme="minorHAnsi"/>
          <w:b/>
        </w:rPr>
      </w:pPr>
      <w:r w:rsidRPr="008221F8">
        <w:rPr>
          <w:rFonts w:cstheme="minorHAnsi"/>
          <w:b/>
          <w:bCs/>
        </w:rPr>
        <w:t>Objective: Complete Project Within Specified Timeframe</w:t>
      </w:r>
    </w:p>
    <w:p w14:paraId="15882DDD"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Finish the renovation project within the pre-determined timeline.</w:t>
      </w:r>
    </w:p>
    <w:p w14:paraId="24543F85"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Develop a detailed project schedule, including a timeline for each phase of the renovation. Monitor progress closely and adjust resource allocation as needed to stay on track.</w:t>
      </w:r>
    </w:p>
    <w:p w14:paraId="4F1588B0" w14:textId="77777777" w:rsidR="008221F8" w:rsidRPr="008221F8" w:rsidRDefault="008221F8" w:rsidP="008221F8">
      <w:pPr>
        <w:pStyle w:val="BodyText"/>
        <w:numPr>
          <w:ilvl w:val="0"/>
          <w:numId w:val="23"/>
        </w:numPr>
        <w:rPr>
          <w:rFonts w:cstheme="minorHAnsi"/>
          <w:b/>
        </w:rPr>
      </w:pPr>
      <w:r w:rsidRPr="008221F8">
        <w:rPr>
          <w:rFonts w:cstheme="minorHAnsi"/>
          <w:b/>
          <w:bCs/>
        </w:rPr>
        <w:t>Objective: Ensure High-Quality Workmanship</w:t>
      </w:r>
    </w:p>
    <w:p w14:paraId="0829AAB2"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The renovation should meet high standards of quality and craftsmanship.</w:t>
      </w:r>
    </w:p>
    <w:p w14:paraId="41863193"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Vet and hire reputable subcontractors with proven track records. Conduct regular quality checks at each stage of the renovation to ensure standards are met.</w:t>
      </w:r>
    </w:p>
    <w:p w14:paraId="5428B61C" w14:textId="77777777" w:rsidR="008221F8" w:rsidRPr="008221F8" w:rsidRDefault="008221F8" w:rsidP="008221F8">
      <w:pPr>
        <w:pStyle w:val="BodyText"/>
        <w:numPr>
          <w:ilvl w:val="0"/>
          <w:numId w:val="23"/>
        </w:numPr>
        <w:rPr>
          <w:rFonts w:cstheme="minorHAnsi"/>
          <w:b/>
        </w:rPr>
      </w:pPr>
      <w:r w:rsidRPr="008221F8">
        <w:rPr>
          <w:rFonts w:cstheme="minorHAnsi"/>
          <w:b/>
          <w:bCs/>
        </w:rPr>
        <w:t>Objective: Minimize Disruption During Renovation</w:t>
      </w:r>
    </w:p>
    <w:p w14:paraId="38DF249E" w14:textId="77777777" w:rsidR="008221F8" w:rsidRPr="008221F8" w:rsidRDefault="008221F8" w:rsidP="008221F8">
      <w:pPr>
        <w:pStyle w:val="BodyText"/>
        <w:numPr>
          <w:ilvl w:val="1"/>
          <w:numId w:val="23"/>
        </w:numPr>
        <w:rPr>
          <w:rFonts w:cstheme="minorHAnsi"/>
          <w:b/>
        </w:rPr>
      </w:pPr>
      <w:r w:rsidRPr="008221F8">
        <w:rPr>
          <w:rFonts w:cstheme="minorHAnsi"/>
          <w:b/>
          <w:bCs/>
        </w:rPr>
        <w:t>Description</w:t>
      </w:r>
      <w:r w:rsidRPr="008221F8">
        <w:rPr>
          <w:rFonts w:cstheme="minorHAnsi"/>
          <w:b/>
        </w:rPr>
        <w:t>: Keep the inconvenience caused by the renovation process to a minimum for the household.</w:t>
      </w:r>
    </w:p>
    <w:p w14:paraId="638C9012" w14:textId="77777777" w:rsidR="008221F8" w:rsidRPr="008221F8" w:rsidRDefault="008221F8" w:rsidP="008221F8">
      <w:pPr>
        <w:pStyle w:val="BodyText"/>
        <w:numPr>
          <w:ilvl w:val="1"/>
          <w:numId w:val="23"/>
        </w:numPr>
        <w:rPr>
          <w:rFonts w:cstheme="minorHAnsi"/>
          <w:b/>
        </w:rPr>
      </w:pPr>
      <w:r w:rsidRPr="008221F8">
        <w:rPr>
          <w:rFonts w:cstheme="minorHAnsi"/>
          <w:b/>
          <w:bCs/>
        </w:rPr>
        <w:t>Execution</w:t>
      </w:r>
      <w:r w:rsidRPr="008221F8">
        <w:rPr>
          <w:rFonts w:cstheme="minorHAnsi"/>
          <w:b/>
        </w:rPr>
        <w:t>: Schedule major construction work during times that are least disruptive. Keep the work area isolated and clean to reduce the impact on the rest of the home.</w:t>
      </w:r>
    </w:p>
    <w:p w14:paraId="7511F37F" w14:textId="4EF93C9C" w:rsidR="008B51CC" w:rsidRPr="008221F8" w:rsidRDefault="008B51CC" w:rsidP="008221F8">
      <w:pPr>
        <w:pStyle w:val="BodyText"/>
        <w:rPr>
          <w:rFonts w:asciiTheme="minorHAnsi" w:hAnsiTheme="minorHAnsi" w:cstheme="minorHAnsi"/>
          <w:b/>
        </w:rPr>
      </w:pPr>
    </w:p>
    <w:p w14:paraId="002262DB" w14:textId="60C4CCC4" w:rsidR="00DD728B" w:rsidRDefault="00DD728B" w:rsidP="00DD728B">
      <w:pPr>
        <w:pStyle w:val="Heading1"/>
      </w:pPr>
      <w:bookmarkStart w:id="5" w:name="_Toc155908093"/>
      <w:r>
        <w:t>Stakeholder Register</w:t>
      </w:r>
      <w:bookmarkEnd w:id="5"/>
    </w:p>
    <w:p w14:paraId="42372062" w14:textId="77777777" w:rsidR="00DD728B" w:rsidRDefault="00DD728B" w:rsidP="008B51CC"/>
    <w:p w14:paraId="1C22A4CC" w14:textId="77777777" w:rsidR="00897C81" w:rsidRDefault="00897C81" w:rsidP="008B51CC"/>
    <w:p w14:paraId="700C16DF" w14:textId="77777777" w:rsidR="00897C81" w:rsidRDefault="00897C81" w:rsidP="008B51CC"/>
    <w:p w14:paraId="2DC5FDC8" w14:textId="77777777" w:rsidR="00897C81" w:rsidRDefault="00897C81" w:rsidP="008B51CC"/>
    <w:p w14:paraId="57E22B9D" w14:textId="1AD663F9" w:rsidR="000904E5" w:rsidRDefault="000904E5" w:rsidP="008B51CC">
      <w:r>
        <w:t>Stakeholder Identification</w:t>
      </w:r>
    </w:p>
    <w:p w14:paraId="1AB0105C" w14:textId="59944A86" w:rsidR="008B51CC" w:rsidRDefault="00000000" w:rsidP="008B51CC">
      <w:r>
        <w:rPr>
          <w:noProof/>
        </w:rPr>
        <w:pict w14:anchorId="1AED27A5">
          <v:line id="Straight Connector 1" o:spid="_x0000_s2050"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9.55pt" to="45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"/>
        </w:pict>
      </w:r>
    </w:p>
    <w:tbl>
      <w:tblPr>
        <w:tblStyle w:val="ColorfulList-Accent1"/>
        <w:tblW w:w="0" w:type="auto"/>
        <w:tblLook w:val="01E0" w:firstRow="1" w:lastRow="1" w:firstColumn="1" w:lastColumn="1" w:noHBand="0" w:noVBand="0"/>
      </w:tblPr>
      <w:tblGrid>
        <w:gridCol w:w="2347"/>
        <w:gridCol w:w="2347"/>
        <w:gridCol w:w="2347"/>
        <w:gridCol w:w="2348"/>
      </w:tblGrid>
      <w:tr w:rsidR="008B51CC" w:rsidRPr="00B34AC6" w14:paraId="429C40B0" w14:textId="77777777" w:rsidTr="00A43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F706998" w14:textId="77777777" w:rsidR="008B51CC" w:rsidRPr="00B34AC6" w:rsidRDefault="008B51CC" w:rsidP="00B34AC6">
            <w:pPr>
              <w:spacing w:after="200" w:line="276" w:lineRule="auto"/>
              <w:rPr>
                <w:rFonts w:cstheme="minorHAnsi"/>
                <w:bCs w:val="0"/>
                <w:color w:val="000000" w:themeColor="text1"/>
              </w:rPr>
            </w:pPr>
            <w:r w:rsidRPr="00B34AC6">
              <w:rPr>
                <w:rFonts w:cstheme="minorHAnsi"/>
                <w:bCs w:val="0"/>
                <w:color w:val="000000" w:themeColor="text1"/>
              </w:rPr>
              <w:t>Name</w:t>
            </w:r>
          </w:p>
        </w:tc>
        <w:tc>
          <w:tcPr>
            <w:cnfStyle w:val="000010000000" w:firstRow="0" w:lastRow="0" w:firstColumn="0" w:lastColumn="0" w:oddVBand="1" w:evenVBand="0" w:oddHBand="0" w:evenHBand="0" w:firstRowFirstColumn="0" w:firstRowLastColumn="0" w:lastRowFirstColumn="0" w:lastRowLastColumn="0"/>
            <w:tcW w:w="2347" w:type="dxa"/>
          </w:tcPr>
          <w:p w14:paraId="468FD3B2" w14:textId="77777777" w:rsidR="008B51CC" w:rsidRPr="00B34AC6" w:rsidRDefault="008B51CC" w:rsidP="00B34AC6">
            <w:pPr>
              <w:spacing w:after="200" w:line="276" w:lineRule="auto"/>
              <w:rPr>
                <w:rFonts w:cstheme="minorHAnsi"/>
                <w:bCs w:val="0"/>
                <w:color w:val="000000" w:themeColor="text1"/>
              </w:rPr>
            </w:pPr>
            <w:r w:rsidRPr="00B34AC6">
              <w:rPr>
                <w:rFonts w:cstheme="minorHAnsi"/>
                <w:bCs w:val="0"/>
                <w:color w:val="000000" w:themeColor="text1"/>
              </w:rPr>
              <w:t>Role</w:t>
            </w:r>
          </w:p>
        </w:tc>
        <w:tc>
          <w:tcPr>
            <w:tcW w:w="2347" w:type="dxa"/>
          </w:tcPr>
          <w:p w14:paraId="16B927A9" w14:textId="77777777" w:rsidR="008B51CC" w:rsidRPr="00B34AC6" w:rsidRDefault="008B51CC" w:rsidP="00B34AC6">
            <w:pPr>
              <w:spacing w:after="200"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rPr>
            </w:pPr>
            <w:r w:rsidRPr="00B34AC6">
              <w:rPr>
                <w:rFonts w:cstheme="minorHAnsi"/>
                <w:bCs w:val="0"/>
                <w:color w:val="000000" w:themeColor="text1"/>
              </w:rPr>
              <w:t>Position</w:t>
            </w:r>
          </w:p>
        </w:tc>
        <w:tc>
          <w:tcPr>
            <w:cnfStyle w:val="000100000000" w:firstRow="0" w:lastRow="0" w:firstColumn="0" w:lastColumn="1" w:oddVBand="0" w:evenVBand="0" w:oddHBand="0" w:evenHBand="0" w:firstRowFirstColumn="0" w:firstRowLastColumn="0" w:lastRowFirstColumn="0" w:lastRowLastColumn="0"/>
            <w:tcW w:w="2348" w:type="dxa"/>
          </w:tcPr>
          <w:p w14:paraId="5833499F" w14:textId="77777777" w:rsidR="008B51CC" w:rsidRPr="00B34AC6" w:rsidRDefault="008B51CC" w:rsidP="00B34AC6">
            <w:pPr>
              <w:spacing w:after="200" w:line="276" w:lineRule="auto"/>
              <w:rPr>
                <w:rFonts w:cstheme="minorHAnsi"/>
                <w:bCs w:val="0"/>
                <w:color w:val="000000" w:themeColor="text1"/>
              </w:rPr>
            </w:pPr>
            <w:r w:rsidRPr="00B34AC6">
              <w:rPr>
                <w:rFonts w:cstheme="minorHAnsi"/>
                <w:bCs w:val="0"/>
                <w:color w:val="000000" w:themeColor="text1"/>
              </w:rPr>
              <w:t>Contact Information</w:t>
            </w:r>
          </w:p>
        </w:tc>
      </w:tr>
      <w:tr w:rsidR="008B51CC" w:rsidRPr="00B34AC6" w14:paraId="552B71E0" w14:textId="77777777" w:rsidTr="00A4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F6A774D" w14:textId="1E88DD64" w:rsidR="008B51CC" w:rsidRPr="00B34AC6" w:rsidRDefault="00777DAF" w:rsidP="00B34AC6">
            <w:pPr>
              <w:spacing w:after="200" w:line="276" w:lineRule="auto"/>
              <w:rPr>
                <w:rFonts w:cstheme="minorHAnsi"/>
                <w:bCs w:val="0"/>
              </w:rPr>
            </w:pPr>
            <w:r w:rsidRPr="00B34AC6">
              <w:rPr>
                <w:rFonts w:cstheme="minorHAnsi"/>
                <w:bCs w:val="0"/>
              </w:rPr>
              <w:t>Leo Newton</w:t>
            </w:r>
          </w:p>
        </w:tc>
        <w:tc>
          <w:tcPr>
            <w:cnfStyle w:val="000010000000" w:firstRow="0" w:lastRow="0" w:firstColumn="0" w:lastColumn="0" w:oddVBand="1" w:evenVBand="0" w:oddHBand="0" w:evenHBand="0" w:firstRowFirstColumn="0" w:firstRowLastColumn="0" w:lastRowFirstColumn="0" w:lastRowLastColumn="0"/>
            <w:tcW w:w="2347" w:type="dxa"/>
          </w:tcPr>
          <w:p w14:paraId="326FBD3C" w14:textId="55C3B3BD" w:rsidR="008B51CC" w:rsidRPr="00B34AC6" w:rsidRDefault="00777DAF" w:rsidP="00E7254F">
            <w:pPr>
              <w:rPr>
                <w:rFonts w:cstheme="minorHAnsi"/>
                <w:b/>
              </w:rPr>
            </w:pPr>
            <w:r w:rsidRPr="00B34AC6">
              <w:rPr>
                <w:rFonts w:cstheme="minorHAnsi"/>
                <w:b/>
              </w:rPr>
              <w:t>Project Manager</w:t>
            </w:r>
          </w:p>
        </w:tc>
        <w:tc>
          <w:tcPr>
            <w:tcW w:w="2347" w:type="dxa"/>
          </w:tcPr>
          <w:p w14:paraId="03BB6ECF" w14:textId="1FAE8ED5" w:rsidR="008B51CC" w:rsidRPr="00B34AC6" w:rsidRDefault="00777DAF" w:rsidP="00E7254F">
            <w:pPr>
              <w:cnfStyle w:val="000000100000" w:firstRow="0" w:lastRow="0" w:firstColumn="0" w:lastColumn="0" w:oddVBand="0" w:evenVBand="0" w:oddHBand="1" w:evenHBand="0" w:firstRowFirstColumn="0" w:firstRowLastColumn="0" w:lastRowFirstColumn="0" w:lastRowLastColumn="0"/>
              <w:rPr>
                <w:rFonts w:cstheme="minorHAnsi"/>
                <w:b/>
              </w:rPr>
            </w:pPr>
            <w:r w:rsidRPr="00B34AC6">
              <w:rPr>
                <w:rFonts w:cstheme="minorHAnsi"/>
                <w:b/>
              </w:rPr>
              <w:t>Lead</w:t>
            </w:r>
          </w:p>
        </w:tc>
        <w:tc>
          <w:tcPr>
            <w:cnfStyle w:val="000100000000" w:firstRow="0" w:lastRow="0" w:firstColumn="0" w:lastColumn="1" w:oddVBand="0" w:evenVBand="0" w:oddHBand="0" w:evenHBand="0" w:firstRowFirstColumn="0" w:firstRowLastColumn="0" w:lastRowFirstColumn="0" w:lastRowLastColumn="0"/>
            <w:tcW w:w="2348" w:type="dxa"/>
          </w:tcPr>
          <w:p w14:paraId="48969DAB" w14:textId="051C74EA" w:rsidR="008B51CC" w:rsidRPr="00B34AC6" w:rsidRDefault="00777DAF" w:rsidP="00E7254F">
            <w:pPr>
              <w:rPr>
                <w:rFonts w:cstheme="minorHAnsi"/>
                <w:bCs w:val="0"/>
              </w:rPr>
            </w:pPr>
            <w:r w:rsidRPr="00B34AC6">
              <w:rPr>
                <w:rFonts w:cstheme="minorHAnsi"/>
                <w:bCs w:val="0"/>
              </w:rPr>
              <w:t>555-555-5555</w:t>
            </w:r>
          </w:p>
        </w:tc>
      </w:tr>
      <w:tr w:rsidR="008B51CC" w:rsidRPr="00B34AC6" w14:paraId="1737ADF9" w14:textId="77777777" w:rsidTr="00A432B6">
        <w:tc>
          <w:tcPr>
            <w:cnfStyle w:val="001000000000" w:firstRow="0" w:lastRow="0" w:firstColumn="1" w:lastColumn="0" w:oddVBand="0" w:evenVBand="0" w:oddHBand="0" w:evenHBand="0" w:firstRowFirstColumn="0" w:firstRowLastColumn="0" w:lastRowFirstColumn="0" w:lastRowLastColumn="0"/>
            <w:tcW w:w="2347" w:type="dxa"/>
          </w:tcPr>
          <w:p w14:paraId="7EBC8686" w14:textId="36B44AC7" w:rsidR="008B51CC" w:rsidRPr="00B34AC6" w:rsidRDefault="00777DAF" w:rsidP="00B34AC6">
            <w:pPr>
              <w:spacing w:after="200" w:line="276" w:lineRule="auto"/>
              <w:rPr>
                <w:rFonts w:cstheme="minorHAnsi"/>
                <w:bCs w:val="0"/>
              </w:rPr>
            </w:pPr>
            <w:r w:rsidRPr="00B34AC6">
              <w:rPr>
                <w:rFonts w:cstheme="minorHAnsi"/>
                <w:bCs w:val="0"/>
              </w:rPr>
              <w:t>Linda Marburger</w:t>
            </w:r>
          </w:p>
        </w:tc>
        <w:tc>
          <w:tcPr>
            <w:cnfStyle w:val="000010000000" w:firstRow="0" w:lastRow="0" w:firstColumn="0" w:lastColumn="0" w:oddVBand="1" w:evenVBand="0" w:oddHBand="0" w:evenHBand="0" w:firstRowFirstColumn="0" w:firstRowLastColumn="0" w:lastRowFirstColumn="0" w:lastRowLastColumn="0"/>
            <w:tcW w:w="2347" w:type="dxa"/>
          </w:tcPr>
          <w:p w14:paraId="2181AEF4" w14:textId="4223EB2E" w:rsidR="008B51CC" w:rsidRPr="00B34AC6" w:rsidRDefault="00777DAF" w:rsidP="00B34AC6">
            <w:pPr>
              <w:spacing w:after="200" w:line="276" w:lineRule="auto"/>
              <w:rPr>
                <w:rFonts w:cstheme="minorHAnsi"/>
                <w:b/>
              </w:rPr>
            </w:pPr>
            <w:r w:rsidRPr="00B34AC6">
              <w:rPr>
                <w:rFonts w:cstheme="minorHAnsi"/>
                <w:b/>
              </w:rPr>
              <w:t>Stakeholder</w:t>
            </w:r>
          </w:p>
        </w:tc>
        <w:tc>
          <w:tcPr>
            <w:tcW w:w="2347" w:type="dxa"/>
          </w:tcPr>
          <w:p w14:paraId="07218C41" w14:textId="54CD5CE2" w:rsidR="008B51CC" w:rsidRPr="00B34AC6" w:rsidRDefault="00777DAF" w:rsidP="00B34AC6">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gramStart"/>
            <w:r w:rsidRPr="00B34AC6">
              <w:rPr>
                <w:rFonts w:cstheme="minorHAnsi"/>
                <w:b/>
              </w:rPr>
              <w:t>Home Owner</w:t>
            </w:r>
            <w:proofErr w:type="gramEnd"/>
          </w:p>
        </w:tc>
        <w:tc>
          <w:tcPr>
            <w:cnfStyle w:val="000100000000" w:firstRow="0" w:lastRow="0" w:firstColumn="0" w:lastColumn="1" w:oddVBand="0" w:evenVBand="0" w:oddHBand="0" w:evenHBand="0" w:firstRowFirstColumn="0" w:firstRowLastColumn="0" w:lastRowFirstColumn="0" w:lastRowLastColumn="0"/>
            <w:tcW w:w="2348" w:type="dxa"/>
          </w:tcPr>
          <w:p w14:paraId="2D0E4346" w14:textId="1CEF7052" w:rsidR="008B51CC" w:rsidRPr="00B34AC6" w:rsidRDefault="00777DAF" w:rsidP="00B34AC6">
            <w:pPr>
              <w:spacing w:after="200" w:line="276" w:lineRule="auto"/>
              <w:rPr>
                <w:rFonts w:cstheme="minorHAnsi"/>
                <w:bCs w:val="0"/>
              </w:rPr>
            </w:pPr>
            <w:r w:rsidRPr="00B34AC6">
              <w:rPr>
                <w:rFonts w:cstheme="minorHAnsi"/>
                <w:bCs w:val="0"/>
              </w:rPr>
              <w:t>222-222-2222</w:t>
            </w:r>
          </w:p>
        </w:tc>
      </w:tr>
      <w:tr w:rsidR="008B51CC" w:rsidRPr="00B34AC6" w14:paraId="162FEB43" w14:textId="77777777" w:rsidTr="00A4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E19DF41" w14:textId="7E301935" w:rsidR="008B51CC" w:rsidRPr="00B34AC6" w:rsidRDefault="00B34AC6" w:rsidP="00B34AC6">
            <w:pPr>
              <w:spacing w:after="200" w:line="276" w:lineRule="auto"/>
              <w:rPr>
                <w:rFonts w:cstheme="minorHAnsi"/>
                <w:bCs w:val="0"/>
              </w:rPr>
            </w:pPr>
            <w:r w:rsidRPr="00B34AC6">
              <w:rPr>
                <w:rFonts w:cstheme="minorHAnsi"/>
                <w:bCs w:val="0"/>
              </w:rPr>
              <w:t>ABC Cabinets</w:t>
            </w:r>
          </w:p>
        </w:tc>
        <w:tc>
          <w:tcPr>
            <w:cnfStyle w:val="000010000000" w:firstRow="0" w:lastRow="0" w:firstColumn="0" w:lastColumn="0" w:oddVBand="1" w:evenVBand="0" w:oddHBand="0" w:evenHBand="0" w:firstRowFirstColumn="0" w:firstRowLastColumn="0" w:lastRowFirstColumn="0" w:lastRowLastColumn="0"/>
            <w:tcW w:w="2347" w:type="dxa"/>
          </w:tcPr>
          <w:p w14:paraId="5196AA7C" w14:textId="17BAC97A" w:rsidR="008B51CC" w:rsidRPr="00B34AC6" w:rsidRDefault="00B34AC6" w:rsidP="00B34AC6">
            <w:pPr>
              <w:spacing w:after="200" w:line="276" w:lineRule="auto"/>
              <w:rPr>
                <w:rFonts w:cstheme="minorHAnsi"/>
                <w:b/>
              </w:rPr>
            </w:pPr>
            <w:r w:rsidRPr="00B34AC6">
              <w:rPr>
                <w:rFonts w:cstheme="minorHAnsi"/>
                <w:b/>
              </w:rPr>
              <w:t>Vendor</w:t>
            </w:r>
          </w:p>
        </w:tc>
        <w:tc>
          <w:tcPr>
            <w:tcW w:w="2347" w:type="dxa"/>
          </w:tcPr>
          <w:p w14:paraId="1C174A24" w14:textId="2793ECF8" w:rsidR="008B51CC" w:rsidRPr="00B34AC6" w:rsidRDefault="00B34AC6" w:rsidP="00B34AC6">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rPr>
            </w:pPr>
            <w:r w:rsidRPr="00B34AC6">
              <w:rPr>
                <w:rFonts w:cstheme="minorHAnsi"/>
                <w:b/>
              </w:rPr>
              <w:t>Cabinet Installer</w:t>
            </w:r>
          </w:p>
        </w:tc>
        <w:tc>
          <w:tcPr>
            <w:cnfStyle w:val="000100000000" w:firstRow="0" w:lastRow="0" w:firstColumn="0" w:lastColumn="1" w:oddVBand="0" w:evenVBand="0" w:oddHBand="0" w:evenHBand="0" w:firstRowFirstColumn="0" w:firstRowLastColumn="0" w:lastRowFirstColumn="0" w:lastRowLastColumn="0"/>
            <w:tcW w:w="2348" w:type="dxa"/>
          </w:tcPr>
          <w:p w14:paraId="4483FA8E" w14:textId="0D684C4B" w:rsidR="008B51CC" w:rsidRPr="00B34AC6" w:rsidRDefault="00B34AC6" w:rsidP="00B34AC6">
            <w:pPr>
              <w:spacing w:after="200" w:line="276" w:lineRule="auto"/>
              <w:rPr>
                <w:rFonts w:cstheme="minorHAnsi"/>
                <w:bCs w:val="0"/>
              </w:rPr>
            </w:pPr>
            <w:r w:rsidRPr="00B34AC6">
              <w:rPr>
                <w:rFonts w:cstheme="minorHAnsi"/>
                <w:bCs w:val="0"/>
              </w:rPr>
              <w:t>111-111-1111</w:t>
            </w:r>
          </w:p>
        </w:tc>
      </w:tr>
      <w:tr w:rsidR="008B51CC" w:rsidRPr="00B34AC6" w14:paraId="6C12BFFB" w14:textId="77777777" w:rsidTr="00A432B6">
        <w:tc>
          <w:tcPr>
            <w:cnfStyle w:val="001000000000" w:firstRow="0" w:lastRow="0" w:firstColumn="1" w:lastColumn="0" w:oddVBand="0" w:evenVBand="0" w:oddHBand="0" w:evenHBand="0" w:firstRowFirstColumn="0" w:firstRowLastColumn="0" w:lastRowFirstColumn="0" w:lastRowLastColumn="0"/>
            <w:tcW w:w="2347" w:type="dxa"/>
          </w:tcPr>
          <w:p w14:paraId="47611C5E" w14:textId="4F5F2C82" w:rsidR="008B51CC" w:rsidRPr="00B34AC6" w:rsidRDefault="00B34AC6" w:rsidP="00B34AC6">
            <w:pPr>
              <w:spacing w:after="200" w:line="276" w:lineRule="auto"/>
              <w:rPr>
                <w:rFonts w:cstheme="minorHAnsi"/>
                <w:bCs w:val="0"/>
              </w:rPr>
            </w:pPr>
            <w:r w:rsidRPr="00B34AC6">
              <w:rPr>
                <w:rFonts w:cstheme="minorHAnsi"/>
                <w:bCs w:val="0"/>
              </w:rPr>
              <w:t>WA Electrical</w:t>
            </w:r>
          </w:p>
        </w:tc>
        <w:tc>
          <w:tcPr>
            <w:cnfStyle w:val="000010000000" w:firstRow="0" w:lastRow="0" w:firstColumn="0" w:lastColumn="0" w:oddVBand="1" w:evenVBand="0" w:oddHBand="0" w:evenHBand="0" w:firstRowFirstColumn="0" w:firstRowLastColumn="0" w:lastRowFirstColumn="0" w:lastRowLastColumn="0"/>
            <w:tcW w:w="2347" w:type="dxa"/>
          </w:tcPr>
          <w:p w14:paraId="738A105F" w14:textId="72230C2E" w:rsidR="008B51CC" w:rsidRPr="00B34AC6" w:rsidRDefault="00B34AC6" w:rsidP="00B34AC6">
            <w:pPr>
              <w:spacing w:after="200" w:line="276" w:lineRule="auto"/>
              <w:rPr>
                <w:rFonts w:cstheme="minorHAnsi"/>
                <w:b/>
              </w:rPr>
            </w:pPr>
            <w:r w:rsidRPr="00B34AC6">
              <w:rPr>
                <w:rFonts w:cstheme="minorHAnsi"/>
                <w:b/>
              </w:rPr>
              <w:t>Vendor</w:t>
            </w:r>
          </w:p>
        </w:tc>
        <w:tc>
          <w:tcPr>
            <w:tcW w:w="2347" w:type="dxa"/>
          </w:tcPr>
          <w:p w14:paraId="12A2FEA1" w14:textId="3B98D4F4" w:rsidR="008B51CC" w:rsidRPr="00B34AC6" w:rsidRDefault="00B34AC6" w:rsidP="00B34AC6">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rPr>
            </w:pPr>
            <w:r w:rsidRPr="00B34AC6">
              <w:rPr>
                <w:rFonts w:cstheme="minorHAnsi"/>
                <w:b/>
              </w:rPr>
              <w:t>Electrician</w:t>
            </w:r>
          </w:p>
        </w:tc>
        <w:tc>
          <w:tcPr>
            <w:cnfStyle w:val="000100000000" w:firstRow="0" w:lastRow="0" w:firstColumn="0" w:lastColumn="1" w:oddVBand="0" w:evenVBand="0" w:oddHBand="0" w:evenHBand="0" w:firstRowFirstColumn="0" w:firstRowLastColumn="0" w:lastRowFirstColumn="0" w:lastRowLastColumn="0"/>
            <w:tcW w:w="2348" w:type="dxa"/>
          </w:tcPr>
          <w:p w14:paraId="120F328B" w14:textId="753630CE" w:rsidR="008B51CC" w:rsidRPr="00B34AC6" w:rsidRDefault="00B34AC6" w:rsidP="00B34AC6">
            <w:pPr>
              <w:spacing w:after="200" w:line="276" w:lineRule="auto"/>
              <w:rPr>
                <w:rFonts w:cstheme="minorHAnsi"/>
                <w:bCs w:val="0"/>
              </w:rPr>
            </w:pPr>
            <w:r w:rsidRPr="00B34AC6">
              <w:rPr>
                <w:rFonts w:cstheme="minorHAnsi"/>
                <w:bCs w:val="0"/>
              </w:rPr>
              <w:t>253-522-4455</w:t>
            </w:r>
          </w:p>
        </w:tc>
      </w:tr>
      <w:tr w:rsidR="008B51CC" w:rsidRPr="00B34AC6" w14:paraId="3B9AC43B" w14:textId="77777777" w:rsidTr="00A432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65BF6F2" w14:textId="77777777" w:rsidR="008B51CC" w:rsidRPr="00B34AC6" w:rsidRDefault="008B51CC" w:rsidP="00E7254F">
            <w:pPr>
              <w:rPr>
                <w:rFonts w:cstheme="minorHAnsi"/>
                <w:bCs w:val="0"/>
              </w:rPr>
            </w:pPr>
          </w:p>
        </w:tc>
        <w:tc>
          <w:tcPr>
            <w:cnfStyle w:val="000010000000" w:firstRow="0" w:lastRow="0" w:firstColumn="0" w:lastColumn="0" w:oddVBand="1" w:evenVBand="0" w:oddHBand="0" w:evenHBand="0" w:firstRowFirstColumn="0" w:firstRowLastColumn="0" w:lastRowFirstColumn="0" w:lastRowLastColumn="0"/>
            <w:tcW w:w="2347" w:type="dxa"/>
          </w:tcPr>
          <w:p w14:paraId="311D7802" w14:textId="77777777" w:rsidR="008B51CC" w:rsidRPr="00B34AC6" w:rsidRDefault="008B51CC" w:rsidP="00E7254F">
            <w:pPr>
              <w:rPr>
                <w:rFonts w:cstheme="minorHAnsi"/>
                <w:bCs w:val="0"/>
              </w:rPr>
            </w:pPr>
          </w:p>
        </w:tc>
        <w:tc>
          <w:tcPr>
            <w:tcW w:w="2347" w:type="dxa"/>
          </w:tcPr>
          <w:p w14:paraId="5291B340" w14:textId="77777777" w:rsidR="008B51CC" w:rsidRPr="00B34AC6" w:rsidRDefault="008B51CC" w:rsidP="00E7254F">
            <w:pPr>
              <w:cnfStyle w:val="010000000000" w:firstRow="0" w:lastRow="1" w:firstColumn="0" w:lastColumn="0" w:oddVBand="0" w:evenVBand="0" w:oddHBand="0" w:evenHBand="0" w:firstRowFirstColumn="0" w:firstRowLastColumn="0" w:lastRowFirstColumn="0" w:lastRowLastColumn="0"/>
              <w:rPr>
                <w:rFonts w:cstheme="minorHAnsi"/>
                <w:bCs w:val="0"/>
              </w:rPr>
            </w:pPr>
          </w:p>
        </w:tc>
        <w:tc>
          <w:tcPr>
            <w:cnfStyle w:val="000100000000" w:firstRow="0" w:lastRow="0" w:firstColumn="0" w:lastColumn="1" w:oddVBand="0" w:evenVBand="0" w:oddHBand="0" w:evenHBand="0" w:firstRowFirstColumn="0" w:firstRowLastColumn="0" w:lastRowFirstColumn="0" w:lastRowLastColumn="0"/>
            <w:tcW w:w="2348" w:type="dxa"/>
          </w:tcPr>
          <w:p w14:paraId="3A9685E0" w14:textId="77777777" w:rsidR="008B51CC" w:rsidRPr="00B34AC6" w:rsidRDefault="008B51CC" w:rsidP="00E7254F">
            <w:pPr>
              <w:rPr>
                <w:rFonts w:cstheme="minorHAnsi"/>
                <w:bCs w:val="0"/>
              </w:rPr>
            </w:pPr>
          </w:p>
        </w:tc>
      </w:tr>
    </w:tbl>
    <w:p w14:paraId="3B66EDD1" w14:textId="60E474DB" w:rsidR="00D84AEA" w:rsidRPr="00897C81" w:rsidRDefault="000904E5" w:rsidP="00897C81">
      <w:pPr>
        <w:pStyle w:val="Heading1"/>
      </w:pPr>
      <w:bookmarkStart w:id="6" w:name="_Toc155908094"/>
      <w:r w:rsidRPr="00897C81">
        <w:t>Stakeholder Assessment</w:t>
      </w:r>
      <w:r w:rsidR="008221F8" w:rsidRPr="00897C81">
        <w:t xml:space="preserve"> and Register</w:t>
      </w:r>
      <w:bookmarkEnd w:id="6"/>
    </w:p>
    <w:tbl>
      <w:tblPr>
        <w:tblStyle w:val="MediumShading2-Accent2"/>
        <w:tblW w:w="10163" w:type="dxa"/>
        <w:tblLook w:val="04A0" w:firstRow="1" w:lastRow="0" w:firstColumn="1" w:lastColumn="0" w:noHBand="0" w:noVBand="1"/>
      </w:tblPr>
      <w:tblGrid>
        <w:gridCol w:w="1377"/>
        <w:gridCol w:w="1246"/>
        <w:gridCol w:w="778"/>
        <w:gridCol w:w="835"/>
        <w:gridCol w:w="2183"/>
        <w:gridCol w:w="1835"/>
        <w:gridCol w:w="1909"/>
      </w:tblGrid>
      <w:tr w:rsidR="00A432B6" w:rsidRPr="00A432B6" w14:paraId="6B83E6C0" w14:textId="77777777" w:rsidTr="00A432B6">
        <w:trPr>
          <w:cnfStyle w:val="100000000000" w:firstRow="1" w:lastRow="0" w:firstColumn="0" w:lastColumn="0" w:oddVBand="0" w:evenVBand="0" w:oddHBand="0" w:evenHBand="0" w:firstRowFirstColumn="0" w:firstRowLastColumn="0" w:lastRowFirstColumn="0" w:lastRowLastColumn="0"/>
          <w:trHeight w:val="466"/>
        </w:trPr>
        <w:tc>
          <w:tcPr>
            <w:cnfStyle w:val="001000000100" w:firstRow="0" w:lastRow="0" w:firstColumn="1" w:lastColumn="0" w:oddVBand="0" w:evenVBand="0" w:oddHBand="0" w:evenHBand="0" w:firstRowFirstColumn="1" w:firstRowLastColumn="0" w:lastRowFirstColumn="0" w:lastRowLastColumn="0"/>
            <w:tcW w:w="0" w:type="auto"/>
            <w:hideMark/>
          </w:tcPr>
          <w:p w14:paraId="42A9A31A" w14:textId="77777777" w:rsidR="00B34AC6" w:rsidRPr="00A432B6" w:rsidRDefault="00B34AC6" w:rsidP="00B34AC6">
            <w:pPr>
              <w:rPr>
                <w:rFonts w:cstheme="minorHAnsi"/>
                <w:bCs w:val="0"/>
                <w:color w:val="000000" w:themeColor="text1"/>
                <w:sz w:val="16"/>
                <w:szCs w:val="16"/>
              </w:rPr>
            </w:pPr>
            <w:r w:rsidRPr="00A432B6">
              <w:rPr>
                <w:rFonts w:cstheme="minorHAnsi"/>
                <w:bCs w:val="0"/>
                <w:color w:val="000000" w:themeColor="text1"/>
                <w:sz w:val="16"/>
                <w:szCs w:val="16"/>
              </w:rPr>
              <w:t>Stakeholder</w:t>
            </w:r>
          </w:p>
        </w:tc>
        <w:tc>
          <w:tcPr>
            <w:tcW w:w="0" w:type="auto"/>
            <w:hideMark/>
          </w:tcPr>
          <w:p w14:paraId="00E3056D"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Role</w:t>
            </w:r>
          </w:p>
        </w:tc>
        <w:tc>
          <w:tcPr>
            <w:tcW w:w="0" w:type="auto"/>
            <w:hideMark/>
          </w:tcPr>
          <w:p w14:paraId="2053C612"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Interest</w:t>
            </w:r>
          </w:p>
        </w:tc>
        <w:tc>
          <w:tcPr>
            <w:tcW w:w="0" w:type="auto"/>
            <w:hideMark/>
          </w:tcPr>
          <w:p w14:paraId="48E25F1B"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Influence</w:t>
            </w:r>
          </w:p>
        </w:tc>
        <w:tc>
          <w:tcPr>
            <w:tcW w:w="0" w:type="auto"/>
            <w:hideMark/>
          </w:tcPr>
          <w:p w14:paraId="2F67677D"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Requirements</w:t>
            </w:r>
          </w:p>
        </w:tc>
        <w:tc>
          <w:tcPr>
            <w:tcW w:w="0" w:type="auto"/>
            <w:hideMark/>
          </w:tcPr>
          <w:p w14:paraId="2CF9EBF2"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Communications Needs</w:t>
            </w:r>
          </w:p>
        </w:tc>
        <w:tc>
          <w:tcPr>
            <w:tcW w:w="0" w:type="auto"/>
            <w:hideMark/>
          </w:tcPr>
          <w:p w14:paraId="0ADD6BF9" w14:textId="77777777" w:rsidR="00B34AC6" w:rsidRPr="00A432B6" w:rsidRDefault="00B34AC6" w:rsidP="00B34AC6">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16"/>
                <w:szCs w:val="16"/>
              </w:rPr>
            </w:pPr>
            <w:r w:rsidRPr="00A432B6">
              <w:rPr>
                <w:rFonts w:cstheme="minorHAnsi"/>
                <w:bCs w:val="0"/>
                <w:color w:val="000000" w:themeColor="text1"/>
                <w:sz w:val="16"/>
                <w:szCs w:val="16"/>
              </w:rPr>
              <w:t>Expectations</w:t>
            </w:r>
          </w:p>
        </w:tc>
      </w:tr>
      <w:tr w:rsidR="00A432B6" w:rsidRPr="00A432B6" w14:paraId="5BB0805B" w14:textId="77777777" w:rsidTr="00A432B6">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3E3855E7" w14:textId="77777777" w:rsidR="00B34AC6" w:rsidRPr="00A432B6" w:rsidRDefault="00B34AC6" w:rsidP="00B34AC6">
            <w:pPr>
              <w:rPr>
                <w:rFonts w:cstheme="minorHAnsi"/>
                <w:bCs w:val="0"/>
                <w:color w:val="000000" w:themeColor="text1"/>
                <w:sz w:val="16"/>
                <w:szCs w:val="16"/>
              </w:rPr>
            </w:pPr>
            <w:r w:rsidRPr="00A432B6">
              <w:rPr>
                <w:rFonts w:cstheme="minorHAnsi"/>
                <w:bCs w:val="0"/>
                <w:color w:val="000000" w:themeColor="text1"/>
                <w:sz w:val="16"/>
                <w:szCs w:val="16"/>
              </w:rPr>
              <w:t>Homeowner</w:t>
            </w:r>
          </w:p>
        </w:tc>
        <w:tc>
          <w:tcPr>
            <w:tcW w:w="0" w:type="auto"/>
            <w:hideMark/>
          </w:tcPr>
          <w:p w14:paraId="12444607"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Project Beneficiary</w:t>
            </w:r>
          </w:p>
        </w:tc>
        <w:tc>
          <w:tcPr>
            <w:tcW w:w="0" w:type="auto"/>
            <w:hideMark/>
          </w:tcPr>
          <w:p w14:paraId="603F3C7A"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High</w:t>
            </w:r>
          </w:p>
        </w:tc>
        <w:tc>
          <w:tcPr>
            <w:tcW w:w="0" w:type="auto"/>
            <w:hideMark/>
          </w:tcPr>
          <w:p w14:paraId="75000E87"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High</w:t>
            </w:r>
          </w:p>
        </w:tc>
        <w:tc>
          <w:tcPr>
            <w:tcW w:w="0" w:type="auto"/>
            <w:hideMark/>
          </w:tcPr>
          <w:p w14:paraId="1E3A34B3"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Quality work, within budget and timeframe, regular updates</w:t>
            </w:r>
          </w:p>
        </w:tc>
        <w:tc>
          <w:tcPr>
            <w:tcW w:w="0" w:type="auto"/>
            <w:hideMark/>
          </w:tcPr>
          <w:p w14:paraId="3A0480FB"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Regular updates, open dialogue</w:t>
            </w:r>
          </w:p>
        </w:tc>
        <w:tc>
          <w:tcPr>
            <w:tcW w:w="0" w:type="auto"/>
            <w:hideMark/>
          </w:tcPr>
          <w:p w14:paraId="59D501BC"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Project completed on time, within budget, high quality</w:t>
            </w:r>
          </w:p>
        </w:tc>
      </w:tr>
      <w:tr w:rsidR="00A432B6" w:rsidRPr="00A432B6" w14:paraId="3D4FBA97" w14:textId="77777777" w:rsidTr="00A432B6">
        <w:trPr>
          <w:trHeight w:val="983"/>
        </w:trPr>
        <w:tc>
          <w:tcPr>
            <w:cnfStyle w:val="001000000000" w:firstRow="0" w:lastRow="0" w:firstColumn="1" w:lastColumn="0" w:oddVBand="0" w:evenVBand="0" w:oddHBand="0" w:evenHBand="0" w:firstRowFirstColumn="0" w:firstRowLastColumn="0" w:lastRowFirstColumn="0" w:lastRowLastColumn="0"/>
            <w:tcW w:w="0" w:type="auto"/>
            <w:hideMark/>
          </w:tcPr>
          <w:p w14:paraId="1D3914F4" w14:textId="49CE9E42" w:rsidR="00B34AC6" w:rsidRPr="00A432B6" w:rsidRDefault="00B34AC6" w:rsidP="00B34AC6">
            <w:pPr>
              <w:rPr>
                <w:rFonts w:cstheme="minorHAnsi"/>
                <w:bCs w:val="0"/>
                <w:color w:val="000000" w:themeColor="text1"/>
                <w:sz w:val="16"/>
                <w:szCs w:val="16"/>
              </w:rPr>
            </w:pPr>
            <w:r w:rsidRPr="00A432B6">
              <w:rPr>
                <w:rFonts w:cstheme="minorHAnsi"/>
                <w:bCs w:val="0"/>
                <w:color w:val="000000" w:themeColor="text1"/>
                <w:sz w:val="16"/>
                <w:szCs w:val="16"/>
              </w:rPr>
              <w:t>Project Manager</w:t>
            </w:r>
          </w:p>
        </w:tc>
        <w:tc>
          <w:tcPr>
            <w:tcW w:w="0" w:type="auto"/>
            <w:hideMark/>
          </w:tcPr>
          <w:p w14:paraId="31E58BB7"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Project Leader</w:t>
            </w:r>
          </w:p>
        </w:tc>
        <w:tc>
          <w:tcPr>
            <w:tcW w:w="0" w:type="auto"/>
            <w:hideMark/>
          </w:tcPr>
          <w:p w14:paraId="4E2DB25D"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High</w:t>
            </w:r>
          </w:p>
        </w:tc>
        <w:tc>
          <w:tcPr>
            <w:tcW w:w="0" w:type="auto"/>
            <w:hideMark/>
          </w:tcPr>
          <w:p w14:paraId="4A206D2E"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High</w:t>
            </w:r>
          </w:p>
        </w:tc>
        <w:tc>
          <w:tcPr>
            <w:tcW w:w="0" w:type="auto"/>
            <w:hideMark/>
          </w:tcPr>
          <w:p w14:paraId="59095DEB"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Timely information from vendors, homeowner decisions</w:t>
            </w:r>
          </w:p>
        </w:tc>
        <w:tc>
          <w:tcPr>
            <w:tcW w:w="0" w:type="auto"/>
            <w:hideMark/>
          </w:tcPr>
          <w:p w14:paraId="5764E2E7"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Coordination with vendors and homeowner</w:t>
            </w:r>
          </w:p>
        </w:tc>
        <w:tc>
          <w:tcPr>
            <w:tcW w:w="0" w:type="auto"/>
            <w:hideMark/>
          </w:tcPr>
          <w:p w14:paraId="54618C49"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Smooth project flow, adherence to budget and schedule</w:t>
            </w:r>
          </w:p>
        </w:tc>
      </w:tr>
      <w:tr w:rsidR="00A432B6" w:rsidRPr="00A432B6" w14:paraId="35B7669A" w14:textId="77777777" w:rsidTr="00A432B6">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36B6062D" w14:textId="77777777" w:rsidR="00B34AC6" w:rsidRPr="00A432B6" w:rsidRDefault="00B34AC6" w:rsidP="00B34AC6">
            <w:pPr>
              <w:rPr>
                <w:rFonts w:cstheme="minorHAnsi"/>
                <w:bCs w:val="0"/>
                <w:color w:val="000000" w:themeColor="text1"/>
                <w:sz w:val="16"/>
                <w:szCs w:val="16"/>
              </w:rPr>
            </w:pPr>
            <w:r w:rsidRPr="00A432B6">
              <w:rPr>
                <w:rFonts w:cstheme="minorHAnsi"/>
                <w:bCs w:val="0"/>
                <w:color w:val="000000" w:themeColor="text1"/>
                <w:sz w:val="16"/>
                <w:szCs w:val="16"/>
              </w:rPr>
              <w:t>Kitchen Design Consultant</w:t>
            </w:r>
          </w:p>
        </w:tc>
        <w:tc>
          <w:tcPr>
            <w:tcW w:w="0" w:type="auto"/>
            <w:hideMark/>
          </w:tcPr>
          <w:p w14:paraId="0017C597"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Design Vendor</w:t>
            </w:r>
          </w:p>
        </w:tc>
        <w:tc>
          <w:tcPr>
            <w:tcW w:w="0" w:type="auto"/>
            <w:hideMark/>
          </w:tcPr>
          <w:p w14:paraId="2B03F225"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Medium</w:t>
            </w:r>
          </w:p>
        </w:tc>
        <w:tc>
          <w:tcPr>
            <w:tcW w:w="0" w:type="auto"/>
            <w:hideMark/>
          </w:tcPr>
          <w:p w14:paraId="516D4970"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Medium</w:t>
            </w:r>
          </w:p>
        </w:tc>
        <w:tc>
          <w:tcPr>
            <w:tcW w:w="0" w:type="auto"/>
            <w:hideMark/>
          </w:tcPr>
          <w:p w14:paraId="68A7268D"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Clear requirements and feedback, timely payments</w:t>
            </w:r>
          </w:p>
        </w:tc>
        <w:tc>
          <w:tcPr>
            <w:tcW w:w="0" w:type="auto"/>
            <w:hideMark/>
          </w:tcPr>
          <w:p w14:paraId="6F7ED965"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Frequent consultation, feedback</w:t>
            </w:r>
          </w:p>
        </w:tc>
        <w:tc>
          <w:tcPr>
            <w:tcW w:w="0" w:type="auto"/>
            <w:hideMark/>
          </w:tcPr>
          <w:p w14:paraId="7066E04A"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6"/>
                <w:szCs w:val="16"/>
              </w:rPr>
            </w:pPr>
            <w:r w:rsidRPr="00A432B6">
              <w:rPr>
                <w:rFonts w:cstheme="minorHAnsi"/>
                <w:b/>
                <w:color w:val="000000" w:themeColor="text1"/>
                <w:sz w:val="16"/>
                <w:szCs w:val="16"/>
              </w:rPr>
              <w:t>Clear vision and timely decisions</w:t>
            </w:r>
          </w:p>
        </w:tc>
      </w:tr>
      <w:tr w:rsidR="00A432B6" w:rsidRPr="00A432B6" w14:paraId="78B4923B" w14:textId="77777777" w:rsidTr="00A432B6">
        <w:trPr>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57E7F531" w14:textId="77777777" w:rsidR="00B34AC6" w:rsidRPr="00A432B6" w:rsidRDefault="00B34AC6" w:rsidP="00B34AC6">
            <w:pPr>
              <w:rPr>
                <w:rFonts w:cstheme="minorHAnsi"/>
                <w:bCs w:val="0"/>
                <w:color w:val="auto"/>
                <w:sz w:val="16"/>
                <w:szCs w:val="16"/>
              </w:rPr>
            </w:pPr>
            <w:r w:rsidRPr="00A432B6">
              <w:rPr>
                <w:rFonts w:cstheme="minorHAnsi"/>
                <w:bCs w:val="0"/>
                <w:color w:val="auto"/>
                <w:sz w:val="16"/>
                <w:szCs w:val="16"/>
              </w:rPr>
              <w:t>Building Materials Supplier</w:t>
            </w:r>
          </w:p>
        </w:tc>
        <w:tc>
          <w:tcPr>
            <w:tcW w:w="0" w:type="auto"/>
            <w:hideMark/>
          </w:tcPr>
          <w:p w14:paraId="78B62B12"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Supplier</w:t>
            </w:r>
          </w:p>
        </w:tc>
        <w:tc>
          <w:tcPr>
            <w:tcW w:w="0" w:type="auto"/>
            <w:hideMark/>
          </w:tcPr>
          <w:p w14:paraId="7F9F3C4F"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Low</w:t>
            </w:r>
          </w:p>
        </w:tc>
        <w:tc>
          <w:tcPr>
            <w:tcW w:w="0" w:type="auto"/>
            <w:hideMark/>
          </w:tcPr>
          <w:p w14:paraId="1AD99CC3"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295F9445"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Accurate orders, timely payments</w:t>
            </w:r>
          </w:p>
        </w:tc>
        <w:tc>
          <w:tcPr>
            <w:tcW w:w="0" w:type="auto"/>
            <w:hideMark/>
          </w:tcPr>
          <w:p w14:paraId="52C7F415"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Order confirmation, delivery updates</w:t>
            </w:r>
          </w:p>
        </w:tc>
        <w:tc>
          <w:tcPr>
            <w:tcW w:w="0" w:type="auto"/>
            <w:hideMark/>
          </w:tcPr>
          <w:p w14:paraId="5BEB9B60"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Timely payments, clear order details</w:t>
            </w:r>
          </w:p>
        </w:tc>
      </w:tr>
      <w:tr w:rsidR="00A432B6" w:rsidRPr="00A432B6" w14:paraId="084BB704" w14:textId="77777777" w:rsidTr="00A432B6">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0" w:type="auto"/>
            <w:hideMark/>
          </w:tcPr>
          <w:p w14:paraId="425AD1E7" w14:textId="77777777" w:rsidR="00B34AC6" w:rsidRPr="00A432B6" w:rsidRDefault="00B34AC6" w:rsidP="00B34AC6">
            <w:pPr>
              <w:rPr>
                <w:rFonts w:cstheme="minorHAnsi"/>
                <w:bCs w:val="0"/>
                <w:color w:val="auto"/>
                <w:sz w:val="16"/>
                <w:szCs w:val="16"/>
              </w:rPr>
            </w:pPr>
            <w:r w:rsidRPr="00A432B6">
              <w:rPr>
                <w:rFonts w:cstheme="minorHAnsi"/>
                <w:bCs w:val="0"/>
                <w:color w:val="auto"/>
                <w:sz w:val="16"/>
                <w:szCs w:val="16"/>
              </w:rPr>
              <w:t>Plumbing Contractor</w:t>
            </w:r>
          </w:p>
        </w:tc>
        <w:tc>
          <w:tcPr>
            <w:tcW w:w="0" w:type="auto"/>
            <w:hideMark/>
          </w:tcPr>
          <w:p w14:paraId="3133571F"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Subcontractor</w:t>
            </w:r>
          </w:p>
        </w:tc>
        <w:tc>
          <w:tcPr>
            <w:tcW w:w="0" w:type="auto"/>
            <w:hideMark/>
          </w:tcPr>
          <w:p w14:paraId="19A20FB0"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79409B17"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3E8ABE7C"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Clear specifications, site access as scheduled, timely payments</w:t>
            </w:r>
          </w:p>
        </w:tc>
        <w:tc>
          <w:tcPr>
            <w:tcW w:w="0" w:type="auto"/>
            <w:hideMark/>
          </w:tcPr>
          <w:p w14:paraId="6BBA8212"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Scheduling coordination, work updates</w:t>
            </w:r>
          </w:p>
        </w:tc>
        <w:tc>
          <w:tcPr>
            <w:tcW w:w="0" w:type="auto"/>
            <w:hideMark/>
          </w:tcPr>
          <w:p w14:paraId="6D1CE35F"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Timely and clear instructions, prompt payment</w:t>
            </w:r>
          </w:p>
        </w:tc>
      </w:tr>
      <w:tr w:rsidR="00A432B6" w:rsidRPr="00A432B6" w14:paraId="1235C86F" w14:textId="77777777" w:rsidTr="00A432B6">
        <w:trPr>
          <w:trHeight w:val="983"/>
        </w:trPr>
        <w:tc>
          <w:tcPr>
            <w:cnfStyle w:val="001000000000" w:firstRow="0" w:lastRow="0" w:firstColumn="1" w:lastColumn="0" w:oddVBand="0" w:evenVBand="0" w:oddHBand="0" w:evenHBand="0" w:firstRowFirstColumn="0" w:firstRowLastColumn="0" w:lastRowFirstColumn="0" w:lastRowLastColumn="0"/>
            <w:tcW w:w="0" w:type="auto"/>
            <w:hideMark/>
          </w:tcPr>
          <w:p w14:paraId="5BB8BF89" w14:textId="77777777" w:rsidR="00B34AC6" w:rsidRPr="00A432B6" w:rsidRDefault="00B34AC6" w:rsidP="00B34AC6">
            <w:pPr>
              <w:rPr>
                <w:rFonts w:cstheme="minorHAnsi"/>
                <w:bCs w:val="0"/>
                <w:color w:val="auto"/>
                <w:sz w:val="16"/>
                <w:szCs w:val="16"/>
              </w:rPr>
            </w:pPr>
            <w:r w:rsidRPr="00A432B6">
              <w:rPr>
                <w:rFonts w:cstheme="minorHAnsi"/>
                <w:bCs w:val="0"/>
                <w:color w:val="auto"/>
                <w:sz w:val="16"/>
                <w:szCs w:val="16"/>
              </w:rPr>
              <w:t>Electrical Contractor</w:t>
            </w:r>
          </w:p>
        </w:tc>
        <w:tc>
          <w:tcPr>
            <w:tcW w:w="0" w:type="auto"/>
            <w:hideMark/>
          </w:tcPr>
          <w:p w14:paraId="5998D59E"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Subcontractor</w:t>
            </w:r>
          </w:p>
        </w:tc>
        <w:tc>
          <w:tcPr>
            <w:tcW w:w="0" w:type="auto"/>
            <w:hideMark/>
          </w:tcPr>
          <w:p w14:paraId="5747E8FC"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7CC1FC89"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390210AD"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Detailed electrical plans, safe working environment, timely payments</w:t>
            </w:r>
          </w:p>
        </w:tc>
        <w:tc>
          <w:tcPr>
            <w:tcW w:w="0" w:type="auto"/>
            <w:hideMark/>
          </w:tcPr>
          <w:p w14:paraId="1F468EE5"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Regular progress reports</w:t>
            </w:r>
          </w:p>
        </w:tc>
        <w:tc>
          <w:tcPr>
            <w:tcW w:w="0" w:type="auto"/>
            <w:hideMark/>
          </w:tcPr>
          <w:p w14:paraId="70E4BD0E" w14:textId="77777777" w:rsidR="00B34AC6" w:rsidRPr="00A432B6" w:rsidRDefault="00B34AC6" w:rsidP="00B34AC6">
            <w:pPr>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A432B6">
              <w:rPr>
                <w:rFonts w:cstheme="minorHAnsi"/>
                <w:b/>
                <w:sz w:val="16"/>
                <w:szCs w:val="16"/>
              </w:rPr>
              <w:t>Safe work conditions, clear project specs</w:t>
            </w:r>
          </w:p>
        </w:tc>
      </w:tr>
      <w:tr w:rsidR="00A432B6" w:rsidRPr="00A432B6" w14:paraId="5853AD4F" w14:textId="77777777" w:rsidTr="00A432B6">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34571807" w14:textId="77777777" w:rsidR="00B34AC6" w:rsidRPr="00A432B6" w:rsidRDefault="00B34AC6" w:rsidP="00B34AC6">
            <w:pPr>
              <w:rPr>
                <w:rFonts w:cstheme="minorHAnsi"/>
                <w:bCs w:val="0"/>
                <w:color w:val="auto"/>
                <w:sz w:val="16"/>
                <w:szCs w:val="16"/>
              </w:rPr>
            </w:pPr>
            <w:r w:rsidRPr="00A432B6">
              <w:rPr>
                <w:rFonts w:cstheme="minorHAnsi"/>
                <w:bCs w:val="0"/>
                <w:color w:val="auto"/>
                <w:sz w:val="16"/>
                <w:szCs w:val="16"/>
              </w:rPr>
              <w:t>Cabinetry and Fixtures Vendor</w:t>
            </w:r>
          </w:p>
        </w:tc>
        <w:tc>
          <w:tcPr>
            <w:tcW w:w="0" w:type="auto"/>
            <w:hideMark/>
          </w:tcPr>
          <w:p w14:paraId="0C4185E2"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Supplier</w:t>
            </w:r>
          </w:p>
        </w:tc>
        <w:tc>
          <w:tcPr>
            <w:tcW w:w="0" w:type="auto"/>
            <w:hideMark/>
          </w:tcPr>
          <w:p w14:paraId="48B9F190"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Low</w:t>
            </w:r>
          </w:p>
        </w:tc>
        <w:tc>
          <w:tcPr>
            <w:tcW w:w="0" w:type="auto"/>
            <w:hideMark/>
          </w:tcPr>
          <w:p w14:paraId="2074FF93"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Medium</w:t>
            </w:r>
          </w:p>
        </w:tc>
        <w:tc>
          <w:tcPr>
            <w:tcW w:w="0" w:type="auto"/>
            <w:hideMark/>
          </w:tcPr>
          <w:p w14:paraId="437D7136"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Clear order details, timely payments</w:t>
            </w:r>
          </w:p>
        </w:tc>
        <w:tc>
          <w:tcPr>
            <w:tcW w:w="0" w:type="auto"/>
            <w:hideMark/>
          </w:tcPr>
          <w:p w14:paraId="3E6CF10B"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Order and delivery coordination</w:t>
            </w:r>
          </w:p>
        </w:tc>
        <w:tc>
          <w:tcPr>
            <w:tcW w:w="0" w:type="auto"/>
            <w:hideMark/>
          </w:tcPr>
          <w:p w14:paraId="74681752" w14:textId="77777777" w:rsidR="00B34AC6" w:rsidRPr="00A432B6" w:rsidRDefault="00B34AC6" w:rsidP="00B34AC6">
            <w:pPr>
              <w:cnfStyle w:val="000000100000" w:firstRow="0" w:lastRow="0" w:firstColumn="0" w:lastColumn="0" w:oddVBand="0" w:evenVBand="0" w:oddHBand="1" w:evenHBand="0" w:firstRowFirstColumn="0" w:firstRowLastColumn="0" w:lastRowFirstColumn="0" w:lastRowLastColumn="0"/>
              <w:rPr>
                <w:rFonts w:cstheme="minorHAnsi"/>
                <w:b/>
                <w:sz w:val="16"/>
                <w:szCs w:val="16"/>
              </w:rPr>
            </w:pPr>
            <w:r w:rsidRPr="00A432B6">
              <w:rPr>
                <w:rFonts w:cstheme="minorHAnsi"/>
                <w:b/>
                <w:sz w:val="16"/>
                <w:szCs w:val="16"/>
              </w:rPr>
              <w:t>Timely payments, accurate specifications</w:t>
            </w:r>
          </w:p>
        </w:tc>
      </w:tr>
    </w:tbl>
    <w:p w14:paraId="60E70357" w14:textId="738A4827" w:rsidR="00CE39F7" w:rsidRPr="00B34AC6" w:rsidRDefault="00B34AC6" w:rsidP="00B34AC6">
      <w:r w:rsidRPr="00B34AC6">
        <w:t xml:space="preserve"> </w:t>
      </w:r>
      <w:r w:rsidR="00CE39F7" w:rsidRPr="00B34AC6">
        <w:br w:type="page"/>
      </w:r>
    </w:p>
    <w:p w14:paraId="210C3F1A" w14:textId="461F4549" w:rsidR="0034227A" w:rsidRPr="003F5A35" w:rsidRDefault="00581CA1" w:rsidP="003F5A35">
      <w:pPr>
        <w:pStyle w:val="Heading1"/>
      </w:pPr>
      <w:bookmarkStart w:id="7" w:name="_Toc155908095"/>
      <w:r w:rsidRPr="003F5A35">
        <w:lastRenderedPageBreak/>
        <w:t>Work Breakdown Structure (WBS)</w:t>
      </w:r>
      <w:bookmarkEnd w:id="7"/>
    </w:p>
    <w:p w14:paraId="0282AA36" w14:textId="77777777" w:rsidR="0034227A" w:rsidRPr="0034227A" w:rsidRDefault="0034227A" w:rsidP="0034227A"/>
    <w:p w14:paraId="5C1B097D" w14:textId="77777777" w:rsidR="00935324" w:rsidRPr="00C27336" w:rsidRDefault="00935324" w:rsidP="00935324">
      <w:pPr>
        <w:keepNext/>
        <w:framePr w:dropCap="drop" w:lines="3" w:wrap="around" w:vAnchor="text" w:hAnchor="text"/>
        <w:spacing w:after="0" w:line="926" w:lineRule="exact"/>
        <w:jc w:val="both"/>
        <w:textAlignment w:val="baseline"/>
        <w:rPr>
          <w:rFonts w:ascii="Algerian" w:hAnsi="Algerian" w:cstheme="minorHAnsi"/>
          <w:position w:val="-8"/>
          <w:sz w:val="122"/>
        </w:rPr>
      </w:pPr>
      <w:r w:rsidRPr="00C27336">
        <w:rPr>
          <w:rFonts w:ascii="Algerian" w:hAnsi="Algerian" w:cstheme="minorHAnsi"/>
          <w:position w:val="-8"/>
          <w:sz w:val="122"/>
        </w:rPr>
        <w:t>A</w:t>
      </w:r>
    </w:p>
    <w:p w14:paraId="1447E3FE" w14:textId="7D9A154D" w:rsidR="00935324" w:rsidRDefault="00935324" w:rsidP="00935324">
      <w:pPr>
        <w:jc w:val="both"/>
      </w:pPr>
      <w:r>
        <w:t xml:space="preserve"> Work Breakdown Structure (WBS) is included in the Scope Statement Documentation.</w:t>
      </w:r>
      <w:r w:rsidR="0015798C">
        <w:t xml:space="preserve"> </w:t>
      </w:r>
      <w:r>
        <w:t>Usually</w:t>
      </w:r>
      <w:r w:rsidR="00263790">
        <w:t>,</w:t>
      </w:r>
      <w:r>
        <w:t xml:space="preserve"> there are TWO views.</w:t>
      </w:r>
      <w:r w:rsidR="0015798C">
        <w:t xml:space="preserve"> </w:t>
      </w:r>
    </w:p>
    <w:p w14:paraId="25024A1D" w14:textId="086E2664" w:rsidR="00935324" w:rsidRDefault="00935324" w:rsidP="00935324">
      <w:pPr>
        <w:jc w:val="both"/>
      </w:pPr>
      <w:r>
        <w:t>The first view is a hierarchical one that is usually worked upon by the project manager and team to discover exactly what tasks need to be done and in what order.</w:t>
      </w:r>
      <w:r w:rsidR="0015798C">
        <w:t xml:space="preserve"> </w:t>
      </w:r>
    </w:p>
    <w:p w14:paraId="6D973935" w14:textId="13E9D1CB" w:rsidR="00935324" w:rsidRDefault="00801C44" w:rsidP="00935324">
      <w:pPr>
        <w:jc w:val="both"/>
      </w:pPr>
      <w:r>
        <w:rPr>
          <w:noProof/>
        </w:rPr>
        <w:drawing>
          <wp:inline distT="0" distB="0" distL="0" distR="0" wp14:anchorId="0C220735" wp14:editId="14433F8B">
            <wp:extent cx="5943600" cy="4547870"/>
            <wp:effectExtent l="0" t="0" r="0" b="5080"/>
            <wp:docPr id="1128387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8714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47870"/>
                    </a:xfrm>
                    <a:prstGeom prst="rect">
                      <a:avLst/>
                    </a:prstGeom>
                  </pic:spPr>
                </pic:pic>
              </a:graphicData>
            </a:graphic>
          </wp:inline>
        </w:drawing>
      </w:r>
    </w:p>
    <w:p w14:paraId="7E8EB193" w14:textId="77777777" w:rsidR="00801C44" w:rsidRDefault="00801C44" w:rsidP="00935324">
      <w:pPr>
        <w:jc w:val="both"/>
      </w:pPr>
    </w:p>
    <w:p w14:paraId="708F0530" w14:textId="77777777" w:rsidR="00801C44" w:rsidRDefault="00801C44" w:rsidP="00935324">
      <w:pPr>
        <w:jc w:val="both"/>
      </w:pPr>
    </w:p>
    <w:p w14:paraId="2394B5B4" w14:textId="77777777" w:rsidR="00801C44" w:rsidRDefault="00801C44" w:rsidP="00935324">
      <w:pPr>
        <w:jc w:val="both"/>
      </w:pPr>
    </w:p>
    <w:p w14:paraId="2234BBCB" w14:textId="77777777" w:rsidR="00801C44" w:rsidRDefault="00801C44" w:rsidP="00935324">
      <w:pPr>
        <w:jc w:val="both"/>
      </w:pPr>
    </w:p>
    <w:p w14:paraId="24B5E0AA" w14:textId="77777777" w:rsidR="003F5A35" w:rsidRDefault="003F5A35" w:rsidP="00935324">
      <w:pPr>
        <w:jc w:val="both"/>
      </w:pPr>
    </w:p>
    <w:p w14:paraId="5D7A9AEA" w14:textId="058A4641" w:rsidR="00935324" w:rsidRDefault="00935324" w:rsidP="00935324">
      <w:pPr>
        <w:jc w:val="both"/>
      </w:pPr>
      <w:r>
        <w:lastRenderedPageBreak/>
        <w:t>The second view is a list view or outline of the WBS.</w:t>
      </w:r>
    </w:p>
    <w:p w14:paraId="4395FC2B" w14:textId="3DA03AD2" w:rsidR="00935324" w:rsidRDefault="00935324" w:rsidP="00935324">
      <w:pPr>
        <w:jc w:val="both"/>
      </w:pPr>
      <w:r>
        <w:t>Project:</w:t>
      </w:r>
      <w:r w:rsidR="0015798C">
        <w:t xml:space="preserve"> </w:t>
      </w:r>
      <w:r w:rsidR="00B25B8A">
        <w:t>Kitchen Remodel</w:t>
      </w:r>
    </w:p>
    <w:p w14:paraId="6BF7CC71" w14:textId="30F7A6C0" w:rsidR="00935324" w:rsidRDefault="00A71C73" w:rsidP="00935324">
      <w:pPr>
        <w:pStyle w:val="ListParagraph"/>
        <w:numPr>
          <w:ilvl w:val="0"/>
          <w:numId w:val="16"/>
        </w:numPr>
        <w:jc w:val="both"/>
      </w:pPr>
      <w:r>
        <w:t>Painting</w:t>
      </w:r>
    </w:p>
    <w:p w14:paraId="1C6B0E8D" w14:textId="157D6C71" w:rsidR="00935324" w:rsidRDefault="00A71C73" w:rsidP="00935324">
      <w:pPr>
        <w:pStyle w:val="ListParagraph"/>
        <w:numPr>
          <w:ilvl w:val="1"/>
          <w:numId w:val="16"/>
        </w:numPr>
        <w:jc w:val="both"/>
      </w:pPr>
      <w:r>
        <w:t>Ceiling, walls</w:t>
      </w:r>
    </w:p>
    <w:p w14:paraId="521A08AB" w14:textId="771EBC04" w:rsidR="00935324" w:rsidRDefault="00A71C73" w:rsidP="00935324">
      <w:pPr>
        <w:pStyle w:val="ListParagraph"/>
        <w:numPr>
          <w:ilvl w:val="1"/>
          <w:numId w:val="16"/>
        </w:numPr>
        <w:jc w:val="both"/>
      </w:pPr>
      <w:proofErr w:type="spellStart"/>
      <w:r>
        <w:t>Labour</w:t>
      </w:r>
      <w:proofErr w:type="spellEnd"/>
    </w:p>
    <w:p w14:paraId="4BCB72F8" w14:textId="29123057" w:rsidR="00935324" w:rsidRDefault="00A71C73" w:rsidP="00935324">
      <w:pPr>
        <w:pStyle w:val="ListParagraph"/>
        <w:numPr>
          <w:ilvl w:val="0"/>
          <w:numId w:val="16"/>
        </w:numPr>
        <w:jc w:val="both"/>
      </w:pPr>
      <w:r>
        <w:t>Flooring</w:t>
      </w:r>
    </w:p>
    <w:p w14:paraId="57066EAE" w14:textId="6BADA1AF" w:rsidR="00935324" w:rsidRDefault="00A71C73" w:rsidP="00935324">
      <w:pPr>
        <w:pStyle w:val="ListParagraph"/>
        <w:numPr>
          <w:ilvl w:val="1"/>
          <w:numId w:val="16"/>
        </w:numPr>
        <w:jc w:val="both"/>
      </w:pPr>
      <w:r>
        <w:t>Tiles</w:t>
      </w:r>
    </w:p>
    <w:p w14:paraId="2CD0FA34" w14:textId="2FEBBCED" w:rsidR="00935324" w:rsidRDefault="00A71C73" w:rsidP="00935324">
      <w:pPr>
        <w:pStyle w:val="ListParagraph"/>
        <w:numPr>
          <w:ilvl w:val="1"/>
          <w:numId w:val="16"/>
        </w:numPr>
        <w:jc w:val="both"/>
      </w:pPr>
      <w:proofErr w:type="spellStart"/>
      <w:r>
        <w:t>Labour</w:t>
      </w:r>
      <w:proofErr w:type="spellEnd"/>
    </w:p>
    <w:p w14:paraId="681B736E" w14:textId="6E1D3740" w:rsidR="00935324" w:rsidRDefault="00A71C73" w:rsidP="00935324">
      <w:pPr>
        <w:pStyle w:val="ListParagraph"/>
        <w:numPr>
          <w:ilvl w:val="0"/>
          <w:numId w:val="16"/>
        </w:numPr>
        <w:jc w:val="both"/>
      </w:pPr>
      <w:r>
        <w:t>Counters</w:t>
      </w:r>
    </w:p>
    <w:p w14:paraId="00283B4D" w14:textId="16D1983D" w:rsidR="00935324" w:rsidRDefault="00A71C73" w:rsidP="00935324">
      <w:pPr>
        <w:pStyle w:val="ListParagraph"/>
        <w:numPr>
          <w:ilvl w:val="1"/>
          <w:numId w:val="16"/>
        </w:numPr>
        <w:jc w:val="both"/>
      </w:pPr>
      <w:r>
        <w:t>Materials</w:t>
      </w:r>
    </w:p>
    <w:p w14:paraId="28A89B6A" w14:textId="6557D646" w:rsidR="00935324" w:rsidRDefault="007B76E4" w:rsidP="00A71C73">
      <w:pPr>
        <w:pStyle w:val="ListParagraph"/>
        <w:numPr>
          <w:ilvl w:val="1"/>
          <w:numId w:val="16"/>
        </w:numPr>
        <w:jc w:val="both"/>
      </w:pPr>
      <w:proofErr w:type="spellStart"/>
      <w:r>
        <w:t>Labour</w:t>
      </w:r>
      <w:proofErr w:type="spellEnd"/>
    </w:p>
    <w:p w14:paraId="675EF4B7" w14:textId="5BD7EC6E" w:rsidR="00935324" w:rsidRDefault="00A71C73" w:rsidP="00935324">
      <w:pPr>
        <w:pStyle w:val="ListParagraph"/>
        <w:numPr>
          <w:ilvl w:val="0"/>
          <w:numId w:val="16"/>
        </w:numPr>
        <w:jc w:val="both"/>
      </w:pPr>
      <w:r>
        <w:t>Appliances</w:t>
      </w:r>
    </w:p>
    <w:p w14:paraId="40DF0E10" w14:textId="3CCA5622" w:rsidR="00935324" w:rsidRDefault="00A71C73" w:rsidP="00935324">
      <w:pPr>
        <w:pStyle w:val="ListParagraph"/>
        <w:numPr>
          <w:ilvl w:val="1"/>
          <w:numId w:val="16"/>
        </w:numPr>
        <w:jc w:val="both"/>
      </w:pPr>
      <w:proofErr w:type="spellStart"/>
      <w:r>
        <w:t>Fridge,stove,microwave,etc</w:t>
      </w:r>
      <w:proofErr w:type="spellEnd"/>
      <w:r>
        <w:t>.</w:t>
      </w:r>
    </w:p>
    <w:p w14:paraId="482B3FC6" w14:textId="2EFECA5B" w:rsidR="00935324" w:rsidRDefault="00A71C73" w:rsidP="00935324">
      <w:pPr>
        <w:pStyle w:val="ListParagraph"/>
        <w:numPr>
          <w:ilvl w:val="1"/>
          <w:numId w:val="16"/>
        </w:numPr>
        <w:jc w:val="both"/>
      </w:pPr>
      <w:proofErr w:type="spellStart"/>
      <w:r>
        <w:t>Labour</w:t>
      </w:r>
      <w:proofErr w:type="spellEnd"/>
    </w:p>
    <w:p w14:paraId="17A96D7D" w14:textId="7FA5E2B7" w:rsidR="000163C5" w:rsidRPr="00933237" w:rsidRDefault="00935324" w:rsidP="00A71C73">
      <w:pPr>
        <w:jc w:val="both"/>
      </w:pPr>
      <w:r>
        <w:t>Note that the hierarchy view and the list view have the same tasks and are numbered the same.</w:t>
      </w:r>
    </w:p>
    <w:p w14:paraId="59DA1466" w14:textId="77777777" w:rsidR="000163C5" w:rsidRPr="00935324" w:rsidRDefault="000163C5" w:rsidP="00935324">
      <w:pPr>
        <w:jc w:val="both"/>
        <w:rPr>
          <w:sz w:val="20"/>
          <w:szCs w:val="20"/>
        </w:rPr>
      </w:pPr>
    </w:p>
    <w:p w14:paraId="1E4D6B8B" w14:textId="77777777" w:rsidR="000163C5" w:rsidRDefault="000163C5">
      <w:pPr>
        <w:rPr>
          <w:rFonts w:asciiTheme="majorHAnsi" w:eastAsiaTheme="majorEastAsia" w:hAnsiTheme="majorHAnsi" w:cstheme="majorBidi"/>
          <w:b/>
          <w:bCs/>
          <w:color w:val="365F91" w:themeColor="accent1" w:themeShade="BF"/>
          <w:sz w:val="28"/>
          <w:szCs w:val="28"/>
        </w:rPr>
      </w:pPr>
      <w:r>
        <w:br w:type="page"/>
      </w:r>
    </w:p>
    <w:p w14:paraId="1B2368D9" w14:textId="77777777" w:rsidR="00134CF3" w:rsidRDefault="00134CF3" w:rsidP="00134CF3">
      <w:pPr>
        <w:pStyle w:val="Heading1"/>
      </w:pPr>
      <w:bookmarkStart w:id="8" w:name="_Toc155908096"/>
      <w:r>
        <w:lastRenderedPageBreak/>
        <w:t>Budget</w:t>
      </w:r>
      <w:bookmarkEnd w:id="8"/>
    </w:p>
    <w:bookmarkStart w:id="9" w:name="_MON_1392462543"/>
    <w:bookmarkStart w:id="10" w:name="_MON_1392462921"/>
    <w:bookmarkStart w:id="11" w:name="_MON_1391851035"/>
    <w:bookmarkEnd w:id="9"/>
    <w:bookmarkEnd w:id="10"/>
    <w:bookmarkEnd w:id="11"/>
    <w:bookmarkStart w:id="12" w:name="_MON_1391850733"/>
    <w:bookmarkEnd w:id="12"/>
    <w:p w14:paraId="23D38AA1" w14:textId="77777777" w:rsidR="00866B17" w:rsidRDefault="000616A5" w:rsidP="00866B17">
      <w:pPr>
        <w:keepNext/>
      </w:pPr>
      <w:r>
        <w:rPr>
          <w:noProof/>
        </w:rPr>
        <w:object w:dxaOrig="2040" w:dyaOrig="1339" w14:anchorId="08E6A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pt;height:67pt" o:ole="">
            <v:imagedata r:id="rId10" o:title=""/>
          </v:shape>
          <o:OLEObject Type="Embed" ProgID="Excel.Sheet.12" ShapeID="_x0000_i1025" DrawAspect="Icon" ObjectID="_1767518829" r:id="rId11"/>
        </w:object>
      </w:r>
    </w:p>
    <w:p w14:paraId="387A0CE6" w14:textId="55728ABB" w:rsidR="00935A19" w:rsidRDefault="00866B17" w:rsidP="00866B17">
      <w:pPr>
        <w:pStyle w:val="Caption"/>
      </w:pPr>
      <w:r>
        <w:t xml:space="preserve">Figure </w:t>
      </w:r>
      <w:fldSimple w:instr=" SEQ Figure \* ARABIC ">
        <w:r>
          <w:rPr>
            <w:noProof/>
          </w:rPr>
          <w:t>1</w:t>
        </w:r>
      </w:fldSimple>
      <w:r>
        <w:t>. Click to view in Excel</w:t>
      </w:r>
    </w:p>
    <w:p w14:paraId="66082F41" w14:textId="45D8B050" w:rsidR="000163C5" w:rsidRPr="00832FDF" w:rsidRDefault="0015798C">
      <w:r>
        <w:t xml:space="preserve"> </w:t>
      </w:r>
    </w:p>
    <w:p w14:paraId="6309CA72" w14:textId="1BE87AF4" w:rsidR="00C75C2D" w:rsidRDefault="002F4159" w:rsidP="00343F96">
      <w:pPr>
        <w:pStyle w:val="Heading1"/>
        <w:rPr>
          <w:b w:val="0"/>
          <w:bCs w:val="0"/>
        </w:rPr>
      </w:pPr>
      <w:r>
        <w:rPr>
          <w:noProof/>
        </w:rPr>
        <w:drawing>
          <wp:inline distT="0" distB="0" distL="0" distR="0" wp14:anchorId="40C1961E" wp14:editId="223689BF">
            <wp:extent cx="5943600" cy="3423285"/>
            <wp:effectExtent l="0" t="0" r="0" b="0"/>
            <wp:docPr id="58628571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85716" name="Picture 2"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r w:rsidR="00C75C2D">
        <w:br w:type="page"/>
      </w:r>
    </w:p>
    <w:p w14:paraId="09A85E98" w14:textId="77777777" w:rsidR="003F4FFF" w:rsidRDefault="003F4FFF" w:rsidP="003F4FFF">
      <w:pPr>
        <w:pStyle w:val="Heading1"/>
      </w:pPr>
      <w:bookmarkStart w:id="13" w:name="_Toc155908097"/>
      <w:r>
        <w:lastRenderedPageBreak/>
        <w:t>Communication</w:t>
      </w:r>
      <w:r w:rsidR="00E9262F">
        <w:t>s</w:t>
      </w:r>
      <w:r>
        <w:t xml:space="preserve"> Matrix</w:t>
      </w:r>
      <w:bookmarkEnd w:id="13"/>
    </w:p>
    <w:p w14:paraId="406DF673" w14:textId="47DE24AB" w:rsidR="003B572F" w:rsidRDefault="003B572F" w:rsidP="003B572F"/>
    <w:p w14:paraId="55945DF6" w14:textId="77777777" w:rsidR="003B572F" w:rsidRPr="008C1A48" w:rsidRDefault="003B572F" w:rsidP="003B572F">
      <w:pPr>
        <w:keepNext/>
        <w:framePr w:dropCap="drop" w:lines="3" w:wrap="around" w:vAnchor="text" w:hAnchor="text"/>
        <w:spacing w:after="0" w:line="926" w:lineRule="exact"/>
        <w:textAlignment w:val="baseline"/>
        <w:rPr>
          <w:rFonts w:ascii="Algerian" w:hAnsi="Algerian" w:cstheme="minorHAnsi"/>
          <w:position w:val="-9"/>
          <w:sz w:val="123"/>
        </w:rPr>
      </w:pPr>
      <w:r>
        <w:rPr>
          <w:rFonts w:ascii="Algerian" w:hAnsi="Algerian" w:cstheme="minorHAnsi"/>
          <w:position w:val="-9"/>
          <w:sz w:val="123"/>
        </w:rPr>
        <w:t>C</w:t>
      </w:r>
    </w:p>
    <w:p w14:paraId="37E58B72" w14:textId="3BF4E4E1" w:rsidR="003B572F" w:rsidRDefault="00E9262F" w:rsidP="003B572F">
      <w:r>
        <w:t>o</w:t>
      </w:r>
      <w:r w:rsidR="003B572F">
        <w:t>mmunic</w:t>
      </w:r>
      <w:r>
        <w:t>ation</w:t>
      </w:r>
      <w:r w:rsidR="00E1308A">
        <w:t>s Matrices assist</w:t>
      </w:r>
      <w:r w:rsidR="003B572F">
        <w:t xml:space="preserve"> the project manager in making sure all information is distributed to the</w:t>
      </w:r>
      <w:r w:rsidR="003B572F" w:rsidRPr="003B572F">
        <w:rPr>
          <w:rFonts w:cstheme="minorHAnsi"/>
        </w:rPr>
        <w:t xml:space="preserve"> </w:t>
      </w:r>
      <w:r w:rsidR="003B572F">
        <w:rPr>
          <w:rFonts w:cstheme="minorHAnsi"/>
        </w:rPr>
        <w:t>correct personnel</w:t>
      </w:r>
      <w:r w:rsidR="00E1308A">
        <w:rPr>
          <w:rFonts w:cstheme="minorHAnsi"/>
        </w:rPr>
        <w:t>,</w:t>
      </w:r>
      <w:r w:rsidR="003B572F">
        <w:rPr>
          <w:rFonts w:cstheme="minorHAnsi"/>
        </w:rPr>
        <w:t xml:space="preserve"> whether it is the project team, sponsor, upper management, customer</w:t>
      </w:r>
      <w:r w:rsidR="00E1308A">
        <w:rPr>
          <w:rFonts w:cstheme="minorHAnsi"/>
        </w:rPr>
        <w:t>,</w:t>
      </w:r>
      <w:r w:rsidR="003B572F">
        <w:rPr>
          <w:rFonts w:cstheme="minorHAnsi"/>
        </w:rPr>
        <w:t xml:space="preserve"> or stakeholders.</w:t>
      </w:r>
      <w:r w:rsidR="0015798C">
        <w:rPr>
          <w:rFonts w:cstheme="minorHAnsi"/>
        </w:rPr>
        <w:t xml:space="preserve"> </w:t>
      </w:r>
      <w:r w:rsidR="003B572F">
        <w:rPr>
          <w:rFonts w:cstheme="minorHAnsi"/>
        </w:rPr>
        <w:t>Usually</w:t>
      </w:r>
      <w:r w:rsidR="00863086">
        <w:rPr>
          <w:rFonts w:cstheme="minorHAnsi"/>
        </w:rPr>
        <w:t>,</w:t>
      </w:r>
      <w:r w:rsidR="003B572F">
        <w:rPr>
          <w:rFonts w:cstheme="minorHAnsi"/>
        </w:rPr>
        <w:t xml:space="preserve"> this section has a glossary </w:t>
      </w:r>
      <w:r w:rsidR="00863086">
        <w:rPr>
          <w:rFonts w:cstheme="minorHAnsi"/>
        </w:rPr>
        <w:t>of terms and definitions of TLAs (“three letter acronyms”</w:t>
      </w:r>
      <w:r w:rsidR="003B572F">
        <w:rPr>
          <w:rFonts w:cstheme="minorHAnsi"/>
        </w:rPr>
        <w:t>) so that everyone understands the</w:t>
      </w:r>
      <w:r w:rsidR="00E1308A">
        <w:rPr>
          <w:rFonts w:cstheme="minorHAnsi"/>
        </w:rPr>
        <w:t xml:space="preserve"> project’s</w:t>
      </w:r>
      <w:r w:rsidR="003B572F">
        <w:rPr>
          <w:rFonts w:cstheme="minorHAnsi"/>
        </w:rPr>
        <w:t xml:space="preserve"> terminology.</w:t>
      </w:r>
      <w:r w:rsidR="0015798C">
        <w:rPr>
          <w:rFonts w:cstheme="minorHAnsi"/>
        </w:rPr>
        <w:t xml:space="preserve"> </w:t>
      </w:r>
      <w:r w:rsidR="003B572F">
        <w:rPr>
          <w:rFonts w:cstheme="minorHAnsi"/>
        </w:rPr>
        <w:t xml:space="preserve">For example, a NIC stands for </w:t>
      </w:r>
      <w:r w:rsidR="00E1308A">
        <w:rPr>
          <w:rFonts w:cstheme="minorHAnsi"/>
        </w:rPr>
        <w:t>“</w:t>
      </w:r>
      <w:r w:rsidR="00863086">
        <w:rPr>
          <w:rFonts w:cstheme="minorHAnsi"/>
        </w:rPr>
        <w:t>network i</w:t>
      </w:r>
      <w:r w:rsidR="003B572F">
        <w:rPr>
          <w:rFonts w:cstheme="minorHAnsi"/>
        </w:rPr>
        <w:t>nte</w:t>
      </w:r>
      <w:r w:rsidR="00863086">
        <w:rPr>
          <w:rFonts w:cstheme="minorHAnsi"/>
        </w:rPr>
        <w:t>rface c</w:t>
      </w:r>
      <w:r w:rsidR="003B572F">
        <w:rPr>
          <w:rFonts w:cstheme="minorHAnsi"/>
        </w:rPr>
        <w:t>ard</w:t>
      </w:r>
      <w:r w:rsidR="00863086">
        <w:rPr>
          <w:rFonts w:cstheme="minorHAnsi"/>
        </w:rPr>
        <w:t>,</w:t>
      </w:r>
      <w:r w:rsidR="00E1308A">
        <w:rPr>
          <w:rFonts w:cstheme="minorHAnsi"/>
        </w:rPr>
        <w:t>”</w:t>
      </w:r>
      <w:r w:rsidR="003B572F">
        <w:rPr>
          <w:rFonts w:cstheme="minorHAnsi"/>
        </w:rPr>
        <w:t xml:space="preserve"> which is a common piece of hardware used on personal computers.</w:t>
      </w:r>
      <w:r w:rsidR="003B572F">
        <w:t>]</w:t>
      </w:r>
    </w:p>
    <w:tbl>
      <w:tblPr>
        <w:tblStyle w:val="TableGrid"/>
        <w:tblW w:w="0" w:type="auto"/>
        <w:tblLook w:val="04A0" w:firstRow="1" w:lastRow="0" w:firstColumn="1" w:lastColumn="0" w:noHBand="0" w:noVBand="1"/>
      </w:tblPr>
      <w:tblGrid>
        <w:gridCol w:w="1596"/>
        <w:gridCol w:w="1595"/>
        <w:gridCol w:w="1595"/>
        <w:gridCol w:w="1596"/>
        <w:gridCol w:w="1599"/>
        <w:gridCol w:w="1595"/>
      </w:tblGrid>
      <w:tr w:rsidR="004B0986" w:rsidRPr="006B7F44" w14:paraId="5EF086CA" w14:textId="77777777" w:rsidTr="000D5D73">
        <w:tc>
          <w:tcPr>
            <w:tcW w:w="1596" w:type="dxa"/>
            <w:shd w:val="clear" w:color="auto" w:fill="E5B8B7" w:themeFill="accent2" w:themeFillTint="66"/>
          </w:tcPr>
          <w:p w14:paraId="7C236F86" w14:textId="77777777" w:rsidR="00E9262F" w:rsidRPr="006B7F44" w:rsidRDefault="00E9262F" w:rsidP="000D5D73">
            <w:pPr>
              <w:rPr>
                <w:b/>
              </w:rPr>
            </w:pPr>
            <w:r>
              <w:rPr>
                <w:b/>
              </w:rPr>
              <w:t>Information</w:t>
            </w:r>
          </w:p>
        </w:tc>
        <w:tc>
          <w:tcPr>
            <w:tcW w:w="1596" w:type="dxa"/>
            <w:shd w:val="clear" w:color="auto" w:fill="E5B8B7" w:themeFill="accent2" w:themeFillTint="66"/>
          </w:tcPr>
          <w:p w14:paraId="767A6315" w14:textId="77777777" w:rsidR="00E9262F" w:rsidRPr="006B7F44" w:rsidRDefault="00E9262F" w:rsidP="000D5D73">
            <w:pPr>
              <w:rPr>
                <w:b/>
              </w:rPr>
            </w:pPr>
            <w:r w:rsidRPr="006B7F44">
              <w:rPr>
                <w:b/>
              </w:rPr>
              <w:t>Provider</w:t>
            </w:r>
          </w:p>
        </w:tc>
        <w:tc>
          <w:tcPr>
            <w:tcW w:w="1596" w:type="dxa"/>
            <w:shd w:val="clear" w:color="auto" w:fill="E5B8B7" w:themeFill="accent2" w:themeFillTint="66"/>
          </w:tcPr>
          <w:p w14:paraId="50382320" w14:textId="77777777" w:rsidR="00E9262F" w:rsidRPr="006B7F44" w:rsidRDefault="00E9262F" w:rsidP="000D5D73">
            <w:pPr>
              <w:rPr>
                <w:b/>
              </w:rPr>
            </w:pPr>
            <w:r w:rsidRPr="006B7F44">
              <w:rPr>
                <w:b/>
              </w:rPr>
              <w:t>Recipient</w:t>
            </w:r>
            <w:r>
              <w:rPr>
                <w:b/>
              </w:rPr>
              <w:t>(s)</w:t>
            </w:r>
          </w:p>
        </w:tc>
        <w:tc>
          <w:tcPr>
            <w:tcW w:w="1596" w:type="dxa"/>
            <w:shd w:val="clear" w:color="auto" w:fill="E5B8B7" w:themeFill="accent2" w:themeFillTint="66"/>
          </w:tcPr>
          <w:p w14:paraId="14A85E44" w14:textId="77777777" w:rsidR="00E9262F" w:rsidRPr="006B7F44" w:rsidRDefault="00E9262F" w:rsidP="000D5D73">
            <w:pPr>
              <w:rPr>
                <w:b/>
              </w:rPr>
            </w:pPr>
            <w:r w:rsidRPr="006B7F44">
              <w:rPr>
                <w:b/>
              </w:rPr>
              <w:t>Frequency</w:t>
            </w:r>
          </w:p>
        </w:tc>
        <w:tc>
          <w:tcPr>
            <w:tcW w:w="1596" w:type="dxa"/>
            <w:shd w:val="clear" w:color="auto" w:fill="E5B8B7" w:themeFill="accent2" w:themeFillTint="66"/>
          </w:tcPr>
          <w:p w14:paraId="1A350FCD" w14:textId="77777777" w:rsidR="00E9262F" w:rsidRPr="006B7F44" w:rsidRDefault="00E9262F" w:rsidP="000D5D73">
            <w:pPr>
              <w:rPr>
                <w:b/>
              </w:rPr>
            </w:pPr>
            <w:r w:rsidRPr="006B7F44">
              <w:rPr>
                <w:b/>
              </w:rPr>
              <w:t>Medium</w:t>
            </w:r>
          </w:p>
        </w:tc>
        <w:tc>
          <w:tcPr>
            <w:tcW w:w="1596" w:type="dxa"/>
            <w:shd w:val="clear" w:color="auto" w:fill="E5B8B7" w:themeFill="accent2" w:themeFillTint="66"/>
          </w:tcPr>
          <w:p w14:paraId="00ABEEB0" w14:textId="77777777" w:rsidR="00E9262F" w:rsidRPr="006B7F44" w:rsidRDefault="00E9262F" w:rsidP="000D5D73">
            <w:pPr>
              <w:rPr>
                <w:b/>
              </w:rPr>
            </w:pPr>
            <w:r w:rsidRPr="006B7F44">
              <w:rPr>
                <w:b/>
              </w:rPr>
              <w:t>Location</w:t>
            </w:r>
          </w:p>
        </w:tc>
      </w:tr>
      <w:tr w:rsidR="00E9262F" w14:paraId="15A521E3" w14:textId="77777777" w:rsidTr="000D5D73">
        <w:tc>
          <w:tcPr>
            <w:tcW w:w="1596" w:type="dxa"/>
          </w:tcPr>
          <w:p w14:paraId="4C6FDDB5" w14:textId="77777777" w:rsidR="00E9262F" w:rsidRDefault="00E9262F" w:rsidP="000D5D73">
            <w:r>
              <w:t>Status Report</w:t>
            </w:r>
          </w:p>
        </w:tc>
        <w:tc>
          <w:tcPr>
            <w:tcW w:w="1596" w:type="dxa"/>
          </w:tcPr>
          <w:p w14:paraId="7A994463" w14:textId="77777777" w:rsidR="00E9262F" w:rsidRDefault="00E9262F" w:rsidP="000D5D73">
            <w:r>
              <w:t>PM</w:t>
            </w:r>
          </w:p>
        </w:tc>
        <w:tc>
          <w:tcPr>
            <w:tcW w:w="1596" w:type="dxa"/>
          </w:tcPr>
          <w:p w14:paraId="64E18FC9" w14:textId="12F6979C" w:rsidR="00E9262F" w:rsidRDefault="00801C44" w:rsidP="000D5D73">
            <w:r>
              <w:t>Home Owner</w:t>
            </w:r>
          </w:p>
        </w:tc>
        <w:tc>
          <w:tcPr>
            <w:tcW w:w="1596" w:type="dxa"/>
          </w:tcPr>
          <w:p w14:paraId="3C55FBBE" w14:textId="77777777" w:rsidR="00E9262F" w:rsidRDefault="00E9262F" w:rsidP="000D5D73">
            <w:r>
              <w:t>Bi-weekly</w:t>
            </w:r>
          </w:p>
        </w:tc>
        <w:tc>
          <w:tcPr>
            <w:tcW w:w="1596" w:type="dxa"/>
          </w:tcPr>
          <w:p w14:paraId="49A78D2D" w14:textId="77777777" w:rsidR="00E9262F" w:rsidRDefault="00E9262F" w:rsidP="000D5D73">
            <w:r>
              <w:t>Email</w:t>
            </w:r>
          </w:p>
        </w:tc>
        <w:tc>
          <w:tcPr>
            <w:tcW w:w="1596" w:type="dxa"/>
          </w:tcPr>
          <w:p w14:paraId="3BDFD96E" w14:textId="4ECD5373" w:rsidR="00E9262F" w:rsidRDefault="00801C44" w:rsidP="000D5D73">
            <w:r>
              <w:t>Google Drive</w:t>
            </w:r>
          </w:p>
        </w:tc>
      </w:tr>
      <w:tr w:rsidR="00E9262F" w14:paraId="00769051" w14:textId="77777777" w:rsidTr="000D5D73">
        <w:tc>
          <w:tcPr>
            <w:tcW w:w="1596" w:type="dxa"/>
          </w:tcPr>
          <w:p w14:paraId="7B11BB88" w14:textId="35AF0CE5" w:rsidR="00E9262F" w:rsidRDefault="00801C44" w:rsidP="000D5D73">
            <w:r>
              <w:t>Expense Approval</w:t>
            </w:r>
          </w:p>
        </w:tc>
        <w:tc>
          <w:tcPr>
            <w:tcW w:w="1596" w:type="dxa"/>
          </w:tcPr>
          <w:p w14:paraId="725447D7" w14:textId="51A87209" w:rsidR="00E9262F" w:rsidRDefault="00801C44" w:rsidP="000D5D73">
            <w:r>
              <w:t>PM</w:t>
            </w:r>
          </w:p>
        </w:tc>
        <w:tc>
          <w:tcPr>
            <w:tcW w:w="1596" w:type="dxa"/>
          </w:tcPr>
          <w:p w14:paraId="2654F1A0" w14:textId="41C7A67B" w:rsidR="00E9262F" w:rsidRDefault="00801C44" w:rsidP="000D5D73">
            <w:r>
              <w:t>Home Owner</w:t>
            </w:r>
          </w:p>
        </w:tc>
        <w:tc>
          <w:tcPr>
            <w:tcW w:w="1596" w:type="dxa"/>
          </w:tcPr>
          <w:p w14:paraId="23C65DF8" w14:textId="577FF13E" w:rsidR="00E9262F" w:rsidRDefault="00801C44" w:rsidP="000D5D73">
            <w:r>
              <w:t>As Needed</w:t>
            </w:r>
          </w:p>
        </w:tc>
        <w:tc>
          <w:tcPr>
            <w:tcW w:w="1596" w:type="dxa"/>
          </w:tcPr>
          <w:p w14:paraId="0C0FBA94" w14:textId="2FD71F67" w:rsidR="00E9262F" w:rsidRDefault="00801C44" w:rsidP="000D5D73">
            <w:r>
              <w:t>SMS</w:t>
            </w:r>
          </w:p>
        </w:tc>
        <w:tc>
          <w:tcPr>
            <w:tcW w:w="1596" w:type="dxa"/>
          </w:tcPr>
          <w:p w14:paraId="52757E2E" w14:textId="5B4625B3" w:rsidR="00E9262F" w:rsidRDefault="00801C44" w:rsidP="000D5D73">
            <w:r>
              <w:t>Phone</w:t>
            </w:r>
          </w:p>
        </w:tc>
      </w:tr>
      <w:tr w:rsidR="00E9262F" w14:paraId="5766F4C3" w14:textId="77777777" w:rsidTr="000D5D73">
        <w:tc>
          <w:tcPr>
            <w:tcW w:w="1596" w:type="dxa"/>
          </w:tcPr>
          <w:p w14:paraId="5F8B3297" w14:textId="1C47CE0E" w:rsidR="00E9262F" w:rsidRDefault="00801C44" w:rsidP="000D5D73">
            <w:r>
              <w:t>Meeting</w:t>
            </w:r>
          </w:p>
        </w:tc>
        <w:tc>
          <w:tcPr>
            <w:tcW w:w="1596" w:type="dxa"/>
          </w:tcPr>
          <w:p w14:paraId="7A20A96A" w14:textId="0CD3ADE2" w:rsidR="00E9262F" w:rsidRDefault="00801C44" w:rsidP="000D5D73">
            <w:r>
              <w:t>PM</w:t>
            </w:r>
          </w:p>
        </w:tc>
        <w:tc>
          <w:tcPr>
            <w:tcW w:w="1596" w:type="dxa"/>
          </w:tcPr>
          <w:p w14:paraId="521035A7" w14:textId="425D7A95" w:rsidR="00E9262F" w:rsidRDefault="00801C44" w:rsidP="000D5D73">
            <w:r>
              <w:t>Home Owner</w:t>
            </w:r>
          </w:p>
        </w:tc>
        <w:tc>
          <w:tcPr>
            <w:tcW w:w="1596" w:type="dxa"/>
          </w:tcPr>
          <w:p w14:paraId="52E7221B" w14:textId="4C855CC6" w:rsidR="00E9262F" w:rsidRDefault="00801C44" w:rsidP="000D5D73">
            <w:r>
              <w:t>Weekly</w:t>
            </w:r>
          </w:p>
        </w:tc>
        <w:tc>
          <w:tcPr>
            <w:tcW w:w="1596" w:type="dxa"/>
          </w:tcPr>
          <w:p w14:paraId="081448DE" w14:textId="243B5FBD" w:rsidR="00E9262F" w:rsidRDefault="00801C44" w:rsidP="000D5D73">
            <w:r>
              <w:t>In-person</w:t>
            </w:r>
          </w:p>
        </w:tc>
        <w:tc>
          <w:tcPr>
            <w:tcW w:w="1596" w:type="dxa"/>
          </w:tcPr>
          <w:p w14:paraId="0D3C2513" w14:textId="7E323698" w:rsidR="00E9262F" w:rsidRDefault="00801C44" w:rsidP="000D5D73">
            <w:r>
              <w:t>Job Site</w:t>
            </w:r>
          </w:p>
        </w:tc>
      </w:tr>
      <w:tr w:rsidR="00F5792F" w14:paraId="6059DDF0" w14:textId="77777777" w:rsidTr="000D5D73">
        <w:tc>
          <w:tcPr>
            <w:tcW w:w="1596" w:type="dxa"/>
          </w:tcPr>
          <w:p w14:paraId="7DC4A332" w14:textId="158D782A" w:rsidR="00F5792F" w:rsidRDefault="00F5792F" w:rsidP="000D5D73">
            <w:r w:rsidRPr="00F5792F">
              <w:t>Design choices, feedback</w:t>
            </w:r>
          </w:p>
        </w:tc>
        <w:tc>
          <w:tcPr>
            <w:tcW w:w="1596" w:type="dxa"/>
          </w:tcPr>
          <w:p w14:paraId="7BB5BAC2" w14:textId="7F34DA50" w:rsidR="00F5792F" w:rsidRDefault="00F5792F" w:rsidP="000D5D73">
            <w:r w:rsidRPr="00F5792F">
              <w:t>Kitchen Design Consultant</w:t>
            </w:r>
          </w:p>
        </w:tc>
        <w:tc>
          <w:tcPr>
            <w:tcW w:w="1596" w:type="dxa"/>
          </w:tcPr>
          <w:p w14:paraId="05CA9F96" w14:textId="6D0BAB15" w:rsidR="00F5792F" w:rsidRDefault="00F5792F" w:rsidP="000D5D73">
            <w:r>
              <w:t>Project Manager</w:t>
            </w:r>
          </w:p>
        </w:tc>
        <w:tc>
          <w:tcPr>
            <w:tcW w:w="1596" w:type="dxa"/>
          </w:tcPr>
          <w:p w14:paraId="495901C0" w14:textId="3EED54AC" w:rsidR="00F5792F" w:rsidRDefault="004B0986" w:rsidP="000D5D73">
            <w:r>
              <w:t>Bi-weekly</w:t>
            </w:r>
          </w:p>
        </w:tc>
        <w:tc>
          <w:tcPr>
            <w:tcW w:w="1596" w:type="dxa"/>
          </w:tcPr>
          <w:p w14:paraId="76A50ECB" w14:textId="5EF3B992" w:rsidR="00F5792F" w:rsidRDefault="004B0986" w:rsidP="000D5D73">
            <w:proofErr w:type="spellStart"/>
            <w:r>
              <w:t>Meetings,email</w:t>
            </w:r>
            <w:proofErr w:type="spellEnd"/>
          </w:p>
        </w:tc>
        <w:tc>
          <w:tcPr>
            <w:tcW w:w="1596" w:type="dxa"/>
          </w:tcPr>
          <w:p w14:paraId="35357F1A" w14:textId="1A6E93FC" w:rsidR="00F5792F" w:rsidRDefault="004B0986" w:rsidP="000D5D73">
            <w:r>
              <w:t xml:space="preserve">Job </w:t>
            </w:r>
            <w:proofErr w:type="spellStart"/>
            <w:r>
              <w:t>site,online</w:t>
            </w:r>
            <w:proofErr w:type="spellEnd"/>
          </w:p>
        </w:tc>
      </w:tr>
      <w:tr w:rsidR="004B0986" w14:paraId="2213B42A" w14:textId="77777777" w:rsidTr="000D5D73">
        <w:tc>
          <w:tcPr>
            <w:tcW w:w="1596" w:type="dxa"/>
          </w:tcPr>
          <w:p w14:paraId="3423BB49" w14:textId="1AC91085" w:rsidR="004B0986" w:rsidRPr="00F5792F" w:rsidRDefault="004B0986" w:rsidP="000D5D73">
            <w:r w:rsidRPr="004B0986">
              <w:t>Order details, delivery dates</w:t>
            </w:r>
          </w:p>
        </w:tc>
        <w:tc>
          <w:tcPr>
            <w:tcW w:w="1596" w:type="dxa"/>
          </w:tcPr>
          <w:p w14:paraId="59D4A7C0" w14:textId="0E11A897" w:rsidR="004B0986" w:rsidRPr="00F5792F" w:rsidRDefault="004B0986" w:rsidP="000D5D73">
            <w:r w:rsidRPr="004B0986">
              <w:t>Building Materials Supplier</w:t>
            </w:r>
          </w:p>
        </w:tc>
        <w:tc>
          <w:tcPr>
            <w:tcW w:w="1596" w:type="dxa"/>
          </w:tcPr>
          <w:p w14:paraId="4E344E7C" w14:textId="513D4CF7" w:rsidR="004B0986" w:rsidRDefault="004B0986" w:rsidP="000D5D73">
            <w:r>
              <w:t>Project Manager</w:t>
            </w:r>
          </w:p>
        </w:tc>
        <w:tc>
          <w:tcPr>
            <w:tcW w:w="1596" w:type="dxa"/>
          </w:tcPr>
          <w:p w14:paraId="47B3CDCD" w14:textId="736E256C" w:rsidR="004B0986" w:rsidRDefault="004B0986" w:rsidP="000D5D73">
            <w:r w:rsidRPr="004B0986">
              <w:t>Upon order/delivery</w:t>
            </w:r>
          </w:p>
        </w:tc>
        <w:tc>
          <w:tcPr>
            <w:tcW w:w="1596" w:type="dxa"/>
          </w:tcPr>
          <w:p w14:paraId="57EB1ABF" w14:textId="5BBAB54F" w:rsidR="004B0986" w:rsidRDefault="004B0986" w:rsidP="000D5D73">
            <w:r w:rsidRPr="004B0986">
              <w:t>Email, phone calls</w:t>
            </w:r>
          </w:p>
        </w:tc>
        <w:tc>
          <w:tcPr>
            <w:tcW w:w="1596" w:type="dxa"/>
          </w:tcPr>
          <w:p w14:paraId="716DF317" w14:textId="2D8D9B25" w:rsidR="004B0986" w:rsidRDefault="004B0986" w:rsidP="000D5D73">
            <w:r>
              <w:t>Jobsite</w:t>
            </w:r>
          </w:p>
        </w:tc>
      </w:tr>
      <w:tr w:rsidR="004B0986" w14:paraId="4C2402B4" w14:textId="77777777" w:rsidTr="000D5D73">
        <w:tc>
          <w:tcPr>
            <w:tcW w:w="1596" w:type="dxa"/>
          </w:tcPr>
          <w:p w14:paraId="48804261" w14:textId="07A6F147" w:rsidR="004B0986" w:rsidRPr="004B0986" w:rsidRDefault="004B0986" w:rsidP="000D5D73">
            <w:r w:rsidRPr="004B0986">
              <w:t>Schedule, work specifics</w:t>
            </w:r>
          </w:p>
        </w:tc>
        <w:tc>
          <w:tcPr>
            <w:tcW w:w="1596" w:type="dxa"/>
          </w:tcPr>
          <w:p w14:paraId="7B7F4EB0" w14:textId="7A51AE41" w:rsidR="004B0986" w:rsidRPr="004B0986" w:rsidRDefault="004B0986" w:rsidP="000D5D73">
            <w:r w:rsidRPr="004B0986">
              <w:t>Plumbing Contractor</w:t>
            </w:r>
          </w:p>
        </w:tc>
        <w:tc>
          <w:tcPr>
            <w:tcW w:w="1596" w:type="dxa"/>
          </w:tcPr>
          <w:p w14:paraId="5DFAB2C4" w14:textId="0CA0EA00" w:rsidR="004B0986" w:rsidRDefault="004B0986" w:rsidP="000D5D73">
            <w:r>
              <w:t>Project Manager</w:t>
            </w:r>
          </w:p>
        </w:tc>
        <w:tc>
          <w:tcPr>
            <w:tcW w:w="1596" w:type="dxa"/>
          </w:tcPr>
          <w:p w14:paraId="75A8FAB7" w14:textId="13546836" w:rsidR="004B0986" w:rsidRPr="004B0986" w:rsidRDefault="004B0986" w:rsidP="000D5D73">
            <w:r w:rsidRPr="004B0986">
              <w:t>Prior to work phase</w:t>
            </w:r>
          </w:p>
        </w:tc>
        <w:tc>
          <w:tcPr>
            <w:tcW w:w="1596" w:type="dxa"/>
          </w:tcPr>
          <w:p w14:paraId="6EA745CC" w14:textId="021D53F4" w:rsidR="004B0986" w:rsidRPr="004B0986" w:rsidRDefault="004B0986" w:rsidP="000D5D73">
            <w:r w:rsidRPr="004B0986">
              <w:t>Email, direct calls</w:t>
            </w:r>
          </w:p>
        </w:tc>
        <w:tc>
          <w:tcPr>
            <w:tcW w:w="1596" w:type="dxa"/>
          </w:tcPr>
          <w:p w14:paraId="222DA51D" w14:textId="3116A202" w:rsidR="004B0986" w:rsidRDefault="004B0986" w:rsidP="000D5D73">
            <w:r>
              <w:t>Jobsite</w:t>
            </w:r>
          </w:p>
        </w:tc>
      </w:tr>
      <w:tr w:rsidR="004B0986" w14:paraId="3F5B4B49" w14:textId="77777777" w:rsidTr="000D5D73">
        <w:tc>
          <w:tcPr>
            <w:tcW w:w="1596" w:type="dxa"/>
          </w:tcPr>
          <w:p w14:paraId="00745C3F" w14:textId="4D4237C4" w:rsidR="004B0986" w:rsidRPr="004B0986" w:rsidRDefault="004B0986" w:rsidP="000D5D73">
            <w:r w:rsidRPr="004B0986">
              <w:t>Schedule, work specifics</w:t>
            </w:r>
          </w:p>
        </w:tc>
        <w:tc>
          <w:tcPr>
            <w:tcW w:w="1596" w:type="dxa"/>
          </w:tcPr>
          <w:p w14:paraId="0B038F78" w14:textId="210064E2" w:rsidR="004B0986" w:rsidRPr="004B0986" w:rsidRDefault="004B0986" w:rsidP="000D5D73">
            <w:r w:rsidRPr="004B0986">
              <w:t>Electrical Contractor</w:t>
            </w:r>
          </w:p>
        </w:tc>
        <w:tc>
          <w:tcPr>
            <w:tcW w:w="1596" w:type="dxa"/>
          </w:tcPr>
          <w:p w14:paraId="22A39303" w14:textId="497B5DBB" w:rsidR="004B0986" w:rsidRDefault="004B0986" w:rsidP="000D5D73">
            <w:r>
              <w:t>Project Manager</w:t>
            </w:r>
          </w:p>
        </w:tc>
        <w:tc>
          <w:tcPr>
            <w:tcW w:w="1596" w:type="dxa"/>
          </w:tcPr>
          <w:p w14:paraId="784BA3B4" w14:textId="1353D63F" w:rsidR="004B0986" w:rsidRPr="004B0986" w:rsidRDefault="004B0986" w:rsidP="000D5D73">
            <w:r w:rsidRPr="004B0986">
              <w:t>Prior to work phase</w:t>
            </w:r>
          </w:p>
        </w:tc>
        <w:tc>
          <w:tcPr>
            <w:tcW w:w="1596" w:type="dxa"/>
          </w:tcPr>
          <w:p w14:paraId="08D42F23" w14:textId="4EFCCF5F" w:rsidR="004B0986" w:rsidRPr="004B0986" w:rsidRDefault="004B0986" w:rsidP="000D5D73">
            <w:r w:rsidRPr="004B0986">
              <w:t>Email, direct calls</w:t>
            </w:r>
          </w:p>
        </w:tc>
        <w:tc>
          <w:tcPr>
            <w:tcW w:w="1596" w:type="dxa"/>
          </w:tcPr>
          <w:p w14:paraId="4F20FB73" w14:textId="359B4BC9" w:rsidR="004B0986" w:rsidRDefault="004B0986" w:rsidP="000D5D73">
            <w:r>
              <w:t>Jobsite</w:t>
            </w:r>
          </w:p>
        </w:tc>
      </w:tr>
      <w:tr w:rsidR="004B0986" w14:paraId="1A8B3361" w14:textId="77777777" w:rsidTr="000D5D73">
        <w:tc>
          <w:tcPr>
            <w:tcW w:w="1596" w:type="dxa"/>
          </w:tcPr>
          <w:p w14:paraId="0BC739A5" w14:textId="5C05DC08" w:rsidR="004B0986" w:rsidRPr="004B0986" w:rsidRDefault="004B0986" w:rsidP="000D5D73">
            <w:r w:rsidRPr="004B0986">
              <w:t>Order confirmation, updates</w:t>
            </w:r>
          </w:p>
        </w:tc>
        <w:tc>
          <w:tcPr>
            <w:tcW w:w="1596" w:type="dxa"/>
          </w:tcPr>
          <w:p w14:paraId="74FB23FD" w14:textId="269B2C5B" w:rsidR="004B0986" w:rsidRPr="004B0986" w:rsidRDefault="004B0986" w:rsidP="000D5D73">
            <w:r w:rsidRPr="004B0986">
              <w:t>Cabinetry and Fixtures Vendor</w:t>
            </w:r>
          </w:p>
        </w:tc>
        <w:tc>
          <w:tcPr>
            <w:tcW w:w="1596" w:type="dxa"/>
          </w:tcPr>
          <w:p w14:paraId="61A091D3" w14:textId="5EAD6F8C" w:rsidR="004B0986" w:rsidRDefault="004B0986" w:rsidP="000D5D73">
            <w:r>
              <w:t>Project Manager</w:t>
            </w:r>
          </w:p>
        </w:tc>
        <w:tc>
          <w:tcPr>
            <w:tcW w:w="1596" w:type="dxa"/>
          </w:tcPr>
          <w:p w14:paraId="680741AA" w14:textId="68887AA3" w:rsidR="004B0986" w:rsidRPr="004B0986" w:rsidRDefault="004B0986" w:rsidP="000D5D73">
            <w:r w:rsidRPr="004B0986">
              <w:t>Upon order/delivery</w:t>
            </w:r>
          </w:p>
        </w:tc>
        <w:tc>
          <w:tcPr>
            <w:tcW w:w="1596" w:type="dxa"/>
          </w:tcPr>
          <w:p w14:paraId="796EF3D1" w14:textId="2C824477" w:rsidR="004B0986" w:rsidRPr="004B0986" w:rsidRDefault="004B0986" w:rsidP="000D5D73">
            <w:r w:rsidRPr="004B0986">
              <w:t>Email, phone calls</w:t>
            </w:r>
          </w:p>
        </w:tc>
        <w:tc>
          <w:tcPr>
            <w:tcW w:w="1596" w:type="dxa"/>
          </w:tcPr>
          <w:p w14:paraId="308C89B2" w14:textId="7645E50A" w:rsidR="004B0986" w:rsidRDefault="004B0986" w:rsidP="000D5D73">
            <w:r>
              <w:t>Jobsite</w:t>
            </w:r>
          </w:p>
        </w:tc>
      </w:tr>
    </w:tbl>
    <w:p w14:paraId="23C8B2C9" w14:textId="77777777" w:rsidR="00E9262F" w:rsidRDefault="00E9262F" w:rsidP="003B572F"/>
    <w:p w14:paraId="657F899B" w14:textId="77777777" w:rsidR="00E9262F" w:rsidRPr="00E9262F" w:rsidRDefault="00E9262F" w:rsidP="003B572F">
      <w:pPr>
        <w:rPr>
          <w:rFonts w:asciiTheme="majorHAnsi" w:hAnsiTheme="majorHAnsi"/>
          <w:b/>
          <w:sz w:val="28"/>
          <w:szCs w:val="28"/>
        </w:rPr>
      </w:pPr>
      <w:r w:rsidRPr="00E9262F">
        <w:rPr>
          <w:rFonts w:asciiTheme="majorHAnsi" w:hAnsiTheme="majorHAnsi"/>
          <w:b/>
          <w:sz w:val="28"/>
          <w:szCs w:val="28"/>
        </w:rPr>
        <w:t>Glossary</w:t>
      </w:r>
    </w:p>
    <w:p w14:paraId="2F97BBAE" w14:textId="77777777" w:rsidR="00123D8C" w:rsidRDefault="00123D8C">
      <w:pPr>
        <w:rPr>
          <w:rFonts w:asciiTheme="majorHAnsi" w:eastAsiaTheme="majorEastAsia" w:hAnsiTheme="majorHAnsi" w:cstheme="majorBidi"/>
          <w:b/>
          <w:bCs/>
          <w:color w:val="365F91" w:themeColor="accent1" w:themeShade="BF"/>
          <w:sz w:val="28"/>
          <w:szCs w:val="28"/>
        </w:rPr>
      </w:pPr>
      <w:r>
        <w:br w:type="page"/>
      </w:r>
    </w:p>
    <w:p w14:paraId="6B07CA5D" w14:textId="77777777" w:rsidR="00E83A8A" w:rsidRDefault="00E83A8A" w:rsidP="00E83A8A">
      <w:pPr>
        <w:pStyle w:val="Heading1"/>
      </w:pPr>
      <w:bookmarkStart w:id="14" w:name="_Toc155908098"/>
      <w:r>
        <w:lastRenderedPageBreak/>
        <w:t>Risk Matrix</w:t>
      </w:r>
      <w:bookmarkEnd w:id="14"/>
    </w:p>
    <w:p w14:paraId="723F4E08" w14:textId="5A329A53" w:rsidR="00947F3F" w:rsidRDefault="00947F3F" w:rsidP="00947F3F"/>
    <w:p w14:paraId="01A17FBF" w14:textId="77777777" w:rsidR="00947F3F" w:rsidRPr="00CE7A50" w:rsidRDefault="00947F3F" w:rsidP="00947F3F">
      <w:pPr>
        <w:keepNext/>
        <w:framePr w:dropCap="drop" w:lines="3" w:wrap="around" w:vAnchor="text" w:hAnchor="text"/>
        <w:spacing w:after="0" w:line="926" w:lineRule="exact"/>
        <w:textAlignment w:val="baseline"/>
        <w:rPr>
          <w:rFonts w:ascii="Algerian" w:hAnsi="Algerian" w:cstheme="minorHAnsi"/>
          <w:position w:val="-8"/>
          <w:sz w:val="123"/>
        </w:rPr>
      </w:pPr>
      <w:r w:rsidRPr="00CE7A50">
        <w:rPr>
          <w:rFonts w:ascii="Algerian" w:hAnsi="Algerian" w:cstheme="minorHAnsi"/>
          <w:position w:val="-8"/>
          <w:sz w:val="123"/>
        </w:rPr>
        <w:t>R</w:t>
      </w:r>
    </w:p>
    <w:p w14:paraId="2BAE7929" w14:textId="02D91528" w:rsidR="00947F3F" w:rsidRDefault="00947F3F" w:rsidP="00947F3F">
      <w:r>
        <w:t xml:space="preserve">isk Matrices are at the core of solving problems before they </w:t>
      </w:r>
      <w:r w:rsidR="00E1308A">
        <w:t>impact</w:t>
      </w:r>
      <w:r>
        <w:t xml:space="preserve"> project scope, cost, schedule, and product quality.</w:t>
      </w:r>
      <w:r w:rsidR="0015798C">
        <w:t xml:space="preserve"> </w:t>
      </w:r>
      <w:r>
        <w:t>Clearly</w:t>
      </w:r>
      <w:r w:rsidR="00E1308A">
        <w:t>,</w:t>
      </w:r>
      <w:r>
        <w:t xml:space="preserve"> one may categorize risks on what they are going to impact or the type of risk.</w:t>
      </w:r>
      <w:r w:rsidR="0015798C">
        <w:t xml:space="preserve"> </w:t>
      </w:r>
      <w:r>
        <w:t>For example</w:t>
      </w:r>
      <w:r w:rsidR="00E1308A">
        <w:t>,</w:t>
      </w:r>
      <w:r>
        <w:t xml:space="preserve"> there may be risks because of the personnel on the team (They may need training on a new technology</w:t>
      </w:r>
      <w:r w:rsidR="00E1308A">
        <w:t>,</w:t>
      </w:r>
      <w:r>
        <w:t xml:space="preserve"> or if one team member is sick</w:t>
      </w:r>
      <w:r w:rsidR="00E1308A">
        <w:t>, their</w:t>
      </w:r>
      <w:r>
        <w:t xml:space="preserve"> contribution</w:t>
      </w:r>
      <w:r w:rsidR="00E1308A">
        <w:t xml:space="preserve">s and </w:t>
      </w:r>
      <w:r>
        <w:t>expertise will be lost.)</w:t>
      </w:r>
      <w:r w:rsidR="00E1308A">
        <w:t>,</w:t>
      </w:r>
      <w:r>
        <w:t xml:space="preserve"> or there</w:t>
      </w:r>
      <w:r w:rsidR="00E1308A">
        <w:t xml:space="preserve"> may have</w:t>
      </w:r>
      <w:r>
        <w:t xml:space="preserve"> been problems in the past with a certain vendor and so forth. </w:t>
      </w:r>
    </w:p>
    <w:p w14:paraId="5F6AEB44" w14:textId="3EFC9473" w:rsidR="00947F3F" w:rsidRDefault="00947F3F" w:rsidP="00947F3F">
      <w:r>
        <w:t>However</w:t>
      </w:r>
      <w:r w:rsidR="00E1308A">
        <w:t>,</w:t>
      </w:r>
      <w:r>
        <w:t xml:space="preserve"> another way of looking at it is whether the risks may fit into three different scenarios:</w:t>
      </w:r>
    </w:p>
    <w:p w14:paraId="23D07F16" w14:textId="649AB51B" w:rsidR="00947F3F" w:rsidRDefault="00947F3F" w:rsidP="00947F3F">
      <w:pPr>
        <w:pStyle w:val="ListParagraph"/>
        <w:numPr>
          <w:ilvl w:val="0"/>
          <w:numId w:val="19"/>
        </w:numPr>
      </w:pPr>
      <w:r>
        <w:t>Known, knowns (It is known when th</w:t>
      </w:r>
      <w:r w:rsidR="00E1308A">
        <w:t>e risk may occur and what it is</w:t>
      </w:r>
      <w:r>
        <w:t>)</w:t>
      </w:r>
      <w:r w:rsidR="00E1308A">
        <w:t>.</w:t>
      </w:r>
    </w:p>
    <w:p w14:paraId="10A83607" w14:textId="53F2AA29" w:rsidR="00947F3F" w:rsidRDefault="00947F3F" w:rsidP="00947F3F">
      <w:pPr>
        <w:pStyle w:val="ListParagraph"/>
        <w:numPr>
          <w:ilvl w:val="0"/>
          <w:numId w:val="19"/>
        </w:numPr>
      </w:pPr>
      <w:r>
        <w:t>Unknown, knowns (It is unknown when the risk may</w:t>
      </w:r>
      <w:r w:rsidR="00E1308A">
        <w:t xml:space="preserve"> occur but it is a known entity</w:t>
      </w:r>
      <w:r>
        <w:t>)</w:t>
      </w:r>
      <w:r w:rsidR="00E1308A">
        <w:t>.</w:t>
      </w:r>
    </w:p>
    <w:p w14:paraId="202D6584" w14:textId="7EE6F277" w:rsidR="00947F3F" w:rsidRDefault="00947F3F" w:rsidP="00947F3F">
      <w:pPr>
        <w:pStyle w:val="ListParagraph"/>
        <w:numPr>
          <w:ilvl w:val="0"/>
          <w:numId w:val="19"/>
        </w:numPr>
      </w:pPr>
      <w:r>
        <w:t>Unknown, Unknowns (Neither the timing no</w:t>
      </w:r>
      <w:r w:rsidR="00E1308A">
        <w:t>r the risk is known, a surprise</w:t>
      </w:r>
      <w:r>
        <w:t>)</w:t>
      </w:r>
      <w:r w:rsidR="00E1308A">
        <w:t>.</w:t>
      </w:r>
    </w:p>
    <w:p w14:paraId="089C2A8F" w14:textId="5E1DD5A9" w:rsidR="00947F3F" w:rsidRDefault="00947F3F" w:rsidP="00947F3F">
      <w:r>
        <w:t xml:space="preserve">There are many ways to categorize and order risks so that the project manager and the team will </w:t>
      </w:r>
      <w:r w:rsidR="00E1308A">
        <w:t>stay</w:t>
      </w:r>
      <w:r>
        <w:t xml:space="preserve"> on </w:t>
      </w:r>
      <w:r w:rsidR="00E1308A">
        <w:t>top of the situation and</w:t>
      </w:r>
      <w:r>
        <w:t xml:space="preserve"> able to mitigate or control the risks when they occur.</w:t>
      </w:r>
      <w:r w:rsidR="00E1308A">
        <w:t xml:space="preserve"> </w:t>
      </w:r>
      <w:r>
        <w:t>The important part of the Risk Matrix is to make sure that most of the risks are identified and that there are defined actions to deal with them.</w:t>
      </w: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5"/>
        <w:gridCol w:w="2097"/>
        <w:gridCol w:w="1990"/>
        <w:gridCol w:w="2335"/>
      </w:tblGrid>
      <w:tr w:rsidR="001E6D46" w:rsidRPr="00885F29" w14:paraId="155C3621" w14:textId="77777777" w:rsidTr="001E6D46">
        <w:trPr>
          <w:trHeight w:val="255"/>
        </w:trPr>
        <w:tc>
          <w:tcPr>
            <w:tcW w:w="2715" w:type="dxa"/>
            <w:shd w:val="clear" w:color="auto" w:fill="E5B8B7" w:themeFill="accent2" w:themeFillTint="66"/>
          </w:tcPr>
          <w:p w14:paraId="6A196CDD" w14:textId="77777777" w:rsidR="001E6D46" w:rsidRPr="00885F29" w:rsidRDefault="001E6D46" w:rsidP="000D5D73">
            <w:pPr>
              <w:rPr>
                <w:b/>
                <w:bCs/>
                <w:sz w:val="20"/>
                <w:szCs w:val="20"/>
              </w:rPr>
            </w:pPr>
            <w:r w:rsidRPr="00885F29">
              <w:rPr>
                <w:b/>
                <w:bCs/>
                <w:sz w:val="20"/>
                <w:szCs w:val="20"/>
              </w:rPr>
              <w:t>Risk</w:t>
            </w:r>
          </w:p>
        </w:tc>
        <w:tc>
          <w:tcPr>
            <w:tcW w:w="2097" w:type="dxa"/>
            <w:shd w:val="clear" w:color="auto" w:fill="E5B8B7" w:themeFill="accent2" w:themeFillTint="66"/>
          </w:tcPr>
          <w:p w14:paraId="6C724DF9" w14:textId="77777777" w:rsidR="001E6D46" w:rsidRPr="00885F29" w:rsidRDefault="001E6D46" w:rsidP="000D5D73">
            <w:pPr>
              <w:rPr>
                <w:b/>
                <w:bCs/>
                <w:sz w:val="20"/>
                <w:szCs w:val="20"/>
              </w:rPr>
            </w:pPr>
            <w:r w:rsidRPr="00885F29">
              <w:rPr>
                <w:b/>
                <w:bCs/>
                <w:sz w:val="20"/>
                <w:szCs w:val="20"/>
              </w:rPr>
              <w:t>Probability (L,M,H)</w:t>
            </w:r>
          </w:p>
        </w:tc>
        <w:tc>
          <w:tcPr>
            <w:tcW w:w="1990" w:type="dxa"/>
            <w:shd w:val="clear" w:color="auto" w:fill="E5B8B7" w:themeFill="accent2" w:themeFillTint="66"/>
          </w:tcPr>
          <w:p w14:paraId="782634AD" w14:textId="77777777" w:rsidR="001E6D46" w:rsidRPr="00885F29" w:rsidRDefault="001E6D46" w:rsidP="000D5D73">
            <w:pPr>
              <w:rPr>
                <w:b/>
                <w:bCs/>
                <w:sz w:val="20"/>
                <w:szCs w:val="20"/>
              </w:rPr>
            </w:pPr>
            <w:r w:rsidRPr="00885F29">
              <w:rPr>
                <w:b/>
                <w:bCs/>
                <w:sz w:val="20"/>
                <w:szCs w:val="20"/>
              </w:rPr>
              <w:t>Severity (L,M,H)</w:t>
            </w:r>
          </w:p>
        </w:tc>
        <w:tc>
          <w:tcPr>
            <w:tcW w:w="2335" w:type="dxa"/>
            <w:shd w:val="clear" w:color="auto" w:fill="E5B8B7" w:themeFill="accent2" w:themeFillTint="66"/>
          </w:tcPr>
          <w:p w14:paraId="6CBFCE5A" w14:textId="77777777" w:rsidR="001E6D46" w:rsidRPr="00885F29" w:rsidRDefault="001E6D46" w:rsidP="000D5D73">
            <w:pPr>
              <w:rPr>
                <w:b/>
                <w:bCs/>
                <w:sz w:val="20"/>
                <w:szCs w:val="20"/>
              </w:rPr>
            </w:pPr>
            <w:r w:rsidRPr="00885F29">
              <w:rPr>
                <w:b/>
                <w:bCs/>
                <w:sz w:val="20"/>
                <w:szCs w:val="20"/>
              </w:rPr>
              <w:t>Mitigation Approach</w:t>
            </w:r>
          </w:p>
        </w:tc>
      </w:tr>
      <w:tr w:rsidR="001E6D46" w:rsidRPr="00885F29" w14:paraId="1C46173C" w14:textId="77777777" w:rsidTr="001E6D46">
        <w:trPr>
          <w:trHeight w:val="458"/>
        </w:trPr>
        <w:tc>
          <w:tcPr>
            <w:tcW w:w="2715" w:type="dxa"/>
          </w:tcPr>
          <w:p w14:paraId="0D9544F7" w14:textId="7675A0E3" w:rsidR="001E6D46" w:rsidRPr="00885F29" w:rsidRDefault="003D6489" w:rsidP="001E6D46">
            <w:pPr>
              <w:rPr>
                <w:sz w:val="20"/>
                <w:szCs w:val="20"/>
              </w:rPr>
            </w:pPr>
            <w:r>
              <w:rPr>
                <w:sz w:val="20"/>
                <w:szCs w:val="20"/>
              </w:rPr>
              <w:t xml:space="preserve">Wrong Paint Color                      </w:t>
            </w:r>
          </w:p>
        </w:tc>
        <w:tc>
          <w:tcPr>
            <w:tcW w:w="2097" w:type="dxa"/>
          </w:tcPr>
          <w:p w14:paraId="32837B51" w14:textId="39986159" w:rsidR="001E6D46" w:rsidRPr="00885F29" w:rsidRDefault="003D6489" w:rsidP="000D5D73">
            <w:pPr>
              <w:rPr>
                <w:sz w:val="20"/>
                <w:szCs w:val="20"/>
              </w:rPr>
            </w:pPr>
            <w:r w:rsidRPr="00085C4A">
              <w:rPr>
                <w:color w:val="FFC000"/>
                <w:sz w:val="20"/>
                <w:szCs w:val="20"/>
              </w:rPr>
              <w:t>M</w:t>
            </w:r>
          </w:p>
        </w:tc>
        <w:tc>
          <w:tcPr>
            <w:tcW w:w="1990" w:type="dxa"/>
          </w:tcPr>
          <w:p w14:paraId="791EA61E" w14:textId="77777777" w:rsidR="001E6D46" w:rsidRPr="00885F29" w:rsidRDefault="001E6D46" w:rsidP="000D5D73">
            <w:pPr>
              <w:rPr>
                <w:sz w:val="20"/>
                <w:szCs w:val="20"/>
              </w:rPr>
            </w:pPr>
            <w:r w:rsidRPr="00085C4A">
              <w:rPr>
                <w:color w:val="FF0000"/>
                <w:sz w:val="20"/>
                <w:szCs w:val="20"/>
              </w:rPr>
              <w:t>H</w:t>
            </w:r>
          </w:p>
        </w:tc>
        <w:tc>
          <w:tcPr>
            <w:tcW w:w="2335" w:type="dxa"/>
          </w:tcPr>
          <w:p w14:paraId="27D7C8FB" w14:textId="59847639" w:rsidR="001E6D46" w:rsidRPr="00885F29" w:rsidRDefault="003D6489" w:rsidP="00E1308A">
            <w:pPr>
              <w:rPr>
                <w:sz w:val="20"/>
                <w:szCs w:val="20"/>
              </w:rPr>
            </w:pPr>
            <w:r>
              <w:rPr>
                <w:sz w:val="20"/>
                <w:szCs w:val="20"/>
              </w:rPr>
              <w:t>Dry test paint and seek approval from Sponsor</w:t>
            </w:r>
            <w:r w:rsidR="00E1308A">
              <w:rPr>
                <w:sz w:val="20"/>
                <w:szCs w:val="20"/>
              </w:rPr>
              <w:t>.</w:t>
            </w:r>
          </w:p>
        </w:tc>
      </w:tr>
      <w:tr w:rsidR="001E6D46" w:rsidRPr="00885F29" w14:paraId="3B97E74A" w14:textId="77777777" w:rsidTr="000D5D73">
        <w:trPr>
          <w:trHeight w:val="509"/>
        </w:trPr>
        <w:tc>
          <w:tcPr>
            <w:tcW w:w="2715" w:type="dxa"/>
          </w:tcPr>
          <w:p w14:paraId="47F6084D" w14:textId="340C1448" w:rsidR="001E6D46" w:rsidRPr="00885F29" w:rsidRDefault="003D6489" w:rsidP="001E6D46">
            <w:pPr>
              <w:rPr>
                <w:sz w:val="20"/>
                <w:szCs w:val="20"/>
              </w:rPr>
            </w:pPr>
            <w:r w:rsidRPr="003D6489">
              <w:rPr>
                <w:sz w:val="20"/>
                <w:szCs w:val="20"/>
              </w:rPr>
              <w:t>Quality of Workmanship</w:t>
            </w:r>
          </w:p>
        </w:tc>
        <w:tc>
          <w:tcPr>
            <w:tcW w:w="2097" w:type="dxa"/>
          </w:tcPr>
          <w:p w14:paraId="44A951F5" w14:textId="1910CEFD" w:rsidR="001E6D46" w:rsidRPr="00885F29" w:rsidRDefault="003D6489" w:rsidP="000D5D73">
            <w:pPr>
              <w:rPr>
                <w:sz w:val="20"/>
                <w:szCs w:val="20"/>
              </w:rPr>
            </w:pPr>
            <w:r w:rsidRPr="00085C4A">
              <w:rPr>
                <w:color w:val="FFC000"/>
                <w:sz w:val="20"/>
                <w:szCs w:val="20"/>
              </w:rPr>
              <w:t>M</w:t>
            </w:r>
          </w:p>
        </w:tc>
        <w:tc>
          <w:tcPr>
            <w:tcW w:w="1990" w:type="dxa"/>
          </w:tcPr>
          <w:p w14:paraId="2EB9F1A2" w14:textId="7F99682A" w:rsidR="001E6D46" w:rsidRPr="00885F29" w:rsidRDefault="003D6489" w:rsidP="000D5D73">
            <w:pPr>
              <w:rPr>
                <w:sz w:val="20"/>
                <w:szCs w:val="20"/>
              </w:rPr>
            </w:pPr>
            <w:r w:rsidRPr="00085C4A">
              <w:rPr>
                <w:color w:val="FF0000"/>
                <w:sz w:val="20"/>
                <w:szCs w:val="20"/>
              </w:rPr>
              <w:t>H</w:t>
            </w:r>
          </w:p>
        </w:tc>
        <w:tc>
          <w:tcPr>
            <w:tcW w:w="2335" w:type="dxa"/>
          </w:tcPr>
          <w:p w14:paraId="2E778E39" w14:textId="000C2A29" w:rsidR="001E6D46" w:rsidRPr="00885F29" w:rsidRDefault="003D6489" w:rsidP="000D5D73">
            <w:pPr>
              <w:rPr>
                <w:sz w:val="20"/>
                <w:szCs w:val="20"/>
              </w:rPr>
            </w:pPr>
            <w:r w:rsidRPr="003D6489">
              <w:rPr>
                <w:sz w:val="20"/>
                <w:szCs w:val="20"/>
              </w:rPr>
              <w:t>Regular quality checks, hiring skilled labor.</w:t>
            </w:r>
          </w:p>
        </w:tc>
      </w:tr>
      <w:tr w:rsidR="001E6D46" w:rsidRPr="00885F29" w14:paraId="4D8C8DCF" w14:textId="77777777" w:rsidTr="000D5D73">
        <w:trPr>
          <w:trHeight w:val="781"/>
        </w:trPr>
        <w:tc>
          <w:tcPr>
            <w:tcW w:w="2715" w:type="dxa"/>
          </w:tcPr>
          <w:p w14:paraId="4D90DFC4" w14:textId="6DF7A8E5" w:rsidR="001E6D46" w:rsidRPr="00885F29" w:rsidRDefault="003D6489" w:rsidP="000D5D73">
            <w:pPr>
              <w:rPr>
                <w:sz w:val="20"/>
                <w:szCs w:val="20"/>
              </w:rPr>
            </w:pPr>
            <w:r w:rsidRPr="003D6489">
              <w:rPr>
                <w:sz w:val="20"/>
                <w:szCs w:val="20"/>
              </w:rPr>
              <w:t>Budget Overruns</w:t>
            </w:r>
          </w:p>
        </w:tc>
        <w:tc>
          <w:tcPr>
            <w:tcW w:w="2097" w:type="dxa"/>
          </w:tcPr>
          <w:p w14:paraId="49E552E5" w14:textId="51174935" w:rsidR="001E6D46" w:rsidRPr="00885F29" w:rsidRDefault="003D6489" w:rsidP="000D5D73">
            <w:pPr>
              <w:rPr>
                <w:sz w:val="20"/>
                <w:szCs w:val="20"/>
              </w:rPr>
            </w:pPr>
            <w:r w:rsidRPr="00085C4A">
              <w:rPr>
                <w:color w:val="FFC000"/>
                <w:sz w:val="20"/>
                <w:szCs w:val="20"/>
              </w:rPr>
              <w:t>M</w:t>
            </w:r>
          </w:p>
        </w:tc>
        <w:tc>
          <w:tcPr>
            <w:tcW w:w="1990" w:type="dxa"/>
          </w:tcPr>
          <w:p w14:paraId="7DA9FC38" w14:textId="05606560" w:rsidR="001E6D46" w:rsidRPr="00885F29" w:rsidRDefault="003D6489" w:rsidP="000D5D73">
            <w:pPr>
              <w:rPr>
                <w:sz w:val="20"/>
                <w:szCs w:val="20"/>
              </w:rPr>
            </w:pPr>
            <w:r w:rsidRPr="00085C4A">
              <w:rPr>
                <w:color w:val="FF0000"/>
                <w:sz w:val="20"/>
                <w:szCs w:val="20"/>
              </w:rPr>
              <w:t>H</w:t>
            </w:r>
          </w:p>
        </w:tc>
        <w:tc>
          <w:tcPr>
            <w:tcW w:w="2335" w:type="dxa"/>
          </w:tcPr>
          <w:p w14:paraId="7D3DF929" w14:textId="28DBC010" w:rsidR="001E6D46" w:rsidRPr="00885F29" w:rsidRDefault="003D6489" w:rsidP="000D5D73">
            <w:pPr>
              <w:rPr>
                <w:sz w:val="20"/>
                <w:szCs w:val="20"/>
              </w:rPr>
            </w:pPr>
            <w:r w:rsidRPr="003D6489">
              <w:rPr>
                <w:sz w:val="20"/>
                <w:szCs w:val="20"/>
              </w:rPr>
              <w:t>Strict budget monitoring, contingency fund allocation</w:t>
            </w:r>
          </w:p>
        </w:tc>
      </w:tr>
      <w:tr w:rsidR="001E6D46" w:rsidRPr="00885F29" w14:paraId="24CCF4DD" w14:textId="77777777" w:rsidTr="000D5D73">
        <w:trPr>
          <w:trHeight w:val="764"/>
        </w:trPr>
        <w:tc>
          <w:tcPr>
            <w:tcW w:w="2715" w:type="dxa"/>
          </w:tcPr>
          <w:p w14:paraId="2429180A" w14:textId="7FCBE8E7" w:rsidR="001E6D46" w:rsidRPr="00885F29" w:rsidRDefault="003D6489" w:rsidP="000D5D73">
            <w:pPr>
              <w:rPr>
                <w:sz w:val="20"/>
                <w:szCs w:val="20"/>
              </w:rPr>
            </w:pPr>
            <w:r w:rsidRPr="003D6489">
              <w:rPr>
                <w:sz w:val="20"/>
                <w:szCs w:val="20"/>
              </w:rPr>
              <w:t>Delayed Material Delivery</w:t>
            </w:r>
          </w:p>
        </w:tc>
        <w:tc>
          <w:tcPr>
            <w:tcW w:w="2097" w:type="dxa"/>
          </w:tcPr>
          <w:p w14:paraId="578C094E" w14:textId="4CB2DCFB" w:rsidR="001E6D46" w:rsidRPr="00885F29" w:rsidRDefault="003D6489" w:rsidP="000D5D73">
            <w:pPr>
              <w:rPr>
                <w:sz w:val="20"/>
                <w:szCs w:val="20"/>
              </w:rPr>
            </w:pPr>
            <w:r w:rsidRPr="00085C4A">
              <w:rPr>
                <w:color w:val="FF0000"/>
                <w:sz w:val="20"/>
                <w:szCs w:val="20"/>
              </w:rPr>
              <w:t>H</w:t>
            </w:r>
          </w:p>
        </w:tc>
        <w:tc>
          <w:tcPr>
            <w:tcW w:w="1990" w:type="dxa"/>
          </w:tcPr>
          <w:p w14:paraId="324DCEBA" w14:textId="04D454CA" w:rsidR="001E6D46" w:rsidRPr="00885F29" w:rsidRDefault="003D6489" w:rsidP="000D5D73">
            <w:pPr>
              <w:rPr>
                <w:sz w:val="20"/>
                <w:szCs w:val="20"/>
              </w:rPr>
            </w:pPr>
            <w:r w:rsidRPr="00085C4A">
              <w:rPr>
                <w:color w:val="FFC000"/>
                <w:sz w:val="20"/>
                <w:szCs w:val="20"/>
              </w:rPr>
              <w:t>M</w:t>
            </w:r>
          </w:p>
        </w:tc>
        <w:tc>
          <w:tcPr>
            <w:tcW w:w="2335" w:type="dxa"/>
          </w:tcPr>
          <w:p w14:paraId="6E0083CB" w14:textId="14C4C77A" w:rsidR="001E6D46" w:rsidRPr="00885F29" w:rsidRDefault="003D6489" w:rsidP="000D5D73">
            <w:pPr>
              <w:rPr>
                <w:sz w:val="20"/>
                <w:szCs w:val="20"/>
              </w:rPr>
            </w:pPr>
            <w:r w:rsidRPr="003D6489">
              <w:rPr>
                <w:sz w:val="20"/>
                <w:szCs w:val="20"/>
              </w:rPr>
              <w:t>Early ordering, alternative material options ready.</w:t>
            </w:r>
          </w:p>
        </w:tc>
      </w:tr>
      <w:tr w:rsidR="001E6D46" w:rsidRPr="00885F29" w14:paraId="0D03D8EE" w14:textId="77777777" w:rsidTr="000D5D73">
        <w:trPr>
          <w:trHeight w:val="797"/>
        </w:trPr>
        <w:tc>
          <w:tcPr>
            <w:tcW w:w="2715" w:type="dxa"/>
          </w:tcPr>
          <w:p w14:paraId="65DA8E56" w14:textId="5C944B2B" w:rsidR="001E6D46" w:rsidRPr="00885F29" w:rsidRDefault="003D6489" w:rsidP="000D5D73">
            <w:pPr>
              <w:rPr>
                <w:sz w:val="20"/>
                <w:szCs w:val="20"/>
              </w:rPr>
            </w:pPr>
            <w:r w:rsidRPr="003D6489">
              <w:rPr>
                <w:sz w:val="20"/>
                <w:szCs w:val="20"/>
              </w:rPr>
              <w:t>Subcontractor/Workforce Reliability</w:t>
            </w:r>
          </w:p>
        </w:tc>
        <w:tc>
          <w:tcPr>
            <w:tcW w:w="2097" w:type="dxa"/>
          </w:tcPr>
          <w:p w14:paraId="0C936119" w14:textId="40149CF8" w:rsidR="001E6D46" w:rsidRPr="00885F29" w:rsidRDefault="003D6489" w:rsidP="000D5D73">
            <w:pPr>
              <w:rPr>
                <w:sz w:val="20"/>
                <w:szCs w:val="20"/>
              </w:rPr>
            </w:pPr>
            <w:r w:rsidRPr="00085C4A">
              <w:rPr>
                <w:color w:val="FFC000"/>
                <w:sz w:val="20"/>
                <w:szCs w:val="20"/>
              </w:rPr>
              <w:t>M</w:t>
            </w:r>
          </w:p>
        </w:tc>
        <w:tc>
          <w:tcPr>
            <w:tcW w:w="1990" w:type="dxa"/>
          </w:tcPr>
          <w:p w14:paraId="0D00A61F" w14:textId="71D6A298" w:rsidR="001E6D46" w:rsidRPr="00885F29" w:rsidRDefault="003D6489" w:rsidP="000D5D73">
            <w:pPr>
              <w:rPr>
                <w:sz w:val="20"/>
                <w:szCs w:val="20"/>
              </w:rPr>
            </w:pPr>
            <w:r w:rsidRPr="00085C4A">
              <w:rPr>
                <w:color w:val="FFC000"/>
                <w:sz w:val="20"/>
                <w:szCs w:val="20"/>
              </w:rPr>
              <w:t>M</w:t>
            </w:r>
          </w:p>
        </w:tc>
        <w:tc>
          <w:tcPr>
            <w:tcW w:w="2335" w:type="dxa"/>
          </w:tcPr>
          <w:p w14:paraId="6CF1A2EA" w14:textId="09BDB43A" w:rsidR="001E6D46" w:rsidRPr="00885F29" w:rsidRDefault="003D6489" w:rsidP="000D5D73">
            <w:pPr>
              <w:rPr>
                <w:sz w:val="20"/>
                <w:szCs w:val="20"/>
              </w:rPr>
            </w:pPr>
            <w:r w:rsidRPr="003D6489">
              <w:rPr>
                <w:sz w:val="20"/>
                <w:szCs w:val="20"/>
              </w:rPr>
              <w:t>Vet and hire reputable subcontractors, backup options.</w:t>
            </w:r>
          </w:p>
        </w:tc>
      </w:tr>
      <w:tr w:rsidR="00085C4A" w:rsidRPr="00885F29" w14:paraId="33201BB8" w14:textId="77777777" w:rsidTr="000D5D73">
        <w:trPr>
          <w:trHeight w:val="797"/>
        </w:trPr>
        <w:tc>
          <w:tcPr>
            <w:tcW w:w="2715" w:type="dxa"/>
          </w:tcPr>
          <w:p w14:paraId="32B0A8B3" w14:textId="1AD9B2D7" w:rsidR="00085C4A" w:rsidRPr="003D6489" w:rsidRDefault="00085C4A" w:rsidP="000D5D73">
            <w:pPr>
              <w:rPr>
                <w:sz w:val="20"/>
                <w:szCs w:val="20"/>
              </w:rPr>
            </w:pPr>
            <w:r w:rsidRPr="00085C4A">
              <w:rPr>
                <w:sz w:val="20"/>
                <w:szCs w:val="20"/>
              </w:rPr>
              <w:t>Unforeseen Structural Challenges</w:t>
            </w:r>
          </w:p>
        </w:tc>
        <w:tc>
          <w:tcPr>
            <w:tcW w:w="2097" w:type="dxa"/>
          </w:tcPr>
          <w:p w14:paraId="3E44B7B7" w14:textId="2CAEB401" w:rsidR="00085C4A" w:rsidRDefault="00085C4A" w:rsidP="000D5D73">
            <w:pPr>
              <w:rPr>
                <w:sz w:val="20"/>
                <w:szCs w:val="20"/>
              </w:rPr>
            </w:pPr>
            <w:r w:rsidRPr="00085C4A">
              <w:rPr>
                <w:color w:val="FFC000"/>
                <w:sz w:val="20"/>
                <w:szCs w:val="20"/>
              </w:rPr>
              <w:t>M</w:t>
            </w:r>
          </w:p>
        </w:tc>
        <w:tc>
          <w:tcPr>
            <w:tcW w:w="1990" w:type="dxa"/>
          </w:tcPr>
          <w:p w14:paraId="6D48B567" w14:textId="453C524B" w:rsidR="00085C4A" w:rsidRDefault="00085C4A" w:rsidP="000D5D73">
            <w:pPr>
              <w:rPr>
                <w:sz w:val="20"/>
                <w:szCs w:val="20"/>
              </w:rPr>
            </w:pPr>
            <w:r w:rsidRPr="00085C4A">
              <w:rPr>
                <w:color w:val="FF0000"/>
                <w:sz w:val="20"/>
                <w:szCs w:val="20"/>
              </w:rPr>
              <w:t>H</w:t>
            </w:r>
          </w:p>
        </w:tc>
        <w:tc>
          <w:tcPr>
            <w:tcW w:w="2335" w:type="dxa"/>
          </w:tcPr>
          <w:p w14:paraId="19642D07" w14:textId="741998CF" w:rsidR="00085C4A" w:rsidRPr="003D6489" w:rsidRDefault="00085C4A" w:rsidP="000D5D73">
            <w:pPr>
              <w:rPr>
                <w:sz w:val="20"/>
                <w:szCs w:val="20"/>
              </w:rPr>
            </w:pPr>
            <w:r w:rsidRPr="00085C4A">
              <w:rPr>
                <w:sz w:val="20"/>
                <w:szCs w:val="20"/>
              </w:rPr>
              <w:t>Pre-renovation inspection, expert consultation.</w:t>
            </w:r>
          </w:p>
        </w:tc>
      </w:tr>
      <w:tr w:rsidR="00085C4A" w:rsidRPr="00885F29" w14:paraId="76060808" w14:textId="77777777" w:rsidTr="000D5D73">
        <w:trPr>
          <w:trHeight w:val="797"/>
        </w:trPr>
        <w:tc>
          <w:tcPr>
            <w:tcW w:w="2715" w:type="dxa"/>
          </w:tcPr>
          <w:p w14:paraId="27837D07" w14:textId="5EC86C37" w:rsidR="00085C4A" w:rsidRPr="003D6489" w:rsidRDefault="00085C4A" w:rsidP="000D5D73">
            <w:pPr>
              <w:rPr>
                <w:sz w:val="20"/>
                <w:szCs w:val="20"/>
              </w:rPr>
            </w:pPr>
            <w:r w:rsidRPr="00085C4A">
              <w:rPr>
                <w:sz w:val="20"/>
                <w:szCs w:val="20"/>
              </w:rPr>
              <w:lastRenderedPageBreak/>
              <w:t>Permit and Regulation Issues</w:t>
            </w:r>
          </w:p>
        </w:tc>
        <w:tc>
          <w:tcPr>
            <w:tcW w:w="2097" w:type="dxa"/>
          </w:tcPr>
          <w:p w14:paraId="7A604962" w14:textId="49EC6D4B" w:rsidR="00085C4A" w:rsidRDefault="00085C4A" w:rsidP="000D5D73">
            <w:pPr>
              <w:rPr>
                <w:sz w:val="20"/>
                <w:szCs w:val="20"/>
              </w:rPr>
            </w:pPr>
            <w:r w:rsidRPr="00085C4A">
              <w:rPr>
                <w:color w:val="92D050"/>
                <w:sz w:val="20"/>
                <w:szCs w:val="20"/>
              </w:rPr>
              <w:t>L</w:t>
            </w:r>
          </w:p>
        </w:tc>
        <w:tc>
          <w:tcPr>
            <w:tcW w:w="1990" w:type="dxa"/>
          </w:tcPr>
          <w:p w14:paraId="5AEC3E9E" w14:textId="0E29C4FE" w:rsidR="00085C4A" w:rsidRDefault="00085C4A" w:rsidP="000D5D73">
            <w:pPr>
              <w:rPr>
                <w:sz w:val="20"/>
                <w:szCs w:val="20"/>
              </w:rPr>
            </w:pPr>
            <w:r w:rsidRPr="00085C4A">
              <w:rPr>
                <w:color w:val="FF0000"/>
                <w:sz w:val="20"/>
                <w:szCs w:val="20"/>
              </w:rPr>
              <w:t>H</w:t>
            </w:r>
          </w:p>
        </w:tc>
        <w:tc>
          <w:tcPr>
            <w:tcW w:w="2335" w:type="dxa"/>
          </w:tcPr>
          <w:p w14:paraId="342B23B8" w14:textId="77974813" w:rsidR="00085C4A" w:rsidRPr="003D6489" w:rsidRDefault="00085C4A" w:rsidP="000D5D73">
            <w:pPr>
              <w:rPr>
                <w:sz w:val="20"/>
                <w:szCs w:val="20"/>
              </w:rPr>
            </w:pPr>
            <w:r w:rsidRPr="00085C4A">
              <w:rPr>
                <w:sz w:val="20"/>
                <w:szCs w:val="20"/>
              </w:rPr>
              <w:t>Ensure compliance, early application for permits.</w:t>
            </w:r>
          </w:p>
        </w:tc>
      </w:tr>
      <w:tr w:rsidR="00085C4A" w:rsidRPr="00885F29" w14:paraId="40970483" w14:textId="77777777" w:rsidTr="000D5D73">
        <w:trPr>
          <w:trHeight w:val="797"/>
        </w:trPr>
        <w:tc>
          <w:tcPr>
            <w:tcW w:w="2715" w:type="dxa"/>
          </w:tcPr>
          <w:p w14:paraId="7B1761BD" w14:textId="42B48D2A" w:rsidR="00085C4A" w:rsidRPr="003D6489" w:rsidRDefault="00085C4A" w:rsidP="000D5D73">
            <w:pPr>
              <w:rPr>
                <w:sz w:val="20"/>
                <w:szCs w:val="20"/>
              </w:rPr>
            </w:pPr>
            <w:r w:rsidRPr="00085C4A">
              <w:rPr>
                <w:sz w:val="20"/>
                <w:szCs w:val="20"/>
              </w:rPr>
              <w:t>Design and Planning Misalignments</w:t>
            </w:r>
          </w:p>
        </w:tc>
        <w:tc>
          <w:tcPr>
            <w:tcW w:w="2097" w:type="dxa"/>
          </w:tcPr>
          <w:p w14:paraId="4B0D92B6" w14:textId="23986CB6" w:rsidR="00085C4A" w:rsidRDefault="00085C4A" w:rsidP="000D5D73">
            <w:pPr>
              <w:rPr>
                <w:sz w:val="20"/>
                <w:szCs w:val="20"/>
              </w:rPr>
            </w:pPr>
            <w:r w:rsidRPr="00085C4A">
              <w:rPr>
                <w:color w:val="92D050"/>
                <w:sz w:val="20"/>
                <w:szCs w:val="20"/>
              </w:rPr>
              <w:t>L</w:t>
            </w:r>
          </w:p>
        </w:tc>
        <w:tc>
          <w:tcPr>
            <w:tcW w:w="1990" w:type="dxa"/>
          </w:tcPr>
          <w:p w14:paraId="62C21E1E" w14:textId="298F4B2D" w:rsidR="00085C4A" w:rsidRDefault="00085C4A" w:rsidP="000D5D73">
            <w:pPr>
              <w:rPr>
                <w:sz w:val="20"/>
                <w:szCs w:val="20"/>
              </w:rPr>
            </w:pPr>
            <w:r w:rsidRPr="00085C4A">
              <w:rPr>
                <w:color w:val="FFC000"/>
                <w:sz w:val="20"/>
                <w:szCs w:val="20"/>
              </w:rPr>
              <w:t>M</w:t>
            </w:r>
          </w:p>
        </w:tc>
        <w:tc>
          <w:tcPr>
            <w:tcW w:w="2335" w:type="dxa"/>
          </w:tcPr>
          <w:p w14:paraId="4C0A421C" w14:textId="226D7368" w:rsidR="00085C4A" w:rsidRPr="003D6489" w:rsidRDefault="00085C4A" w:rsidP="000D5D73">
            <w:pPr>
              <w:rPr>
                <w:sz w:val="20"/>
                <w:szCs w:val="20"/>
              </w:rPr>
            </w:pPr>
            <w:r w:rsidRPr="00085C4A">
              <w:rPr>
                <w:sz w:val="20"/>
                <w:szCs w:val="20"/>
              </w:rPr>
              <w:t>Detailed planning, regular reviews, flexibility.</w:t>
            </w:r>
          </w:p>
        </w:tc>
      </w:tr>
      <w:tr w:rsidR="00085C4A" w:rsidRPr="00885F29" w14:paraId="4FBEED10" w14:textId="77777777" w:rsidTr="000D5D73">
        <w:trPr>
          <w:trHeight w:val="797"/>
        </w:trPr>
        <w:tc>
          <w:tcPr>
            <w:tcW w:w="2715" w:type="dxa"/>
          </w:tcPr>
          <w:p w14:paraId="30ECC97E" w14:textId="66F5639D" w:rsidR="00085C4A" w:rsidRPr="003D6489" w:rsidRDefault="00085C4A" w:rsidP="000D5D73">
            <w:pPr>
              <w:rPr>
                <w:sz w:val="20"/>
                <w:szCs w:val="20"/>
              </w:rPr>
            </w:pPr>
            <w:r>
              <w:rPr>
                <w:sz w:val="20"/>
                <w:szCs w:val="20"/>
              </w:rPr>
              <w:t>Holiday</w:t>
            </w:r>
            <w:r w:rsidRPr="00085C4A">
              <w:rPr>
                <w:sz w:val="20"/>
                <w:szCs w:val="20"/>
              </w:rPr>
              <w:t>-Related Delays (if applicable)</w:t>
            </w:r>
          </w:p>
        </w:tc>
        <w:tc>
          <w:tcPr>
            <w:tcW w:w="2097" w:type="dxa"/>
          </w:tcPr>
          <w:p w14:paraId="06FAA56B" w14:textId="6EFB68F5" w:rsidR="00085C4A" w:rsidRDefault="00085C4A" w:rsidP="000D5D73">
            <w:pPr>
              <w:rPr>
                <w:sz w:val="20"/>
                <w:szCs w:val="20"/>
              </w:rPr>
            </w:pPr>
            <w:r w:rsidRPr="00085C4A">
              <w:rPr>
                <w:color w:val="FF0000"/>
                <w:sz w:val="20"/>
                <w:szCs w:val="20"/>
              </w:rPr>
              <w:t>H</w:t>
            </w:r>
          </w:p>
        </w:tc>
        <w:tc>
          <w:tcPr>
            <w:tcW w:w="1990" w:type="dxa"/>
          </w:tcPr>
          <w:p w14:paraId="58A8A7A7" w14:textId="3DF66090" w:rsidR="00085C4A" w:rsidRDefault="00085C4A" w:rsidP="000D5D73">
            <w:pPr>
              <w:rPr>
                <w:sz w:val="20"/>
                <w:szCs w:val="20"/>
              </w:rPr>
            </w:pPr>
            <w:r w:rsidRPr="00085C4A">
              <w:rPr>
                <w:color w:val="FF0000"/>
                <w:sz w:val="20"/>
                <w:szCs w:val="20"/>
              </w:rPr>
              <w:t>H</w:t>
            </w:r>
          </w:p>
        </w:tc>
        <w:tc>
          <w:tcPr>
            <w:tcW w:w="2335" w:type="dxa"/>
          </w:tcPr>
          <w:p w14:paraId="59348AD5" w14:textId="06EC3E1E" w:rsidR="00085C4A" w:rsidRPr="003D6489" w:rsidRDefault="00085C4A" w:rsidP="000D5D73">
            <w:pPr>
              <w:rPr>
                <w:sz w:val="20"/>
                <w:szCs w:val="20"/>
              </w:rPr>
            </w:pPr>
            <w:r w:rsidRPr="00085C4A">
              <w:rPr>
                <w:sz w:val="20"/>
                <w:szCs w:val="20"/>
              </w:rPr>
              <w:t xml:space="preserve">Plan work schedule around </w:t>
            </w:r>
            <w:r>
              <w:rPr>
                <w:sz w:val="20"/>
                <w:szCs w:val="20"/>
              </w:rPr>
              <w:t xml:space="preserve">holidays and </w:t>
            </w:r>
            <w:r w:rsidRPr="00085C4A">
              <w:rPr>
                <w:sz w:val="20"/>
                <w:szCs w:val="20"/>
              </w:rPr>
              <w:t>seasonal weather patterns.</w:t>
            </w:r>
          </w:p>
        </w:tc>
      </w:tr>
      <w:tr w:rsidR="00085C4A" w:rsidRPr="00885F29" w14:paraId="6C9EF2A1" w14:textId="77777777" w:rsidTr="000D5D73">
        <w:trPr>
          <w:trHeight w:val="797"/>
        </w:trPr>
        <w:tc>
          <w:tcPr>
            <w:tcW w:w="2715" w:type="dxa"/>
          </w:tcPr>
          <w:p w14:paraId="08DAA981" w14:textId="4EF7E336" w:rsidR="00085C4A" w:rsidRDefault="00085C4A" w:rsidP="000D5D73">
            <w:pPr>
              <w:rPr>
                <w:sz w:val="20"/>
                <w:szCs w:val="20"/>
              </w:rPr>
            </w:pPr>
            <w:r w:rsidRPr="00085C4A">
              <w:rPr>
                <w:sz w:val="20"/>
                <w:szCs w:val="20"/>
              </w:rPr>
              <w:t>Safety Incidents During Construction</w:t>
            </w:r>
          </w:p>
        </w:tc>
        <w:tc>
          <w:tcPr>
            <w:tcW w:w="2097" w:type="dxa"/>
          </w:tcPr>
          <w:p w14:paraId="47A56612" w14:textId="16D479B1" w:rsidR="00085C4A" w:rsidRDefault="00085C4A" w:rsidP="000D5D73">
            <w:pPr>
              <w:rPr>
                <w:sz w:val="20"/>
                <w:szCs w:val="20"/>
              </w:rPr>
            </w:pPr>
            <w:r w:rsidRPr="00085C4A">
              <w:rPr>
                <w:color w:val="FFC000"/>
                <w:sz w:val="20"/>
                <w:szCs w:val="20"/>
              </w:rPr>
              <w:t>M</w:t>
            </w:r>
          </w:p>
        </w:tc>
        <w:tc>
          <w:tcPr>
            <w:tcW w:w="1990" w:type="dxa"/>
          </w:tcPr>
          <w:p w14:paraId="2F49A0D3" w14:textId="704D446E" w:rsidR="00085C4A" w:rsidRDefault="00085C4A" w:rsidP="000D5D73">
            <w:pPr>
              <w:rPr>
                <w:sz w:val="20"/>
                <w:szCs w:val="20"/>
              </w:rPr>
            </w:pPr>
            <w:r w:rsidRPr="00085C4A">
              <w:rPr>
                <w:color w:val="FF0000"/>
                <w:sz w:val="20"/>
                <w:szCs w:val="20"/>
              </w:rPr>
              <w:t>H</w:t>
            </w:r>
          </w:p>
        </w:tc>
        <w:tc>
          <w:tcPr>
            <w:tcW w:w="2335" w:type="dxa"/>
          </w:tcPr>
          <w:p w14:paraId="36AB81CA" w14:textId="4DDAFFF6" w:rsidR="00085C4A" w:rsidRPr="00085C4A" w:rsidRDefault="00085C4A" w:rsidP="000D5D73">
            <w:pPr>
              <w:rPr>
                <w:sz w:val="20"/>
                <w:szCs w:val="20"/>
              </w:rPr>
            </w:pPr>
            <w:r w:rsidRPr="00085C4A">
              <w:rPr>
                <w:sz w:val="20"/>
                <w:szCs w:val="20"/>
              </w:rPr>
              <w:t>Strict safety protocols, insurance coverage.</w:t>
            </w:r>
          </w:p>
        </w:tc>
      </w:tr>
    </w:tbl>
    <w:p w14:paraId="67A5E7EB" w14:textId="77777777" w:rsidR="00C75C2D" w:rsidRDefault="00C75C2D">
      <w:pPr>
        <w:rPr>
          <w:rFonts w:asciiTheme="majorHAnsi" w:eastAsiaTheme="majorEastAsia" w:hAnsiTheme="majorHAnsi" w:cstheme="majorBidi"/>
          <w:b/>
          <w:bCs/>
          <w:color w:val="365F91" w:themeColor="accent1" w:themeShade="BF"/>
          <w:sz w:val="28"/>
          <w:szCs w:val="28"/>
        </w:rPr>
      </w:pPr>
    </w:p>
    <w:p w14:paraId="62BF0AD2" w14:textId="773EB8EE" w:rsidR="001E6D46" w:rsidRDefault="00F60E27" w:rsidP="00085C4A">
      <w:pPr>
        <w:pStyle w:val="Heading1"/>
      </w:pPr>
      <w:bookmarkStart w:id="15" w:name="_Toc155908099"/>
      <w:r>
        <w:t>Contact Information in case of Emergency</w:t>
      </w:r>
      <w:bookmarkEnd w:id="15"/>
    </w:p>
    <w:p w14:paraId="69B6960E" w14:textId="3E734435" w:rsidR="00F60E27" w:rsidRDefault="00F60E27" w:rsidP="00F60E27">
      <w:pPr>
        <w:spacing w:line="240" w:lineRule="auto"/>
      </w:pPr>
      <w:r>
        <w:t>Leo Newton: 555-555-5555</w:t>
      </w:r>
    </w:p>
    <w:p w14:paraId="0A988AF0" w14:textId="72B90149" w:rsidR="00F60E27" w:rsidRPr="00F60E27" w:rsidRDefault="00F60E27" w:rsidP="00F60E27">
      <w:pPr>
        <w:spacing w:line="240" w:lineRule="auto"/>
      </w:pPr>
      <w:r>
        <w:t>Linda Marburger: 222-222-2222</w:t>
      </w:r>
    </w:p>
    <w:p w14:paraId="752BBBC5" w14:textId="77777777" w:rsidR="001E6D46" w:rsidRDefault="001E6D46">
      <w:pPr>
        <w:rPr>
          <w:rFonts w:asciiTheme="majorHAnsi" w:eastAsiaTheme="majorEastAsia" w:hAnsiTheme="majorHAnsi" w:cstheme="majorBidi"/>
          <w:b/>
          <w:bCs/>
          <w:color w:val="365F91" w:themeColor="accent1" w:themeShade="BF"/>
          <w:sz w:val="28"/>
          <w:szCs w:val="28"/>
        </w:rPr>
      </w:pPr>
    </w:p>
    <w:p w14:paraId="29CF7CF0" w14:textId="77777777" w:rsidR="006B4D26" w:rsidRDefault="006B4D26">
      <w:pPr>
        <w:rPr>
          <w:rFonts w:asciiTheme="majorHAnsi" w:eastAsiaTheme="majorEastAsia" w:hAnsiTheme="majorHAnsi" w:cstheme="majorBidi"/>
          <w:b/>
          <w:bCs/>
          <w:color w:val="365F91" w:themeColor="accent1" w:themeShade="BF"/>
          <w:sz w:val="28"/>
          <w:szCs w:val="28"/>
        </w:rPr>
      </w:pPr>
      <w:r>
        <w:br w:type="page"/>
      </w:r>
    </w:p>
    <w:p w14:paraId="17F8CD25" w14:textId="77777777" w:rsidR="0008725E" w:rsidRDefault="0008725E" w:rsidP="0008725E">
      <w:pPr>
        <w:pStyle w:val="Heading1"/>
      </w:pPr>
      <w:bookmarkStart w:id="16" w:name="_Toc155908100"/>
      <w:r>
        <w:lastRenderedPageBreak/>
        <w:t>Project Schedule</w:t>
      </w:r>
      <w:bookmarkEnd w:id="16"/>
    </w:p>
    <w:p w14:paraId="3EE2C2A2" w14:textId="77777777" w:rsidR="00BF67A6" w:rsidRDefault="00BF67A6" w:rsidP="00BF67A6"/>
    <w:p w14:paraId="763C6A7C" w14:textId="1F03794C" w:rsidR="00F12062" w:rsidRDefault="00DD0799" w:rsidP="0070308F">
      <w:r>
        <w:rPr>
          <w:noProof/>
        </w:rPr>
        <w:drawing>
          <wp:inline distT="0" distB="0" distL="0" distR="0" wp14:anchorId="63512CE7" wp14:editId="31E46655">
            <wp:extent cx="5943600" cy="1130300"/>
            <wp:effectExtent l="0" t="0" r="0" b="0"/>
            <wp:docPr id="1532434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3443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2A05D384" w14:textId="77777777" w:rsidR="00F12062" w:rsidRDefault="00F12062" w:rsidP="0070308F"/>
    <w:p w14:paraId="3DB71E80" w14:textId="3AC9B98B" w:rsidR="00F12062" w:rsidRDefault="008C3FA7" w:rsidP="0070308F">
      <w:r>
        <w:t>See below for attached MS Project file:</w:t>
      </w:r>
    </w:p>
    <w:bookmarkStart w:id="17" w:name="_MON_1766973005"/>
    <w:bookmarkEnd w:id="17"/>
    <w:p w14:paraId="345BCBB2" w14:textId="09A1A8FF" w:rsidR="000321A2" w:rsidRPr="0070308F" w:rsidRDefault="00F24CF7" w:rsidP="0070308F">
      <w:r>
        <w:rPr>
          <w:noProof/>
        </w:rPr>
        <w:object w:dxaOrig="2040" w:dyaOrig="1339" w14:anchorId="1445E637">
          <v:shape id="_x0000_i1026" type="#_x0000_t75" style="width:102.8pt;height:67pt" o:ole="">
            <v:imagedata r:id="rId14" o:title=""/>
          </v:shape>
          <o:OLEObject Type="Embed" ProgID="MSProject.Project.9" ShapeID="_x0000_i1026" DrawAspect="Icon" ObjectID="_1767518830" r:id="rId15">
            <o:FieldCodes>\s</o:FieldCodes>
          </o:OLEObject>
        </w:object>
      </w:r>
    </w:p>
    <w:p w14:paraId="791523B7" w14:textId="5F8B1F4C" w:rsidR="00D3687E" w:rsidRDefault="00D3687E" w:rsidP="00DB5E1C">
      <w:pPr>
        <w:pStyle w:val="ListParagraph"/>
        <w:jc w:val="both"/>
      </w:pPr>
    </w:p>
    <w:p w14:paraId="6943547D" w14:textId="77777777" w:rsidR="00DB5E1C" w:rsidRDefault="00DB5E1C" w:rsidP="00DB5E1C">
      <w:pPr>
        <w:pStyle w:val="ListParagraph"/>
        <w:jc w:val="both"/>
      </w:pPr>
    </w:p>
    <w:p w14:paraId="2A1DB8A8" w14:textId="77777777" w:rsidR="00DB5E1C" w:rsidRDefault="00DB5E1C" w:rsidP="00DB5E1C">
      <w:pPr>
        <w:pStyle w:val="ListParagraph"/>
        <w:jc w:val="both"/>
      </w:pPr>
    </w:p>
    <w:p w14:paraId="399717AE" w14:textId="77777777" w:rsidR="00DB5E1C" w:rsidRDefault="00DB5E1C" w:rsidP="00DB5E1C">
      <w:pPr>
        <w:pStyle w:val="ListParagraph"/>
        <w:jc w:val="both"/>
      </w:pPr>
    </w:p>
    <w:p w14:paraId="3840547C" w14:textId="77777777" w:rsidR="00DB5E1C" w:rsidRDefault="00DB5E1C" w:rsidP="00DB5E1C">
      <w:pPr>
        <w:pStyle w:val="ListParagraph"/>
        <w:jc w:val="both"/>
      </w:pPr>
    </w:p>
    <w:p w14:paraId="070CD238" w14:textId="77777777" w:rsidR="00DB5E1C" w:rsidRDefault="00DB5E1C" w:rsidP="00DB5E1C">
      <w:pPr>
        <w:pStyle w:val="ListParagraph"/>
        <w:jc w:val="both"/>
      </w:pPr>
    </w:p>
    <w:p w14:paraId="325295C4" w14:textId="77777777" w:rsidR="00DB5E1C" w:rsidRDefault="00DB5E1C" w:rsidP="00DB5E1C">
      <w:pPr>
        <w:pStyle w:val="ListParagraph"/>
        <w:jc w:val="both"/>
      </w:pPr>
    </w:p>
    <w:p w14:paraId="0FD39031" w14:textId="77777777" w:rsidR="00DB5E1C" w:rsidRDefault="00DB5E1C" w:rsidP="00DB5E1C">
      <w:pPr>
        <w:pStyle w:val="ListParagraph"/>
        <w:jc w:val="both"/>
      </w:pPr>
    </w:p>
    <w:p w14:paraId="3D046CEB" w14:textId="77777777" w:rsidR="00DB5E1C" w:rsidRDefault="00DB5E1C" w:rsidP="00DB5E1C">
      <w:pPr>
        <w:pStyle w:val="ListParagraph"/>
        <w:jc w:val="both"/>
      </w:pPr>
    </w:p>
    <w:p w14:paraId="3E0B83DB" w14:textId="77777777" w:rsidR="00DB5E1C" w:rsidRDefault="00DB5E1C" w:rsidP="00DB5E1C">
      <w:pPr>
        <w:pStyle w:val="ListParagraph"/>
        <w:jc w:val="both"/>
      </w:pPr>
    </w:p>
    <w:p w14:paraId="60DE1B11" w14:textId="77777777" w:rsidR="00DB5E1C" w:rsidRPr="00A127E6" w:rsidRDefault="00DB5E1C" w:rsidP="00DB5E1C">
      <w:pPr>
        <w:pStyle w:val="ListParagraph"/>
        <w:jc w:val="both"/>
      </w:pPr>
    </w:p>
    <w:p w14:paraId="0F8C648B" w14:textId="77777777" w:rsidR="00773F78" w:rsidRDefault="00773F78" w:rsidP="00542794">
      <w:pPr>
        <w:pStyle w:val="Heading1"/>
      </w:pPr>
      <w:bookmarkStart w:id="18" w:name="_Toc155908101"/>
    </w:p>
    <w:p w14:paraId="501A5873" w14:textId="77777777" w:rsidR="00773F78" w:rsidRDefault="00773F78" w:rsidP="00542794">
      <w:pPr>
        <w:pStyle w:val="Heading1"/>
      </w:pPr>
    </w:p>
    <w:p w14:paraId="71E3459F" w14:textId="77777777" w:rsidR="00773F78" w:rsidRDefault="00773F78" w:rsidP="00773F78"/>
    <w:p w14:paraId="1BD9F100" w14:textId="77777777" w:rsidR="00773F78" w:rsidRPr="00773F78" w:rsidRDefault="00773F78" w:rsidP="00773F78"/>
    <w:p w14:paraId="3B081DD7" w14:textId="61FD5E5F" w:rsidR="00542794" w:rsidRDefault="00474F41" w:rsidP="00542794">
      <w:pPr>
        <w:pStyle w:val="Heading1"/>
      </w:pPr>
      <w:r>
        <w:lastRenderedPageBreak/>
        <w:t>References</w:t>
      </w:r>
      <w:bookmarkEnd w:id="18"/>
    </w:p>
    <w:p w14:paraId="658C2646" w14:textId="6387ACA3" w:rsidR="00771268" w:rsidRDefault="00771268" w:rsidP="0053131E">
      <w:pPr>
        <w:pStyle w:val="NormalWeb"/>
      </w:pPr>
      <w:r>
        <w:rPr>
          <w:i/>
          <w:iCs/>
        </w:rPr>
        <w:t>How much does a kitchen remodel cost in 2022</w:t>
      </w:r>
      <w:r>
        <w:t>. Signature Kitchens. (</w:t>
      </w:r>
      <w:r w:rsidR="0053131E">
        <w:t>202</w:t>
      </w:r>
      <w:r w:rsidR="00CE2493">
        <w:t>2</w:t>
      </w:r>
      <w:r>
        <w:t xml:space="preserve">). https://signaturekitchens.com/blog/how-much-does-a-kitchen-remodel-cost/ </w:t>
      </w:r>
    </w:p>
    <w:p w14:paraId="6C347C1B" w14:textId="4B310046" w:rsidR="001F5E4E" w:rsidRDefault="001F5E4E" w:rsidP="0053131E">
      <w:pPr>
        <w:pStyle w:val="NormalWeb"/>
      </w:pPr>
      <w:r w:rsidRPr="001F5E4E">
        <w:t xml:space="preserve">Kloppenborg, T., </w:t>
      </w:r>
      <w:proofErr w:type="spellStart"/>
      <w:r w:rsidRPr="001F5E4E">
        <w:t>Anantatmula</w:t>
      </w:r>
      <w:proofErr w:type="spellEnd"/>
      <w:r w:rsidRPr="001F5E4E">
        <w:t>, V. S., &amp; Wells, K. (2022). Contemporary Project Management (5th ed.). Cengage Learning US. https://capella.vitalsource.com/books/9780357715826</w:t>
      </w:r>
    </w:p>
    <w:p w14:paraId="22B060AD" w14:textId="77777777" w:rsidR="00265706" w:rsidRDefault="00265706">
      <w:pPr>
        <w:rPr>
          <w:rFonts w:asciiTheme="majorHAnsi" w:eastAsiaTheme="majorEastAsia" w:hAnsiTheme="majorHAnsi" w:cstheme="majorBidi"/>
          <w:b/>
          <w:bCs/>
          <w:color w:val="365F91" w:themeColor="accent1" w:themeShade="BF"/>
          <w:sz w:val="28"/>
          <w:szCs w:val="28"/>
        </w:rPr>
      </w:pPr>
    </w:p>
    <w:p w14:paraId="6379A017" w14:textId="77777777" w:rsidR="00542794" w:rsidRDefault="00542794">
      <w:pPr>
        <w:rPr>
          <w:rFonts w:asciiTheme="majorHAnsi" w:eastAsiaTheme="majorEastAsia" w:hAnsiTheme="majorHAnsi" w:cstheme="majorBidi"/>
          <w:b/>
          <w:bCs/>
          <w:color w:val="365F91" w:themeColor="accent1" w:themeShade="BF"/>
          <w:sz w:val="28"/>
          <w:szCs w:val="28"/>
        </w:rPr>
      </w:pPr>
      <w:r>
        <w:br w:type="page"/>
      </w:r>
    </w:p>
    <w:p w14:paraId="4BFF8AFD" w14:textId="77777777" w:rsidR="00474F41" w:rsidRDefault="00474F41" w:rsidP="00474F41">
      <w:pPr>
        <w:pStyle w:val="Heading1"/>
      </w:pPr>
      <w:bookmarkStart w:id="19" w:name="_Toc155908102"/>
      <w:r>
        <w:lastRenderedPageBreak/>
        <w:t>Appendices</w:t>
      </w:r>
      <w:bookmarkEnd w:id="19"/>
    </w:p>
    <w:p w14:paraId="2583F6AF" w14:textId="77777777" w:rsidR="00542794" w:rsidRPr="00542794" w:rsidRDefault="00542794" w:rsidP="00542794"/>
    <w:p w14:paraId="529B6B32" w14:textId="77777777" w:rsidR="00542794" w:rsidRPr="00542794" w:rsidRDefault="00542794" w:rsidP="00542794"/>
    <w:p w14:paraId="2F6C2BEA" w14:textId="77777777" w:rsidR="00542794" w:rsidRPr="00542794" w:rsidRDefault="00542794" w:rsidP="00542794"/>
    <w:p w14:paraId="63DD862C" w14:textId="77777777" w:rsidR="00542794" w:rsidRDefault="00542794" w:rsidP="00542794"/>
    <w:p w14:paraId="447141D7" w14:textId="77777777" w:rsidR="00542794" w:rsidRPr="00542794" w:rsidRDefault="00542794" w:rsidP="00542794">
      <w:pPr>
        <w:tabs>
          <w:tab w:val="left" w:pos="6300"/>
        </w:tabs>
      </w:pPr>
      <w:r>
        <w:tab/>
      </w:r>
    </w:p>
    <w:sectPr w:rsidR="00542794" w:rsidRPr="00542794" w:rsidSect="00DA7EDE">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9C5B" w14:textId="77777777" w:rsidR="00DA7EDE" w:rsidRDefault="00DA7EDE" w:rsidP="0008725E">
      <w:pPr>
        <w:spacing w:after="0" w:line="240" w:lineRule="auto"/>
      </w:pPr>
      <w:r>
        <w:separator/>
      </w:r>
    </w:p>
  </w:endnote>
  <w:endnote w:type="continuationSeparator" w:id="0">
    <w:p w14:paraId="4D004239" w14:textId="77777777" w:rsidR="00DA7EDE" w:rsidRDefault="00DA7EDE" w:rsidP="0008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ook w:val="04A0" w:firstRow="1" w:lastRow="0" w:firstColumn="1" w:lastColumn="0" w:noHBand="0" w:noVBand="1"/>
    </w:tblPr>
    <w:tblGrid>
      <w:gridCol w:w="2347"/>
      <w:gridCol w:w="1026"/>
    </w:tblGrid>
    <w:tr w:rsidR="00263790" w14:paraId="2E578F8A" w14:textId="77777777">
      <w:trPr>
        <w:jc w:val="right"/>
      </w:trPr>
      <w:tc>
        <w:tcPr>
          <w:tcW w:w="0" w:type="auto"/>
        </w:tcPr>
        <w:p w14:paraId="7141ED98" w14:textId="15869400" w:rsidR="00263790" w:rsidRDefault="00000000" w:rsidP="0070308F">
          <w:pPr>
            <w:pStyle w:val="Footer"/>
            <w:jc w:val="right"/>
          </w:pPr>
          <w:sdt>
            <w:sdtPr>
              <w:alias w:val="Company"/>
              <w:id w:val="76335071"/>
              <w:dataBinding w:prefixMappings="xmlns:ns0='http://schemas.openxmlformats.org/officeDocument/2006/extended-properties'" w:xpath="/ns0:Properties[1]/ns0:Company[1]" w:storeItemID="{6668398D-A668-4E3E-A5EB-62B293D839F1}"/>
              <w:text/>
            </w:sdtPr>
            <w:sdtContent>
              <w:r w:rsidR="008F373C">
                <w:t>FPX-3000</w:t>
              </w:r>
            </w:sdtContent>
          </w:sdt>
          <w:r w:rsidR="00263790">
            <w:t xml:space="preserve"> | Confidential</w:t>
          </w:r>
        </w:p>
      </w:tc>
      <w:tc>
        <w:tcPr>
          <w:tcW w:w="0" w:type="auto"/>
        </w:tcPr>
        <w:p w14:paraId="0944C573" w14:textId="22D8A529" w:rsidR="00263790" w:rsidRDefault="00000000">
          <w:pPr>
            <w:pStyle w:val="Footer"/>
            <w:jc w:val="right"/>
          </w:pPr>
          <w:r>
            <w:pict w14:anchorId="4E932FD9">
              <v:group id="Group 450" o:spid="_x0000_s1025" style="width:39pt;height:37.95pt;flip:x y;mso-position-horizontal-relative:char;mso-position-vertical-relative:line" coordorigin="8754,11945" coordsize="2880,2859">
                <v:rect id="Rectangle 451" o:spid="_x0000_s1026"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" fillcolor="#bfbfbf [2412]" strokecolor="white" strokeweight="1pt">
                  <v:fill opacity="32896f"/>
                  <v:shadow color="#d8d8d8" offset="3pt,3pt"/>
                </v:rect>
                <v:rect id="Rectangle 452" o:spid="_x0000_s1027"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" fillcolor="#c0504d [3205]" strokecolor="white" strokeweight="1pt">
                  <v:shadow color="#d8d8d8" offset="3pt,3pt"/>
                </v:rect>
                <v:rect id="Rectangle 453" o:spid="_x0000_s1028"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" fillcolor="#bfbfbf [2412]" strokecolor="white" strokeweight="1pt">
                  <v:fill opacity="32896f"/>
                  <v:shadow color="#d8d8d8" offset="3pt,3pt"/>
                </v:rect>
                <w10:wrap type="none"/>
                <w10:anchorlock/>
              </v:group>
            </w:pict>
          </w:r>
        </w:p>
      </w:tc>
    </w:tr>
  </w:tbl>
  <w:p w14:paraId="702A74E6" w14:textId="77777777" w:rsidR="00263790" w:rsidRDefault="0026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7863" w14:textId="77777777" w:rsidR="00DA7EDE" w:rsidRDefault="00DA7EDE" w:rsidP="0008725E">
      <w:pPr>
        <w:spacing w:after="0" w:line="240" w:lineRule="auto"/>
      </w:pPr>
      <w:r>
        <w:separator/>
      </w:r>
    </w:p>
  </w:footnote>
  <w:footnote w:type="continuationSeparator" w:id="0">
    <w:p w14:paraId="2DEF754D" w14:textId="77777777" w:rsidR="00DA7EDE" w:rsidRDefault="00DA7EDE" w:rsidP="0008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792"/>
      <w:gridCol w:w="2258"/>
    </w:tblGrid>
    <w:tr w:rsidR="00263790" w14:paraId="0238084C" w14:textId="77777777">
      <w:trPr>
        <w:trHeight w:hRule="exact" w:val="792"/>
      </w:trPr>
      <w:tc>
        <w:tcPr>
          <w:tcW w:w="792" w:type="dxa"/>
          <w:shd w:val="clear" w:color="auto" w:fill="C0504D" w:themeFill="accent2"/>
          <w:vAlign w:val="center"/>
        </w:tcPr>
        <w:p w14:paraId="140C82FF" w14:textId="2168AFFD" w:rsidR="00263790" w:rsidRDefault="00263790">
          <w:pPr>
            <w:pStyle w:val="Footer"/>
            <w:jc w:val="center"/>
            <w:rPr>
              <w:color w:val="FFFFFF" w:themeColor="background1"/>
            </w:rPr>
          </w:pPr>
          <w:r>
            <w:fldChar w:fldCharType="begin"/>
          </w:r>
          <w:r>
            <w:instrText xml:space="preserve"> PAGE  \* MERGEFORMAT </w:instrText>
          </w:r>
          <w:r>
            <w:fldChar w:fldCharType="separate"/>
          </w:r>
          <w:r w:rsidR="00424692" w:rsidRPr="00424692">
            <w:rPr>
              <w:noProof/>
              <w:color w:val="FFFFFF" w:themeColor="background1"/>
            </w:rPr>
            <w:t>1</w:t>
          </w:r>
          <w:r>
            <w:rPr>
              <w:noProof/>
              <w:color w:val="FFFFFF" w:themeColor="background1"/>
            </w:rPr>
            <w:fldChar w:fldCharType="end"/>
          </w:r>
        </w:p>
      </w:tc>
      <w:sdt>
        <w:sdtPr>
          <w:rPr>
            <w:rFonts w:asciiTheme="majorHAnsi" w:eastAsiaTheme="majorEastAsia" w:hAnsiTheme="majorHAnsi" w:cstheme="majorBidi"/>
            <w:sz w:val="28"/>
            <w:szCs w:val="28"/>
          </w:rPr>
          <w:alias w:val="Title"/>
          <w:id w:val="23280118"/>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14:paraId="3F0A1E45" w14:textId="75155EBE" w:rsidR="00263790" w:rsidRDefault="00280EB5" w:rsidP="00666170">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Kitchen Remodel</w:t>
              </w:r>
            </w:p>
          </w:tc>
        </w:sdtContent>
      </w:sdt>
    </w:tr>
  </w:tbl>
  <w:p w14:paraId="3AA30D2C" w14:textId="77777777" w:rsidR="00263790" w:rsidRDefault="00263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82E"/>
    <w:multiLevelType w:val="hybridMultilevel"/>
    <w:tmpl w:val="659CA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0ADC"/>
    <w:multiLevelType w:val="hybridMultilevel"/>
    <w:tmpl w:val="957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762"/>
    <w:multiLevelType w:val="multilevel"/>
    <w:tmpl w:val="B85E9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640F"/>
    <w:multiLevelType w:val="hybridMultilevel"/>
    <w:tmpl w:val="C540D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A4CF7"/>
    <w:multiLevelType w:val="hybridMultilevel"/>
    <w:tmpl w:val="B164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91FDD"/>
    <w:multiLevelType w:val="hybridMultilevel"/>
    <w:tmpl w:val="ED54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B7922"/>
    <w:multiLevelType w:val="hybridMultilevel"/>
    <w:tmpl w:val="83EA0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C133D"/>
    <w:multiLevelType w:val="hybridMultilevel"/>
    <w:tmpl w:val="3928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47B1F"/>
    <w:multiLevelType w:val="hybridMultilevel"/>
    <w:tmpl w:val="30C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E3943"/>
    <w:multiLevelType w:val="hybridMultilevel"/>
    <w:tmpl w:val="225C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C156B"/>
    <w:multiLevelType w:val="hybridMultilevel"/>
    <w:tmpl w:val="98B2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F2D52"/>
    <w:multiLevelType w:val="multilevel"/>
    <w:tmpl w:val="AD10F3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D354F02"/>
    <w:multiLevelType w:val="hybridMultilevel"/>
    <w:tmpl w:val="659CA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03A94"/>
    <w:multiLevelType w:val="hybridMultilevel"/>
    <w:tmpl w:val="F180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C02BE"/>
    <w:multiLevelType w:val="hybridMultilevel"/>
    <w:tmpl w:val="225C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43807"/>
    <w:multiLevelType w:val="hybridMultilevel"/>
    <w:tmpl w:val="2D0C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E6A3A"/>
    <w:multiLevelType w:val="hybridMultilevel"/>
    <w:tmpl w:val="87C86A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BD275C"/>
    <w:multiLevelType w:val="hybridMultilevel"/>
    <w:tmpl w:val="8098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97AC5"/>
    <w:multiLevelType w:val="hybridMultilevel"/>
    <w:tmpl w:val="3EF22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30268"/>
    <w:multiLevelType w:val="hybridMultilevel"/>
    <w:tmpl w:val="05B4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CAB"/>
    <w:multiLevelType w:val="hybridMultilevel"/>
    <w:tmpl w:val="73F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A6971"/>
    <w:multiLevelType w:val="hybridMultilevel"/>
    <w:tmpl w:val="C48C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B1998"/>
    <w:multiLevelType w:val="hybridMultilevel"/>
    <w:tmpl w:val="18F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176505">
    <w:abstractNumId w:val="17"/>
  </w:num>
  <w:num w:numId="2" w16cid:durableId="1691296383">
    <w:abstractNumId w:val="16"/>
  </w:num>
  <w:num w:numId="3" w16cid:durableId="852764994">
    <w:abstractNumId w:val="6"/>
  </w:num>
  <w:num w:numId="4" w16cid:durableId="824274472">
    <w:abstractNumId w:val="3"/>
  </w:num>
  <w:num w:numId="5" w16cid:durableId="291254983">
    <w:abstractNumId w:val="18"/>
  </w:num>
  <w:num w:numId="6" w16cid:durableId="707993684">
    <w:abstractNumId w:val="22"/>
  </w:num>
  <w:num w:numId="7" w16cid:durableId="648872501">
    <w:abstractNumId w:val="21"/>
  </w:num>
  <w:num w:numId="8" w16cid:durableId="1677531745">
    <w:abstractNumId w:val="0"/>
  </w:num>
  <w:num w:numId="9" w16cid:durableId="234360653">
    <w:abstractNumId w:val="12"/>
  </w:num>
  <w:num w:numId="10" w16cid:durableId="1259368402">
    <w:abstractNumId w:val="15"/>
  </w:num>
  <w:num w:numId="11" w16cid:durableId="1937665177">
    <w:abstractNumId w:val="10"/>
  </w:num>
  <w:num w:numId="12" w16cid:durableId="2050955378">
    <w:abstractNumId w:val="7"/>
  </w:num>
  <w:num w:numId="13" w16cid:durableId="113254764">
    <w:abstractNumId w:val="5"/>
  </w:num>
  <w:num w:numId="14" w16cid:durableId="448209225">
    <w:abstractNumId w:val="14"/>
  </w:num>
  <w:num w:numId="15" w16cid:durableId="1671518138">
    <w:abstractNumId w:val="9"/>
  </w:num>
  <w:num w:numId="16" w16cid:durableId="1105730184">
    <w:abstractNumId w:val="11"/>
  </w:num>
  <w:num w:numId="17" w16cid:durableId="1641225377">
    <w:abstractNumId w:val="19"/>
  </w:num>
  <w:num w:numId="18" w16cid:durableId="1963489661">
    <w:abstractNumId w:val="8"/>
  </w:num>
  <w:num w:numId="19" w16cid:durableId="1818112461">
    <w:abstractNumId w:val="20"/>
  </w:num>
  <w:num w:numId="20" w16cid:durableId="1836847173">
    <w:abstractNumId w:val="13"/>
  </w:num>
  <w:num w:numId="21" w16cid:durableId="910457959">
    <w:abstractNumId w:val="4"/>
  </w:num>
  <w:num w:numId="22" w16cid:durableId="1542941125">
    <w:abstractNumId w:val="1"/>
  </w:num>
  <w:num w:numId="23" w16cid:durableId="1913277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725E"/>
    <w:rsid w:val="0000087F"/>
    <w:rsid w:val="000163C5"/>
    <w:rsid w:val="000320A1"/>
    <w:rsid w:val="000321A2"/>
    <w:rsid w:val="000355EF"/>
    <w:rsid w:val="00036B57"/>
    <w:rsid w:val="00037548"/>
    <w:rsid w:val="000616A5"/>
    <w:rsid w:val="00061B82"/>
    <w:rsid w:val="00074D44"/>
    <w:rsid w:val="00080250"/>
    <w:rsid w:val="00085C4A"/>
    <w:rsid w:val="0008725E"/>
    <w:rsid w:val="000904E5"/>
    <w:rsid w:val="000908E5"/>
    <w:rsid w:val="000A1640"/>
    <w:rsid w:val="000B7B13"/>
    <w:rsid w:val="000D38D9"/>
    <w:rsid w:val="000D5D73"/>
    <w:rsid w:val="000F656D"/>
    <w:rsid w:val="00123D8C"/>
    <w:rsid w:val="0013202E"/>
    <w:rsid w:val="00133D05"/>
    <w:rsid w:val="00134CF3"/>
    <w:rsid w:val="0015798C"/>
    <w:rsid w:val="00171A40"/>
    <w:rsid w:val="00182EBC"/>
    <w:rsid w:val="001B0592"/>
    <w:rsid w:val="001C4902"/>
    <w:rsid w:val="001D12B9"/>
    <w:rsid w:val="001D2D07"/>
    <w:rsid w:val="001D41C3"/>
    <w:rsid w:val="001E6D46"/>
    <w:rsid w:val="001F5E4E"/>
    <w:rsid w:val="002216AC"/>
    <w:rsid w:val="00242A69"/>
    <w:rsid w:val="00252F0E"/>
    <w:rsid w:val="002553B3"/>
    <w:rsid w:val="00257078"/>
    <w:rsid w:val="00263790"/>
    <w:rsid w:val="00265706"/>
    <w:rsid w:val="00275434"/>
    <w:rsid w:val="002803FC"/>
    <w:rsid w:val="00280EB5"/>
    <w:rsid w:val="00296436"/>
    <w:rsid w:val="002B1517"/>
    <w:rsid w:val="002F4159"/>
    <w:rsid w:val="00313D43"/>
    <w:rsid w:val="00331970"/>
    <w:rsid w:val="0034227A"/>
    <w:rsid w:val="00343F96"/>
    <w:rsid w:val="003479E5"/>
    <w:rsid w:val="003747C5"/>
    <w:rsid w:val="00390F70"/>
    <w:rsid w:val="003946BB"/>
    <w:rsid w:val="003B202E"/>
    <w:rsid w:val="003B316D"/>
    <w:rsid w:val="003B572F"/>
    <w:rsid w:val="003C0E35"/>
    <w:rsid w:val="003D6489"/>
    <w:rsid w:val="003F4FFF"/>
    <w:rsid w:val="003F5A35"/>
    <w:rsid w:val="00401F99"/>
    <w:rsid w:val="00421688"/>
    <w:rsid w:val="00424692"/>
    <w:rsid w:val="00425066"/>
    <w:rsid w:val="00442456"/>
    <w:rsid w:val="00474F41"/>
    <w:rsid w:val="0049739C"/>
    <w:rsid w:val="004B0986"/>
    <w:rsid w:val="004B51A2"/>
    <w:rsid w:val="004C4012"/>
    <w:rsid w:val="004D5672"/>
    <w:rsid w:val="0053131E"/>
    <w:rsid w:val="00542794"/>
    <w:rsid w:val="00570C4A"/>
    <w:rsid w:val="0057278D"/>
    <w:rsid w:val="00573FC2"/>
    <w:rsid w:val="00581CA1"/>
    <w:rsid w:val="005C329C"/>
    <w:rsid w:val="005C6487"/>
    <w:rsid w:val="005D6014"/>
    <w:rsid w:val="005E0E27"/>
    <w:rsid w:val="006031D3"/>
    <w:rsid w:val="00610C03"/>
    <w:rsid w:val="0065198D"/>
    <w:rsid w:val="00666170"/>
    <w:rsid w:val="006676CE"/>
    <w:rsid w:val="00691219"/>
    <w:rsid w:val="00694139"/>
    <w:rsid w:val="006B4D26"/>
    <w:rsid w:val="006B7F44"/>
    <w:rsid w:val="006D33FB"/>
    <w:rsid w:val="006D7B97"/>
    <w:rsid w:val="0070308F"/>
    <w:rsid w:val="00706E02"/>
    <w:rsid w:val="00713390"/>
    <w:rsid w:val="00734758"/>
    <w:rsid w:val="007446FE"/>
    <w:rsid w:val="007523B5"/>
    <w:rsid w:val="00771268"/>
    <w:rsid w:val="00773F78"/>
    <w:rsid w:val="00777DAF"/>
    <w:rsid w:val="00792D1F"/>
    <w:rsid w:val="007B0A69"/>
    <w:rsid w:val="007B76E4"/>
    <w:rsid w:val="007D0C2E"/>
    <w:rsid w:val="007D5338"/>
    <w:rsid w:val="00801C44"/>
    <w:rsid w:val="00806927"/>
    <w:rsid w:val="008207BD"/>
    <w:rsid w:val="00820A74"/>
    <w:rsid w:val="008221F8"/>
    <w:rsid w:val="00832FDF"/>
    <w:rsid w:val="0084614F"/>
    <w:rsid w:val="00854E5F"/>
    <w:rsid w:val="00863086"/>
    <w:rsid w:val="00866B17"/>
    <w:rsid w:val="00897C81"/>
    <w:rsid w:val="008A7286"/>
    <w:rsid w:val="008B1F94"/>
    <w:rsid w:val="008B51CC"/>
    <w:rsid w:val="008C3FA7"/>
    <w:rsid w:val="008D2A84"/>
    <w:rsid w:val="008D7F94"/>
    <w:rsid w:val="008E3E06"/>
    <w:rsid w:val="008F373C"/>
    <w:rsid w:val="008F67F6"/>
    <w:rsid w:val="00906B0E"/>
    <w:rsid w:val="0093160D"/>
    <w:rsid w:val="00933237"/>
    <w:rsid w:val="00935324"/>
    <w:rsid w:val="00935A19"/>
    <w:rsid w:val="00940424"/>
    <w:rsid w:val="00947F3F"/>
    <w:rsid w:val="00971283"/>
    <w:rsid w:val="00977D06"/>
    <w:rsid w:val="00990923"/>
    <w:rsid w:val="009A1749"/>
    <w:rsid w:val="009A77CA"/>
    <w:rsid w:val="009D51F8"/>
    <w:rsid w:val="009E4872"/>
    <w:rsid w:val="00A01282"/>
    <w:rsid w:val="00A01CD6"/>
    <w:rsid w:val="00A21E19"/>
    <w:rsid w:val="00A37618"/>
    <w:rsid w:val="00A432B6"/>
    <w:rsid w:val="00A50220"/>
    <w:rsid w:val="00A66650"/>
    <w:rsid w:val="00A71C73"/>
    <w:rsid w:val="00AA3FEF"/>
    <w:rsid w:val="00AA442A"/>
    <w:rsid w:val="00AB45F6"/>
    <w:rsid w:val="00AB71BF"/>
    <w:rsid w:val="00AD5F1B"/>
    <w:rsid w:val="00AF7A78"/>
    <w:rsid w:val="00AF7DD6"/>
    <w:rsid w:val="00B06EBC"/>
    <w:rsid w:val="00B15DB0"/>
    <w:rsid w:val="00B24AEF"/>
    <w:rsid w:val="00B25B8A"/>
    <w:rsid w:val="00B34AC6"/>
    <w:rsid w:val="00B428E3"/>
    <w:rsid w:val="00B613F9"/>
    <w:rsid w:val="00B7410A"/>
    <w:rsid w:val="00B90127"/>
    <w:rsid w:val="00BC7B5B"/>
    <w:rsid w:val="00BD4845"/>
    <w:rsid w:val="00BD4D24"/>
    <w:rsid w:val="00BE03E2"/>
    <w:rsid w:val="00BF10D7"/>
    <w:rsid w:val="00BF15AE"/>
    <w:rsid w:val="00BF27DD"/>
    <w:rsid w:val="00BF67A6"/>
    <w:rsid w:val="00C05433"/>
    <w:rsid w:val="00C132B0"/>
    <w:rsid w:val="00C34765"/>
    <w:rsid w:val="00C50414"/>
    <w:rsid w:val="00C65FCF"/>
    <w:rsid w:val="00C75C2D"/>
    <w:rsid w:val="00CC729E"/>
    <w:rsid w:val="00CD138B"/>
    <w:rsid w:val="00CD30E2"/>
    <w:rsid w:val="00CE2493"/>
    <w:rsid w:val="00CE34BC"/>
    <w:rsid w:val="00CE39F7"/>
    <w:rsid w:val="00CF30C4"/>
    <w:rsid w:val="00CF5C84"/>
    <w:rsid w:val="00D04E82"/>
    <w:rsid w:val="00D17D06"/>
    <w:rsid w:val="00D34BF5"/>
    <w:rsid w:val="00D3687E"/>
    <w:rsid w:val="00D40F9E"/>
    <w:rsid w:val="00D819D7"/>
    <w:rsid w:val="00D84AEA"/>
    <w:rsid w:val="00DA7EDE"/>
    <w:rsid w:val="00DB5E1C"/>
    <w:rsid w:val="00DD0799"/>
    <w:rsid w:val="00DD1B01"/>
    <w:rsid w:val="00DD728B"/>
    <w:rsid w:val="00E1308A"/>
    <w:rsid w:val="00E50E2C"/>
    <w:rsid w:val="00E60371"/>
    <w:rsid w:val="00E6678E"/>
    <w:rsid w:val="00E7254F"/>
    <w:rsid w:val="00E76FE1"/>
    <w:rsid w:val="00E839BC"/>
    <w:rsid w:val="00E83A8A"/>
    <w:rsid w:val="00E9262F"/>
    <w:rsid w:val="00EA6986"/>
    <w:rsid w:val="00EC6C4E"/>
    <w:rsid w:val="00ED1003"/>
    <w:rsid w:val="00EE5C7E"/>
    <w:rsid w:val="00EF1008"/>
    <w:rsid w:val="00EF7CB1"/>
    <w:rsid w:val="00EF7D50"/>
    <w:rsid w:val="00F12062"/>
    <w:rsid w:val="00F12919"/>
    <w:rsid w:val="00F22E27"/>
    <w:rsid w:val="00F24CF7"/>
    <w:rsid w:val="00F46CD9"/>
    <w:rsid w:val="00F5609A"/>
    <w:rsid w:val="00F5792F"/>
    <w:rsid w:val="00F60E27"/>
    <w:rsid w:val="00F66894"/>
    <w:rsid w:val="00F7789E"/>
    <w:rsid w:val="00F806DC"/>
    <w:rsid w:val="00F86F6E"/>
    <w:rsid w:val="00F9440C"/>
    <w:rsid w:val="00F96EF0"/>
    <w:rsid w:val="00FC2FB9"/>
    <w:rsid w:val="00FC6935"/>
    <w:rsid w:val="00FD60F1"/>
    <w:rsid w:val="00FE3319"/>
    <w:rsid w:val="00FE3923"/>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6A7E92E"/>
  <w15:docId w15:val="{242F291C-0B7F-4470-8568-C23FAF85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9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25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25E"/>
    <w:rPr>
      <w:rFonts w:eastAsiaTheme="minorEastAsia"/>
      <w:lang w:eastAsia="ja-JP"/>
    </w:rPr>
  </w:style>
  <w:style w:type="paragraph" w:styleId="BalloonText">
    <w:name w:val="Balloon Text"/>
    <w:basedOn w:val="Normal"/>
    <w:link w:val="BalloonTextChar"/>
    <w:uiPriority w:val="99"/>
    <w:semiHidden/>
    <w:unhideWhenUsed/>
    <w:rsid w:val="00087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25E"/>
    <w:rPr>
      <w:rFonts w:ascii="Tahoma" w:hAnsi="Tahoma" w:cs="Tahoma"/>
      <w:sz w:val="16"/>
      <w:szCs w:val="16"/>
    </w:rPr>
  </w:style>
  <w:style w:type="character" w:customStyle="1" w:styleId="Heading1Char">
    <w:name w:val="Heading 1 Char"/>
    <w:basedOn w:val="DefaultParagraphFont"/>
    <w:link w:val="Heading1"/>
    <w:uiPriority w:val="9"/>
    <w:rsid w:val="000872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8725E"/>
    <w:pPr>
      <w:outlineLvl w:val="9"/>
    </w:pPr>
    <w:rPr>
      <w:lang w:eastAsia="ja-JP"/>
    </w:rPr>
  </w:style>
  <w:style w:type="paragraph" w:styleId="TOC1">
    <w:name w:val="toc 1"/>
    <w:basedOn w:val="Normal"/>
    <w:next w:val="Normal"/>
    <w:autoRedefine/>
    <w:uiPriority w:val="39"/>
    <w:unhideWhenUsed/>
    <w:rsid w:val="0008725E"/>
    <w:pPr>
      <w:spacing w:after="100"/>
    </w:pPr>
  </w:style>
  <w:style w:type="character" w:styleId="Hyperlink">
    <w:name w:val="Hyperlink"/>
    <w:basedOn w:val="DefaultParagraphFont"/>
    <w:uiPriority w:val="99"/>
    <w:unhideWhenUsed/>
    <w:rsid w:val="0008725E"/>
    <w:rPr>
      <w:color w:val="0000FF" w:themeColor="hyperlink"/>
      <w:u w:val="single"/>
    </w:rPr>
  </w:style>
  <w:style w:type="paragraph" w:styleId="Header">
    <w:name w:val="header"/>
    <w:basedOn w:val="Normal"/>
    <w:link w:val="HeaderChar"/>
    <w:uiPriority w:val="99"/>
    <w:unhideWhenUsed/>
    <w:rsid w:val="0008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5E"/>
  </w:style>
  <w:style w:type="paragraph" w:styleId="Footer">
    <w:name w:val="footer"/>
    <w:basedOn w:val="Normal"/>
    <w:link w:val="FooterChar"/>
    <w:uiPriority w:val="99"/>
    <w:unhideWhenUsed/>
    <w:rsid w:val="0008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5E"/>
  </w:style>
  <w:style w:type="character" w:styleId="PlaceholderText">
    <w:name w:val="Placeholder Text"/>
    <w:basedOn w:val="DefaultParagraphFont"/>
    <w:uiPriority w:val="99"/>
    <w:semiHidden/>
    <w:rsid w:val="00BF10D7"/>
    <w:rPr>
      <w:color w:val="808080"/>
    </w:rPr>
  </w:style>
  <w:style w:type="character" w:customStyle="1" w:styleId="Heading2Char">
    <w:name w:val="Heading 2 Char"/>
    <w:basedOn w:val="DefaultParagraphFont"/>
    <w:link w:val="Heading2"/>
    <w:uiPriority w:val="9"/>
    <w:rsid w:val="00BF67A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2EBC"/>
    <w:pPr>
      <w:spacing w:after="100"/>
      <w:ind w:left="220"/>
    </w:pPr>
  </w:style>
  <w:style w:type="paragraph" w:styleId="ListParagraph">
    <w:name w:val="List Paragraph"/>
    <w:basedOn w:val="Normal"/>
    <w:uiPriority w:val="34"/>
    <w:qFormat/>
    <w:rsid w:val="00542794"/>
    <w:pPr>
      <w:ind w:left="720"/>
      <w:contextualSpacing/>
    </w:pPr>
  </w:style>
  <w:style w:type="table" w:styleId="TableGrid">
    <w:name w:val="Table Grid"/>
    <w:basedOn w:val="TableNormal"/>
    <w:uiPriority w:val="59"/>
    <w:rsid w:val="00CD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2">
    <w:name w:val="Colorful List Accent 2"/>
    <w:basedOn w:val="TableNormal"/>
    <w:uiPriority w:val="72"/>
    <w:rsid w:val="00313D4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E6678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odyText">
    <w:name w:val="BodyText"/>
    <w:basedOn w:val="Normal"/>
    <w:link w:val="BodyTextChar"/>
    <w:rsid w:val="008B51CC"/>
    <w:pPr>
      <w:spacing w:before="120" w:after="60" w:line="240" w:lineRule="auto"/>
    </w:pPr>
    <w:rPr>
      <w:rFonts w:ascii="Arial" w:eastAsia="Times New Roman" w:hAnsi="Arial" w:cs="Times New Roman"/>
      <w:szCs w:val="24"/>
    </w:rPr>
  </w:style>
  <w:style w:type="character" w:customStyle="1" w:styleId="BodyTextChar">
    <w:name w:val="BodyText Char"/>
    <w:basedOn w:val="DefaultParagraphFont"/>
    <w:link w:val="BodyText"/>
    <w:locked/>
    <w:rsid w:val="008B51CC"/>
    <w:rPr>
      <w:rFonts w:ascii="Arial" w:eastAsia="Times New Roman" w:hAnsi="Arial" w:cs="Times New Roman"/>
      <w:szCs w:val="24"/>
    </w:rPr>
  </w:style>
  <w:style w:type="character" w:styleId="CommentReference">
    <w:name w:val="annotation reference"/>
    <w:basedOn w:val="DefaultParagraphFont"/>
    <w:uiPriority w:val="99"/>
    <w:semiHidden/>
    <w:unhideWhenUsed/>
    <w:rsid w:val="00666170"/>
    <w:rPr>
      <w:sz w:val="16"/>
      <w:szCs w:val="16"/>
    </w:rPr>
  </w:style>
  <w:style w:type="paragraph" w:styleId="CommentText">
    <w:name w:val="annotation text"/>
    <w:basedOn w:val="Normal"/>
    <w:link w:val="CommentTextChar"/>
    <w:uiPriority w:val="99"/>
    <w:semiHidden/>
    <w:unhideWhenUsed/>
    <w:rsid w:val="00666170"/>
    <w:pPr>
      <w:spacing w:line="240" w:lineRule="auto"/>
    </w:pPr>
    <w:rPr>
      <w:sz w:val="20"/>
      <w:szCs w:val="20"/>
    </w:rPr>
  </w:style>
  <w:style w:type="character" w:customStyle="1" w:styleId="CommentTextChar">
    <w:name w:val="Comment Text Char"/>
    <w:basedOn w:val="DefaultParagraphFont"/>
    <w:link w:val="CommentText"/>
    <w:uiPriority w:val="99"/>
    <w:semiHidden/>
    <w:rsid w:val="00666170"/>
    <w:rPr>
      <w:sz w:val="20"/>
      <w:szCs w:val="20"/>
    </w:rPr>
  </w:style>
  <w:style w:type="paragraph" w:styleId="CommentSubject">
    <w:name w:val="annotation subject"/>
    <w:basedOn w:val="CommentText"/>
    <w:next w:val="CommentText"/>
    <w:link w:val="CommentSubjectChar"/>
    <w:uiPriority w:val="99"/>
    <w:semiHidden/>
    <w:unhideWhenUsed/>
    <w:rsid w:val="00666170"/>
    <w:rPr>
      <w:b/>
      <w:bCs/>
    </w:rPr>
  </w:style>
  <w:style w:type="character" w:customStyle="1" w:styleId="CommentSubjectChar">
    <w:name w:val="Comment Subject Char"/>
    <w:basedOn w:val="CommentTextChar"/>
    <w:link w:val="CommentSubject"/>
    <w:uiPriority w:val="99"/>
    <w:semiHidden/>
    <w:rsid w:val="00666170"/>
    <w:rPr>
      <w:b/>
      <w:bCs/>
      <w:sz w:val="20"/>
      <w:szCs w:val="20"/>
    </w:rPr>
  </w:style>
  <w:style w:type="table" w:styleId="LightShading-Accent6">
    <w:name w:val="Light Shading Accent 6"/>
    <w:basedOn w:val="TableNormal"/>
    <w:uiPriority w:val="60"/>
    <w:rsid w:val="00D04E8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2">
    <w:name w:val="Medium Shading 2 Accent 2"/>
    <w:basedOn w:val="TableNormal"/>
    <w:uiPriority w:val="64"/>
    <w:rsid w:val="00D04E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D04E8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2">
    <w:name w:val="Medium Grid 3 Accent 2"/>
    <w:basedOn w:val="TableNormal"/>
    <w:uiPriority w:val="69"/>
    <w:rsid w:val="00D04E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1">
    <w:name w:val="Colorful List Accent 1"/>
    <w:basedOn w:val="TableNormal"/>
    <w:uiPriority w:val="72"/>
    <w:rsid w:val="00D04E8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D819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F5C84"/>
    <w:pPr>
      <w:spacing w:after="100"/>
      <w:ind w:left="440"/>
    </w:pPr>
  </w:style>
  <w:style w:type="paragraph" w:styleId="NormalWeb">
    <w:name w:val="Normal (Web)"/>
    <w:basedOn w:val="Normal"/>
    <w:uiPriority w:val="99"/>
    <w:semiHidden/>
    <w:unhideWhenUsed/>
    <w:rsid w:val="00572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73C"/>
    <w:rPr>
      <w:b/>
      <w:bCs/>
    </w:rPr>
  </w:style>
  <w:style w:type="paragraph" w:styleId="Caption">
    <w:name w:val="caption"/>
    <w:basedOn w:val="Normal"/>
    <w:next w:val="Normal"/>
    <w:uiPriority w:val="35"/>
    <w:unhideWhenUsed/>
    <w:qFormat/>
    <w:rsid w:val="00866B1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549">
      <w:bodyDiv w:val="1"/>
      <w:marLeft w:val="0"/>
      <w:marRight w:val="0"/>
      <w:marTop w:val="0"/>
      <w:marBottom w:val="0"/>
      <w:divBdr>
        <w:top w:val="none" w:sz="0" w:space="0" w:color="auto"/>
        <w:left w:val="none" w:sz="0" w:space="0" w:color="auto"/>
        <w:bottom w:val="none" w:sz="0" w:space="0" w:color="auto"/>
        <w:right w:val="none" w:sz="0" w:space="0" w:color="auto"/>
      </w:divBdr>
    </w:div>
    <w:div w:id="473567980">
      <w:bodyDiv w:val="1"/>
      <w:marLeft w:val="0"/>
      <w:marRight w:val="0"/>
      <w:marTop w:val="0"/>
      <w:marBottom w:val="0"/>
      <w:divBdr>
        <w:top w:val="none" w:sz="0" w:space="0" w:color="auto"/>
        <w:left w:val="none" w:sz="0" w:space="0" w:color="auto"/>
        <w:bottom w:val="none" w:sz="0" w:space="0" w:color="auto"/>
        <w:right w:val="none" w:sz="0" w:space="0" w:color="auto"/>
      </w:divBdr>
    </w:div>
    <w:div w:id="890993216">
      <w:bodyDiv w:val="1"/>
      <w:marLeft w:val="0"/>
      <w:marRight w:val="0"/>
      <w:marTop w:val="0"/>
      <w:marBottom w:val="0"/>
      <w:divBdr>
        <w:top w:val="none" w:sz="0" w:space="0" w:color="auto"/>
        <w:left w:val="none" w:sz="0" w:space="0" w:color="auto"/>
        <w:bottom w:val="none" w:sz="0" w:space="0" w:color="auto"/>
        <w:right w:val="none" w:sz="0" w:space="0" w:color="auto"/>
      </w:divBdr>
    </w:div>
    <w:div w:id="1274941076">
      <w:bodyDiv w:val="1"/>
      <w:marLeft w:val="0"/>
      <w:marRight w:val="0"/>
      <w:marTop w:val="0"/>
      <w:marBottom w:val="0"/>
      <w:divBdr>
        <w:top w:val="none" w:sz="0" w:space="0" w:color="auto"/>
        <w:left w:val="none" w:sz="0" w:space="0" w:color="auto"/>
        <w:bottom w:val="none" w:sz="0" w:space="0" w:color="auto"/>
        <w:right w:val="none" w:sz="0" w:space="0" w:color="auto"/>
      </w:divBdr>
    </w:div>
    <w:div w:id="1548368746">
      <w:bodyDiv w:val="1"/>
      <w:marLeft w:val="0"/>
      <w:marRight w:val="0"/>
      <w:marTop w:val="0"/>
      <w:marBottom w:val="0"/>
      <w:divBdr>
        <w:top w:val="none" w:sz="0" w:space="0" w:color="auto"/>
        <w:left w:val="none" w:sz="0" w:space="0" w:color="auto"/>
        <w:bottom w:val="none" w:sz="0" w:space="0" w:color="auto"/>
        <w:right w:val="none" w:sz="0" w:space="0" w:color="auto"/>
      </w:divBdr>
    </w:div>
    <w:div w:id="1559634317">
      <w:bodyDiv w:val="1"/>
      <w:marLeft w:val="0"/>
      <w:marRight w:val="0"/>
      <w:marTop w:val="0"/>
      <w:marBottom w:val="0"/>
      <w:divBdr>
        <w:top w:val="none" w:sz="0" w:space="0" w:color="auto"/>
        <w:left w:val="none" w:sz="0" w:space="0" w:color="auto"/>
        <w:bottom w:val="none" w:sz="0" w:space="0" w:color="auto"/>
        <w:right w:val="none" w:sz="0" w:space="0" w:color="auto"/>
      </w:divBdr>
    </w:div>
    <w:div w:id="185704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Full Remodel of kitchen, including appliances, counters and sink.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C2CC5-3749-497D-A648-D2B06D27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16</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Kitchen Remodel</vt:lpstr>
    </vt:vector>
  </TitlesOfParts>
  <Company>FPX-3000</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Remodel</dc:title>
  <dc:subject/>
  <dc:creator>Leo Newton</dc:creator>
  <cp:keywords/>
  <dc:description/>
  <cp:lastModifiedBy>Leo Newton</cp:lastModifiedBy>
  <cp:revision>57</cp:revision>
  <dcterms:created xsi:type="dcterms:W3CDTF">2023-11-30T02:20:00Z</dcterms:created>
  <dcterms:modified xsi:type="dcterms:W3CDTF">2024-01-23T20:41:00Z</dcterms:modified>
</cp:coreProperties>
</file>