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9376E" w:rsidRPr="0079376E" w:rsidRDefault="0079376E">
      <w:pPr>
        <w:rPr>
          <w:b/>
          <w:bCs/>
        </w:rPr>
      </w:pPr>
      <w:r>
        <w:t>Ex2: Prototipação evolucionaria, pois ele é um método de projeto mais flexível, composto por entregas rápidas através de interações com o cliente e criações de protótipos</w:t>
      </w:r>
      <w:r w:rsidR="00736C6A">
        <w:t>.</w:t>
      </w:r>
    </w:p>
    <w:sectPr w:rsidR="0079376E" w:rsidRPr="007937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76E"/>
    <w:rsid w:val="00736C6A"/>
    <w:rsid w:val="0079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4F4E6"/>
  <w15:chartTrackingRefBased/>
  <w15:docId w15:val="{DBFBA339-52D9-4B86-82C0-3E13A2DD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leonardo.ferraz.16@outlook.com</dc:creator>
  <cp:keywords/>
  <dc:description/>
  <cp:lastModifiedBy>leonardo.ferraz.16@outlook.com</cp:lastModifiedBy>
  <cp:revision>2</cp:revision>
  <dcterms:created xsi:type="dcterms:W3CDTF">2020-04-16T13:46:00Z</dcterms:created>
  <dcterms:modified xsi:type="dcterms:W3CDTF">2020-04-16T13:50:00Z</dcterms:modified>
</cp:coreProperties>
</file>