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AC1DE" w14:textId="39F444D4" w:rsidR="005151B8" w:rsidRDefault="00F2621D">
      <w:r>
        <w:t>Method writing:</w:t>
      </w:r>
    </w:p>
    <w:p w14:paraId="44153334" w14:textId="77777777" w:rsidR="002908FF" w:rsidRDefault="002908FF"/>
    <w:p w14:paraId="416C2862" w14:textId="77777777" w:rsidR="005151B8" w:rsidRDefault="005151B8"/>
    <w:p w14:paraId="74982403" w14:textId="28925095" w:rsidR="00EC6D86" w:rsidRDefault="00536432">
      <w:r>
        <w:t xml:space="preserve">(1) GSEA </w:t>
      </w:r>
    </w:p>
    <w:p w14:paraId="6D55FD0F" w14:textId="77777777" w:rsidR="005151B8" w:rsidRDefault="005151B8"/>
    <w:p w14:paraId="79588DA5" w14:textId="50F2E774" w:rsidR="00103C67" w:rsidRDefault="000315DC" w:rsidP="00372C87">
      <w:pPr>
        <w:numPr>
          <w:ilvl w:val="0"/>
          <w:numId w:val="1"/>
        </w:numPr>
      </w:pPr>
      <w:r w:rsidRPr="00372C87">
        <w:t xml:space="preserve">For each cell type (49 cell types in total), we </w:t>
      </w:r>
      <w:r w:rsidR="00467CED">
        <w:t xml:space="preserve">first </w:t>
      </w:r>
      <w:r w:rsidRPr="00372C87">
        <w:t xml:space="preserve">obtain the number of genes with enrichment scores greater than </w:t>
      </w:r>
      <w:r w:rsidR="005B2C30">
        <w:t>a pre-specified threshold</w:t>
      </w:r>
      <w:r w:rsidR="001678C3">
        <w:t>**</w:t>
      </w:r>
      <w:r w:rsidR="001F6835">
        <w:t xml:space="preserve"> from the single cell enrichment score data.</w:t>
      </w:r>
    </w:p>
    <w:p w14:paraId="43CC0CF3" w14:textId="059A0361" w:rsidR="005D4322" w:rsidRDefault="000C148E" w:rsidP="00372C87">
      <w:pPr>
        <w:numPr>
          <w:ilvl w:val="0"/>
          <w:numId w:val="1"/>
        </w:numPr>
      </w:pPr>
      <w:r>
        <w:t>According to the directionality of the effect</w:t>
      </w:r>
      <w:r w:rsidR="00D06C91">
        <w:t>/condition</w:t>
      </w:r>
      <w:r w:rsidR="00EE35EF">
        <w:t xml:space="preserve"> (here, effect</w:t>
      </w:r>
      <w:r w:rsidR="00121118">
        <w:t>/condition</w:t>
      </w:r>
      <w:r w:rsidR="00EE35EF">
        <w:t xml:space="preserve"> can be </w:t>
      </w:r>
      <w:r w:rsidR="00385DEA">
        <w:t>aging</w:t>
      </w:r>
      <w:r w:rsidR="00A655AC">
        <w:t xml:space="preserve"> continuous</w:t>
      </w:r>
      <w:r w:rsidR="00385DEA">
        <w:t>,</w:t>
      </w:r>
      <w:r w:rsidR="00A655AC">
        <w:t xml:space="preserve"> aging binary,</w:t>
      </w:r>
      <w:r w:rsidR="00385DEA">
        <w:t xml:space="preserve"> MDD, </w:t>
      </w:r>
      <w:r w:rsidR="00016276">
        <w:t xml:space="preserve">etc.), </w:t>
      </w:r>
      <w:r w:rsidR="000C2DE6">
        <w:t xml:space="preserve">we </w:t>
      </w:r>
      <w:r w:rsidR="00ED0915">
        <w:t xml:space="preserve">perform the following GSEA test separately for </w:t>
      </w:r>
      <w:r w:rsidR="0011076F">
        <w:t xml:space="preserve">up-regulated and down-regulated genes (and also </w:t>
      </w:r>
      <w:proofErr w:type="spellStart"/>
      <w:r w:rsidR="00D043BB">
        <w:t>up+down</w:t>
      </w:r>
      <w:proofErr w:type="spellEnd"/>
      <w:r w:rsidR="00D043BB">
        <w:t>)</w:t>
      </w:r>
      <w:r w:rsidR="0011076F">
        <w:t xml:space="preserve">. </w:t>
      </w:r>
    </w:p>
    <w:p w14:paraId="2F9DB9F0" w14:textId="7291DC54" w:rsidR="001678C3" w:rsidRPr="00372C87" w:rsidRDefault="004B3C14" w:rsidP="00372C87">
      <w:pPr>
        <w:numPr>
          <w:ilvl w:val="0"/>
          <w:numId w:val="1"/>
        </w:numPr>
      </w:pPr>
      <w:r>
        <w:t xml:space="preserve">Gene Set Enrichment Analysis (GSEA) test was </w:t>
      </w:r>
      <w:r w:rsidR="00F1107F">
        <w:t xml:space="preserve">performed </w:t>
      </w:r>
      <w:r w:rsidR="000B5B50">
        <w:t xml:space="preserve">using </w:t>
      </w:r>
      <w:r w:rsidR="001625DF">
        <w:t>the significance level (-</w:t>
      </w:r>
      <w:proofErr w:type="gramStart"/>
      <w:r w:rsidR="001625DF">
        <w:t>log10(</w:t>
      </w:r>
      <w:proofErr w:type="gramEnd"/>
      <w:r w:rsidR="001625DF">
        <w:t xml:space="preserve">AW-Fisher </w:t>
      </w:r>
      <w:proofErr w:type="spellStart"/>
      <w:r w:rsidR="001625DF">
        <w:t>qvalue</w:t>
      </w:r>
      <w:proofErr w:type="spellEnd"/>
      <w:r w:rsidR="001625DF">
        <w:t xml:space="preserve">), -log10(raw </w:t>
      </w:r>
      <w:proofErr w:type="spellStart"/>
      <w:r w:rsidR="001625DF">
        <w:t>pvalue</w:t>
      </w:r>
      <w:proofErr w:type="spellEnd"/>
      <w:r w:rsidR="001625DF">
        <w:t xml:space="preserve">), etc.) as the weight </w:t>
      </w:r>
      <w:r w:rsidR="00D17856">
        <w:t xml:space="preserve">to see whether </w:t>
      </w:r>
      <w:r w:rsidR="009E42D8" w:rsidRPr="009E42D8">
        <w:t xml:space="preserve">the </w:t>
      </w:r>
      <w:r w:rsidR="009E42D8">
        <w:t>effect</w:t>
      </w:r>
      <w:r w:rsidR="009E42D8" w:rsidRPr="009E42D8">
        <w:t>-related significance of those enriched genes is different from that of the background genes</w:t>
      </w:r>
      <w:r w:rsidR="00352896">
        <w:t xml:space="preserve">. </w:t>
      </w:r>
      <w:r w:rsidR="009E1071">
        <w:t xml:space="preserve">Significance </w:t>
      </w:r>
      <w:r w:rsidR="00496E83">
        <w:t xml:space="preserve">of the test </w:t>
      </w:r>
      <w:r w:rsidR="00B748C8">
        <w:t xml:space="preserve">was obtained </w:t>
      </w:r>
      <w:r w:rsidR="00F770A4">
        <w:t xml:space="preserve">by permuting </w:t>
      </w:r>
      <w:r w:rsidR="005A42F7">
        <w:t xml:space="preserve">the gene labels for 1000 times and </w:t>
      </w:r>
      <w:r w:rsidR="00C15D90">
        <w:t xml:space="preserve">to increase </w:t>
      </w:r>
      <w:r w:rsidR="00FF6C73">
        <w:t>the precision of the permutation test,</w:t>
      </w:r>
      <w:r w:rsidR="000017A0">
        <w:t xml:space="preserve"> we shared the information </w:t>
      </w:r>
      <w:r w:rsidR="00090FCE">
        <w:t>across the 49 different cell types.</w:t>
      </w:r>
    </w:p>
    <w:p w14:paraId="0982982B" w14:textId="77777777" w:rsidR="002908FF" w:rsidRDefault="002908FF"/>
    <w:p w14:paraId="618F6365" w14:textId="7098A078" w:rsidR="005151B8" w:rsidRDefault="005151B8">
      <w:r>
        <w:t>(2) AUROC</w:t>
      </w:r>
    </w:p>
    <w:p w14:paraId="078B5D72" w14:textId="41D39BA0" w:rsidR="00A01506" w:rsidRDefault="00A01506" w:rsidP="00183737"/>
    <w:p w14:paraId="7C807BF4" w14:textId="0964D500" w:rsidR="00A27CCC" w:rsidRDefault="003B5CA8" w:rsidP="005E1DC1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All t</w:t>
      </w:r>
      <w:r w:rsidR="005E1DC1" w:rsidRPr="005E1DC1">
        <w:rPr>
          <w:rFonts w:asciiTheme="minorHAnsi" w:hAnsiTheme="minorHAnsi"/>
          <w:sz w:val="24"/>
          <w:szCs w:val="24"/>
        </w:rPr>
        <w:t xml:space="preserve">he tested </w:t>
      </w:r>
      <w:r w:rsidR="0018052B">
        <w:rPr>
          <w:rFonts w:asciiTheme="minorHAnsi" w:hAnsiTheme="minorHAnsi"/>
          <w:sz w:val="24"/>
          <w:szCs w:val="24"/>
        </w:rPr>
        <w:t>genes</w:t>
      </w:r>
      <w:r w:rsidR="005C3440">
        <w:rPr>
          <w:rFonts w:asciiTheme="minorHAnsi" w:hAnsiTheme="minorHAnsi"/>
          <w:sz w:val="24"/>
          <w:szCs w:val="24"/>
        </w:rPr>
        <w:t xml:space="preserve"> were first sorted</w:t>
      </w:r>
      <w:r w:rsidR="005E1DC1" w:rsidRPr="005E1DC1">
        <w:rPr>
          <w:rFonts w:asciiTheme="minorHAnsi" w:hAnsiTheme="minorHAnsi"/>
          <w:sz w:val="24"/>
          <w:szCs w:val="24"/>
        </w:rPr>
        <w:t xml:space="preserve"> from highly significant up</w:t>
      </w:r>
      <w:r w:rsidR="00A27CCC">
        <w:rPr>
          <w:rFonts w:asciiTheme="minorHAnsi" w:hAnsiTheme="minorHAnsi"/>
          <w:sz w:val="24"/>
          <w:szCs w:val="24"/>
        </w:rPr>
        <w:t>-</w:t>
      </w:r>
      <w:r w:rsidR="005E1DC1" w:rsidRPr="005E1DC1">
        <w:rPr>
          <w:rFonts w:asciiTheme="minorHAnsi" w:hAnsiTheme="minorHAnsi"/>
          <w:sz w:val="24"/>
          <w:szCs w:val="24"/>
        </w:rPr>
        <w:t>regulated genes to highly significant down</w:t>
      </w:r>
      <w:r w:rsidR="00A27CCC">
        <w:rPr>
          <w:rFonts w:asciiTheme="minorHAnsi" w:hAnsiTheme="minorHAnsi"/>
          <w:sz w:val="24"/>
          <w:szCs w:val="24"/>
        </w:rPr>
        <w:t>-</w:t>
      </w:r>
      <w:r w:rsidR="005E1DC1" w:rsidRPr="005E1DC1">
        <w:rPr>
          <w:rFonts w:asciiTheme="minorHAnsi" w:hAnsiTheme="minorHAnsi"/>
          <w:sz w:val="24"/>
          <w:szCs w:val="24"/>
        </w:rPr>
        <w:t xml:space="preserve">regulated genes. </w:t>
      </w:r>
    </w:p>
    <w:p w14:paraId="091D55FE" w14:textId="3CFFB343" w:rsidR="005E1DC1" w:rsidRDefault="005E1DC1" w:rsidP="005E1DC1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5E1DC1">
        <w:rPr>
          <w:rFonts w:asciiTheme="minorHAnsi" w:hAnsiTheme="minorHAnsi"/>
          <w:sz w:val="24"/>
          <w:szCs w:val="24"/>
        </w:rPr>
        <w:t xml:space="preserve">AUROC </w:t>
      </w:r>
      <w:r w:rsidR="00CB1953">
        <w:rPr>
          <w:rFonts w:asciiTheme="minorHAnsi" w:hAnsiTheme="minorHAnsi"/>
          <w:sz w:val="24"/>
          <w:szCs w:val="24"/>
        </w:rPr>
        <w:t xml:space="preserve">was computed </w:t>
      </w:r>
      <w:r w:rsidRPr="005E1DC1">
        <w:rPr>
          <w:rFonts w:asciiTheme="minorHAnsi" w:hAnsiTheme="minorHAnsi"/>
          <w:sz w:val="24"/>
          <w:szCs w:val="24"/>
        </w:rPr>
        <w:t xml:space="preserve">for a </w:t>
      </w:r>
      <w:r w:rsidR="008D7A62">
        <w:rPr>
          <w:rFonts w:asciiTheme="minorHAnsi" w:hAnsiTheme="minorHAnsi"/>
          <w:sz w:val="24"/>
          <w:szCs w:val="24"/>
        </w:rPr>
        <w:t xml:space="preserve">specific cell type with </w:t>
      </w:r>
      <w:r w:rsidR="00CF5AEB">
        <w:rPr>
          <w:rFonts w:asciiTheme="minorHAnsi" w:hAnsiTheme="minorHAnsi"/>
          <w:sz w:val="24"/>
          <w:szCs w:val="24"/>
        </w:rPr>
        <w:t xml:space="preserve">the </w:t>
      </w:r>
      <w:r w:rsidRPr="005E1DC1">
        <w:rPr>
          <w:rFonts w:asciiTheme="minorHAnsi" w:hAnsiTheme="minorHAnsi"/>
          <w:sz w:val="24"/>
          <w:szCs w:val="24"/>
        </w:rPr>
        <w:t>given list</w:t>
      </w:r>
      <w:r w:rsidR="0044750C">
        <w:rPr>
          <w:rFonts w:asciiTheme="minorHAnsi" w:hAnsiTheme="minorHAnsi"/>
          <w:sz w:val="24"/>
          <w:szCs w:val="24"/>
        </w:rPr>
        <w:t xml:space="preserve"> of</w:t>
      </w:r>
      <w:r w:rsidRPr="005E1DC1">
        <w:rPr>
          <w:rFonts w:asciiTheme="minorHAnsi" w:hAnsiTheme="minorHAnsi"/>
          <w:sz w:val="24"/>
          <w:szCs w:val="24"/>
        </w:rPr>
        <w:t xml:space="preserve"> enriched genes. </w:t>
      </w:r>
      <w:r w:rsidR="00A82DD5">
        <w:rPr>
          <w:rFonts w:asciiTheme="minorHAnsi" w:hAnsiTheme="minorHAnsi"/>
          <w:sz w:val="24"/>
          <w:szCs w:val="24"/>
        </w:rPr>
        <w:t xml:space="preserve">Thus, </w:t>
      </w:r>
      <w:r w:rsidRPr="005E1DC1">
        <w:rPr>
          <w:rFonts w:asciiTheme="minorHAnsi" w:hAnsiTheme="minorHAnsi"/>
          <w:sz w:val="24"/>
          <w:szCs w:val="24"/>
        </w:rPr>
        <w:t xml:space="preserve">AUROC &lt; 0.5 would suggest genes specific to that cell type are </w:t>
      </w:r>
      <w:proofErr w:type="gramStart"/>
      <w:r w:rsidRPr="005E1DC1">
        <w:rPr>
          <w:rFonts w:asciiTheme="minorHAnsi" w:hAnsiTheme="minorHAnsi"/>
          <w:sz w:val="24"/>
          <w:szCs w:val="24"/>
        </w:rPr>
        <w:t>down</w:t>
      </w:r>
      <w:r w:rsidR="002139D5">
        <w:rPr>
          <w:rFonts w:asciiTheme="minorHAnsi" w:hAnsiTheme="minorHAnsi"/>
          <w:sz w:val="24"/>
          <w:szCs w:val="24"/>
        </w:rPr>
        <w:t>-</w:t>
      </w:r>
      <w:r w:rsidR="00E57D75">
        <w:rPr>
          <w:rFonts w:asciiTheme="minorHAnsi" w:hAnsiTheme="minorHAnsi"/>
          <w:sz w:val="24"/>
          <w:szCs w:val="24"/>
        </w:rPr>
        <w:t>regulated</w:t>
      </w:r>
      <w:proofErr w:type="gramEnd"/>
      <w:r w:rsidR="00E57D75">
        <w:rPr>
          <w:rFonts w:asciiTheme="minorHAnsi" w:hAnsiTheme="minorHAnsi"/>
          <w:sz w:val="24"/>
          <w:szCs w:val="24"/>
        </w:rPr>
        <w:t xml:space="preserve"> with the effect</w:t>
      </w:r>
      <w:r w:rsidRPr="005E1DC1">
        <w:rPr>
          <w:rFonts w:asciiTheme="minorHAnsi" w:hAnsiTheme="minorHAnsi"/>
          <w:sz w:val="24"/>
          <w:szCs w:val="24"/>
        </w:rPr>
        <w:t xml:space="preserve"> while AUROC &gt; 0.5 </w:t>
      </w:r>
      <w:r w:rsidR="00394910">
        <w:rPr>
          <w:rFonts w:asciiTheme="minorHAnsi" w:hAnsiTheme="minorHAnsi"/>
          <w:sz w:val="24"/>
          <w:szCs w:val="24"/>
        </w:rPr>
        <w:t xml:space="preserve">indicated that the genes </w:t>
      </w:r>
      <w:r w:rsidRPr="005E1DC1">
        <w:rPr>
          <w:rFonts w:asciiTheme="minorHAnsi" w:hAnsiTheme="minorHAnsi"/>
          <w:sz w:val="24"/>
          <w:szCs w:val="24"/>
        </w:rPr>
        <w:t>are up</w:t>
      </w:r>
      <w:r w:rsidR="002A0FB2">
        <w:rPr>
          <w:rFonts w:asciiTheme="minorHAnsi" w:hAnsiTheme="minorHAnsi"/>
          <w:sz w:val="24"/>
          <w:szCs w:val="24"/>
        </w:rPr>
        <w:t>-</w:t>
      </w:r>
      <w:r w:rsidRPr="005E1DC1">
        <w:rPr>
          <w:rFonts w:asciiTheme="minorHAnsi" w:hAnsiTheme="minorHAnsi"/>
          <w:sz w:val="24"/>
          <w:szCs w:val="24"/>
        </w:rPr>
        <w:t>regulated for a cell type.</w:t>
      </w:r>
    </w:p>
    <w:p w14:paraId="13851D4B" w14:textId="4DAD4EF1" w:rsidR="007430BE" w:rsidRPr="005E1DC1" w:rsidRDefault="00D35DF6" w:rsidP="005E1DC1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p-value </w:t>
      </w:r>
      <w:r w:rsidR="0021475E">
        <w:rPr>
          <w:rFonts w:asciiTheme="minorHAnsi" w:hAnsiTheme="minorHAnsi"/>
          <w:sz w:val="24"/>
          <w:szCs w:val="24"/>
        </w:rPr>
        <w:t xml:space="preserve">for comparing </w:t>
      </w:r>
      <w:r w:rsidR="00563F69">
        <w:rPr>
          <w:rFonts w:asciiTheme="minorHAnsi" w:hAnsiTheme="minorHAnsi"/>
          <w:sz w:val="24"/>
          <w:szCs w:val="24"/>
        </w:rPr>
        <w:t xml:space="preserve">the significance of </w:t>
      </w:r>
      <w:r w:rsidR="00E657AE">
        <w:rPr>
          <w:rFonts w:asciiTheme="minorHAnsi" w:hAnsiTheme="minorHAnsi"/>
          <w:sz w:val="24"/>
          <w:szCs w:val="24"/>
        </w:rPr>
        <w:t xml:space="preserve">enriched genes </w:t>
      </w:r>
      <w:proofErr w:type="spellStart"/>
      <w:r w:rsidR="00E657AE">
        <w:rPr>
          <w:rFonts w:asciiTheme="minorHAnsi" w:hAnsiTheme="minorHAnsi"/>
          <w:sz w:val="24"/>
          <w:szCs w:val="24"/>
        </w:rPr>
        <w:t>vs</w:t>
      </w:r>
      <w:proofErr w:type="spellEnd"/>
      <w:r w:rsidR="00E657AE">
        <w:rPr>
          <w:rFonts w:asciiTheme="minorHAnsi" w:hAnsiTheme="minorHAnsi"/>
          <w:sz w:val="24"/>
          <w:szCs w:val="24"/>
        </w:rPr>
        <w:t xml:space="preserve"> the background genes was </w:t>
      </w:r>
      <w:r w:rsidR="000315DC">
        <w:rPr>
          <w:rFonts w:asciiTheme="minorHAnsi" w:hAnsiTheme="minorHAnsi"/>
          <w:sz w:val="24"/>
          <w:szCs w:val="24"/>
        </w:rPr>
        <w:t>obtained from the non-parametric</w:t>
      </w:r>
      <w:r w:rsidR="00E657AE">
        <w:rPr>
          <w:rFonts w:asciiTheme="minorHAnsi" w:hAnsiTheme="minorHAnsi"/>
          <w:sz w:val="24"/>
          <w:szCs w:val="24"/>
        </w:rPr>
        <w:t xml:space="preserve"> Wilcoxon rank </w:t>
      </w:r>
      <w:r w:rsidR="006B13A7">
        <w:rPr>
          <w:rFonts w:asciiTheme="minorHAnsi" w:hAnsiTheme="minorHAnsi"/>
          <w:sz w:val="24"/>
          <w:szCs w:val="24"/>
        </w:rPr>
        <w:t xml:space="preserve">sum </w:t>
      </w:r>
      <w:r w:rsidR="00E657AE">
        <w:rPr>
          <w:rFonts w:asciiTheme="minorHAnsi" w:hAnsiTheme="minorHAnsi"/>
          <w:sz w:val="24"/>
          <w:szCs w:val="24"/>
        </w:rPr>
        <w:t xml:space="preserve">test. </w:t>
      </w:r>
    </w:p>
    <w:p w14:paraId="088C9E7B" w14:textId="77777777" w:rsidR="00A01506" w:rsidRDefault="00A01506"/>
    <w:p w14:paraId="15A893C7" w14:textId="77777777" w:rsidR="00A01506" w:rsidRDefault="00A01506"/>
    <w:p w14:paraId="7F39EA84" w14:textId="77777777" w:rsidR="00A01506" w:rsidRDefault="00A01506"/>
    <w:p w14:paraId="6BE6D71E" w14:textId="77777777" w:rsidR="00A01506" w:rsidRDefault="00A01506"/>
    <w:p w14:paraId="11D77BD5" w14:textId="77777777" w:rsidR="00A01506" w:rsidRDefault="00A01506"/>
    <w:p w14:paraId="12B65D71" w14:textId="77777777" w:rsidR="00A01506" w:rsidRDefault="00A01506"/>
    <w:p w14:paraId="792B8154" w14:textId="77777777" w:rsidR="00A01506" w:rsidRDefault="00A01506"/>
    <w:p w14:paraId="3E120321" w14:textId="2E459091" w:rsidR="00A01506" w:rsidRDefault="00A01506" w:rsidP="00A01506">
      <w:r>
        <w:t xml:space="preserve">** Selection criteria: for </w:t>
      </w:r>
      <w:r w:rsidR="00664699">
        <w:t>Aging gene expression data, we used enrichment score &gt;2</w:t>
      </w:r>
      <w:r w:rsidR="00C65A31">
        <w:t xml:space="preserve">; </w:t>
      </w:r>
      <w:r w:rsidR="0058309B">
        <w:t xml:space="preserve">for all the rest, </w:t>
      </w:r>
      <w:r w:rsidR="00B86919">
        <w:t xml:space="preserve">we used </w:t>
      </w:r>
      <w:r w:rsidR="00CB388D">
        <w:t xml:space="preserve">enrichment score &gt; 1.5. </w:t>
      </w:r>
      <w:r w:rsidR="00664699">
        <w:t xml:space="preserve"> </w:t>
      </w:r>
    </w:p>
    <w:p w14:paraId="150D6615" w14:textId="77777777" w:rsidR="00A01506" w:rsidRDefault="00A01506"/>
    <w:p w14:paraId="59D18FDE" w14:textId="77777777" w:rsidR="00183737" w:rsidRDefault="00183737"/>
    <w:p w14:paraId="57890B7E" w14:textId="77777777" w:rsidR="00183737" w:rsidRDefault="00183737"/>
    <w:p w14:paraId="7C3E0EB2" w14:textId="77777777" w:rsidR="00183737" w:rsidRDefault="00183737"/>
    <w:p w14:paraId="0049183D" w14:textId="77777777" w:rsidR="00183737" w:rsidRDefault="00183737">
      <w:bookmarkStart w:id="0" w:name="_GoBack"/>
      <w:bookmarkEnd w:id="0"/>
    </w:p>
    <w:p w14:paraId="0F339DBA" w14:textId="77777777" w:rsidR="00183737" w:rsidRDefault="00183737"/>
    <w:p w14:paraId="2BAE7CAB" w14:textId="5FF1771F" w:rsidR="00183737" w:rsidRDefault="00183737">
      <w:r>
        <w:lastRenderedPageBreak/>
        <w:t>GSEA formula details:</w:t>
      </w:r>
    </w:p>
    <w:p w14:paraId="4A369993" w14:textId="77777777" w:rsidR="00183737" w:rsidRDefault="00183737"/>
    <w:p w14:paraId="3F8AC46E" w14:textId="232E25D0" w:rsidR="00183737" w:rsidRDefault="00183737">
      <w:r w:rsidRPr="00183737">
        <w:rPr>
          <w:noProof/>
        </w:rPr>
        <w:drawing>
          <wp:inline distT="0" distB="0" distL="0" distR="0" wp14:anchorId="3C6D6C36" wp14:editId="2342FF9B">
            <wp:extent cx="5486400" cy="2957195"/>
            <wp:effectExtent l="0" t="0" r="0" b="0"/>
            <wp:docPr id="4" name="Picture 3" descr="Screen Shot 2016-05-20 at 12.18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Shot 2016-05-20 at 12.18.40 PM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737" w:rsidSect="002E21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4933"/>
    <w:multiLevelType w:val="hybridMultilevel"/>
    <w:tmpl w:val="B6020940"/>
    <w:lvl w:ilvl="0" w:tplc="3E70C5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F098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F481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8EC7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AC2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A0C2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C43B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9C95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DEBD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040EBB"/>
    <w:multiLevelType w:val="hybridMultilevel"/>
    <w:tmpl w:val="C0484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55920"/>
    <w:multiLevelType w:val="hybridMultilevel"/>
    <w:tmpl w:val="B6AEA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A1CDF"/>
    <w:multiLevelType w:val="hybridMultilevel"/>
    <w:tmpl w:val="8DFC8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1D3"/>
    <w:rsid w:val="000017A0"/>
    <w:rsid w:val="00010C4F"/>
    <w:rsid w:val="00016276"/>
    <w:rsid w:val="000315DC"/>
    <w:rsid w:val="00090FCE"/>
    <w:rsid w:val="000B5B50"/>
    <w:rsid w:val="000C148E"/>
    <w:rsid w:val="000C2DE6"/>
    <w:rsid w:val="00103C67"/>
    <w:rsid w:val="00107FCA"/>
    <w:rsid w:val="0011076F"/>
    <w:rsid w:val="00121118"/>
    <w:rsid w:val="001625DF"/>
    <w:rsid w:val="001678C3"/>
    <w:rsid w:val="0018052B"/>
    <w:rsid w:val="00183737"/>
    <w:rsid w:val="001F6835"/>
    <w:rsid w:val="002139D5"/>
    <w:rsid w:val="00214110"/>
    <w:rsid w:val="0021475E"/>
    <w:rsid w:val="002525E6"/>
    <w:rsid w:val="002908FF"/>
    <w:rsid w:val="002A0FB2"/>
    <w:rsid w:val="002E2171"/>
    <w:rsid w:val="00352896"/>
    <w:rsid w:val="00372C87"/>
    <w:rsid w:val="00380E14"/>
    <w:rsid w:val="00385DEA"/>
    <w:rsid w:val="00394910"/>
    <w:rsid w:val="003B5CA8"/>
    <w:rsid w:val="0044750C"/>
    <w:rsid w:val="00467CED"/>
    <w:rsid w:val="00496E83"/>
    <w:rsid w:val="004B3C14"/>
    <w:rsid w:val="004E4EBB"/>
    <w:rsid w:val="005151B8"/>
    <w:rsid w:val="00536432"/>
    <w:rsid w:val="00563F69"/>
    <w:rsid w:val="0058309B"/>
    <w:rsid w:val="005A42F7"/>
    <w:rsid w:val="005B2C30"/>
    <w:rsid w:val="005B71D3"/>
    <w:rsid w:val="005C3440"/>
    <w:rsid w:val="005D4322"/>
    <w:rsid w:val="005E1DC1"/>
    <w:rsid w:val="00664699"/>
    <w:rsid w:val="006B13A7"/>
    <w:rsid w:val="007430BE"/>
    <w:rsid w:val="00755A9E"/>
    <w:rsid w:val="008D7A62"/>
    <w:rsid w:val="009239DB"/>
    <w:rsid w:val="009E1071"/>
    <w:rsid w:val="009E42D8"/>
    <w:rsid w:val="00A01506"/>
    <w:rsid w:val="00A27CCC"/>
    <w:rsid w:val="00A413F7"/>
    <w:rsid w:val="00A655AC"/>
    <w:rsid w:val="00A82DD5"/>
    <w:rsid w:val="00B748C8"/>
    <w:rsid w:val="00B86919"/>
    <w:rsid w:val="00BD5A59"/>
    <w:rsid w:val="00C11277"/>
    <w:rsid w:val="00C15D90"/>
    <w:rsid w:val="00C419C3"/>
    <w:rsid w:val="00C65A31"/>
    <w:rsid w:val="00C82E66"/>
    <w:rsid w:val="00CB1953"/>
    <w:rsid w:val="00CB388D"/>
    <w:rsid w:val="00CF5AEB"/>
    <w:rsid w:val="00D043BB"/>
    <w:rsid w:val="00D06C91"/>
    <w:rsid w:val="00D17856"/>
    <w:rsid w:val="00D35DF6"/>
    <w:rsid w:val="00DA4862"/>
    <w:rsid w:val="00DB512F"/>
    <w:rsid w:val="00E57D75"/>
    <w:rsid w:val="00E657AE"/>
    <w:rsid w:val="00E94D28"/>
    <w:rsid w:val="00EC6D86"/>
    <w:rsid w:val="00ED0915"/>
    <w:rsid w:val="00EE35EF"/>
    <w:rsid w:val="00F1107F"/>
    <w:rsid w:val="00F11A20"/>
    <w:rsid w:val="00F2621D"/>
    <w:rsid w:val="00F27346"/>
    <w:rsid w:val="00F770A4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4D3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87"/>
    <w:pPr>
      <w:ind w:left="720"/>
      <w:contextualSpacing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7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73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87"/>
    <w:pPr>
      <w:ind w:left="720"/>
      <w:contextualSpacing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7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73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167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245</Words>
  <Characters>1402</Characters>
  <Application>Microsoft Macintosh Word</Application>
  <DocSecurity>0</DocSecurity>
  <Lines>11</Lines>
  <Paragraphs>3</Paragraphs>
  <ScaleCrop>false</ScaleCrop>
  <Company>University of Pittsburgh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Tianzhou Ma</dc:creator>
  <cp:keywords/>
  <dc:description/>
  <cp:lastModifiedBy>Tianzhou Ma</cp:lastModifiedBy>
  <cp:revision>87</cp:revision>
  <dcterms:created xsi:type="dcterms:W3CDTF">2016-06-08T20:13:00Z</dcterms:created>
  <dcterms:modified xsi:type="dcterms:W3CDTF">2016-06-10T14:04:00Z</dcterms:modified>
</cp:coreProperties>
</file>