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1.25</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r>
        <w:tc>
          <w:tcPr>
            <w:tcW w:type="dxa" w:w="1200"/>
          </w:tcPr>
          <w:p>
            <w:r>
              <w:rPr>
                <w:b w:val="false"/>
                <w:bCs w:val="false"/>
              </w:rPr>
              <w:t xml:space="preserve">1.19</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what the peers hold, and where the user sits in the range. The cohort view gains a card showing the average asset-class mix of the user's peers against the user's own, the funds held by the most peers (only funds held by at least 3, with the user's own marked) and the average number of funds held; and each opened row of the comparison table gains a range bar showing the middle half of peers, the median and the user's figure. This brings the user's investment choices, and not only performance and savings habits, into the comparison. New scope, not a reopened TBD. See §3.2, §6 UC-05, §7.1, and DECISIONS.md #21.</w:t>
            </w:r>
          </w:p>
        </w:tc>
      </w:tr>
      <w:tr>
        <w:tc>
          <w:tcPr>
            <w:tcW w:type="dxa" w:w="1200"/>
          </w:tcPr>
          <w:p>
            <w:r>
              <w:rPr>
                <w:b w:val="false"/>
                <w:bCs w:val="false"/>
              </w:rPr>
              <w:t xml:space="preserve">1.20</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comparison now ranks on the same five measures as the cohort comparison (monthly investment rate, contribution consistency, diversification score, portfolio return, return per unit of risk), worked out by the same rules and shown with the same names, units and explanations. The portfolio value, the savings rate and the emergency buffer are removed from the friends comparison altogether: they are no longer calculated for it, offered as sharing switches or stored, because a user's account value should not be shown against their name. Each of the five measures has its own sharing switch, off by default. Supersedes the five-figure friends metrics of v1.7. Not a reopened TBD. See §3.2, §4, §6 UC-08, §7.1, and DECISIONS.md #22.</w:t>
            </w:r>
          </w:p>
        </w:tc>
      </w:tr>
      <w:tr>
        <w:tc>
          <w:tcPr>
            <w:tcW w:type="dxa" w:w="1200"/>
          </w:tcPr>
          <w:p>
            <w:r>
              <w:rPr>
                <w:b w:val="false"/>
                <w:bCs w:val="false"/>
              </w:rPr>
              <w:t xml:space="preserve">1.21</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metrics of the Explore view. The user can choose, for the distribution, the position and the peer-group charts, between value, return, investment rate, contribution consistency, diversification score and savings rate. Consistency and diversification are worked out by the same rules as the cohort comparison. The emergency buffer is no longer offered. The Explore view otherwise stays as in v1.8 (choice of what a peer is, histogram, month-by-month chart, what peers hold). Not a reopened TBD. See §3.2, §6 UC-05, §7.1, and DECISIONS.md #23.</w:t>
            </w:r>
          </w:p>
        </w:tc>
      </w:tr>
      <w:tr>
        <w:tc>
          <w:tcPr>
            <w:tcW w:type="dxa" w:w="1200"/>
          </w:tcPr>
          <w:p>
            <w:r>
              <w:rPr>
                <w:b w:val="false"/>
                <w:bCs w:val="false"/>
              </w:rPr>
              <w:t xml:space="preserve">1.22</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comparison measures. Return per unit of risk is removed. The cohort comparison gains the portfolio value and the monthly portfolio return (the portfolio's return in the latest month); the Explore view gains the monthly return (it already had value); the Friends comparison gains the monthly return and still never shows the value. All pages list measures in one order: value, return, monthly return, investment rate, consistency, diversification, then savings rate where it exists. Supersedes the five measures of v1.20 and the measure list of v1.21. Not a reopened TBD. See §3.2, §4, §6 UC-05 and UC-08, §7.1, and DECISIONS.md #24.</w:t>
            </w:r>
          </w:p>
        </w:tc>
      </w:tr>
      <w:tr>
        <w:tc>
          <w:tcPr>
            <w:tcW w:type="dxa" w:w="1200"/>
          </w:tcPr>
          <w:p>
            <w:r>
              <w:rPr>
                <w:b w:val="false"/>
                <w:bCs w:val="false"/>
              </w:rPr>
              <w:t xml:space="preserve">1.23</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Dashboard. The Savings Rate card is removed (it repeats the profile and is available on the peer comparison). The growth chart of v1.14 is replaced by a chart of the value of the user's holdings at each month-end against the money they have put in (bought minus sold), with the profit or loss shown month by month beneath it; selecting a month shows its figures. Not a reopened TBD. See §3.2, §7.1, and DECISIONS.md #25.</w:t>
            </w:r>
          </w:p>
        </w:tc>
      </w:tr>
      <w:tr>
        <w:tc>
          <w:tcPr>
            <w:tcW w:type="dxa" w:w="1200"/>
          </w:tcPr>
          <w:p>
            <w:r>
              <w:rPr>
                <w:b w:val="false"/>
                <w:bCs w:val="false"/>
              </w:rPr>
              <w:t xml:space="preserve">1.24</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view. The separate Holdings view is removed. Selecting a friend, on a ranking or in a list of all friends beneath it, opens a one-to-one comparison: for each measure the user's figure and the friend's, and both people's holdings side by side with the funds they have in common marked. Only what the friend has chosen to share is shown, and a private figure looks the same as a missing one. The friend's holdings screen (S-08) is replaced by this comparison. Not a reopened TBD. See §3.2, §6 UC-08, §7.1, and DECISIONS.md #26.</w:t>
            </w:r>
          </w:p>
        </w:tc>
      </w:tr>
      <w:tr>
        <w:tc>
          <w:tcPr>
            <w:tcW w:type="dxa" w:w="1200"/>
          </w:tcPr>
          <w:p>
            <w:r>
              <w:rPr>
                <w:b w:val="false"/>
                <w:bCs w:val="false"/>
              </w:rPr>
              <w:t xml:space="preserve">1.25</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close friends. A user can keep a private close-friends list and, for each measure and for holdings, choose whether it is shown to nobody, to close friends only, or to all friends. Putting a friend on the list shows them more of the user's figures and shows the user nothing more of theirs; nobody is told whether they are on a list, and a figure a viewer may not see looks the same as a missing one. Existing choices carry over (on becomes all friends). New scope, not a reopened TBD. See §3.2, §4, §6 UC-08, §7.1, and DECISIONS.md #27.</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shd w:fill="FFEDD5" w:val="clear"/>
        <w:spacing w:after="120"/>
      </w:pPr>
      <w:r>
        <w:rPr>
          <w:b/>
          <w:bCs/>
          <w:color w:val="7C2D12"/>
        </w:rPr>
        <w:t xml:space="preserve">[v1.19] </w:t>
      </w:r>
      <w:r>
        <w:t xml:space="preserve">Version 1.19 (Phase 4 addition, 6 Oct 2026) shows what people like the user invest in and where the user sits within the range of their peers. New scope, not a reopened TBD. See §3.2, §6 UC-05, §7.1, and DECISIONS.md #21 (project repository).</w:t>
      </w:r>
    </w:p>
    <w:p>
      <w:pPr>
        <w:shd w:fill="CCFBF1" w:val="clear"/>
        <w:spacing w:after="120"/>
      </w:pPr>
      <w:r>
        <w:rPr>
          <w:b/>
          <w:bCs/>
          <w:color w:val="0F766E"/>
        </w:rPr>
        <w:t xml:space="preserve">[v1.20] </w:t>
      </w:r>
      <w:r>
        <w:t xml:space="preserve">Version 1.20 (Phase 4 amendment, 7 Oct 2026) makes the Friends comparison use the same five measures as the cohort comparison, and removes the portfolio value, savings rate and emergency buffer from it (they are not shown, not offered as a sharing choice and not stored). Not a reopened TBD. See §3.2, §4, §6 UC-08, §7.1, and DECISIONS.md #22 (project repository).</w:t>
      </w:r>
    </w:p>
    <w:p>
      <w:pPr>
        <w:shd w:fill="DBEAFE" w:val="clear"/>
        <w:spacing w:after="120"/>
      </w:pPr>
      <w:r>
        <w:rPr>
          <w:b/>
          <w:bCs/>
          <w:color w:val="1D4ED8"/>
        </w:rPr>
        <w:t xml:space="preserve">[v1.21] </w:t>
      </w:r>
      <w:r>
        <w:t xml:space="preserve">Version 1.21 (Phase 4 amendment, 7 Oct 2026) changes the measures the Explore view can show: value, return, investment rate, contribution consistency, diversification score and savings rate. Not a reopened TBD. See §3.2, §6 UC-05, §7.1, and DECISIONS.md #23 (project repository).</w:t>
      </w:r>
    </w:p>
    <w:p>
      <w:pPr>
        <w:shd w:fill="FCE7F3" w:val="clear"/>
        <w:spacing w:after="120"/>
      </w:pPr>
      <w:r>
        <w:rPr>
          <w:b/>
          <w:bCs/>
          <w:color w:val="9D174D"/>
        </w:rPr>
        <w:t xml:space="preserve">[v1.22] </w:t>
      </w:r>
      <w:r>
        <w:t xml:space="preserve">Version 1.22 (Phase 4 amendment, 7 Oct 2026) removes return per unit of risk, adds the portfolio value and the monthly portfolio return to the cohort comparison, the monthly return to Explore and Friends, and puts the measures in one order on every page. Not a reopened TBD. See §3.2, §4, §6 UC-05 and UC-08, §7.1, and DECISIONS.md #24 (project repository).</w:t>
      </w:r>
    </w:p>
    <w:p>
      <w:pPr>
        <w:shd w:fill="CFFAFE" w:val="clear"/>
        <w:spacing w:after="120"/>
      </w:pPr>
      <w:r>
        <w:rPr>
          <w:b/>
          <w:bCs/>
          <w:color w:val="0E7490"/>
        </w:rPr>
        <w:t xml:space="preserve">[v1.23] </w:t>
      </w:r>
      <w:r>
        <w:t xml:space="preserve">Version 1.23 (Phase 4 amendment, 7 Oct 2026) removes the Savings Rate card from the Dashboard and replaces its growth chart with value against money invested. Not a reopened TBD. See §3.2, §7.1, and DECISIONS.md #25 (project repository).</w:t>
      </w:r>
    </w:p>
    <w:p>
      <w:pPr>
        <w:shd w:fill="EDE9FE" w:val="clear"/>
        <w:spacing w:after="120"/>
      </w:pPr>
      <w:r>
        <w:rPr>
          <w:b/>
          <w:bCs/>
          <w:color w:val="7C3AED"/>
        </w:rPr>
        <w:t xml:space="preserve">[v1.24] </w:t>
      </w:r>
      <w:r>
        <w:t xml:space="preserve">Version 1.24 (Phase 4 amendment, 7 Oct 2026) replaces the Friends holdings view with a one-to-one comparison opened by selecting a friend. Not a reopened TBD. See §3.2, §6 UC-08, §7.1, and DECISIONS.md #26 (project repository).</w:t>
      </w:r>
    </w:p>
    <w:p>
      <w:pPr>
        <w:shd w:fill="FEF3C7" w:val="clear"/>
        <w:spacing w:after="120"/>
      </w:pPr>
      <w:r>
        <w:rPr>
          <w:b/>
          <w:bCs/>
          <w:color w:val="B45309"/>
        </w:rPr>
        <w:t xml:space="preserve">[v1.25] </w:t>
      </w:r>
      <w:r>
        <w:t xml:space="preserve">Version 1.25 (Phase 4 addition, 7 Oct 2026) adds a private close-friends list and an audience (nobody, close friends or all friends) for each sharing choice. New scope, not a reopened TBD. See §3.2, §4, §6 UC-08, §7.1, and DECISIONS.md #27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shd w:fill="FFEDD5" w:val="clear"/>
        <w:spacing w:after="120"/>
      </w:pPr>
      <w:r>
        <w:rPr>
          <w:b/>
          <w:bCs/>
          <w:color w:val="7C2D12"/>
        </w:rPr>
        <w:t xml:space="preserve">[v1.19] </w:t>
      </w:r>
      <w:r>
        <w:t xml:space="preserve">New functional requirements for what peers hold and the range bar:</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FR51</w:t>
            </w:r>
          </w:p>
        </w:tc>
        <w:tc>
          <w:tcPr>
            <w:tcW w:type="dxa" w:w="800"/>
          </w:tcPr>
          <w:p>
            <w:r>
              <w:rPr>
                <w:b w:val="false"/>
                <w:bCs w:val="false"/>
              </w:rPr>
              <w:t xml:space="preserve">User</w:t>
            </w:r>
          </w:p>
        </w:tc>
        <w:tc>
          <w:tcPr>
            <w:tcW w:type="dxa" w:w="2200"/>
          </w:tcPr>
          <w:p>
            <w:r>
              <w:rPr>
                <w:b w:val="false"/>
                <w:bCs w:val="false"/>
              </w:rPr>
              <w:t xml:space="preserve">Views the cohort comparison</w:t>
            </w:r>
          </w:p>
        </w:tc>
        <w:tc>
          <w:tcPr>
            <w:tcW w:type="dxa" w:w="2500"/>
          </w:tcPr>
          <w:p>
            <w:r>
              <w:rPr>
                <w:b w:val="false"/>
                <w:bCs w:val="false"/>
              </w:rPr>
              <w:t xml:space="preserve">Show what the user's peers hold, for the same peers as the diversification measure: the peers' average share of each asset class beside the user's own; the funds held by the largest share of those peers, as a percentage of peers, up to six, each marked when the user also holds it; and the average number of funds the peers hold beside the number the user holds. List a fund only if at least 3 peers hold it. Show nothing when fewer peers than the privacy minimum hold anything, or when the user holds nothing. Return only aggregates, never an identifier or an individual's holdings</w:t>
            </w:r>
          </w:p>
        </w:tc>
        <w:tc>
          <w:tcPr>
            <w:tcW w:type="dxa" w:w="1650"/>
          </w:tcPr>
          <w:p>
            <w:r>
              <w:rPr>
                <w:b w:val="false"/>
                <w:bCs w:val="false"/>
              </w:rPr>
              <w:t xml:space="preserve">What people like you hold</w:t>
            </w:r>
          </w:p>
        </w:tc>
        <w:tc>
          <w:tcPr>
            <w:tcW w:type="dxa" w:w="700"/>
          </w:tcPr>
          <w:p>
            <w:r>
              <w:rPr>
                <w:b w:val="false"/>
                <w:bCs w:val="false"/>
              </w:rPr>
              <w:t xml:space="preserve">High</w:t>
            </w:r>
          </w:p>
        </w:tc>
        <w:tc>
          <w:tcPr>
            <w:tcW w:type="dxa" w:w="950"/>
          </w:tcPr>
          <w:p>
            <w:r>
              <w:rPr>
                <w:b w:val="false"/>
                <w:bCs w:val="false"/>
              </w:rPr>
              <w:t xml:space="preserve">UC-05/S-05/NFR-03</w:t>
            </w:r>
          </w:p>
        </w:tc>
      </w:tr>
      <w:tr>
        <w:tc>
          <w:tcPr>
            <w:tcW w:type="dxa" w:w="750"/>
          </w:tcPr>
          <w:p>
            <w:r>
              <w:rPr>
                <w:b w:val="false"/>
                <w:bCs w:val="false"/>
              </w:rPr>
              <w:t xml:space="preserve">FR52</w:t>
            </w:r>
          </w:p>
        </w:tc>
        <w:tc>
          <w:tcPr>
            <w:tcW w:type="dxa" w:w="800"/>
          </w:tcPr>
          <w:p>
            <w:r>
              <w:rPr>
                <w:b w:val="false"/>
                <w:bCs w:val="false"/>
              </w:rPr>
              <w:t xml:space="preserve">User</w:t>
            </w:r>
          </w:p>
        </w:tc>
        <w:tc>
          <w:tcPr>
            <w:tcW w:type="dxa" w:w="2200"/>
          </w:tcPr>
          <w:p>
            <w:r>
              <w:rPr>
                <w:b w:val="false"/>
                <w:bCs w:val="false"/>
              </w:rPr>
              <w:t xml:space="preserve">Opens a row of the comparison table</w:t>
            </w:r>
          </w:p>
        </w:tc>
        <w:tc>
          <w:tcPr>
            <w:tcW w:type="dxa" w:w="2500"/>
          </w:tcPr>
          <w:p>
            <w:r>
              <w:rPr>
                <w:b w:val="false"/>
                <w:bCs w:val="false"/>
              </w:rPr>
              <w:t xml:space="preserve">Show, with the explanation, a bar from the 25th to the 75th percentile of the peers with a mark at the median and a mark for the user's figure, on a scale that always includes all three, and say in words what the bar and marks are</w:t>
            </w:r>
          </w:p>
        </w:tc>
        <w:tc>
          <w:tcPr>
            <w:tcW w:type="dxa" w:w="1650"/>
          </w:tcPr>
          <w:p>
            <w:r>
              <w:rPr>
                <w:b w:val="false"/>
                <w:bCs w:val="false"/>
              </w:rPr>
              <w:t xml:space="preserve">Range bar</w:t>
            </w:r>
          </w:p>
        </w:tc>
        <w:tc>
          <w:tcPr>
            <w:tcW w:type="dxa" w:w="700"/>
          </w:tcPr>
          <w:p>
            <w:r>
              <w:rPr>
                <w:b w:val="false"/>
                <w:bCs w:val="false"/>
              </w:rPr>
              <w:t xml:space="preserve">Med</w:t>
            </w:r>
          </w:p>
        </w:tc>
        <w:tc>
          <w:tcPr>
            <w:tcW w:type="dxa" w:w="950"/>
          </w:tcPr>
          <w:p>
            <w:r>
              <w:rPr>
                <w:b w:val="false"/>
                <w:bCs w:val="false"/>
              </w:rPr>
              <w:t xml:space="preserve">UC-05/S-05</w:t>
            </w:r>
          </w:p>
        </w:tc>
      </w:tr>
    </w:tbl>
    <w:p>
      <w:pPr>
        <w:shd w:fill="CCFBF1" w:val="clear"/>
        <w:spacing w:after="120"/>
      </w:pPr>
      <w:r>
        <w:rPr>
          <w:b/>
          <w:bCs/>
          <w:color w:val="0F766E"/>
        </w:rPr>
        <w:t xml:space="preserve">[v1.20] </w:t>
      </w:r>
      <w:r>
        <w:t xml:space="preserve">New and amended functional requirements for the Friends comparison. FR53 supersedes the five friends metrics of v1.7:</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FR53</w:t>
            </w:r>
          </w:p>
        </w:tc>
        <w:tc>
          <w:tcPr>
            <w:tcW w:type="dxa" w:w="800"/>
          </w:tcPr>
          <w:p>
            <w:r>
              <w:rPr>
                <w:b w:val="false"/>
                <w:bCs w:val="false"/>
              </w:rPr>
              <w:t xml:space="preserve">User</w:t>
            </w:r>
          </w:p>
        </w:tc>
        <w:tc>
          <w:tcPr>
            <w:tcW w:type="dxa" w:w="2200"/>
          </w:tcPr>
          <w:p>
            <w:r>
              <w:rPr>
                <w:b w:val="false"/>
                <w:bCs w:val="false"/>
              </w:rPr>
              <w:t xml:space="preserve">Opens Friends, or sets what friends can see</w:t>
            </w:r>
          </w:p>
        </w:tc>
        <w:tc>
          <w:tcPr>
            <w:tcW w:type="dxa" w:w="2500"/>
          </w:tcPr>
          <w:p>
            <w:r>
              <w:rPr>
                <w:b w:val="false"/>
                <w:bCs w:val="false"/>
              </w:rPr>
              <w:t xml:space="preserve">Rank the user and each accepted friend, per measure, on the five measures of the cohort comparison: monthly investment rate, contribution consistency, diversification score, portfolio return and return per unit of risk, each worked out by the same rules and shown in the same unit as in the cohort comparison. Give each measure its own sharing switch, off by default, and include a friend in a measure only if they have switched it on. Never calculate, show or offer for sharing the portfolio value, the savings rate or the emergency buffer. Give each measure a short explanation of what it is, how it is worked out and what it does not mean, the same wording as the cohort comparison except where it concerns the cohort's risk groups</w:t>
            </w:r>
          </w:p>
        </w:tc>
        <w:tc>
          <w:tcPr>
            <w:tcW w:type="dxa" w:w="1650"/>
          </w:tcPr>
          <w:p>
            <w:r>
              <w:rPr>
                <w:b w:val="false"/>
                <w:bCs w:val="false"/>
              </w:rPr>
              <w:t xml:space="preserve">Ranking per measure</w:t>
            </w:r>
          </w:p>
        </w:tc>
        <w:tc>
          <w:tcPr>
            <w:tcW w:type="dxa" w:w="700"/>
          </w:tcPr>
          <w:p>
            <w:r>
              <w:rPr>
                <w:b w:val="false"/>
                <w:bCs w:val="false"/>
              </w:rPr>
              <w:t xml:space="preserve">High</w:t>
            </w:r>
          </w:p>
        </w:tc>
        <w:tc>
          <w:tcPr>
            <w:tcW w:type="dxa" w:w="950"/>
          </w:tcPr>
          <w:p>
            <w:r>
              <w:rPr>
                <w:b w:val="false"/>
                <w:bCs w:val="false"/>
              </w:rPr>
              <w:t xml:space="preserve">UC-08/S-07/NFR-03</w:t>
            </w:r>
          </w:p>
        </w:tc>
      </w:tr>
      <w:tr>
        <w:tc>
          <w:tcPr>
            <w:tcW w:type="dxa" w:w="750"/>
          </w:tcPr>
          <w:p>
            <w:r>
              <w:rPr>
                <w:b w:val="false"/>
                <w:bCs w:val="false"/>
              </w:rPr>
              <w:t xml:space="preserve">FR54</w:t>
            </w:r>
          </w:p>
        </w:tc>
        <w:tc>
          <w:tcPr>
            <w:tcW w:type="dxa" w:w="800"/>
          </w:tcPr>
          <w:p>
            <w:r>
              <w:rPr>
                <w:b w:val="false"/>
                <w:bCs w:val="false"/>
              </w:rPr>
              <w:t xml:space="preserve">User</w:t>
            </w:r>
          </w:p>
        </w:tc>
        <w:tc>
          <w:tcPr>
            <w:tcW w:type="dxa" w:w="2200"/>
          </w:tcPr>
          <w:p>
            <w:r>
              <w:rPr>
                <w:b w:val="false"/>
                <w:bCs w:val="false"/>
              </w:rPr>
              <w:t xml:space="preserve">Views the portfolio return or return per unit of risk among friends</w:t>
            </w:r>
          </w:p>
        </w:tc>
        <w:tc>
          <w:tcPr>
            <w:tcW w:type="dxa" w:w="2500"/>
          </w:tcPr>
          <w:p>
            <w:r>
              <w:rPr>
                <w:b w:val="false"/>
                <w:bCs w:val="false"/>
              </w:rPr>
              <w:t xml:space="preserve">Measure the user and every friend over the same calendar months, the longest recent run (up to 12) for which the user has returns, say how many months that is, and give a friend with no returns for those months no figure for these two measures rather than a different period. Count friends who share a measure but have no figure, separately from friends who do not share it, and never name either</w:t>
            </w:r>
          </w:p>
        </w:tc>
        <w:tc>
          <w:tcPr>
            <w:tcW w:type="dxa" w:w="1650"/>
          </w:tcPr>
          <w:p>
            <w:r>
              <w:rPr>
                <w:b w:val="false"/>
                <w:bCs w:val="false"/>
              </w:rPr>
              <w:t xml:space="preserve">Like-for-like figures</w:t>
            </w:r>
          </w:p>
        </w:tc>
        <w:tc>
          <w:tcPr>
            <w:tcW w:type="dxa" w:w="700"/>
          </w:tcPr>
          <w:p>
            <w:r>
              <w:rPr>
                <w:b w:val="false"/>
                <w:bCs w:val="false"/>
              </w:rPr>
              <w:t xml:space="preserve">Med</w:t>
            </w:r>
          </w:p>
        </w:tc>
        <w:tc>
          <w:tcPr>
            <w:tcW w:type="dxa" w:w="950"/>
          </w:tcPr>
          <w:p>
            <w:r>
              <w:rPr>
                <w:b w:val="false"/>
                <w:bCs w:val="false"/>
              </w:rPr>
              <w:t xml:space="preserve">UC-08/S-05</w:t>
            </w:r>
          </w:p>
        </w:tc>
      </w:tr>
    </w:tbl>
    <w:p>
      <w:pPr>
        <w:shd w:fill="DBEAFE" w:val="clear"/>
        <w:spacing w:after="120"/>
      </w:pPr>
      <w:r>
        <w:rPr>
          <w:b/>
          <w:bCs/>
          <w:color w:val="1D4ED8"/>
        </w:rPr>
        <w:t xml:space="preserve">[v1.21] </w:t>
      </w:r>
      <w:r>
        <w:t xml:space="preserve">New functional requirement for the Explore measures. FR55 supersedes the list of measures in v1.8: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FR55</w:t>
            </w:r>
          </w:p>
        </w:tc>
        <w:tc>
          <w:tcPr>
            <w:tcW w:type="dxa" w:w="800"/>
          </w:tcPr>
          <w:p>
            <w:r>
              <w:rPr>
                <w:b w:val="false"/>
                <w:bCs w:val="false"/>
              </w:rPr>
              <w:t xml:space="preserve">User</w:t>
            </w:r>
          </w:p>
        </w:tc>
        <w:tc>
          <w:tcPr>
            <w:tcW w:type="dxa" w:w="2200"/>
          </w:tcPr>
          <w:p>
            <w:r>
              <w:rPr>
                <w:b w:val="false"/>
                <w:bCs w:val="false"/>
              </w:rPr>
              <w:t xml:space="preserve">Chooses a measure in the Explore view</w:t>
            </w:r>
          </w:p>
        </w:tc>
        <w:tc>
          <w:tcPr>
            <w:tcW w:type="dxa" w:w="2500"/>
          </w:tcPr>
          <w:p>
            <w:r>
              <w:rPr>
                <w:b w:val="false"/>
                <w:bCs w:val="false"/>
              </w:rPr>
              <w:t xml:space="preserve">Offer six measures: value, return, investment rate, contribution consistency, diversification score and savings rate; the emergency buffer is not offered. For the chosen measure and the peer group the user has chosen, show the user's percentile, a histogram of the group and the group's median and quartiles, in the unit of the measure and with a line saying what the measure is. Work out consistency and diversification by the same rules as the cohort comparison. Show a month-by-month chart only for value and return, which change from month to month. Leave out peers who have no figure for the measure, and show no statistics when fewer than the privacy minimum have one</w:t>
            </w:r>
          </w:p>
        </w:tc>
        <w:tc>
          <w:tcPr>
            <w:tcW w:type="dxa" w:w="1650"/>
          </w:tcPr>
          <w:p>
            <w:r>
              <w:rPr>
                <w:b w:val="false"/>
                <w:bCs w:val="false"/>
              </w:rPr>
              <w:t xml:space="preserve">Explore statistics</w:t>
            </w:r>
          </w:p>
        </w:tc>
        <w:tc>
          <w:tcPr>
            <w:tcW w:type="dxa" w:w="700"/>
          </w:tcPr>
          <w:p>
            <w:r>
              <w:rPr>
                <w:b w:val="false"/>
                <w:bCs w:val="false"/>
              </w:rPr>
              <w:t xml:space="preserve">High</w:t>
            </w:r>
          </w:p>
        </w:tc>
        <w:tc>
          <w:tcPr>
            <w:tcW w:type="dxa" w:w="950"/>
          </w:tcPr>
          <w:p>
            <w:r>
              <w:rPr>
                <w:b w:val="false"/>
                <w:bCs w:val="false"/>
              </w:rPr>
              <w:t xml:space="preserve">UC-05/S-05/NFR-03</w:t>
            </w:r>
          </w:p>
        </w:tc>
      </w:tr>
    </w:tbl>
    <w:p>
      <w:pPr>
        <w:shd w:fill="FCE7F3" w:val="clear"/>
        <w:spacing w:after="120"/>
      </w:pPr>
      <w:r>
        <w:rPr>
          <w:b/>
          <w:bCs/>
          <w:color w:val="9D174D"/>
        </w:rPr>
        <w:t xml:space="preserve">[v1.22] </w:t>
      </w:r>
      <w:r>
        <w:t xml:space="preserve">New functional requirement for the comparison measures. FR56 supersedes the measure lists of FR53 and FR55: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FR56</w:t>
            </w:r>
          </w:p>
        </w:tc>
        <w:tc>
          <w:tcPr>
            <w:tcW w:type="dxa" w:w="800"/>
          </w:tcPr>
          <w:p>
            <w:r>
              <w:rPr>
                <w:b w:val="false"/>
                <w:bCs w:val="false"/>
              </w:rPr>
              <w:t xml:space="preserve">User</w:t>
            </w:r>
          </w:p>
        </w:tc>
        <w:tc>
          <w:tcPr>
            <w:tcW w:type="dxa" w:w="2200"/>
          </w:tcPr>
          <w:p>
            <w:r>
              <w:rPr>
                <w:b w:val="false"/>
                <w:bCs w:val="false"/>
              </w:rPr>
              <w:t xml:space="preserve">Views the cohort, Explore or Friends comparison</w:t>
            </w:r>
          </w:p>
        </w:tc>
        <w:tc>
          <w:tcPr>
            <w:tcW w:type="dxa" w:w="2500"/>
          </w:tcPr>
          <w:p>
            <w:r>
              <w:rPr>
                <w:b w:val="false"/>
                <w:bCs w:val="false"/>
              </w:rPr>
              <w:t xml:space="preserve">Compare the user on these measures, listed in this order on each page that has them: portfolio value (cohort and Explore only; never shown for a friend), portfolio return, monthly portfolio return (the portfolio's return in the latest month of data, not counting money added or taken out), monthly investment rate, contribution consistency, diversification score, and, on Explore only, savings rate. Do not offer return per unit of risk or the emergency buffer. For value, compare against peers matched on income, spare income and life stage without a risk filter, using the value at the latest month-end as Explore does; for the monthly return compare against peers of the same risk level. Give the Friends comparison one sharing switch for the monthly return, off by default</w:t>
            </w:r>
          </w:p>
        </w:tc>
        <w:tc>
          <w:tcPr>
            <w:tcW w:type="dxa" w:w="1650"/>
          </w:tcPr>
          <w:p>
            <w:r>
              <w:rPr>
                <w:b w:val="false"/>
                <w:bCs w:val="false"/>
              </w:rPr>
              <w:t xml:space="preserve">Comparison measures</w:t>
            </w:r>
          </w:p>
        </w:tc>
        <w:tc>
          <w:tcPr>
            <w:tcW w:type="dxa" w:w="700"/>
          </w:tcPr>
          <w:p>
            <w:r>
              <w:rPr>
                <w:b w:val="false"/>
                <w:bCs w:val="false"/>
              </w:rPr>
              <w:t xml:space="preserve">High</w:t>
            </w:r>
          </w:p>
        </w:tc>
        <w:tc>
          <w:tcPr>
            <w:tcW w:type="dxa" w:w="950"/>
          </w:tcPr>
          <w:p>
            <w:r>
              <w:rPr>
                <w:b w:val="false"/>
                <w:bCs w:val="false"/>
              </w:rPr>
              <w:t xml:space="preserve">UC-05/UC-08/S-05/S-07</w:t>
            </w:r>
          </w:p>
        </w:tc>
      </w:tr>
    </w:tbl>
    <w:p>
      <w:pPr>
        <w:shd w:fill="CFFAFE" w:val="clear"/>
        <w:spacing w:after="120"/>
      </w:pPr>
      <w:r>
        <w:rPr>
          <w:b/>
          <w:bCs/>
          <w:color w:val="0E7490"/>
        </w:rPr>
        <w:t xml:space="preserve">[v1.23] </w:t>
      </w:r>
      <w:r>
        <w:t xml:space="preserve">New functional requirement for the Dashboard chart. FR57 supersedes the growth chart of FR09 and v1.14: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FR57</w:t>
            </w:r>
          </w:p>
        </w:tc>
        <w:tc>
          <w:tcPr>
            <w:tcW w:type="dxa" w:w="800"/>
          </w:tcPr>
          <w:p>
            <w:r>
              <w:rPr>
                <w:b w:val="false"/>
                <w:bCs w:val="false"/>
              </w:rPr>
              <w:t xml:space="preserve">User</w:t>
            </w:r>
          </w:p>
        </w:tc>
        <w:tc>
          <w:tcPr>
            <w:tcW w:type="dxa" w:w="2200"/>
          </w:tcPr>
          <w:p>
            <w:r>
              <w:rPr>
                <w:b w:val="false"/>
                <w:bCs w:val="false"/>
              </w:rPr>
              <w:t xml:space="preserve">Views the Dashboard; selects a month on the chart</w:t>
            </w:r>
          </w:p>
        </w:tc>
        <w:tc>
          <w:tcPr>
            <w:tcW w:type="dxa" w:w="2500"/>
          </w:tcPr>
          <w:p>
            <w:r>
              <w:rPr>
                <w:b w:val="false"/>
                <w:bCs w:val="false"/>
              </w:rPr>
              <w:t xml:space="preserve">Show, from the month money first went in, the value of the user's holdings at each month-end and the money put in so far (bought minus sold), as two lines whose gap is the profit or loss, with that profit or loss for each month as bars beneath. Show the figures of the selected month (value, money invested, profit or loss in dollars and as a percentage of the money invested), the latest month by default. Show only a note until the user has a second month of data. Do not show a savings rate on the Dashboard</w:t>
            </w:r>
          </w:p>
        </w:tc>
        <w:tc>
          <w:tcPr>
            <w:tcW w:type="dxa" w:w="1650"/>
          </w:tcPr>
          <w:p>
            <w:r>
              <w:rPr>
                <w:b w:val="false"/>
                <w:bCs w:val="false"/>
              </w:rPr>
              <w:t xml:space="preserve">Value and money invested chart</w:t>
            </w:r>
          </w:p>
        </w:tc>
        <w:tc>
          <w:tcPr>
            <w:tcW w:type="dxa" w:w="700"/>
          </w:tcPr>
          <w:p>
            <w:r>
              <w:rPr>
                <w:b w:val="false"/>
                <w:bCs w:val="false"/>
              </w:rPr>
              <w:t xml:space="preserve">Med</w:t>
            </w:r>
          </w:p>
        </w:tc>
        <w:tc>
          <w:tcPr>
            <w:tcW w:type="dxa" w:w="950"/>
          </w:tcPr>
          <w:p>
            <w:r>
              <w:rPr>
                <w:b w:val="false"/>
                <w:bCs w:val="false"/>
              </w:rPr>
              <w:t xml:space="preserve">UC-04/S-04/FR09</w:t>
            </w:r>
          </w:p>
        </w:tc>
      </w:tr>
    </w:tbl>
    <w:p>
      <w:pPr>
        <w:shd w:fill="EDE9FE" w:val="clear"/>
        <w:spacing w:after="120"/>
      </w:pPr>
      <w:r>
        <w:rPr>
          <w:b/>
          <w:bCs/>
          <w:color w:val="7C3AED"/>
        </w:rPr>
        <w:t xml:space="preserve">[v1.24] </w:t>
      </w:r>
      <w:r>
        <w:t xml:space="preserve">New functional requirement for the friend comparison. FR58 supersedes the Holdings view of FR24 and FR25: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FR58</w:t>
            </w:r>
          </w:p>
        </w:tc>
        <w:tc>
          <w:tcPr>
            <w:tcW w:type="dxa" w:w="800"/>
          </w:tcPr>
          <w:p>
            <w:r>
              <w:rPr>
                <w:b w:val="false"/>
                <w:bCs w:val="false"/>
              </w:rPr>
              <w:t xml:space="preserve">User</w:t>
            </w:r>
          </w:p>
        </w:tc>
        <w:tc>
          <w:tcPr>
            <w:tcW w:type="dxa" w:w="2200"/>
          </w:tcPr>
          <w:p>
            <w:r>
              <w:rPr>
                <w:b w:val="false"/>
                <w:bCs w:val="false"/>
              </w:rPr>
              <w:t xml:space="preserve">Selects a friend on the Friends rankings or in the list of friends</w:t>
            </w:r>
          </w:p>
        </w:tc>
        <w:tc>
          <w:tcPr>
            <w:tcW w:type="dxa" w:w="2500"/>
          </w:tcPr>
          <w:p>
            <w:r>
              <w:rPr>
                <w:b w:val="false"/>
                <w:bCs w:val="false"/>
              </w:rPr>
              <w:t xml:space="preserve">Show that friend side by side with the user. For each measure of FR53 show the user's figure and the friend's figure side by side, measuring return over the same months for both. Show the friend's figure only if they share that measure and the friend's holdings only if they share holdings and have some; show a private figure and a missing figure in the same way, so the screen does not reveal what the friend has switched off. When the holdings are shown, show an asset-class bar for each person, the number of funds held in common, and one table of every fund either person holds with each person's weight, the shared funds marked, as percentages and never amounts. List every friend by name beneath the rankings so a friend who shares no measure can be selected. Never show the portfolio's value, an id or an email, and answer a link that does not exist, is pending or belongs to someone else in the same way. Remove the separate Holdings view</w:t>
            </w:r>
          </w:p>
        </w:tc>
        <w:tc>
          <w:tcPr>
            <w:tcW w:type="dxa" w:w="1650"/>
          </w:tcPr>
          <w:p>
            <w:r>
              <w:rPr>
                <w:b w:val="false"/>
                <w:bCs w:val="false"/>
              </w:rPr>
              <w:t xml:space="preserve">One-to-one comparison</w:t>
            </w:r>
          </w:p>
        </w:tc>
        <w:tc>
          <w:tcPr>
            <w:tcW w:type="dxa" w:w="700"/>
          </w:tcPr>
          <w:p>
            <w:r>
              <w:rPr>
                <w:b w:val="false"/>
                <w:bCs w:val="false"/>
              </w:rPr>
              <w:t xml:space="preserve">High</w:t>
            </w:r>
          </w:p>
        </w:tc>
        <w:tc>
          <w:tcPr>
            <w:tcW w:type="dxa" w:w="950"/>
          </w:tcPr>
          <w:p>
            <w:r>
              <w:rPr>
                <w:b w:val="false"/>
                <w:bCs w:val="false"/>
              </w:rPr>
              <w:t xml:space="preserve">UC-08/S-05/S-08/NFR-03</w:t>
            </w:r>
          </w:p>
        </w:tc>
      </w:tr>
    </w:tbl>
    <w:p>
      <w:pPr>
        <w:shd w:fill="FEF3C7" w:val="clear"/>
        <w:spacing w:after="120"/>
      </w:pPr>
      <w:r>
        <w:rPr>
          <w:b/>
          <w:bCs/>
          <w:color w:val="B45309"/>
        </w:rPr>
        <w:t xml:space="preserve">[v1.25] </w:t>
      </w:r>
      <w:r>
        <w:t xml:space="preserve">New functional requirement for close friends. FR59 extends the sharing choices of FR53 and FR24: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FR59</w:t>
            </w:r>
          </w:p>
        </w:tc>
        <w:tc>
          <w:tcPr>
            <w:tcW w:type="dxa" w:w="800"/>
          </w:tcPr>
          <w:p>
            <w:r>
              <w:rPr>
                <w:b w:val="false"/>
                <w:bCs w:val="false"/>
              </w:rPr>
              <w:t xml:space="preserve">User</w:t>
            </w:r>
          </w:p>
        </w:tc>
        <w:tc>
          <w:tcPr>
            <w:tcW w:type="dxa" w:w="2200"/>
          </w:tcPr>
          <w:p>
            <w:r>
              <w:rPr>
                <w:b w:val="false"/>
                <w:bCs w:val="false"/>
              </w:rPr>
              <w:t xml:space="preserve">Chooses who sees an item; adds or removes a close friend</w:t>
            </w:r>
          </w:p>
        </w:tc>
        <w:tc>
          <w:tcPr>
            <w:tcW w:type="dxa" w:w="2500"/>
          </w:tcPr>
          <w:p>
            <w:r>
              <w:rPr>
                <w:b w:val="false"/>
                <w:bCs w:val="false"/>
              </w:rPr>
              <w:t xml:space="preserve">For each measure of FR53 and for holdings, let the user choose an audience: nobody (the default), close friends, or all friends; an earlier on becomes all friends and an earlier off becomes nobody. Let the user put each accepted friend on, or take them off, a private close-friends list, from the list of friends or from that friend's comparison page. Show a viewer an item of a friend if it is set to all friends, or to close friends and that friend has put the viewer on their list; otherwise treat it as missing, exactly as a private item is treated in FR58. The list belongs to one person: putting a friend on it never shows the user more of that friend's figures. Never tell anyone whether they are on someone's list, and report a friend's membership only to the person who made the list. Remove the entry when the friendship ends</w:t>
            </w:r>
          </w:p>
        </w:tc>
        <w:tc>
          <w:tcPr>
            <w:tcW w:type="dxa" w:w="1650"/>
          </w:tcPr>
          <w:p>
            <w:r>
              <w:rPr>
                <w:b w:val="false"/>
                <w:bCs w:val="false"/>
              </w:rPr>
              <w:t xml:space="preserve">Audiences and close friends</w:t>
            </w:r>
          </w:p>
        </w:tc>
        <w:tc>
          <w:tcPr>
            <w:tcW w:type="dxa" w:w="700"/>
          </w:tcPr>
          <w:p>
            <w:r>
              <w:rPr>
                <w:b w:val="false"/>
                <w:bCs w:val="false"/>
              </w:rPr>
              <w:t xml:space="preserve">Med</w:t>
            </w:r>
          </w:p>
        </w:tc>
        <w:tc>
          <w:tcPr>
            <w:tcW w:type="dxa" w:w="950"/>
          </w:tcPr>
          <w:p>
            <w:r>
              <w:rPr>
                <w:b w:val="false"/>
                <w:bCs w:val="false"/>
              </w:rPr>
              <w:t xml:space="preserve">UC-08/S-05/S-07/NFR-03</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CCFBF1" w:val="clear"/>
        <w:spacing w:after="120"/>
      </w:pPr>
      <w:r>
        <w:rPr>
          <w:b/>
          <w:bCs/>
          <w:color w:val="0F766E"/>
        </w:rPr>
        <w:t xml:space="preserve">[v1.20] </w:t>
      </w:r>
      <w:r>
        <w:t xml:space="preserve">AMENDED in v1.20: FriendSharing holds six switches, all off by default: share_investment_rate, share_consistency, share_diversification, share_return, share_return_per_risk and share_holdings. share_value, share_savings_rate and share_emergency_buffer no longer exist, and share_contribution_rate is now share_investment_rate (an existing choice carries over). Friends metrics (amended): the five measures of the cohort comparison, with the definitions given there. A user's portfolio value, savings rate and emergency buffer are not friends metrics.</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CCFBF1" w:val="clear"/>
        <w:spacing w:after="120"/>
      </w:pPr>
      <w:r>
        <w:rPr>
          <w:b/>
          <w:bCs/>
          <w:color w:val="0F766E"/>
        </w:rPr>
        <w:t xml:space="preserve">[v1.20] </w:t>
      </w:r>
      <w:r>
        <w:t xml:space="preserve">AMENDED (Phase 4, 7 Oct 2026): the figures ranked in step 2 are the five measures of the cohort comparison (FR53), and the choices in step 5 are one switch per measure plus Holdings. The user can open a short explanation under each ranking. For the return measures the user is told how many months everyone is measured over (FR54).</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CFBF1" w:val="clear"/>
        <w:spacing w:after="120"/>
      </w:pPr>
      <w:r>
        <w:rPr>
          <w:b/>
          <w:bCs/>
          <w:color w:val="0F766E"/>
        </w:rPr>
        <w:t xml:space="preserve">[v1.20] </w:t>
      </w:r>
      <w:r>
        <w:t xml:space="preserve">S-05 Friends view and S-07 Friends (amended): the Rankings view offers five measures (Investment rate, Consistency, Diversification, Return, Return per risk) with their cohort names and units, a line saying what the measure is, a note on the months measured over for the two return measures, and a What does this mean? link opening how it is worked out and what it does not mean. The sharing switches on S-07 are one per measure, plus Holdings; Portfolio value, Savings rate and Emergency buffer are no longer offered.</w:t>
      </w:r>
    </w:p>
    <w:p>
      <w:pPr>
        <w:shd w:fill="DBEAFE" w:val="clear"/>
        <w:spacing w:after="120"/>
      </w:pPr>
      <w:r>
        <w:rPr>
          <w:b/>
          <w:bCs/>
          <w:color w:val="1D4ED8"/>
        </w:rPr>
        <w:t xml:space="preserve">[v1.21] </w:t>
      </w:r>
      <w:r>
        <w:t xml:space="preserve">S-05 Peer Comparison, Explore (amended): the measure chips read Value, Return, Investment rate, Consistency, Diversification and Savings rate (Contribution rate and Emergency buffer of v1.8 are replaced); a line under the chips says what the chosen measure is; the month-by-month card appears for Value and Return only. UC-05 (amended): the user can compare themselves with a peer group of their own choosing on investing habits (investment rate, consistency), choices (diversification) and results (value, return), as well as savings rate.</w:t>
      </w:r>
    </w:p>
    <w:p>
      <w:pPr>
        <w:shd w:fill="FCE7F3" w:val="clear"/>
        <w:spacing w:after="120"/>
      </w:pPr>
      <w:r>
        <w:rPr>
          <w:b/>
          <w:bCs/>
          <w:color w:val="9D174D"/>
        </w:rPr>
        <w:t xml:space="preserve">[v1.22] </w:t>
      </w:r>
      <w:r>
        <w:t xml:space="preserve">S-05 and S-07 (amended in v1.22): the Cohort table has six rows (Portfolio value, Portfolio return, Monthly portfolio return, Monthly investment rate, Contribution consistency, Diversification score); Explore's measure chips read Value, Return, Monthly return, Investment rate, Consistency, Diversification, Savings rate, and the month-by-month chart is offered for Value, Return and Monthly return; the Friends chips read Return, Monthly return, Investment rate, Consistency, Diversification, with a sharing switch for each (Return per unit of risk is removed), and the portfolio value is not offered. Data Dictionary: FriendSharing now holds share_return, share_monthly_return, share_investment_rate, share_consistency, share_diversification and share_holdings.</w:t>
      </w:r>
    </w:p>
    <w:p>
      <w:pPr>
        <w:shd w:fill="CFFAFE" w:val="clear"/>
        <w:spacing w:after="120"/>
      </w:pPr>
      <w:r>
        <w:rPr>
          <w:b/>
          <w:bCs/>
          <w:color w:val="0E7490"/>
        </w:rPr>
        <w:t xml:space="preserve">[v1.23] </w:t>
      </w:r>
      <w:r>
        <w:t xml:space="preserve">S-04 Dashboard (amended in v1.23): after the holdings, the card Value and money invested replaces the growth chart and the Savings Rate card (removed). It has a legend, a line chart of value and money invested, a strip of monthly profit or loss (green above zero, red below), one tap target per month, and a line giving the selected month's value, money invested and profit or loss. The emergency-buffer line under the cash balance is unchanged.</w:t>
      </w:r>
    </w:p>
    <w:p>
      <w:pPr>
        <w:shd w:fill="EDE9FE" w:val="clear"/>
        <w:spacing w:after="120"/>
      </w:pPr>
      <w:r>
        <w:rPr>
          <w:b/>
          <w:bCs/>
          <w:color w:val="7C3AED"/>
        </w:rPr>
        <w:t xml:space="preserve">[v1.24] </w:t>
      </w:r>
      <w:r>
        <w:t xml:space="preserve">UC-08 (amended in v1.24): in the Flow of Events the user opens the Friends view, sees the rankings and the list of friends, selects a friend and sees the one-to-one comparison; the Rankings / Holdings selector of v1.10 no longer exists. S-05 Friends view (amended): the rankings with a tappable name on each friend's row, then the card Compare with a friend listing every friend (a search box once there are more than 8). S-08 Friend Holdings is replaced by S-08 Friend Comparison: the title You and the friend; the card How you compare (a row per measure with You and the friend); the card What you hold (a bar per person, the number of funds in common, and the table of funds with both weights, the first 8 and a Show all); and a note that only what the friend has chosen to share is shown.</w:t>
      </w:r>
    </w:p>
    <w:p>
      <w:pPr>
        <w:shd w:fill="FEF3C7" w:val="clear"/>
        <w:spacing w:after="120"/>
      </w:pPr>
      <w:r>
        <w:rPr>
          <w:b/>
          <w:bCs/>
          <w:color w:val="B45309"/>
        </w:rPr>
        <w:t xml:space="preserve">[v1.25] </w:t>
      </w:r>
      <w:r>
        <w:t xml:space="preserve">UC-08 (amended in v1.25): in step 5 of the Flow of Events the user chooses, per item, nobody, close friends or all friends, and can put friends on a private close-friends list. S-07 Friends (amended): each sharing item shows a three-way choice (Nobody, Close friends, All friends) in place of the switch, and each friend in Your friends has a star to add or remove them from the close-friends list, with a note that only the user sees the list. S-05 Friends view: a star beside close friends in the list of friends. S-08 Friend Comparison: a button to add or remove the friend from the close-friends list, with the note that the friend is never told. Data Dictionary: FriendSharing now holds an audience (ShareAudience: NONE, CLOSE, ALL) for each of share_return, share_monthly_return, share_investment_rate, share_consistency, share_diversification and share_holdings; CloseFriend (friendship, owner) is the owner's private list.</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shd w:fill="FFEDD5" w:val="clear"/>
        <w:spacing w:after="120"/>
      </w:pPr>
      <w:r>
        <w:rPr>
          <w:b/>
          <w:bCs/>
          <w:color w:val="7C2D12"/>
        </w:rPr>
        <w:t xml:space="preserve">[v1.19] </w:t>
      </w:r>
      <w:r>
        <w:t xml:space="preserve">S-05 Peer Comparison, Cohort (amended): below the comparison table, a card What people like you hold (FR51) with two bars for the asset-class mix (peers' average and the user's), a list of the most-held funds with the share of peers and a mark where the user holds them too, and a line giving the average number of funds; and, inside each opened row of the table, a range bar (FR52). UC-05 (amended): the comparison covers performance, savings habits and investment choices.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