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1E0"/>
      </w:tblPr>
      <w:tblGrid>
        <w:gridCol w:w="3906"/>
        <w:gridCol w:w="5339"/>
      </w:tblGrid>
      <w:tr w:rsidR="00812070" w:rsidRPr="00812070" w:rsidTr="003603F5">
        <w:tc>
          <w:tcPr>
            <w:tcW w:w="3085" w:type="dxa"/>
            <w:tcBorders>
              <w:top w:val="nil"/>
              <w:left w:val="nil"/>
              <w:bottom w:val="nil"/>
              <w:right w:val="single" w:sz="4" w:space="0" w:color="auto"/>
            </w:tcBorders>
          </w:tcPr>
          <w:p w:rsidR="00812070" w:rsidRPr="00812070" w:rsidRDefault="00812070" w:rsidP="00812070">
            <w:pPr>
              <w:rPr>
                <w:rFonts w:ascii="Tahoma" w:hAnsi="Tahoma" w:cs="Tahoma"/>
                <w:sz w:val="22"/>
                <w:szCs w:val="22"/>
              </w:rPr>
            </w:pPr>
            <w:r w:rsidRPr="00812070">
              <w:rPr>
                <w:rFonts w:ascii="Tahoma" w:hAnsi="Tahoma" w:cs="Tahoma"/>
                <w:noProof/>
                <w:sz w:val="22"/>
                <w:szCs w:val="22"/>
                <w:lang w:val="en-SG"/>
              </w:rPr>
              <w:drawing>
                <wp:inline distT="0" distB="0" distL="0" distR="0">
                  <wp:extent cx="2318217" cy="612000"/>
                  <wp:effectExtent l="19050" t="0" r="5883"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2318217" cy="612000"/>
                          </a:xfrm>
                          <a:prstGeom prst="rect">
                            <a:avLst/>
                          </a:prstGeom>
                          <a:noFill/>
                          <a:ln w="9525">
                            <a:noFill/>
                            <a:miter lim="800000"/>
                            <a:headEnd/>
                            <a:tailEnd/>
                          </a:ln>
                        </pic:spPr>
                      </pic:pic>
                    </a:graphicData>
                  </a:graphic>
                </wp:inline>
              </w:drawing>
            </w:r>
          </w:p>
        </w:tc>
        <w:tc>
          <w:tcPr>
            <w:tcW w:w="6160" w:type="dxa"/>
            <w:tcBorders>
              <w:left w:val="single" w:sz="4" w:space="0" w:color="auto"/>
            </w:tcBorders>
          </w:tcPr>
          <w:p w:rsidR="00812070" w:rsidRPr="00812070" w:rsidRDefault="00812070" w:rsidP="00812070">
            <w:pPr>
              <w:rPr>
                <w:rFonts w:ascii="Tahoma" w:hAnsi="Tahoma" w:cs="Tahoma"/>
                <w:b/>
                <w:sz w:val="22"/>
                <w:szCs w:val="22"/>
              </w:rPr>
            </w:pPr>
            <w:r w:rsidRPr="00812070">
              <w:rPr>
                <w:rFonts w:ascii="Tahoma" w:hAnsi="Tahoma" w:cs="Tahoma"/>
                <w:b/>
                <w:szCs w:val="22"/>
              </w:rPr>
              <w:t>Name</w:t>
            </w:r>
          </w:p>
        </w:tc>
      </w:tr>
    </w:tbl>
    <w:p w:rsidR="00812070" w:rsidRPr="00812070" w:rsidRDefault="00812070" w:rsidP="00812070">
      <w:pPr>
        <w:rPr>
          <w:rFonts w:ascii="Tahoma" w:hAnsi="Tahoma" w:cs="Tahoma"/>
          <w:sz w:val="22"/>
          <w:szCs w:val="22"/>
        </w:rPr>
      </w:pPr>
    </w:p>
    <w:p w:rsidR="00FB54F3" w:rsidRPr="00812070" w:rsidRDefault="00812070">
      <w:pPr>
        <w:rPr>
          <w:rFonts w:ascii="Tahoma" w:hAnsi="Tahoma" w:cs="Tahoma"/>
          <w:b/>
        </w:rPr>
      </w:pPr>
      <w:r>
        <w:rPr>
          <w:rFonts w:ascii="Tahoma" w:hAnsi="Tahoma" w:cs="Tahoma"/>
          <w:b/>
        </w:rPr>
        <w:t xml:space="preserve">Exam </w:t>
      </w:r>
      <w:r w:rsidR="009D6CCD">
        <w:rPr>
          <w:rFonts w:ascii="Tahoma" w:hAnsi="Tahoma" w:cs="Tahoma"/>
          <w:b/>
        </w:rPr>
        <w:t>4</w:t>
      </w:r>
      <w:r>
        <w:rPr>
          <w:rFonts w:ascii="Tahoma" w:hAnsi="Tahoma" w:cs="Tahoma"/>
          <w:b/>
        </w:rPr>
        <w:t xml:space="preserve"> </w:t>
      </w:r>
      <w:r w:rsidR="003A2794" w:rsidRPr="00D841F9">
        <w:rPr>
          <w:rFonts w:ascii="Tahoma" w:hAnsi="Tahoma" w:cs="Tahoma"/>
          <w:b/>
        </w:rPr>
        <w:t xml:space="preserve">(Time Limit: </w:t>
      </w:r>
      <w:r w:rsidR="009D6CCD">
        <w:rPr>
          <w:rFonts w:ascii="Tahoma" w:hAnsi="Tahoma" w:cs="Tahoma"/>
          <w:b/>
        </w:rPr>
        <w:t>2½</w:t>
      </w:r>
      <w:r w:rsidR="003A2794" w:rsidRPr="00D841F9">
        <w:rPr>
          <w:rFonts w:ascii="Tahoma" w:hAnsi="Tahoma" w:cs="Tahoma"/>
          <w:b/>
        </w:rPr>
        <w:t xml:space="preserve"> hour</w:t>
      </w:r>
      <w:r w:rsidR="009D6CCD">
        <w:rPr>
          <w:rFonts w:ascii="Tahoma" w:hAnsi="Tahoma" w:cs="Tahoma"/>
          <w:b/>
        </w:rPr>
        <w:t>s</w:t>
      </w:r>
      <w:r w:rsidR="003A2794" w:rsidRPr="00D841F9">
        <w:rPr>
          <w:rFonts w:ascii="Tahoma" w:hAnsi="Tahoma" w:cs="Tahoma"/>
          <w:b/>
        </w:rPr>
        <w:t>)</w:t>
      </w:r>
    </w:p>
    <w:p w:rsidR="00335784" w:rsidRDefault="00335784">
      <w:pPr>
        <w:rPr>
          <w:rFonts w:ascii="Times New Roman" w:hAnsi="Times New Roman"/>
        </w:rPr>
      </w:pPr>
    </w:p>
    <w:p w:rsidR="009D6CCD" w:rsidRPr="009D6CCD" w:rsidRDefault="009D6CCD">
      <w:pPr>
        <w:rPr>
          <w:rFonts w:ascii="Tahoma" w:hAnsi="Tahoma" w:cs="Tahoma"/>
          <w:b/>
        </w:rPr>
      </w:pPr>
      <w:r w:rsidRPr="009D6CCD">
        <w:rPr>
          <w:rFonts w:ascii="Tahoma" w:hAnsi="Tahoma" w:cs="Tahoma"/>
          <w:b/>
        </w:rPr>
        <w:t>Question 1</w:t>
      </w:r>
    </w:p>
    <w:p w:rsidR="009D6CCD" w:rsidRDefault="009D6CCD">
      <w:pPr>
        <w:rPr>
          <w:rFonts w:ascii="Times New Roman" w:hAnsi="Times New Roman"/>
        </w:rPr>
      </w:pPr>
    </w:p>
    <w:p w:rsidR="009D6CCD" w:rsidRDefault="009D6CCD">
      <w:pPr>
        <w:rPr>
          <w:rFonts w:ascii="Times New Roman" w:hAnsi="Times New Roman"/>
        </w:rPr>
      </w:pPr>
      <w:r>
        <w:rPr>
          <w:rFonts w:ascii="Times New Roman" w:hAnsi="Times New Roman"/>
        </w:rPr>
        <w:t>Analyse the following text for clause complexing.</w:t>
      </w:r>
    </w:p>
    <w:p w:rsidR="009D6CCD" w:rsidRDefault="009D6CCD">
      <w:pPr>
        <w:rPr>
          <w:rFonts w:ascii="Times New Roman" w:hAnsi="Times New Roman"/>
        </w:rPr>
      </w:pPr>
    </w:p>
    <w:p w:rsidR="009D6CCD" w:rsidRDefault="009D6CCD">
      <w:pPr>
        <w:rPr>
          <w:rFonts w:ascii="Times New Roman" w:hAnsi="Times New Roman"/>
        </w:rPr>
      </w:pPr>
    </w:p>
    <w:p w:rsidR="009D6CCD" w:rsidRDefault="0002108A" w:rsidP="0002108A">
      <w:pPr>
        <w:spacing w:line="480" w:lineRule="auto"/>
        <w:rPr>
          <w:rFonts w:ascii="Times New Roman" w:hAnsi="Times New Roman"/>
        </w:rPr>
      </w:pPr>
      <w:r w:rsidRPr="0002108A">
        <w:rPr>
          <w:rFonts w:ascii="Times New Roman" w:hAnsi="Times New Roman"/>
        </w:rPr>
        <w:t xml:space="preserve">An      old      man      lived      in      northern      </w:t>
      </w:r>
      <w:smartTag w:uri="urn:schemas-microsoft-com:office:smarttags" w:element="country-region">
        <w:smartTag w:uri="urn:schemas-microsoft-com:office:smarttags" w:element="place">
          <w:r w:rsidRPr="0002108A">
            <w:rPr>
              <w:rFonts w:ascii="Times New Roman" w:hAnsi="Times New Roman"/>
            </w:rPr>
            <w:t>China</w:t>
          </w:r>
        </w:smartTag>
      </w:smartTag>
      <w:r w:rsidRPr="0002108A">
        <w:rPr>
          <w:rFonts w:ascii="Times New Roman" w:hAnsi="Times New Roman"/>
        </w:rPr>
        <w:t xml:space="preserve">      long      long      ago,      and      was      known      as      the      Foolish      Old      Man      of      North      Mountain.            His      house      faced      south,      and      beyond      his      doorway,      the      two      great      peaks      of      Taihang      and      Wangwu      obstructed      the      way.            He      called      his      sons,      and      hoe      in      hand,      they      began      to      dig      up      these      mountains      with      great      determination.            Another      graybeard      known      as      the      Wise      Old      Man      saw      them      and      said      derisively,      “How      silly      of      you      to      do      this!            It      is      quite      impossible      for      you      few      to      dig      up      these      two      huge      mountains.”            The      Foolish      Old      Man      replied,      “When      I      die      my      sons      will      carry      on.            When      they      die      there      will      be      my      grandsons,      and      then      their      sons      and      grandsons.            Although      they      are      high,      the      mountains      cannot      grow      any      higher,      and      with      every      dig,      they      will      be      that      much      lower.            Why      can’t      we      clear      them      away?”</w:t>
      </w:r>
    </w:p>
    <w:p w:rsidR="009D6CCD" w:rsidRDefault="009D6CCD">
      <w:pPr>
        <w:rPr>
          <w:rFonts w:ascii="Tahoma" w:hAnsi="Tahoma" w:cs="Tahoma"/>
          <w:b/>
        </w:rPr>
      </w:pPr>
      <w:r>
        <w:rPr>
          <w:rFonts w:ascii="Tahoma" w:hAnsi="Tahoma" w:cs="Tahoma"/>
          <w:b/>
        </w:rPr>
        <w:br w:type="page"/>
      </w:r>
    </w:p>
    <w:p w:rsidR="009D6CCD" w:rsidRPr="009D6CCD" w:rsidRDefault="009D6CCD" w:rsidP="009D6CCD">
      <w:pPr>
        <w:rPr>
          <w:rFonts w:ascii="Tahoma" w:hAnsi="Tahoma" w:cs="Tahoma"/>
          <w:b/>
        </w:rPr>
      </w:pPr>
      <w:r w:rsidRPr="009D6CCD">
        <w:rPr>
          <w:rFonts w:ascii="Tahoma" w:hAnsi="Tahoma" w:cs="Tahoma"/>
          <w:b/>
        </w:rPr>
        <w:lastRenderedPageBreak/>
        <w:t>Question 2</w:t>
      </w:r>
    </w:p>
    <w:p w:rsidR="009D6CCD" w:rsidRDefault="009D6CCD" w:rsidP="009D6CCD">
      <w:pPr>
        <w:rPr>
          <w:rFonts w:ascii="Times New Roman" w:hAnsi="Times New Roman"/>
        </w:rPr>
      </w:pPr>
    </w:p>
    <w:p w:rsidR="009D6CCD" w:rsidRDefault="009D6CCD" w:rsidP="009D6CCD">
      <w:pPr>
        <w:rPr>
          <w:rFonts w:ascii="Times New Roman" w:hAnsi="Times New Roman"/>
        </w:rPr>
      </w:pPr>
      <w:r w:rsidRPr="009D6CCD">
        <w:rPr>
          <w:rFonts w:ascii="Times New Roman" w:hAnsi="Times New Roman"/>
        </w:rPr>
        <w:t xml:space="preserve">Analyse the following </w:t>
      </w:r>
      <w:r>
        <w:rPr>
          <w:rFonts w:ascii="Times New Roman" w:hAnsi="Times New Roman"/>
        </w:rPr>
        <w:t>text</w:t>
      </w:r>
      <w:r w:rsidRPr="009D6CCD">
        <w:rPr>
          <w:rFonts w:ascii="Times New Roman" w:hAnsi="Times New Roman"/>
        </w:rPr>
        <w:t xml:space="preserve"> for mood-residue (first two rows), transitivity (third row), and theme-rheme (last row):</w:t>
      </w:r>
    </w:p>
    <w:p w:rsidR="009D6CCD" w:rsidRDefault="009D6CCD" w:rsidP="009D6CCD">
      <w:pPr>
        <w:rPr>
          <w:rFonts w:ascii="Times New Roman" w:hAnsi="Times New Roman"/>
        </w:rPr>
      </w:pPr>
    </w:p>
    <w:p w:rsidR="0002108A" w:rsidRPr="0002108A" w:rsidRDefault="0002108A" w:rsidP="0002108A">
      <w:pPr>
        <w:rPr>
          <w:rFonts w:ascii="Times New Roman" w:hAnsi="Times New Roman"/>
        </w:rPr>
      </w:pPr>
      <w:r w:rsidRPr="0002108A">
        <w:rPr>
          <w:rFonts w:ascii="Times New Roman" w:hAnsi="Times New Roman"/>
        </w:rPr>
        <w:t>“Hey!”</w:t>
      </w:r>
      <w:r>
        <w:rPr>
          <w:rFonts w:ascii="Times New Roman" w:hAnsi="Times New Roman"/>
        </w:rPr>
        <w:t xml:space="preserve">   </w:t>
      </w:r>
      <w:r w:rsidRPr="0002108A">
        <w:rPr>
          <w:rFonts w:ascii="Times New Roman" w:hAnsi="Times New Roman"/>
        </w:rPr>
        <w:t>a</w:t>
      </w:r>
      <w:r>
        <w:rPr>
          <w:rFonts w:ascii="Times New Roman" w:hAnsi="Times New Roman"/>
        </w:rPr>
        <w:t xml:space="preserve">   </w:t>
      </w:r>
      <w:r w:rsidRPr="0002108A">
        <w:rPr>
          <w:rFonts w:ascii="Times New Roman" w:hAnsi="Times New Roman"/>
        </w:rPr>
        <w:t>loud    voice    said.     “Why    are   you    hanging    upside    down?”</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r w:rsidRPr="0002108A">
        <w:rPr>
          <w:rFonts w:ascii="Times New Roman" w:hAnsi="Times New Roman"/>
        </w:rPr>
        <w:t xml:space="preserve">Stellaluna’s    eyes    opened    wide.        She    saw    a    most    peculiar    face.        </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r w:rsidRPr="0002108A">
        <w:rPr>
          <w:rFonts w:ascii="Times New Roman" w:hAnsi="Times New Roman"/>
        </w:rPr>
        <w:t xml:space="preserve"> “I’m    not    upside    down,    </w:t>
      </w:r>
      <w:r w:rsidRPr="0002108A">
        <w:rPr>
          <w:rFonts w:ascii="Times New Roman" w:hAnsi="Times New Roman"/>
          <w:i/>
        </w:rPr>
        <w:t>you</w:t>
      </w:r>
      <w:r w:rsidRPr="0002108A">
        <w:rPr>
          <w:rFonts w:ascii="Times New Roman" w:hAnsi="Times New Roman"/>
        </w:rPr>
        <w:t xml:space="preserve">    are!”        Stellaluna    said.</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r w:rsidRPr="0002108A">
        <w:rPr>
          <w:rFonts w:ascii="Times New Roman" w:hAnsi="Times New Roman"/>
        </w:rPr>
        <w:t xml:space="preserve">“Ah,    but    you’re    a    bat.        Bats    hang    by    their    feet.        You    are    </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r w:rsidRPr="0002108A">
        <w:rPr>
          <w:rFonts w:ascii="Times New Roman" w:hAnsi="Times New Roman"/>
        </w:rPr>
        <w:t>hanging</w:t>
      </w:r>
      <w:r>
        <w:rPr>
          <w:rFonts w:ascii="Times New Roman" w:hAnsi="Times New Roman"/>
        </w:rPr>
        <w:t xml:space="preserve">   </w:t>
      </w:r>
      <w:r w:rsidRPr="0002108A">
        <w:rPr>
          <w:rFonts w:ascii="Times New Roman" w:hAnsi="Times New Roman"/>
        </w:rPr>
        <w:t xml:space="preserve">by    your    thumbs,    so    that    makes    you    </w:t>
      </w:r>
      <w:r w:rsidRPr="0002108A">
        <w:rPr>
          <w:rFonts w:ascii="Times New Roman" w:hAnsi="Times New Roman"/>
          <w:i/>
        </w:rPr>
        <w:t>upside    down</w:t>
      </w:r>
      <w:r w:rsidRPr="0002108A">
        <w:rPr>
          <w:rFonts w:ascii="Times New Roman" w:hAnsi="Times New Roman"/>
        </w:rPr>
        <w:t xml:space="preserve">!”    the    </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Default="0002108A" w:rsidP="0002108A">
      <w:pPr>
        <w:rPr>
          <w:rFonts w:ascii="Times New Roman" w:hAnsi="Times New Roman"/>
        </w:rPr>
      </w:pPr>
    </w:p>
    <w:p w:rsidR="0002108A" w:rsidRDefault="0002108A">
      <w:pPr>
        <w:rPr>
          <w:rFonts w:ascii="Times New Roman" w:hAnsi="Times New Roman"/>
        </w:rPr>
      </w:pPr>
      <w:r>
        <w:rPr>
          <w:rFonts w:ascii="Times New Roman" w:hAnsi="Times New Roman"/>
        </w:rPr>
        <w:br w:type="page"/>
      </w:r>
    </w:p>
    <w:p w:rsidR="0002108A" w:rsidRPr="0002108A" w:rsidRDefault="0002108A" w:rsidP="0002108A">
      <w:pPr>
        <w:rPr>
          <w:rFonts w:ascii="Times New Roman" w:hAnsi="Times New Roman"/>
        </w:rPr>
      </w:pPr>
      <w:r w:rsidRPr="0002108A">
        <w:rPr>
          <w:rFonts w:ascii="Times New Roman" w:hAnsi="Times New Roman"/>
        </w:rPr>
        <w:lastRenderedPageBreak/>
        <w:t>creature    said.</w:t>
      </w:r>
      <w:r>
        <w:rPr>
          <w:rFonts w:ascii="Times New Roman" w:hAnsi="Times New Roman"/>
        </w:rPr>
        <w:t xml:space="preserve">    </w:t>
      </w:r>
      <w:r w:rsidRPr="0002108A">
        <w:rPr>
          <w:rFonts w:ascii="Times New Roman" w:hAnsi="Times New Roman"/>
        </w:rPr>
        <w:t>“I’m    a    bat.</w:t>
      </w:r>
      <w:r>
        <w:rPr>
          <w:rFonts w:ascii="Times New Roman" w:hAnsi="Times New Roman"/>
        </w:rPr>
        <w:t xml:space="preserve">      </w:t>
      </w:r>
      <w:r w:rsidRPr="0002108A">
        <w:rPr>
          <w:rFonts w:ascii="Times New Roman" w:hAnsi="Times New Roman"/>
        </w:rPr>
        <w:t xml:space="preserve">I    am    hanging    by    my    feet.        That    </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r w:rsidRPr="0002108A">
        <w:rPr>
          <w:rFonts w:ascii="Times New Roman" w:hAnsi="Times New Roman"/>
        </w:rPr>
        <w:t xml:space="preserve">makes    me    </w:t>
      </w:r>
      <w:r w:rsidRPr="0002108A">
        <w:rPr>
          <w:rFonts w:ascii="Times New Roman" w:hAnsi="Times New Roman"/>
          <w:i/>
        </w:rPr>
        <w:t>right    side    up</w:t>
      </w:r>
      <w:r w:rsidRPr="0002108A">
        <w:rPr>
          <w:rFonts w:ascii="Times New Roman" w:hAnsi="Times New Roman"/>
        </w:rPr>
        <w:t>!”</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r w:rsidRPr="0002108A">
        <w:rPr>
          <w:rFonts w:ascii="Times New Roman" w:hAnsi="Times New Roman"/>
        </w:rPr>
        <w:t xml:space="preserve">Stellaluna    was    confused.        “Mama    Bird    told    me    I    was    upside    </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r w:rsidRPr="0002108A">
        <w:rPr>
          <w:rFonts w:ascii="Times New Roman" w:hAnsi="Times New Roman"/>
        </w:rPr>
        <w:t>down.        She    said    I    was    wrong    …”</w:t>
      </w:r>
    </w:p>
    <w:tbl>
      <w:tblPr>
        <w:tblStyle w:val="TableGrid"/>
        <w:tblW w:w="0" w:type="auto"/>
        <w:tblLook w:val="01E0"/>
      </w:tblPr>
      <w:tblGrid>
        <w:gridCol w:w="9245"/>
      </w:tblGrid>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r w:rsidR="0002108A" w:rsidRPr="0002108A" w:rsidTr="00015F74">
        <w:tc>
          <w:tcPr>
            <w:tcW w:w="9576" w:type="dxa"/>
          </w:tcPr>
          <w:p w:rsidR="0002108A" w:rsidRPr="0002108A" w:rsidRDefault="0002108A" w:rsidP="0002108A">
            <w:pPr>
              <w:spacing w:line="360" w:lineRule="auto"/>
              <w:rPr>
                <w:rFonts w:ascii="Times New Roman" w:hAnsi="Times New Roman"/>
              </w:rPr>
            </w:pPr>
          </w:p>
        </w:tc>
      </w:tr>
    </w:tbl>
    <w:p w:rsidR="0002108A" w:rsidRPr="0002108A" w:rsidRDefault="0002108A" w:rsidP="0002108A">
      <w:pPr>
        <w:rPr>
          <w:rFonts w:ascii="Times New Roman" w:hAnsi="Times New Roman"/>
        </w:rPr>
      </w:pPr>
    </w:p>
    <w:p w:rsidR="009D6CCD" w:rsidRPr="009D6CCD" w:rsidRDefault="009D6CCD" w:rsidP="009D6CCD">
      <w:pPr>
        <w:rPr>
          <w:rFonts w:ascii="Times New Roman" w:hAnsi="Times New Roman"/>
        </w:rPr>
      </w:pPr>
    </w:p>
    <w:p w:rsidR="0002108A" w:rsidRDefault="0002108A">
      <w:pPr>
        <w:rPr>
          <w:rFonts w:ascii="Tahoma" w:hAnsi="Tahoma" w:cs="Tahoma"/>
          <w:b/>
        </w:rPr>
      </w:pPr>
      <w:r>
        <w:rPr>
          <w:rFonts w:ascii="Tahoma" w:hAnsi="Tahoma" w:cs="Tahoma"/>
          <w:b/>
        </w:rPr>
        <w:br w:type="page"/>
      </w:r>
    </w:p>
    <w:p w:rsidR="009D6CCD" w:rsidRPr="009D6CCD" w:rsidRDefault="009D6CCD" w:rsidP="009D6CCD">
      <w:pPr>
        <w:rPr>
          <w:rFonts w:ascii="Tahoma" w:hAnsi="Tahoma" w:cs="Tahoma"/>
        </w:rPr>
      </w:pPr>
      <w:r w:rsidRPr="009D6CCD">
        <w:rPr>
          <w:rFonts w:ascii="Tahoma" w:hAnsi="Tahoma" w:cs="Tahoma"/>
          <w:b/>
        </w:rPr>
        <w:lastRenderedPageBreak/>
        <w:t>Question 3</w:t>
      </w:r>
    </w:p>
    <w:p w:rsidR="009D6CCD" w:rsidRDefault="009D6CCD" w:rsidP="009D6CCD">
      <w:pPr>
        <w:rPr>
          <w:rFonts w:ascii="Times New Roman" w:hAnsi="Times New Roman"/>
        </w:rPr>
      </w:pPr>
    </w:p>
    <w:p w:rsidR="009D6CCD" w:rsidRPr="009D6CCD" w:rsidRDefault="009D6CCD" w:rsidP="009D6CCD">
      <w:pPr>
        <w:rPr>
          <w:rFonts w:ascii="Times New Roman" w:hAnsi="Times New Roman"/>
        </w:rPr>
      </w:pPr>
      <w:r w:rsidRPr="009D6CCD">
        <w:rPr>
          <w:rFonts w:ascii="Times New Roman" w:hAnsi="Times New Roman"/>
        </w:rPr>
        <w:t>In a finite clause, the finite element and grammatical subject can be picked out using a mood tag, as follows:</w:t>
      </w:r>
    </w:p>
    <w:p w:rsidR="009D6CCD" w:rsidRPr="009D6CCD" w:rsidRDefault="009D6CCD" w:rsidP="009D6CCD">
      <w:pPr>
        <w:rPr>
          <w:rFonts w:ascii="Times New Roman" w:hAnsi="Times New Roman"/>
        </w:rPr>
      </w:pPr>
    </w:p>
    <w:p w:rsidR="009D6CCD" w:rsidRPr="009D6CCD" w:rsidRDefault="009D6CCD" w:rsidP="009D6CCD">
      <w:pPr>
        <w:rPr>
          <w:rFonts w:ascii="Times New Roman" w:hAnsi="Times New Roman"/>
        </w:rPr>
      </w:pPr>
      <w:r w:rsidRPr="009D6CCD">
        <w:rPr>
          <w:rFonts w:ascii="Times New Roman" w:hAnsi="Times New Roman"/>
        </w:rPr>
        <w:tab/>
        <w:t xml:space="preserve">He kicked the ball, </w:t>
      </w:r>
      <w:r w:rsidRPr="009D6CCD">
        <w:rPr>
          <w:rFonts w:ascii="Times New Roman" w:hAnsi="Times New Roman"/>
          <w:i/>
          <w:u w:val="single"/>
        </w:rPr>
        <w:t>didn’t he</w:t>
      </w:r>
      <w:r w:rsidRPr="009D6CCD">
        <w:rPr>
          <w:rFonts w:ascii="Times New Roman" w:hAnsi="Times New Roman"/>
        </w:rPr>
        <w:t>?</w:t>
      </w:r>
    </w:p>
    <w:p w:rsidR="009D6CCD" w:rsidRPr="009D6CCD" w:rsidRDefault="009D6CCD" w:rsidP="009D6CCD">
      <w:pPr>
        <w:rPr>
          <w:rFonts w:ascii="Times New Roman" w:hAnsi="Times New Roman"/>
        </w:rPr>
      </w:pPr>
      <w:r w:rsidRPr="009D6CCD">
        <w:rPr>
          <w:rFonts w:ascii="Times New Roman" w:hAnsi="Times New Roman"/>
        </w:rPr>
        <w:tab/>
        <w:t xml:space="preserve">He will come, </w:t>
      </w:r>
      <w:r w:rsidRPr="009D6CCD">
        <w:rPr>
          <w:rFonts w:ascii="Times New Roman" w:hAnsi="Times New Roman"/>
          <w:i/>
          <w:u w:val="single"/>
        </w:rPr>
        <w:t>won’t he</w:t>
      </w:r>
      <w:r w:rsidRPr="009D6CCD">
        <w:rPr>
          <w:rFonts w:ascii="Times New Roman" w:hAnsi="Times New Roman"/>
        </w:rPr>
        <w:t>?</w:t>
      </w:r>
    </w:p>
    <w:p w:rsidR="009D6CCD" w:rsidRPr="009D6CCD" w:rsidRDefault="009D6CCD" w:rsidP="009D6CCD">
      <w:pPr>
        <w:rPr>
          <w:rFonts w:ascii="Times New Roman" w:hAnsi="Times New Roman"/>
        </w:rPr>
      </w:pPr>
    </w:p>
    <w:p w:rsidR="009D6CCD" w:rsidRPr="009D6CCD" w:rsidRDefault="009D6CCD" w:rsidP="009D6CCD">
      <w:pPr>
        <w:rPr>
          <w:rFonts w:ascii="Times New Roman" w:hAnsi="Times New Roman"/>
        </w:rPr>
      </w:pPr>
      <w:r w:rsidRPr="009D6CCD">
        <w:rPr>
          <w:rFonts w:ascii="Times New Roman" w:hAnsi="Times New Roman"/>
        </w:rPr>
        <w:t>An imperative, however, is also able to take a mood tag:</w:t>
      </w:r>
    </w:p>
    <w:p w:rsidR="009D6CCD" w:rsidRPr="009D6CCD" w:rsidRDefault="009D6CCD" w:rsidP="009D6CCD">
      <w:pPr>
        <w:rPr>
          <w:rFonts w:ascii="Times New Roman" w:hAnsi="Times New Roman"/>
        </w:rPr>
      </w:pPr>
    </w:p>
    <w:p w:rsidR="009D6CCD" w:rsidRPr="009D6CCD" w:rsidRDefault="009D6CCD" w:rsidP="009D6CCD">
      <w:pPr>
        <w:rPr>
          <w:rFonts w:ascii="Times New Roman" w:hAnsi="Times New Roman"/>
        </w:rPr>
      </w:pPr>
      <w:r w:rsidRPr="009D6CCD">
        <w:rPr>
          <w:rFonts w:ascii="Times New Roman" w:hAnsi="Times New Roman"/>
        </w:rPr>
        <w:tab/>
        <w:t xml:space="preserve">Come here, </w:t>
      </w:r>
      <w:r w:rsidRPr="009D6CCD">
        <w:rPr>
          <w:rFonts w:ascii="Times New Roman" w:hAnsi="Times New Roman"/>
          <w:i/>
          <w:u w:val="single"/>
        </w:rPr>
        <w:t>won’t you</w:t>
      </w:r>
      <w:r w:rsidRPr="009D6CCD">
        <w:rPr>
          <w:rFonts w:ascii="Times New Roman" w:hAnsi="Times New Roman"/>
        </w:rPr>
        <w:t>?</w:t>
      </w:r>
    </w:p>
    <w:p w:rsidR="009D6CCD" w:rsidRPr="009D6CCD" w:rsidRDefault="009D6CCD" w:rsidP="009D6CCD">
      <w:pPr>
        <w:rPr>
          <w:rFonts w:ascii="Times New Roman" w:hAnsi="Times New Roman"/>
        </w:rPr>
      </w:pPr>
      <w:r w:rsidRPr="009D6CCD">
        <w:rPr>
          <w:rFonts w:ascii="Times New Roman" w:hAnsi="Times New Roman"/>
        </w:rPr>
        <w:tab/>
        <w:t xml:space="preserve">Call the ambulance, </w:t>
      </w:r>
      <w:r w:rsidRPr="009D6CCD">
        <w:rPr>
          <w:rFonts w:ascii="Times New Roman" w:hAnsi="Times New Roman"/>
          <w:i/>
          <w:u w:val="single"/>
        </w:rPr>
        <w:t>won’t you</w:t>
      </w:r>
      <w:r w:rsidRPr="009D6CCD">
        <w:rPr>
          <w:rFonts w:ascii="Times New Roman" w:hAnsi="Times New Roman"/>
        </w:rPr>
        <w:t>?</w:t>
      </w:r>
    </w:p>
    <w:p w:rsidR="009D6CCD" w:rsidRPr="009D6CCD" w:rsidRDefault="009D6CCD" w:rsidP="009D6CCD">
      <w:pPr>
        <w:rPr>
          <w:rFonts w:ascii="Times New Roman" w:hAnsi="Times New Roman"/>
        </w:rPr>
      </w:pPr>
    </w:p>
    <w:p w:rsidR="009D6CCD" w:rsidRPr="009D6CCD" w:rsidRDefault="009D6CCD" w:rsidP="009D6CCD">
      <w:pPr>
        <w:rPr>
          <w:rFonts w:ascii="Times New Roman" w:hAnsi="Times New Roman"/>
        </w:rPr>
      </w:pPr>
      <w:r w:rsidRPr="009D6CCD">
        <w:rPr>
          <w:rFonts w:ascii="Times New Roman" w:hAnsi="Times New Roman"/>
        </w:rPr>
        <w:t>This seems to suggest that the imperative contains a finite ve</w:t>
      </w:r>
      <w:r>
        <w:rPr>
          <w:rFonts w:ascii="Times New Roman" w:hAnsi="Times New Roman"/>
        </w:rPr>
        <w:t xml:space="preserve">rb. </w:t>
      </w:r>
      <w:r w:rsidRPr="009D6CCD">
        <w:rPr>
          <w:rFonts w:ascii="Times New Roman" w:hAnsi="Times New Roman"/>
        </w:rPr>
        <w:t xml:space="preserve">Using suitable examples of your own, provide </w:t>
      </w:r>
      <w:r w:rsidRPr="009D6CCD">
        <w:rPr>
          <w:rFonts w:ascii="Times New Roman" w:hAnsi="Times New Roman"/>
          <w:b/>
        </w:rPr>
        <w:t>TWO (2)</w:t>
      </w:r>
      <w:r w:rsidRPr="009D6CCD">
        <w:rPr>
          <w:rFonts w:ascii="Times New Roman" w:hAnsi="Times New Roman"/>
        </w:rPr>
        <w:t xml:space="preserve"> arguments </w:t>
      </w:r>
      <w:r w:rsidRPr="009D6CCD">
        <w:rPr>
          <w:rFonts w:ascii="Times New Roman" w:hAnsi="Times New Roman"/>
          <w:b/>
        </w:rPr>
        <w:t>AGAINST</w:t>
      </w:r>
      <w:r w:rsidRPr="009D6CCD">
        <w:rPr>
          <w:rFonts w:ascii="Times New Roman" w:hAnsi="Times New Roman"/>
        </w:rPr>
        <w:t xml:space="preserve"> such a view.</w:t>
      </w:r>
    </w:p>
    <w:p w:rsidR="009D6CCD" w:rsidRPr="009D6CCD" w:rsidRDefault="009D6CCD" w:rsidP="009D6CCD">
      <w:pPr>
        <w:rPr>
          <w:rFonts w:ascii="Times New Roman" w:hAnsi="Times New Roman"/>
        </w:rPr>
      </w:pPr>
    </w:p>
    <w:sectPr w:rsidR="009D6CCD" w:rsidRPr="009D6CCD" w:rsidSect="008D34C3">
      <w:footerReference w:type="even" r:id="rId7"/>
      <w:footerReference w:type="default" r:id="rId8"/>
      <w:pgSz w:w="11909" w:h="16834" w:code="9"/>
      <w:pgMar w:top="1152" w:right="1440" w:bottom="115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0D13" w:rsidRDefault="00CA0D13">
      <w:r>
        <w:separator/>
      </w:r>
    </w:p>
  </w:endnote>
  <w:endnote w:type="continuationSeparator" w:id="0">
    <w:p w:rsidR="00CA0D13" w:rsidRDefault="00CA0D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065" w:rsidRDefault="00E51467" w:rsidP="00E40065">
    <w:pPr>
      <w:pStyle w:val="Footer"/>
      <w:framePr w:wrap="around" w:vAnchor="text" w:hAnchor="margin" w:xAlign="center" w:y="1"/>
      <w:rPr>
        <w:rStyle w:val="PageNumber"/>
      </w:rPr>
    </w:pPr>
    <w:r>
      <w:rPr>
        <w:rStyle w:val="PageNumber"/>
      </w:rPr>
      <w:fldChar w:fldCharType="begin"/>
    </w:r>
    <w:r w:rsidR="00E40065">
      <w:rPr>
        <w:rStyle w:val="PageNumber"/>
      </w:rPr>
      <w:instrText xml:space="preserve">PAGE  </w:instrText>
    </w:r>
    <w:r>
      <w:rPr>
        <w:rStyle w:val="PageNumber"/>
      </w:rPr>
      <w:fldChar w:fldCharType="end"/>
    </w:r>
  </w:p>
  <w:p w:rsidR="00E40065" w:rsidRDefault="00E4006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070" w:rsidRPr="001C1041" w:rsidRDefault="00812070" w:rsidP="00812070">
    <w:pPr>
      <w:pStyle w:val="Footer"/>
      <w:rPr>
        <w:rFonts w:asciiTheme="majorHAnsi" w:hAnsiTheme="majorHAnsi"/>
        <w:sz w:val="26"/>
        <w:szCs w:val="26"/>
      </w:rPr>
    </w:pPr>
    <w:r w:rsidRPr="001C1041">
      <w:rPr>
        <w:rFonts w:asciiTheme="majorHAnsi" w:hAnsiTheme="majorHAnsi"/>
        <w:i/>
        <w:sz w:val="26"/>
        <w:szCs w:val="26"/>
      </w:rPr>
      <w:t>© Leong Ping Alvin</w:t>
    </w:r>
    <w:r w:rsidRPr="001C1041">
      <w:rPr>
        <w:rFonts w:asciiTheme="majorHAnsi" w:hAnsiTheme="majorHAnsi"/>
        <w:sz w:val="26"/>
        <w:szCs w:val="26"/>
      </w:rPr>
      <w:ptab w:relativeTo="margin" w:alignment="right" w:leader="none"/>
    </w:r>
    <w:r w:rsidRPr="001C1041">
      <w:rPr>
        <w:rFonts w:asciiTheme="majorHAnsi" w:hAnsiTheme="majorHAnsi"/>
        <w:sz w:val="26"/>
        <w:szCs w:val="26"/>
      </w:rPr>
      <w:t xml:space="preserve">Page </w:t>
    </w:r>
    <w:r w:rsidR="00E51467" w:rsidRPr="001C1041">
      <w:rPr>
        <w:sz w:val="26"/>
        <w:szCs w:val="26"/>
      </w:rPr>
      <w:fldChar w:fldCharType="begin"/>
    </w:r>
    <w:r w:rsidR="00F84070" w:rsidRPr="001C1041">
      <w:rPr>
        <w:sz w:val="26"/>
        <w:szCs w:val="26"/>
      </w:rPr>
      <w:instrText xml:space="preserve"> PAGE   \* MERGEFORMAT </w:instrText>
    </w:r>
    <w:r w:rsidR="00E51467" w:rsidRPr="001C1041">
      <w:rPr>
        <w:sz w:val="26"/>
        <w:szCs w:val="26"/>
      </w:rPr>
      <w:fldChar w:fldCharType="separate"/>
    </w:r>
    <w:r w:rsidR="0002108A" w:rsidRPr="0002108A">
      <w:rPr>
        <w:rFonts w:asciiTheme="majorHAnsi" w:hAnsiTheme="majorHAnsi"/>
        <w:noProof/>
        <w:sz w:val="26"/>
        <w:szCs w:val="26"/>
      </w:rPr>
      <w:t>4</w:t>
    </w:r>
    <w:r w:rsidR="00E51467" w:rsidRPr="001C1041">
      <w:rPr>
        <w:sz w:val="26"/>
        <w:szCs w:val="26"/>
      </w:rPr>
      <w:fldChar w:fldCharType="end"/>
    </w:r>
  </w:p>
  <w:p w:rsidR="00E40065" w:rsidRDefault="00E400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0D13" w:rsidRDefault="00CA0D13">
      <w:r>
        <w:separator/>
      </w:r>
    </w:p>
  </w:footnote>
  <w:footnote w:type="continuationSeparator" w:id="0">
    <w:p w:rsidR="00CA0D13" w:rsidRDefault="00CA0D1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6"/>
  <w:stylePaneFormatFilter w:val="3F01"/>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
  <w:rsids>
    <w:rsidRoot w:val="008853C1"/>
    <w:rsid w:val="00012ADB"/>
    <w:rsid w:val="0002108A"/>
    <w:rsid w:val="0002774D"/>
    <w:rsid w:val="000B46AC"/>
    <w:rsid w:val="001C1041"/>
    <w:rsid w:val="001C148C"/>
    <w:rsid w:val="003221D6"/>
    <w:rsid w:val="00335784"/>
    <w:rsid w:val="003A2794"/>
    <w:rsid w:val="00563128"/>
    <w:rsid w:val="006231BA"/>
    <w:rsid w:val="00641DDB"/>
    <w:rsid w:val="00691809"/>
    <w:rsid w:val="0070363C"/>
    <w:rsid w:val="00812070"/>
    <w:rsid w:val="00870253"/>
    <w:rsid w:val="008853C1"/>
    <w:rsid w:val="008D34C3"/>
    <w:rsid w:val="008E6784"/>
    <w:rsid w:val="009C1A07"/>
    <w:rsid w:val="009D6CCD"/>
    <w:rsid w:val="00A23A2B"/>
    <w:rsid w:val="00A82FBC"/>
    <w:rsid w:val="00B622B4"/>
    <w:rsid w:val="00C074FF"/>
    <w:rsid w:val="00CA0D13"/>
    <w:rsid w:val="00D26488"/>
    <w:rsid w:val="00D45745"/>
    <w:rsid w:val="00D841F9"/>
    <w:rsid w:val="00E40065"/>
    <w:rsid w:val="00E51467"/>
    <w:rsid w:val="00E85DB4"/>
    <w:rsid w:val="00EA775D"/>
    <w:rsid w:val="00F36261"/>
    <w:rsid w:val="00F84070"/>
    <w:rsid w:val="00FB54F3"/>
    <w:rsid w:val="00FE6CEB"/>
  </w:rsids>
  <m:mathPr>
    <m:mathFont m:val="Cambria Math"/>
    <m:brkBin m:val="before"/>
    <m:brkBinSub m:val="--"/>
    <m:smallFrac m:val="off"/>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SG"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FBC"/>
    <w:rPr>
      <w:rFonts w:ascii="Californian FB" w:hAnsi="Californian FB"/>
      <w:bCs/>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B54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E40065"/>
    <w:pPr>
      <w:tabs>
        <w:tab w:val="center" w:pos="4320"/>
        <w:tab w:val="right" w:pos="8640"/>
      </w:tabs>
    </w:pPr>
  </w:style>
  <w:style w:type="character" w:styleId="PageNumber">
    <w:name w:val="page number"/>
    <w:basedOn w:val="DefaultParagraphFont"/>
    <w:rsid w:val="00E40065"/>
  </w:style>
  <w:style w:type="paragraph" w:styleId="BalloonText">
    <w:name w:val="Balloon Text"/>
    <w:basedOn w:val="Normal"/>
    <w:link w:val="BalloonTextChar"/>
    <w:uiPriority w:val="99"/>
    <w:semiHidden/>
    <w:unhideWhenUsed/>
    <w:rsid w:val="00812070"/>
    <w:rPr>
      <w:rFonts w:ascii="Tahoma" w:hAnsi="Tahoma" w:cs="Tahoma"/>
      <w:sz w:val="16"/>
      <w:szCs w:val="16"/>
    </w:rPr>
  </w:style>
  <w:style w:type="character" w:customStyle="1" w:styleId="BalloonTextChar">
    <w:name w:val="Balloon Text Char"/>
    <w:basedOn w:val="DefaultParagraphFont"/>
    <w:link w:val="BalloonText"/>
    <w:uiPriority w:val="99"/>
    <w:semiHidden/>
    <w:rsid w:val="00812070"/>
    <w:rPr>
      <w:rFonts w:ascii="Tahoma" w:hAnsi="Tahoma" w:cs="Tahoma"/>
      <w:bCs/>
      <w:sz w:val="16"/>
      <w:szCs w:val="16"/>
      <w:lang w:val="en-US"/>
    </w:rPr>
  </w:style>
  <w:style w:type="paragraph" w:styleId="Header">
    <w:name w:val="header"/>
    <w:basedOn w:val="Normal"/>
    <w:link w:val="HeaderChar"/>
    <w:uiPriority w:val="99"/>
    <w:semiHidden/>
    <w:unhideWhenUsed/>
    <w:rsid w:val="00812070"/>
    <w:pPr>
      <w:tabs>
        <w:tab w:val="center" w:pos="4513"/>
        <w:tab w:val="right" w:pos="9026"/>
      </w:tabs>
    </w:pPr>
  </w:style>
  <w:style w:type="character" w:customStyle="1" w:styleId="HeaderChar">
    <w:name w:val="Header Char"/>
    <w:basedOn w:val="DefaultParagraphFont"/>
    <w:link w:val="Header"/>
    <w:uiPriority w:val="99"/>
    <w:semiHidden/>
    <w:rsid w:val="00812070"/>
    <w:rPr>
      <w:rFonts w:ascii="Californian FB" w:hAnsi="Californian FB"/>
      <w:bCs/>
      <w:sz w:val="28"/>
      <w:szCs w:val="28"/>
      <w:lang w:val="en-US"/>
    </w:rPr>
  </w:style>
  <w:style w:type="character" w:customStyle="1" w:styleId="FooterChar">
    <w:name w:val="Footer Char"/>
    <w:basedOn w:val="DefaultParagraphFont"/>
    <w:link w:val="Footer"/>
    <w:uiPriority w:val="99"/>
    <w:rsid w:val="00812070"/>
    <w:rPr>
      <w:rFonts w:ascii="Californian FB" w:hAnsi="Californian FB"/>
      <w:bCs/>
      <w:sz w:val="28"/>
      <w:szCs w:val="28"/>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CAE103 TEST</vt:lpstr>
    </vt:vector>
  </TitlesOfParts>
  <Company/>
  <LinksUpToDate>false</LinksUpToDate>
  <CharactersWithSpaces>3037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Alvin</cp:lastModifiedBy>
  <cp:revision>4</cp:revision>
  <cp:lastPrinted>2014-06-21T09:52:00Z</cp:lastPrinted>
  <dcterms:created xsi:type="dcterms:W3CDTF">2014-06-21T09:44:00Z</dcterms:created>
  <dcterms:modified xsi:type="dcterms:W3CDTF">2014-06-21T09:59:00Z</dcterms:modified>
</cp:coreProperties>
</file>