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x822129zjn4" w:id="0"/>
      <w:bookmarkEnd w:id="0"/>
      <w:r w:rsidDel="00000000" w:rsidR="00000000" w:rsidRPr="00000000">
        <w:rPr>
          <w:rtl w:val="0"/>
        </w:rPr>
        <w:t xml:space="preserve">Mastering the Craft: A Foundational Guide to Code Quality and Error Analysis</w:t>
      </w:r>
    </w:p>
    <w:p w:rsidR="00000000" w:rsidDel="00000000" w:rsidP="00000000" w:rsidRDefault="00000000" w:rsidRPr="00000000" w14:paraId="00000002">
      <w:pPr>
        <w:pStyle w:val="Heading4"/>
        <w:rPr/>
      </w:pPr>
      <w:bookmarkStart w:colFirst="0" w:colLast="0" w:name="_1kubhn9prm63" w:id="1"/>
      <w:bookmarkEnd w:id="1"/>
      <w:r w:rsidDel="00000000" w:rsidR="00000000" w:rsidRPr="00000000">
        <w:rPr>
          <w:rtl w:val="0"/>
        </w:rPr>
        <w:t xml:space="preserve">1. Introduction: Moving Beyond "It Works"</w:t>
      </w:r>
    </w:p>
    <w:p w:rsidR="00000000" w:rsidDel="00000000" w:rsidP="00000000" w:rsidRDefault="00000000" w:rsidRPr="00000000" w14:paraId="00000003">
      <w:pPr>
        <w:rPr/>
      </w:pPr>
      <w:r w:rsidDel="00000000" w:rsidR="00000000" w:rsidRPr="00000000">
        <w:rPr>
          <w:rtl w:val="0"/>
        </w:rPr>
        <w:t xml:space="preserve">In the journey from a novice coder to a professional software engineer, the greatest trap you can fall into is believing that "Accepted" or "Passed" is the end of the conversation. In professional environments, functional correctness is merely the entry fee. True software craft is judged by the structural integrity of the solution: its readability, its long-term maintainability, and its resilience against security threats.To measure the baseline of functional success, we use the  </w:t>
      </w:r>
      <w:r w:rsidDel="00000000" w:rsidR="00000000" w:rsidRPr="00000000">
        <w:rPr>
          <w:b w:val="1"/>
          <w:bCs w:val="1"/>
          <w:rtl w:val="0"/>
        </w:rPr>
        <w:t xml:space="preserve">Pass@1</w:t>
      </w:r>
      <w:r w:rsidDel="00000000" w:rsidR="00000000" w:rsidRPr="00000000">
        <w:rPr>
          <w:rtl w:val="0"/>
        </w:rPr>
        <w:t xml:space="preserve">  metric—the probability that a system’s first attempt at a problem is functionally correct. While industry standards for high-performing models on benchmarks like  </w:t>
      </w:r>
      <w:r w:rsidDel="00000000" w:rsidR="00000000" w:rsidRPr="00000000">
        <w:rPr>
          <w:b w:val="1"/>
          <w:bCs w:val="1"/>
          <w:rtl w:val="0"/>
        </w:rPr>
        <w:t xml:space="preserve">HumanEval (Python)</w:t>
      </w:r>
      <w:r w:rsidDel="00000000" w:rsidR="00000000" w:rsidRPr="00000000">
        <w:rPr>
          <w:rtl w:val="0"/>
        </w:rPr>
        <w:t xml:space="preserve">  hover between 88% and 95%, a high Pass@1 score is often a "leaky abstraction." It tells you the code runs, but it doesn't tell you if the code is "brittle" or "debt-heavy." As an architect, you must pivot your focus toward complexity and maintainability metrics; these are the true indicators of software health.Understanding the success of your code requires a deep, evidence-based understanding of why it fails and how its internal structures are quantified.</w:t>
      </w:r>
    </w:p>
    <w:p w:rsidR="00000000" w:rsidDel="00000000" w:rsidP="00000000" w:rsidRDefault="00000000" w:rsidRPr="00000000" w14:paraId="00000004">
      <w:pPr>
        <w:pStyle w:val="Heading4"/>
        <w:rPr/>
      </w:pPr>
      <w:bookmarkStart w:colFirst="0" w:colLast="0" w:name="_mnwvph9h6wn" w:id="2"/>
      <w:bookmarkEnd w:id="2"/>
      <w:r w:rsidDel="00000000" w:rsidR="00000000" w:rsidRPr="00000000">
        <w:rPr>
          <w:rtl w:val="0"/>
        </w:rPr>
        <w:t xml:space="preserve">2. The Anatomy of Programming Failures: Error Categorization</w:t>
      </w:r>
    </w:p>
    <w:p w:rsidR="00000000" w:rsidDel="00000000" w:rsidP="00000000" w:rsidRDefault="00000000" w:rsidRPr="00000000" w14:paraId="00000005">
      <w:pPr>
        <w:rPr/>
      </w:pPr>
      <w:r w:rsidDel="00000000" w:rsidR="00000000" w:rsidRPr="00000000">
        <w:rPr>
          <w:rtl w:val="0"/>
        </w:rPr>
        <w:t xml:space="preserve">When a solution fails, it is rarely a random event. Failures follow predictable patterns that reveal the limitations of the developer’s (or the AI’s) reasoning. Professional error analysis distinguishes between four primary categories: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Syntax Errors:</w:t>
      </w:r>
      <w:r w:rsidDel="00000000" w:rsidR="00000000" w:rsidRPr="00000000">
        <w:rPr>
          <w:rtl w:val="0"/>
        </w:rPr>
        <w:t xml:space="preserve">  Violations of the language's formal grammar. These prevent the code from even beginning execution.</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Runtime Errors:</w:t>
      </w:r>
      <w:r w:rsidDel="00000000" w:rsidR="00000000" w:rsidRPr="00000000">
        <w:rPr>
          <w:rtl w:val="0"/>
        </w:rPr>
        <w:t xml:space="preserve">  Exceptions triggered during execution, such as invalid memory access or unhandled input types.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Logic Errors:</w:t>
      </w:r>
      <w:r w:rsidDel="00000000" w:rsidR="00000000" w:rsidRPr="00000000">
        <w:rPr>
          <w:rtl w:val="0"/>
        </w:rPr>
        <w:t xml:space="preserve">  The most dangerous failure type. The code is syntactically perfect but produces incorrect outputs due to algorithmic flaws or "thinking" errors.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Timeout Errors:</w:t>
      </w:r>
      <w:r w:rsidDel="00000000" w:rsidR="00000000" w:rsidRPr="00000000">
        <w:rPr>
          <w:rtl w:val="0"/>
        </w:rPr>
        <w:t xml:space="preserve">  Failures caused by computational inefficiency or infinite loops, specifically exceeding the standard 5-second execution limit.The following data compares the error distributions of top-tier models, providing a window into how different systems fail.</w:t>
      </w:r>
    </w:p>
    <w:p w:rsidR="00000000" w:rsidDel="00000000" w:rsidP="00000000" w:rsidRDefault="00000000" w:rsidRPr="00000000" w14:paraId="0000000A">
      <w:pPr>
        <w:pStyle w:val="Heading5"/>
        <w:rPr/>
      </w:pPr>
      <w:bookmarkStart w:colFirst="0" w:colLast="0" w:name="_m8303ie2010" w:id="3"/>
      <w:bookmarkEnd w:id="3"/>
      <w:r w:rsidDel="00000000" w:rsidR="00000000" w:rsidRPr="00000000">
        <w:rPr>
          <w:rtl w:val="0"/>
        </w:rPr>
        <w:t xml:space="preserve">Distribution of Error Types (HumanEval Benchmark)</w:t>
      </w:r>
    </w:p>
    <w:p w:rsidR="00000000" w:rsidDel="00000000" w:rsidP="00000000" w:rsidRDefault="00000000" w:rsidRPr="00000000" w14:paraId="0000000B">
      <w:pPr>
        <w:rPr/>
      </w:pPr>
      <w:r w:rsidDel="00000000" w:rsidR="00000000" w:rsidRPr="00000000">
        <w:rPr>
          <w:rtl w:val="0"/>
        </w:rPr>
        <w:t xml:space="preserve">Model Version,Syntax Errors,Runtime Errors,Logic Errors,Timeout Errors</w:t>
      </w:r>
    </w:p>
    <w:p w:rsidR="00000000" w:rsidDel="00000000" w:rsidP="00000000" w:rsidRDefault="00000000" w:rsidRPr="00000000" w14:paraId="0000000C">
      <w:pPr>
        <w:rPr/>
      </w:pPr>
      <w:r w:rsidDel="00000000" w:rsidR="00000000" w:rsidRPr="00000000">
        <w:rPr>
          <w:rtl w:val="0"/>
        </w:rPr>
        <w:t xml:space="preserve">gpt-3.5-turbo,3.0%,4.9%,20.1%,0.0%</w:t>
      </w:r>
    </w:p>
    <w:p w:rsidR="00000000" w:rsidDel="00000000" w:rsidP="00000000" w:rsidRDefault="00000000" w:rsidRPr="00000000" w14:paraId="0000000D">
      <w:pPr>
        <w:rPr/>
      </w:pPr>
      <w:r w:rsidDel="00000000" w:rsidR="00000000" w:rsidRPr="00000000">
        <w:rPr>
          <w:rtl w:val="0"/>
        </w:rPr>
        <w:t xml:space="preserve">gpt-4o,14.6%,1.2%,8.5%,0.6%</w:t>
      </w:r>
    </w:p>
    <w:p w:rsidR="00000000" w:rsidDel="00000000" w:rsidP="00000000" w:rsidRDefault="00000000" w:rsidRPr="00000000" w14:paraId="0000000E">
      <w:pPr>
        <w:rPr/>
      </w:pPr>
      <w:r w:rsidDel="00000000" w:rsidR="00000000" w:rsidRPr="00000000">
        <w:rPr>
          <w:rtl w:val="0"/>
        </w:rPr>
        <w:t xml:space="preserve">claude-sonnet-4-20250514,0.0%,2.4%,2.4%,0.0%</w:t>
      </w:r>
    </w:p>
    <w:p w:rsidR="00000000" w:rsidDel="00000000" w:rsidP="00000000" w:rsidRDefault="00000000" w:rsidRPr="00000000" w14:paraId="0000000F">
      <w:pPr>
        <w:rPr/>
      </w:pPr>
      <w:r w:rsidDel="00000000" w:rsidR="00000000" w:rsidRPr="00000000">
        <w:rPr>
          <w:rtl w:val="0"/>
        </w:rPr>
        <w:t xml:space="preserve">claude-opus-4-20250514,0.0%,1.8%,3.0%,0.6%</w:t>
      </w:r>
    </w:p>
    <w:p w:rsidR="00000000" w:rsidDel="00000000" w:rsidP="00000000" w:rsidRDefault="00000000" w:rsidRPr="00000000" w14:paraId="00000010">
      <w:pPr>
        <w:rPr/>
      </w:pPr>
      <w:r w:rsidDel="00000000" w:rsidR="00000000" w:rsidRPr="00000000">
        <w:rPr>
          <w:b w:val="1"/>
          <w:bCs w:val="1"/>
          <w:rtl w:val="0"/>
        </w:rPr>
        <w:t xml:space="preserve">The Syntax Paradox:</w:t>
      </w:r>
      <w:r w:rsidDel="00000000" w:rsidR="00000000" w:rsidRPr="00000000">
        <w:rPr>
          <w:rtl w:val="0"/>
        </w:rPr>
        <w:t xml:space="preserve">  You will notice that gpt-4o shows a high syntax error rate of 14.6%. The industry myth is that more advanced models should have fewer syntax errors; however, the data proves that under  </w:t>
      </w:r>
      <w:r w:rsidDel="00000000" w:rsidR="00000000" w:rsidRPr="00000000">
        <w:rPr>
          <w:b w:val="1"/>
          <w:bCs w:val="1"/>
          <w:rtl w:val="0"/>
        </w:rPr>
        <w:t xml:space="preserve">constrained prompting setups</w:t>
      </w:r>
      <w:r w:rsidDel="00000000" w:rsidR="00000000" w:rsidRPr="00000000">
        <w:rPr>
          <w:rtl w:val="0"/>
        </w:rPr>
        <w:t xml:space="preserve">  (one-shot, code-only requests), even top-tier models can fail to produce executable code. Once the code is executable, we must shift our focus to "how well" it is built.</w:t>
      </w:r>
    </w:p>
    <w:p w:rsidR="00000000" w:rsidDel="00000000" w:rsidP="00000000" w:rsidRDefault="00000000" w:rsidRPr="00000000" w14:paraId="00000011">
      <w:pPr>
        <w:pStyle w:val="Heading4"/>
        <w:rPr/>
      </w:pPr>
      <w:bookmarkStart w:colFirst="0" w:colLast="0" w:name="_uf64mg658xbm" w:id="4"/>
      <w:bookmarkEnd w:id="4"/>
      <w:r w:rsidDel="00000000" w:rsidR="00000000" w:rsidRPr="00000000">
        <w:rPr>
          <w:rtl w:val="0"/>
        </w:rPr>
        <w:t xml:space="preserve">3. Quantifying Code Quality: Key Metrics</w:t>
      </w:r>
    </w:p>
    <w:p w:rsidR="00000000" w:rsidDel="00000000" w:rsidP="00000000" w:rsidRDefault="00000000" w:rsidRPr="00000000" w14:paraId="00000012">
      <w:pPr>
        <w:rPr/>
      </w:pPr>
      <w:r w:rsidDel="00000000" w:rsidR="00000000" w:rsidRPr="00000000">
        <w:rPr>
          <w:rtl w:val="0"/>
        </w:rPr>
        <w:t xml:space="preserve">We use three essential metrics to objectively measure the structural health of code. These are not just numbers; they are predictors of future technical debt.</w:t>
      </w:r>
    </w:p>
    <w:p w:rsidR="00000000" w:rsidDel="00000000" w:rsidP="00000000" w:rsidRDefault="00000000" w:rsidRPr="00000000" w14:paraId="00000013">
      <w:pPr>
        <w:pStyle w:val="Heading5"/>
        <w:rPr/>
      </w:pPr>
      <w:bookmarkStart w:colFirst="0" w:colLast="0" w:name="_5zst692zhgl3" w:id="5"/>
      <w:bookmarkEnd w:id="5"/>
      <w:r w:rsidDel="00000000" w:rsidR="00000000" w:rsidRPr="00000000">
        <w:rPr>
          <w:rtl w:val="0"/>
        </w:rPr>
        <w:t xml:space="preserve">Cyclomatic Complexity (CC)</w:t>
      </w:r>
    </w:p>
    <w:p w:rsidR="00000000" w:rsidDel="00000000" w:rsidP="00000000" w:rsidRDefault="00000000" w:rsidRPr="00000000" w14:paraId="00000014">
      <w:pPr>
        <w:rPr/>
      </w:pPr>
      <w:r w:rsidDel="00000000" w:rsidR="00000000" w:rsidRPr="00000000">
        <w:rPr>
          <w:rtl w:val="0"/>
        </w:rPr>
        <w:t xml:space="preserve">CC measures the number of independent logical paths through your code.</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Senior Insight:</w:t>
      </w:r>
      <w:r w:rsidDel="00000000" w:rsidR="00000000" w:rsidRPr="00000000">
        <w:rPr>
          <w:rtl w:val="0"/>
        </w:rPr>
        <w:t xml:space="preserve">  The industry myth is that "simpler is always better." However, our data shows a strong positive correlation ( </w:t>
      </w:r>
      <w:r w:rsidDel="00000000" w:rsidR="00000000" w:rsidRPr="00000000">
        <w:rPr>
          <w:b w:val="1"/>
          <w:bCs w:val="1"/>
          <w:rtl w:val="0"/>
        </w:rPr>
        <w:t xml:space="preserve">r=0.73</w:t>
      </w:r>
      <w:r w:rsidDel="00000000" w:rsidR="00000000" w:rsidRPr="00000000">
        <w:rPr>
          <w:rtl w:val="0"/>
        </w:rPr>
        <w:t xml:space="preserve"> ) between complexity and success in Python. Sophisticated problems require sophisticated logic. If your CC is too low on a complex task, it is likely a proxy for  </w:t>
      </w:r>
      <w:r w:rsidDel="00000000" w:rsidR="00000000" w:rsidRPr="00000000">
        <w:rPr>
          <w:b w:val="1"/>
          <w:bCs w:val="1"/>
          <w:rtl w:val="0"/>
        </w:rPr>
        <w:t xml:space="preserve">oversimplification</w:t>
      </w:r>
      <w:r w:rsidDel="00000000" w:rsidR="00000000" w:rsidRPr="00000000">
        <w:rPr>
          <w:rtl w:val="0"/>
        </w:rPr>
        <w:t xml:space="preserve"> , leading directly to Logic Errors.</w:t>
      </w:r>
    </w:p>
    <w:p w:rsidR="00000000" w:rsidDel="00000000" w:rsidP="00000000" w:rsidRDefault="00000000" w:rsidRPr="00000000" w14:paraId="00000016">
      <w:pPr>
        <w:pStyle w:val="Heading5"/>
        <w:rPr/>
      </w:pPr>
      <w:bookmarkStart w:colFirst="0" w:colLast="0" w:name="_pb133evbycvi" w:id="6"/>
      <w:bookmarkEnd w:id="6"/>
      <w:r w:rsidDel="00000000" w:rsidR="00000000" w:rsidRPr="00000000">
        <w:rPr>
          <w:rtl w:val="0"/>
        </w:rPr>
        <w:t xml:space="preserve">Maintainability Index (MI)</w:t>
      </w:r>
    </w:p>
    <w:p w:rsidR="00000000" w:rsidDel="00000000" w:rsidP="00000000" w:rsidRDefault="00000000" w:rsidRPr="00000000" w14:paraId="00000017">
      <w:pPr>
        <w:rPr/>
      </w:pPr>
      <w:r w:rsidDel="00000000" w:rsidR="00000000" w:rsidRPr="00000000">
        <w:rPr>
          <w:rtl w:val="0"/>
        </w:rPr>
        <w:t xml:space="preserve">A composite score (0–100) combining complexity, volume (Halstead), and lines of code.</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Senior Insight:</w:t>
      </w:r>
      <w:r w:rsidDel="00000000" w:rsidR="00000000" w:rsidRPr="00000000">
        <w:rPr>
          <w:rtl w:val="0"/>
        </w:rPr>
        <w:t xml:space="preserve">  Aim for the  </w:t>
      </w:r>
      <w:r w:rsidDel="00000000" w:rsidR="00000000" w:rsidRPr="00000000">
        <w:rPr>
          <w:b w:val="1"/>
          <w:bCs w:val="1"/>
          <w:rtl w:val="0"/>
        </w:rPr>
        <w:t xml:space="preserve">72–73 range</w:t>
      </w:r>
      <w:r w:rsidDel="00000000" w:rsidR="00000000" w:rsidRPr="00000000">
        <w:rPr>
          <w:rtl w:val="0"/>
        </w:rPr>
        <w:t xml:space="preserve"> . Solutions from models like gpt-4o occasionally hit an MI of  </w:t>
      </w:r>
      <w:r w:rsidDel="00000000" w:rsidR="00000000" w:rsidRPr="00000000">
        <w:rPr>
          <w:b w:val="1"/>
          <w:bCs w:val="1"/>
          <w:rtl w:val="0"/>
        </w:rPr>
        <w:t xml:space="preserve">66</w:t>
      </w:r>
      <w:r w:rsidDel="00000000" w:rsidR="00000000" w:rsidRPr="00000000">
        <w:rPr>
          <w:rtl w:val="0"/>
        </w:rPr>
        <w:t xml:space="preserve"> , indicating "brittle" code. A low MI is a hard truth that the code will be significantly harder for your team to modify or debug in six months.</w:t>
      </w:r>
    </w:p>
    <w:p w:rsidR="00000000" w:rsidDel="00000000" w:rsidP="00000000" w:rsidRDefault="00000000" w:rsidRPr="00000000" w14:paraId="00000019">
      <w:pPr>
        <w:pStyle w:val="Heading5"/>
        <w:rPr/>
      </w:pPr>
      <w:bookmarkStart w:colFirst="0" w:colLast="0" w:name="_fvhjj3d0081j" w:id="7"/>
      <w:bookmarkEnd w:id="7"/>
      <w:r w:rsidDel="00000000" w:rsidR="00000000" w:rsidRPr="00000000">
        <w:rPr>
          <w:rtl w:val="0"/>
        </w:rPr>
        <w:t xml:space="preserve">Lines of Code (LOC)</w:t>
      </w:r>
    </w:p>
    <w:p w:rsidR="00000000" w:rsidDel="00000000" w:rsidP="00000000" w:rsidRDefault="00000000" w:rsidRPr="00000000" w14:paraId="0000001A">
      <w:pPr>
        <w:rPr/>
      </w:pPr>
      <w:r w:rsidDel="00000000" w:rsidR="00000000" w:rsidRPr="00000000">
        <w:rPr>
          <w:rtl w:val="0"/>
        </w:rPr>
        <w:t xml:space="preserve">The count of non-empty, non-comment lines.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Senior Insight:</w:t>
      </w:r>
      <w:r w:rsidDel="00000000" w:rsidR="00000000" w:rsidRPr="00000000">
        <w:rPr>
          <w:rtl w:val="0"/>
        </w:rPr>
        <w:t xml:space="preserve">  While clean code is concise, "extreme brevity" is a trap. Top-performing solutions average  </w:t>
      </w:r>
      <w:r w:rsidDel="00000000" w:rsidR="00000000" w:rsidRPr="00000000">
        <w:rPr>
          <w:b w:val="1"/>
          <w:bCs w:val="1"/>
          <w:rtl w:val="0"/>
        </w:rPr>
        <w:t xml:space="preserve">8.7 to 9.2 lines</w:t>
      </w:r>
      <w:r w:rsidDel="00000000" w:rsidR="00000000" w:rsidRPr="00000000">
        <w:rPr>
          <w:rtl w:val="0"/>
        </w:rPr>
        <w:t xml:space="preserve">  for modular functions. This extra length typically accounts for robust error handling and edge case management—elements often missing from "clever" one-liners.</w:t>
      </w:r>
    </w:p>
    <w:p w:rsidR="00000000" w:rsidDel="00000000" w:rsidP="00000000" w:rsidRDefault="00000000" w:rsidRPr="00000000" w14:paraId="0000001C">
      <w:pPr>
        <w:pStyle w:val="Heading5"/>
        <w:rPr/>
      </w:pPr>
      <w:bookmarkStart w:colFirst="0" w:colLast="0" w:name="_7f6es0mbk7di" w:id="8"/>
      <w:bookmarkEnd w:id="8"/>
      <w:r w:rsidDel="00000000" w:rsidR="00000000" w:rsidRPr="00000000">
        <w:rPr>
          <w:rtl w:val="0"/>
        </w:rPr>
        <w:t xml:space="preserve">Observed Metrics of Top-Performing AI Models (HumanEval Python)</w:t>
      </w:r>
    </w:p>
    <w:p w:rsidR="00000000" w:rsidDel="00000000" w:rsidP="00000000" w:rsidRDefault="00000000" w:rsidRPr="00000000" w14:paraId="0000001D">
      <w:pPr>
        <w:rPr/>
      </w:pPr>
      <w:r w:rsidDel="00000000" w:rsidR="00000000" w:rsidRPr="00000000">
        <w:rPr>
          <w:rtl w:val="0"/>
        </w:rPr>
        <w:t xml:space="preserve">Metric,Observed Mean for Top Models</w:t>
      </w:r>
    </w:p>
    <w:p w:rsidR="00000000" w:rsidDel="00000000" w:rsidP="00000000" w:rsidRDefault="00000000" w:rsidRPr="00000000" w14:paraId="0000001E">
      <w:pPr>
        <w:rPr/>
      </w:pPr>
      <w:r w:rsidDel="00000000" w:rsidR="00000000" w:rsidRPr="00000000">
        <w:rPr>
          <w:rtl w:val="0"/>
        </w:rPr>
        <w:t xml:space="preserve">Pass@1 Success Rate,88% - 95.1%</w:t>
      </w:r>
    </w:p>
    <w:p w:rsidR="00000000" w:rsidDel="00000000" w:rsidP="00000000" w:rsidRDefault="00000000" w:rsidRPr="00000000" w14:paraId="0000001F">
      <w:pPr>
        <w:rPr/>
      </w:pPr>
      <w:r w:rsidDel="00000000" w:rsidR="00000000" w:rsidRPr="00000000">
        <w:rPr>
          <w:rtl w:val="0"/>
        </w:rPr>
        <w:t xml:space="preserve">Cyclomatic Complexity,3.7 - 4.0</w:t>
      </w:r>
    </w:p>
    <w:p w:rsidR="00000000" w:rsidDel="00000000" w:rsidP="00000000" w:rsidRDefault="00000000" w:rsidRPr="00000000" w14:paraId="00000020">
      <w:pPr>
        <w:rPr/>
      </w:pPr>
      <w:r w:rsidDel="00000000" w:rsidR="00000000" w:rsidRPr="00000000">
        <w:rPr>
          <w:rtl w:val="0"/>
        </w:rPr>
        <w:t xml:space="preserve">Maintainability Index,72 - 73</w:t>
      </w:r>
    </w:p>
    <w:p w:rsidR="00000000" w:rsidDel="00000000" w:rsidP="00000000" w:rsidRDefault="00000000" w:rsidRPr="00000000" w14:paraId="00000021">
      <w:pPr>
        <w:rPr/>
      </w:pPr>
      <w:r w:rsidDel="00000000" w:rsidR="00000000" w:rsidRPr="00000000">
        <w:rPr>
          <w:rtl w:val="0"/>
        </w:rPr>
        <w:t xml:space="preserve">Average Lines of Code (LOC),8.2 - 9.2 lines</w:t>
      </w:r>
    </w:p>
    <w:p w:rsidR="00000000" w:rsidDel="00000000" w:rsidP="00000000" w:rsidRDefault="00000000" w:rsidRPr="00000000" w14:paraId="00000022">
      <w:pPr>
        <w:rPr/>
      </w:pPr>
      <w:r w:rsidDel="00000000" w:rsidR="00000000" w:rsidRPr="00000000">
        <w:rPr>
          <w:rtl w:val="0"/>
        </w:rPr>
        <w:t xml:space="preserve">While these benchmarks define structural quality, they do not account for the hidden dangers of insecure code.</w:t>
      </w:r>
    </w:p>
    <w:p w:rsidR="00000000" w:rsidDel="00000000" w:rsidP="00000000" w:rsidRDefault="00000000" w:rsidRPr="00000000" w14:paraId="00000023">
      <w:pPr>
        <w:pStyle w:val="Heading4"/>
        <w:rPr/>
      </w:pPr>
      <w:bookmarkStart w:colFirst="0" w:colLast="0" w:name="_xlfma6aa81zs" w:id="9"/>
      <w:bookmarkEnd w:id="9"/>
      <w:r w:rsidDel="00000000" w:rsidR="00000000" w:rsidRPr="00000000">
        <w:rPr>
          <w:rtl w:val="0"/>
        </w:rPr>
        <w:t xml:space="preserve">4. The Hidden Risk: Security and Common Weaknesses (CWE)</w:t>
      </w:r>
    </w:p>
    <w:p w:rsidR="00000000" w:rsidDel="00000000" w:rsidP="00000000" w:rsidRDefault="00000000" w:rsidRPr="00000000" w14:paraId="00000024">
      <w:pPr>
        <w:rPr/>
      </w:pPr>
      <w:r w:rsidDel="00000000" w:rsidR="00000000" w:rsidRPr="00000000">
        <w:rPr>
          <w:rtl w:val="0"/>
        </w:rPr>
        <w:t xml:space="preserve">Code can be functionally perfect and maintainable while remaining a liability. We categorize these risks using the  </w:t>
      </w:r>
      <w:r w:rsidDel="00000000" w:rsidR="00000000" w:rsidRPr="00000000">
        <w:rPr>
          <w:b w:val="1"/>
          <w:bCs w:val="1"/>
          <w:rtl w:val="0"/>
        </w:rPr>
        <w:t xml:space="preserve">Common Weakness Enumeration (CWE)</w:t>
      </w:r>
      <w:r w:rsidDel="00000000" w:rsidR="00000000" w:rsidRPr="00000000">
        <w:rPr>
          <w:rtl w:val="0"/>
        </w:rPr>
        <w:t xml:space="preserve">  framework. The most prevalent vulnerabilities in modern code are:</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CWE-20 (Improper Input Validation):</w:t>
      </w:r>
      <w:r w:rsidDel="00000000" w:rsidR="00000000" w:rsidRPr="00000000">
        <w:rPr>
          <w:rtl w:val="0"/>
        </w:rPr>
        <w:t xml:space="preserve">  Failing to verify the type, length, or format of incoming data. This is the single most frequent vulnerability in developer-AI interactions.</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CWE-120 (Classic Buffer Overflow):</w:t>
      </w:r>
      <w:r w:rsidDel="00000000" w:rsidR="00000000" w:rsidRPr="00000000">
        <w:rPr>
          <w:rtl w:val="0"/>
        </w:rPr>
        <w:t xml:space="preserve">  Writing data beyond the bounds of a buffer. While CC (Complexity) in Python correlates with success, in C-family languages, complexity is often where CWE-120 hides.</w:t>
      </w:r>
      <w:r w:rsidDel="00000000" w:rsidR="00000000" w:rsidRPr="00000000">
        <w:rPr>
          <w:b w:val="1"/>
          <w:bCs w:val="1"/>
          <w:rtl w:val="0"/>
        </w:rPr>
        <w:t xml:space="preserve">Security Warning: Real-World Risk</w:t>
      </w:r>
      <w:r w:rsidDel="00000000" w:rsidR="00000000" w:rsidRPr="00000000">
        <w:rPr>
          <w:rtl w:val="0"/>
        </w:rPr>
        <w:t xml:space="preserve">  Findings from the  </w:t>
      </w:r>
      <w:r w:rsidDel="00000000" w:rsidR="00000000" w:rsidRPr="00000000">
        <w:rPr>
          <w:b w:val="1"/>
          <w:bCs w:val="1"/>
          <w:rtl w:val="0"/>
        </w:rPr>
        <w:t xml:space="preserve">DevGPT dataset</w:t>
      </w:r>
      <w:r w:rsidDel="00000000" w:rsidR="00000000" w:rsidRPr="00000000">
        <w:rPr>
          <w:rtl w:val="0"/>
        </w:rPr>
        <w:t xml:space="preserve"> —which captures real-world interactions between developers and AI—reveal a sobering truth: AI-generated code is just as likely as human-written code to contain critical vulnerabilities. "Working" code does not mean "Safe" code; active manual review of security-critical logic is non-negotiable.</w:t>
      </w:r>
    </w:p>
    <w:p w:rsidR="00000000" w:rsidDel="00000000" w:rsidP="00000000" w:rsidRDefault="00000000" w:rsidRPr="00000000" w14:paraId="00000027">
      <w:pPr>
        <w:pStyle w:val="Heading4"/>
        <w:rPr/>
      </w:pPr>
      <w:bookmarkStart w:colFirst="0" w:colLast="0" w:name="_clefsoc7l6xo" w:id="10"/>
      <w:bookmarkEnd w:id="10"/>
      <w:r w:rsidDel="00000000" w:rsidR="00000000" w:rsidRPr="00000000">
        <w:rPr>
          <w:rtl w:val="0"/>
        </w:rPr>
        <w:t xml:space="preserve">5. Language Context: Comparing C, C++, and C#</w:t>
      </w:r>
    </w:p>
    <w:p w:rsidR="00000000" w:rsidDel="00000000" w:rsidP="00000000" w:rsidRDefault="00000000" w:rsidRPr="00000000" w14:paraId="00000028">
      <w:pPr>
        <w:rPr/>
      </w:pPr>
      <w:r w:rsidDel="00000000" w:rsidR="00000000" w:rsidRPr="00000000">
        <w:rPr>
          <w:rtl w:val="0"/>
        </w:rPr>
        <w:t xml:space="preserve">As a developer, your choice of language determines your "safety margin." The risk surface varies wildly based on how much the language manages for you. Analysis of the  </w:t>
      </w:r>
      <w:r w:rsidDel="00000000" w:rsidR="00000000" w:rsidRPr="00000000">
        <w:rPr>
          <w:b w:val="1"/>
          <w:bCs w:val="1"/>
          <w:rtl w:val="0"/>
        </w:rPr>
        <w:t xml:space="preserve">Lines of Code per Detected Issue</w:t>
      </w:r>
      <w:r w:rsidDel="00000000" w:rsidR="00000000" w:rsidRPr="00000000">
        <w:rPr>
          <w:rtl w:val="0"/>
        </w:rPr>
        <w:t xml:space="preserve">  illustrates this hierarchy:</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C#:</w:t>
      </w:r>
      <w:r w:rsidDel="00000000" w:rsidR="00000000" w:rsidRPr="00000000">
        <w:rPr>
          <w:rtl w:val="0"/>
        </w:rPr>
        <w:t xml:space="preserve">  The "Safest" ( </w:t>
      </w:r>
      <w:r w:rsidDel="00000000" w:rsidR="00000000" w:rsidRPr="00000000">
        <w:rPr>
          <w:b w:val="1"/>
          <w:bCs w:val="1"/>
          <w:rtl w:val="0"/>
        </w:rPr>
        <w:t xml:space="preserve">2,937.5 lines</w:t>
      </w:r>
      <w:r w:rsidDel="00000000" w:rsidR="00000000" w:rsidRPr="00000000">
        <w:rPr>
          <w:rtl w:val="0"/>
        </w:rPr>
        <w:t xml:space="preserve">  per detection).</w:t>
      </w:r>
    </w:p>
    <w:p w:rsidR="00000000" w:rsidDel="00000000" w:rsidP="00000000" w:rsidRDefault="00000000" w:rsidRPr="00000000" w14:paraId="0000002A">
      <w:pPr>
        <w:numPr>
          <w:ilvl w:val="0"/>
          <w:numId w:val="7"/>
        </w:numPr>
        <w:ind w:left="720" w:hanging="360"/>
        <w:rPr>
          <w:u w:val="none"/>
        </w:rPr>
      </w:pPr>
      <w:r w:rsidDel="00000000" w:rsidR="00000000" w:rsidRPr="00000000">
        <w:rPr>
          <w:b w:val="1"/>
          <w:bCs w:val="1"/>
          <w:rtl w:val="0"/>
        </w:rPr>
        <w:t xml:space="preserve">C++:</w:t>
      </w:r>
      <w:r w:rsidDel="00000000" w:rsidR="00000000" w:rsidRPr="00000000">
        <w:rPr>
          <w:rtl w:val="0"/>
        </w:rPr>
        <w:t xml:space="preserve">  Intermediate ( </w:t>
      </w:r>
      <w:r w:rsidDel="00000000" w:rsidR="00000000" w:rsidRPr="00000000">
        <w:rPr>
          <w:b w:val="1"/>
          <w:bCs w:val="1"/>
          <w:rtl w:val="0"/>
        </w:rPr>
        <w:t xml:space="preserve">83.8 lines</w:t>
      </w:r>
      <w:r w:rsidDel="00000000" w:rsidR="00000000" w:rsidRPr="00000000">
        <w:rPr>
          <w:rtl w:val="0"/>
        </w:rPr>
        <w:t xml:space="preserve">  per detection).</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C:</w:t>
      </w:r>
      <w:r w:rsidDel="00000000" w:rsidR="00000000" w:rsidRPr="00000000">
        <w:rPr>
          <w:rtl w:val="0"/>
        </w:rPr>
        <w:t xml:space="preserve">  Highest Risk ( </w:t>
      </w:r>
      <w:r w:rsidDel="00000000" w:rsidR="00000000" w:rsidRPr="00000000">
        <w:rPr>
          <w:b w:val="1"/>
          <w:bCs w:val="1"/>
          <w:rtl w:val="0"/>
        </w:rPr>
        <w:t xml:space="preserve">10.4 lines</w:t>
      </w:r>
      <w:r w:rsidDel="00000000" w:rsidR="00000000" w:rsidRPr="00000000">
        <w:rPr>
          <w:rtl w:val="0"/>
        </w:rPr>
        <w:t xml:space="preserve">  per detection).</w:t>
      </w:r>
      <w:r w:rsidDel="00000000" w:rsidR="00000000" w:rsidRPr="00000000">
        <w:rPr>
          <w:b w:val="1"/>
          <w:bCs w:val="1"/>
          <w:rtl w:val="0"/>
        </w:rPr>
        <w:t xml:space="preserve">The Hard Truth for Learners:</w:t>
      </w:r>
      <w:r w:rsidDel="00000000" w:rsidR="00000000" w:rsidRPr="00000000">
        <w:rPr>
          <w:rtl w:val="0"/>
        </w:rPr>
        <w:t xml:space="preserve">  Choosing a language like C# isn't just about "ease of use"—it is about  </w:t>
      </w:r>
      <w:r w:rsidDel="00000000" w:rsidR="00000000" w:rsidRPr="00000000">
        <w:rPr>
          <w:b w:val="1"/>
          <w:bCs w:val="1"/>
          <w:rtl w:val="0"/>
        </w:rPr>
        <w:t xml:space="preserve">reducing the surface area for human error by nearly 300x</w:t>
      </w:r>
      <w:r w:rsidDel="00000000" w:rsidR="00000000" w:rsidRPr="00000000">
        <w:rPr>
          <w:rtl w:val="0"/>
        </w:rPr>
        <w:t xml:space="preserve">  compared to C. In lower-level environments like C, you must transition from a coder to a "manual safety inspector," as the language provides almost no protection against memory-related CWEs like buffer overflows.</w:t>
      </w:r>
    </w:p>
    <w:p w:rsidR="00000000" w:rsidDel="00000000" w:rsidP="00000000" w:rsidRDefault="00000000" w:rsidRPr="00000000" w14:paraId="0000002C">
      <w:pPr>
        <w:pStyle w:val="Heading4"/>
        <w:rPr/>
      </w:pPr>
      <w:bookmarkStart w:colFirst="0" w:colLast="0" w:name="_ue7552fimcew" w:id="11"/>
      <w:bookmarkEnd w:id="11"/>
      <w:r w:rsidDel="00000000" w:rsidR="00000000" w:rsidRPr="00000000">
        <w:rPr>
          <w:rtl w:val="0"/>
        </w:rPr>
        <w:t xml:space="preserve">6. Conclusion: The Maintenance Mindset</w:t>
      </w:r>
    </w:p>
    <w:p w:rsidR="00000000" w:rsidDel="00000000" w:rsidP="00000000" w:rsidRDefault="00000000" w:rsidRPr="00000000" w14:paraId="0000002D">
      <w:pPr>
        <w:rPr/>
      </w:pPr>
      <w:r w:rsidDel="00000000" w:rsidR="00000000" w:rsidRPr="00000000">
        <w:rPr>
          <w:rtl w:val="0"/>
        </w:rPr>
        <w:t xml:space="preserve">Software engineering is the art of building systems that survive their own creation. To move beyond a "junior" mindset, you must adopt evidence-based practices that prioritize robustness over the superficial satisfaction of code that merely runs.</w:t>
      </w:r>
    </w:p>
    <w:p w:rsidR="00000000" w:rsidDel="00000000" w:rsidP="00000000" w:rsidRDefault="00000000" w:rsidRPr="00000000" w14:paraId="0000002E">
      <w:pPr>
        <w:pStyle w:val="Heading5"/>
        <w:rPr/>
      </w:pPr>
      <w:bookmarkStart w:colFirst="0" w:colLast="0" w:name="_hb6pvbcd6c4q" w:id="12"/>
      <w:bookmarkEnd w:id="12"/>
      <w:r w:rsidDel="00000000" w:rsidR="00000000" w:rsidRPr="00000000">
        <w:rPr>
          <w:rtl w:val="0"/>
        </w:rPr>
        <w:t xml:space="preserve">The Developer's Checklist</w:t>
      </w:r>
    </w:p>
    <w:p w:rsidR="00000000" w:rsidDel="00000000" w:rsidP="00000000" w:rsidRDefault="00000000" w:rsidRPr="00000000" w14:paraId="0000002F">
      <w:pPr>
        <w:rPr/>
      </w:pPr>
      <w:r w:rsidDel="00000000" w:rsidR="00000000" w:rsidRPr="00000000">
        <w:rPr>
          <w:rtl w:val="0"/>
        </w:rPr>
        <w:t xml:space="preserve">Apply these criteria before you consider a task "Done":</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Error Classification:</w:t>
      </w:r>
      <w:r w:rsidDel="00000000" w:rsidR="00000000" w:rsidRPr="00000000">
        <w:rPr>
          <w:rtl w:val="0"/>
        </w:rPr>
        <w:t xml:space="preserve">  Did you solve a Logic error, or just fix a Syntax typo? Deep fixes require addressing the algorithm.</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Sophistication Check:</w:t>
      </w:r>
      <w:r w:rsidDel="00000000" w:rsidR="00000000" w:rsidRPr="00000000">
        <w:rPr>
          <w:rtl w:val="0"/>
        </w:rPr>
        <w:t xml:space="preserve">  Is the Cyclomatic Complexity appropriate for the task? Don't trade edge-case handling for brevity.</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Robustness vs. Brevity:</w:t>
      </w:r>
      <w:r w:rsidDel="00000000" w:rsidR="00000000" w:rsidRPr="00000000">
        <w:rPr>
          <w:rtl w:val="0"/>
        </w:rPr>
        <w:t xml:space="preserve">  Does the implementation include input validation (CWE-20) even if it adds 2-3 lines of code?</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Security Review:</w:t>
      </w:r>
      <w:r w:rsidDel="00000000" w:rsidR="00000000" w:rsidRPr="00000000">
        <w:rPr>
          <w:rtl w:val="0"/>
        </w:rPr>
        <w:t xml:space="preserve">  Manually audit memory management (CWE-120) and input sanitization.</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Context-Awareness:</w:t>
      </w:r>
      <w:r w:rsidDel="00000000" w:rsidR="00000000" w:rsidRPr="00000000">
        <w:rPr>
          <w:rtl w:val="0"/>
        </w:rPr>
        <w:t xml:space="preserve">  Does the language you're using (e.g., C) require an extra layer of manual memory inspection that a managed language (e.g., C#) would handle?Magical code is not code that works on the first try; it is code that is robust, safe, and readable by those who will maintain it long after you are gone.</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