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4.3 - CQTD Temporal Evolution Analysis</w:t>
      </w:r>
    </w:p>
    <w:p>
      <w:pPr>
        <w:spacing w:after="120" w:line="259" w:lineRule="auto"/>
      </w:pPr>
      <w:r>
        <w:t>Code Quality and Technical Debt in AI-Assisted Programming - NB1_CQTD_CORE corpus</w:t>
      </w:r>
    </w:p>
    <w:p>
      <w:pPr>
        <w:pStyle w:val="Heading1"/>
      </w:pPr>
      <w:r>
        <w:t>1. Overview</w:t>
      </w:r>
    </w:p>
    <w:p>
      <w:pPr>
        <w:spacing w:after="120" w:line="259" w:lineRule="auto"/>
      </w:pPr>
      <w:r>
        <w:t>Across the 2021-2026 window, the CQTD literature in AI-assisted programming moves from controlled demonstrations of code-assistant capability towards a more layered account of correctness, security, maintainability and downstream debt. In the earliest available corpus evidence, the central question was not whether AI assistance could transform the software process in general, but whether early code assistants such as Codex-based Copilot could complete programming tasks without creating unacceptable correctness or security risks. The later literature retains this concern, yet progressively embeds it in richer contexts: comparative model evaluation, user validation behaviour, repository-level mining, agentic repair, and enterprise deployment.</w:t>
      </w:r>
    </w:p>
    <w:p>
      <w:pPr>
        <w:spacing w:after="120" w:line="259" w:lineRule="auto"/>
      </w:pPr>
      <w:r>
        <w:t>The temporal pattern is therefore not a simple story of models becoming better. It is a story of evidence becoming more demanding. As the tools moved from Codex and early Copilot through ChatGPT, GPT-4-class systems, code-specialised models, agentic frameworks and organisational deployments, the research field gradually shifted from bounded output inspection to socio-technical evaluation. The key analytical question became less "can a model generate code?" and more "under what conditions does AI-generated or AI-mediated code remain correct, secure, maintainable and economically usable after human validation, integration and maintenance?"</w:t>
      </w:r>
    </w:p>
    <w:p>
      <w:pPr>
        <w:pStyle w:val="Heading1"/>
      </w:pPr>
      <w:r>
        <w:t>2. Era-based analysis</w:t>
      </w:r>
    </w:p>
    <w:p>
      <w:pPr>
        <w:pStyle w:val="Heading2"/>
      </w:pPr>
      <w:r>
        <w:t>2.1 Early experimentation era (2021-2022)</w:t>
      </w:r>
    </w:p>
    <w:p>
      <w:pPr>
        <w:spacing w:after="120" w:line="259" w:lineRule="auto"/>
      </w:pPr>
      <w:r>
        <w:t>The earliest era is represented sparsely in the CQTD corpus, with the clearest paper appearing in 2022 rather than 2021. Its dominant research question was exploratory: what happens when a code assistant is used by developers on security-relevant programming tasks? Sandoval et al. studied the security implications of LLM code assistants in C, situating Copilot-style support within a human-subject setting rather than treating generated code as an isolated artefact [1]. This is important because the paper already anticipated a theme that would persist throughout the later corpus: the risk is not only that generated code may be wrong, but that developers may accept, adapt or fail to detect insecure suggestions.</w:t>
      </w:r>
    </w:p>
    <w:p>
      <w:pPr>
        <w:spacing w:after="120" w:line="259" w:lineRule="auto"/>
      </w:pPr>
      <w:r>
        <w:t>Methodologically, this era was still narrow. The evidence base relied on small, controlled tasks, manual inspection and early user-study designs. The tool context centred on early Copilot/Codex-style assistance, and the strongest quantitative anchors were correspondingly local rather than repository-scale. The representative anchor is the security-oriented finding that early Copilot-assisted development could lead to vulnerable C code under task conditions designed to expose security implications [1]. The limitation is equally clear: the corpus does not support a broad 2021-2022 trend line across many tools or domains. The defensible interpretation is that this period established the problem frame--AI assistance can shape developer choices and security outcomes--rather than settling prevalence rates or long-term technical debt effects.</w:t>
      </w:r>
    </w:p>
    <w:p>
      <w:pPr>
        <w:pStyle w:val="Heading2"/>
      </w:pPr>
      <w:r>
        <w:t>2.2 Generalisation era (2023)</w:t>
      </w:r>
    </w:p>
    <w:p>
      <w:pPr>
        <w:spacing w:after="120" w:line="259" w:lineRule="auto"/>
      </w:pPr>
      <w:r>
        <w:t>The 2023 corpus expands the research question from early assistant use to broader generalisation across models, tasks and quality dimensions. ChatGPTs public visibility shifted attention from Copilot as a specialised code assistant to general-purpose LLMs as programming partners. Liu et al. asked whether ChatGPT-generated code was really correct, Siddiq and Santos evaluated security in LLM-generated code, Karanjai et al. examined AI-based smart-contract creation, Oh et al. investigated insecure suggestions in developer practice, Ding et al. provided a static evaluation of code completion, and Bhatt et al. introduced a security benchmark orientation through CyberSecEval [2][3][4][5][6][7].</w:t>
      </w:r>
    </w:p>
    <w:p>
      <w:pPr>
        <w:spacing w:after="120" w:line="259" w:lineRule="auto"/>
      </w:pPr>
      <w:r>
        <w:t>The methodological signature of this era is generalisation through benchmark and scenario diversity. Studies compared models and tasks more explicitly than in the early experimentation period, but still tended to rely on bounded prompts, generated snippets, static inspection, benchmark suites or limited developer observations. The quantitative anchors in this period were typically pass/fail correctness, vulnerability presence, static-code properties or benchmark security outcomes rather than maintenance trajectories. Its main limitation is that many findings remained sensitive to prompt framing, benchmark construction and programming domain. Nevertheless, 2023 made a decisive contribution: it normalised the view that correctness, security and quality must be evaluated jointly, and that apparent model capability cannot be inferred from a single benchmark or one successful generation attempt [2][3][6].</w:t>
      </w:r>
    </w:p>
    <w:p>
      <w:pPr>
        <w:pStyle w:val="Heading2"/>
      </w:pPr>
      <w:r>
        <w:t>2.3 Empirical depth era (2024)</w:t>
      </w:r>
    </w:p>
    <w:p>
      <w:pPr>
        <w:spacing w:after="120" w:line="259" w:lineRule="auto"/>
      </w:pPr>
      <w:r>
        <w:t>By 2024, the field entered an empirical depth era. The dominant questions became more differentiated: how do different assistants compare, how do agentic systems patch real issues, how do developers validate and repair generated code, and which quality failures appear when evaluation moves beyond functional success? Idrisov and Schlippe compared multiple generative AIs on LeetCode-style tasks and reported that only 26 of 126 AI-generated solutions solved the target problem, while GitHub Copilot solved 9 of 18 tasks and several incorrect outputs required only small modifications [8]. Chen et al. evaluated software-development agents through patch patterns, code quality and issue complexity; Ovi et al. compared ChatGPT, Codeium and Copilot; Tambon et al. analysed bugs in LLM-generated code; Asare et al. performed a user-centred security evaluation; Tang et al. used IDE and eye-tracking evidence to study validation and repair; Butler et al. ran a workplace randomised trial; and Alrashedy et al. investigated whether LLMs can patch security issues [9][10][11][12][13][14][15].</w:t>
      </w:r>
    </w:p>
    <w:p>
      <w:pPr>
        <w:spacing w:after="120" w:line="259" w:lineRule="auto"/>
      </w:pPr>
      <w:r>
        <w:t>This era is marked by methodological pluralism. Benchmark evaluation remained important, but it was no longer the only lens. Repository and issue-oriented agent evaluations, user-centred security studies, workplace trials, behavioural instrumentation and vulnerability-patching evaluations made the evidence base more capable of explaining why findings diverged. Quantitative anchors also became more interpretable: pass rates were paired with modification effort, patch shape, vulnerability outcomes or validation behaviour. The limitations were not removed; many studies still used constrained tasks, single organisations, narrow language settings or model snapshots that quickly became dated. However, 2024 provides the first robust bridge between technical artefact quality and human or organisational mediation, showing that CQTD outcomes are produced by model capability, task context and developer validation together [13][14][12].</w:t>
      </w:r>
    </w:p>
    <w:p>
      <w:pPr>
        <w:pStyle w:val="Heading2"/>
      </w:pPr>
      <w:r>
        <w:t>2.4 Industrial deployment and agentic systems era (2025-2026)</w:t>
      </w:r>
    </w:p>
    <w:p>
      <w:pPr>
        <w:spacing w:after="120" w:line="259" w:lineRule="auto"/>
      </w:pPr>
      <w:r>
        <w:t>The 2025-2026 period shifts the centre of gravity towards deployment, agentic systems, repository realism and long-term debt. Security remains central, but it is increasingly studied in generated patches, public repositories, framework-constrained systems, dependency gaps and proprietary ecosystems. Pearce et al. reported that approximately 40% of Copilot-generated programs were vulnerable across security-relevant scenarios, while Fu et al. examined security weaknesses of Copilot-generated code in GitHub projects [17][19]. Lian et al. introduced repository-level security benchmarking, Zhong et al. studied developer-LLM conversations and generated code quality, Sajadi et al. examined security risks in LLM and agentic automated patches, Rahman et al. evaluated real-world class-level generation, and Ran et al. asked whether GPT-based systems were ready to operate as independent developers [20][21][22][23][24].</w:t>
      </w:r>
    </w:p>
    <w:p>
      <w:pPr>
        <w:spacing w:after="120" w:line="259" w:lineRule="auto"/>
      </w:pPr>
      <w:r>
        <w:t>The 2026 studies make the long-term debt frame explicit. Liu et al. studied AI-generated code in the wild as debt behind the AI boom; Schreiber et al. analysed security vulnerabilities in public GitHub repositories at large scale; Borg et al. examined downstream maintainability effects; Chen et al. evaluated secure coding capabilities of code agents; Belozerov et al. connected detection and repair; Costa et al. studied vulnerability fixing in a proprietary software ecosystem; Vangala et al. identified reproducibility problems through dependency gaps; and Dou et al. provided an extensive account of what goes wrong in LLM-generated code [25][26][27][28][29][30][31][32]. The methodological maturity of this era lies in scale and ecological validity: public-repository mining, agent benchmarks, real-world repair contexts and enterprise or proprietary settings begin to replace the assumption that a passed benchmark item is sufficient evidence of safe adoption.</w:t>
      </w:r>
    </w:p>
    <w:p>
      <w:pPr>
        <w:pStyle w:val="Heading1"/>
      </w:pPr>
      <w:r>
        <w:t>3. Cross-era trends</w:t>
      </w:r>
    </w:p>
    <w:p>
      <w:pPr>
        <w:spacing w:after="120" w:line="259" w:lineRule="auto"/>
      </w:pPr>
      <w:r>
        <w:t>The first cross-era trend is increasing sophistication in the research question. In 2022, the field asked whether early Copilot-style support could lead developers towards insecure outcomes in controlled settings [1]. In 2023, the question broadened to whether general-purpose LLMs such as ChatGPT generated code that was functionally correct and secure across multiple tasks [2][3]. By 2024, the question had become behavioural and contextual: developers were observed validating, repairing and relying on generated code inside IDEs and workplace settings [13][14]. By 2025-2026, the field asked what happens when AI-generated or AI-mediated code persists in repositories, patches, dependency ecosystems and deployed organisations [25][27][30].</w:t>
      </w:r>
    </w:p>
    <w:p>
      <w:pPr>
        <w:spacing w:after="120" w:line="259" w:lineRule="auto"/>
      </w:pPr>
      <w:r>
        <w:t>The second trend is methodological maturation. Early work was necessarily local and task-bound, while 2023 studies generalised mainly through benchmarks, static evaluation and scenario expansion [6][7]. In 2024, comparative evaluation was joined by user-centred security work, IDE and eye-tracking instrumentation, workplace trials and agent patch analysis [9][12][13][14]. In 2025-2026, repository-level security benchmarks, class-level real-world evaluation, public GitHub mining, dependency-reproducibility studies and proprietary ecosystem studies added scale and ecological validity [20][23][26][31][30].</w:t>
      </w:r>
    </w:p>
    <w:p>
      <w:pPr>
        <w:spacing w:after="120" w:line="259" w:lineRule="auto"/>
      </w:pPr>
      <w:r>
        <w:t>Several findings remain stable across eras. The most persistent is that generated code cannot be treated as trustworthy merely because it compiles or appears plausible. Early user-study evidence raised the security problem [1], 2023 studies showed that correctness and security failures persisted under broader LLM evaluation [2][3], 2024 studies connected those failures to bugs, patch quality and developer validation [11][15][13], and 2025-2026 studies found the same risks in patches, repositories, agents and long-lived code [22][19][25][26]. A second stable finding is that productivity or assistance benefits are conditional: they depend on task type, model, prompt, developer expertise and validation effort rather than appearing as a universal gain.</w:t>
      </w:r>
    </w:p>
    <w:p>
      <w:pPr>
        <w:spacing w:after="120" w:line="259" w:lineRule="auto"/>
      </w:pPr>
      <w:r>
        <w:t>What shifts over time is the interpretation of positive results. Earlier benchmark-oriented findings could be read as evidence that models were becoming capable code generators; later work qualifies that interpretation by showing that benchmark performance does not automatically translate into repository-level maintainability, secure patching, reproducibility or organisational value [8][16][23][27][31]. The field therefore moves from performance claims to boundary conditions. A high pass rate or a successful patch becomes meaningful only when accompanied by evidence about security, non-functional quality, dependency resolution, developer review and downstream maintenance.</w:t>
      </w:r>
    </w:p>
    <w:p>
      <w:pPr>
        <w:pStyle w:val="Heading1"/>
      </w:pPr>
      <w:r>
        <w:t>4. The trajectory toward complexity</w:t>
      </w:r>
    </w:p>
    <w:p>
      <w:pPr>
        <w:spacing w:after="120" w:line="259" w:lineRule="auto"/>
      </w:pPr>
      <w:r>
        <w:t>The meta-pattern across the corpus is a trajectory towards complexity. The earliest CQTD question treated the assistant primarily as a generator of code; later research treats it as one actor within a software-production system. This shift matters because defects, vulnerabilities and debt do not arise solely at the moment of generation. They also arise when developers interpret suggestions, when prompts underspecify constraints, when dependencies are hallucinated or outdated, when patches repair one property while degrading another, and when generated code becomes embedded in repositories that other developers must maintain.</w:t>
      </w:r>
    </w:p>
    <w:p>
      <w:pPr>
        <w:spacing w:after="120" w:line="259" w:lineRule="auto"/>
      </w:pPr>
      <w:r>
        <w:t>This trajectory supports the manuscript framing of AI-assisted programming as a socio-technical equilibrium rather than a productivity tool. The equilibrium is technical because model outputs must satisfy functional, security, maintainability and reproducibility requirements. It is social because developers decide when to trust, reject, repair or integrate those outputs. It is organisational because enterprise adoption changes review practices, accountability, governance and maintenance responsibility. The 2025-2026 evidence is especially important here: once the object of study becomes public repositories, agentic patching and proprietary ecosystems, the unit of analysis is no longer a single generated snippet but the interaction between model behaviour, developer judgement and institutional software processes [21][22][25][30].</w:t>
      </w:r>
    </w:p>
    <w:p>
      <w:pPr>
        <w:spacing w:after="120" w:line="259" w:lineRule="auto"/>
      </w:pPr>
      <w:r>
        <w:t>The temporal analysis therefore cautions against a linear maturity narrative in which newer models simply solve earlier problems. The corpus instead suggests that improved capability reveals more complex failure modes. Frontier systems may pass more tasks, but they also participate in longer chains of action: conversation, planning, tool use, patch generation, dependency selection, integration and maintenance. CQTD risk shifts rather than disappears. This is why long-term debt, reproducibility, repository-level security and developer validation become the natural endpoint of the temporal evolution.</w:t>
      </w:r>
    </w:p>
    <w:p>
      <w:pPr>
        <w:pStyle w:val="Heading1"/>
      </w:pPr>
      <w:r>
        <w:t>5. Implications for the manuscript narrative</w:t>
      </w:r>
    </w:p>
    <w:p>
      <w:pPr>
        <w:spacing w:after="120" w:line="259" w:lineRule="auto"/>
      </w:pPr>
      <w:r>
        <w:t>For the Introduction, the most useful era-defining findings are those that make the problem historically legible. The 2022 evidence establishes that security and developer reliance were concerns from the beginning, not late-stage objections [1]. The 2023 evidence shows that ChatGPT and general-purpose LLMs broadened the phenomenon beyond one assistant or one programming context [2][3][7]. The 2024 evidence demonstrates that model output quality must be interpreted through developer validation and work context [13][14]. The 2025-2026 evidence then motivates the SLRs contemporary relevance by showing that AI-generated code is now studied as repository, agentic and enterprise infrastructure rather than as isolated generated text [20][25][30].</w:t>
      </w:r>
    </w:p>
    <w:p>
      <w:pPr>
        <w:spacing w:after="120" w:line="259" w:lineRule="auto"/>
      </w:pPr>
      <w:r>
        <w:t>For the Background, the temporal trajectory justifies the SLRs contribution: existing evidence is not merely fragmented by topic, but by historical layer. Early studies answer whether assistance can be risky; generalisation studies compare models and benchmarks; empirical-depth studies connect outputs to developer behaviour; and deployment-era studies examine persistence, debt and governance. A useful manuscript narrative should therefore avoid presenting AI-assisted programming as a settled productivity intervention. It should present the field as an evolving socio-technical evidence base in which each era adds a necessary but incomplete layer of explanation.</w:t>
      </w:r>
    </w:p>
    <w:p>
      <w:pPr>
        <w:pStyle w:val="Heading1"/>
      </w:pPr>
      <w:r>
        <w:t>6. References</w:t>
      </w:r>
    </w:p>
    <w:p>
      <w:pPr>
        <w:spacing w:after="120" w:line="259" w:lineRule="auto"/>
      </w:pPr>
      <w:r>
        <w:t>[1] Sandoval, Gustavo et al.. Lost at C: A User Study on the Security Implications of Large Language Model Code Assistants. 2022. Bibkey: sandoval_lost_2022.</w:t>
      </w:r>
    </w:p>
    <w:p>
      <w:pPr>
        <w:spacing w:after="120" w:line="259" w:lineRule="auto"/>
      </w:pPr>
      <w:r>
        <w:t>[2] Liu, Jiawei et al.. Is Your Code Generated by ChatGPT Really Correct? Rigorous Evaluation of Large Language Models for Code Generation. 2023. Bibkey: liu_is_2023.</w:t>
      </w:r>
    </w:p>
    <w:p>
      <w:pPr>
        <w:spacing w:after="120" w:line="259" w:lineRule="auto"/>
      </w:pPr>
      <w:r>
        <w:t>[3] Siddiq, Mohammed Latif et al.. Generate and Pray: Using SALLMS to Evaluate the Security of LLM Generated Code. 2023. Bibkey: siddiq_generate_2023.</w:t>
      </w:r>
    </w:p>
    <w:p>
      <w:pPr>
        <w:spacing w:after="120" w:line="259" w:lineRule="auto"/>
      </w:pPr>
      <w:r>
        <w:t>[4] Karanjai, Rabimba et al.. Who is Smarter? An Empirical Study of AI-Based Smart Contract Creation. 2023. Bibkey: karanjai_who_2023.</w:t>
      </w:r>
    </w:p>
    <w:p>
      <w:pPr>
        <w:spacing w:after="120" w:line="259" w:lineRule="auto"/>
      </w:pPr>
      <w:r>
        <w:t>[5] Oh, Sanghak et al.. Poisoned ChatGPT Finds Work for Idle Hands: Exploring Developers' Coding Practices with Insecure Suggestions from Poisoned AI Models. 2023. Bibkey: oh_poisoned_2023.</w:t>
      </w:r>
    </w:p>
    <w:p>
      <w:pPr>
        <w:spacing w:after="120" w:line="259" w:lineRule="auto"/>
      </w:pPr>
      <w:r>
        <w:t>[6] Ding, Hantian et al.. A Static Evaluation of Code Completion by Large Language Models. 2023. Bibkey: ding_static_2023.</w:t>
      </w:r>
    </w:p>
    <w:p>
      <w:pPr>
        <w:spacing w:after="120" w:line="259" w:lineRule="auto"/>
      </w:pPr>
      <w:r>
        <w:t>[7] Bhatt, Manish et al.. Purple Llama CyberSecEval: A Secure Coding Benchmark for Language Models. 2023. Bibkey: bhatt_purple_2023.</w:t>
      </w:r>
    </w:p>
    <w:p>
      <w:pPr>
        <w:spacing w:after="120" w:line="259" w:lineRule="auto"/>
      </w:pPr>
      <w:r>
        <w:t>[8] Idrisov, Baskhad et al.. Program Code Generation with Generative AIs. 2024. Bibkey: idrisov_program_2024.</w:t>
      </w:r>
    </w:p>
    <w:p>
      <w:pPr>
        <w:spacing w:after="120" w:line="259" w:lineRule="auto"/>
      </w:pPr>
      <w:r>
        <w:t>[9] Chen, Zhi et al.. Evaluating Software Development Agents: Patch Patterns, Code Quality, and Issue Complexity in Real-World GitHub Scenarios. 2024. Bibkey: chen_evaluating_2024.</w:t>
      </w:r>
    </w:p>
    <w:p>
      <w:pPr>
        <w:spacing w:after="120" w:line="259" w:lineRule="auto"/>
      </w:pPr>
      <w:r>
        <w:t>[10] Ovi, Md Sultanul Islam et al.. Benchmarking ChatGPT, Codeium, and GitHub Copilot: A Comparative Study of AI-Driven Programming and Debugging Assistants. 2024. Bibkey: ovi_benchmarking_2024.</w:t>
      </w:r>
    </w:p>
    <w:p>
      <w:pPr>
        <w:spacing w:after="120" w:line="259" w:lineRule="auto"/>
      </w:pPr>
      <w:r>
        <w:t>[11] Tambon, Florian et al.. Bugs in Large Language Models Generated Code: An Empirical Study. 2024. Bibkey: tambon_bugs_2024.</w:t>
      </w:r>
    </w:p>
    <w:p>
      <w:pPr>
        <w:spacing w:after="120" w:line="259" w:lineRule="auto"/>
      </w:pPr>
      <w:r>
        <w:t>[12] Asare, Owura et al.. A User-centered Security Evaluation of Copilot. 2024. Bibkey: asare_user-centered_2024.</w:t>
      </w:r>
    </w:p>
    <w:p>
      <w:pPr>
        <w:spacing w:after="120" w:line="259" w:lineRule="auto"/>
      </w:pPr>
      <w:r>
        <w:t>[13] Tang, Ningzhi et al.. Developer Behaviors in Validating and Repairing LLM-Generated Code Using IDE and Eye Tracking. 2024. Bibkey: tang_developer_2024.</w:t>
      </w:r>
    </w:p>
    <w:p>
      <w:pPr>
        <w:spacing w:after="120" w:line="259" w:lineRule="auto"/>
      </w:pPr>
      <w:r>
        <w:t>[14] Butler, Jenna et al.. Dear Diary: A randomized controlled trial of Generative AI coding tools in the workplace. 2024. Bibkey: butler_dear_2024.</w:t>
      </w:r>
    </w:p>
    <w:p>
      <w:pPr>
        <w:spacing w:after="120" w:line="259" w:lineRule="auto"/>
      </w:pPr>
      <w:r>
        <w:t>[15] Alrashedy, Kamel et al.. Can LLMs Patch Security Issues?. 2024. Bibkey: alrashedy_can_2024.</w:t>
      </w:r>
    </w:p>
    <w:p>
      <w:pPr>
        <w:spacing w:after="120" w:line="259" w:lineRule="auto"/>
      </w:pPr>
      <w:r>
        <w:t>[16] Aleithan, Reem et al.. SWE-Bench+: Enhanced Coding Benchmark for LLMs. 2024. Bibkey: aleithan_swe-bench_2024.</w:t>
      </w:r>
    </w:p>
    <w:p>
      <w:pPr>
        <w:spacing w:after="120" w:line="259" w:lineRule="auto"/>
      </w:pPr>
      <w:r>
        <w:t>[17] Pearce, Hammond et al.. Asleep at the Keyboard? Assessing the Security of GitHub Copilot's Code Contributions. 2025. Bibkey: pearce_asleep_2025.</w:t>
      </w:r>
    </w:p>
    <w:p>
      <w:pPr>
        <w:spacing w:after="120" w:line="259" w:lineRule="auto"/>
      </w:pPr>
      <w:r>
        <w:t>[18] Bayram, Ali et al.. Comparative Analysis of AI Models for Python Code Generation: A HumanEval Benchmark Study. 2025. Bibkey: bayram_comparative_2025.</w:t>
      </w:r>
    </w:p>
    <w:p>
      <w:pPr>
        <w:spacing w:after="120" w:line="259" w:lineRule="auto"/>
      </w:pPr>
      <w:r>
        <w:t>[19] Fu, Yujia et al.. Security Weaknesses of Copilot-Generated Code in GitHub Projects: An Empirical Study. 2025. Bibkey: fu_security_2025.</w:t>
      </w:r>
    </w:p>
    <w:p>
      <w:pPr>
        <w:spacing w:after="120" w:line="259" w:lineRule="auto"/>
      </w:pPr>
      <w:r>
        <w:t>[20] Lian, Keke et al.. A.S.E: A Repository-Level Benchmark for Evaluating Security in AI-Generated Code. 2025. Bibkey: lian_se_2025.</w:t>
      </w:r>
    </w:p>
    <w:p>
      <w:pPr>
        <w:spacing w:after="120" w:line="259" w:lineRule="auto"/>
      </w:pPr>
      <w:r>
        <w:t>[21] Zhong, Suzhen et al.. Developer-LLM Conversations: An Empirical Study of Interactions and Generated Code Quality. 2025. Bibkey: zhong_developer-llm_2025.</w:t>
      </w:r>
    </w:p>
    <w:p>
      <w:pPr>
        <w:spacing w:after="120" w:line="259" w:lineRule="auto"/>
      </w:pPr>
      <w:r>
        <w:t>[22] Sajadi, Amirali et al.. How Safe Are AI-Generated Patches? A Large-scale Study on Security Risks in LLM and Agentic Automated Program Repair on SWE-bench. 2025. Bibkey: sajadi_how_2025.</w:t>
      </w:r>
    </w:p>
    <w:p>
      <w:pPr>
        <w:spacing w:after="120" w:line="259" w:lineRule="auto"/>
      </w:pPr>
      <w:r>
        <w:t>[23] Rahman, Musfiqur et al.. Beyond Synthetic Benchmarks: Evaluating LLM Performance on Real-World Class-Level Code Generation. 2025. Bibkey: rahman_beyond_2025.</w:t>
      </w:r>
    </w:p>
    <w:p>
      <w:pPr>
        <w:spacing w:after="120" w:line="259" w:lineRule="auto"/>
      </w:pPr>
      <w:r>
        <w:t>[24] Ran, Dezhi et al.. AppForge: From Assistant to Independent Developer -- Are GPTs Ready for Software Development?. 2025. Bibkey: ran_appforge_2025.</w:t>
      </w:r>
    </w:p>
    <w:p>
      <w:pPr>
        <w:spacing w:after="120" w:line="259" w:lineRule="auto"/>
      </w:pPr>
      <w:r>
        <w:t>[25] Liu, Yue et al.. Debt Behind the AI Boom: A Large-Scale Empirical Study of AI-Generated Code in the Wild. 2026. Bibkey: liu_debt_2026.</w:t>
      </w:r>
    </w:p>
    <w:p>
      <w:pPr>
        <w:spacing w:after="120" w:line="259" w:lineRule="auto"/>
      </w:pPr>
      <w:r>
        <w:t>[26] Schreiber, Maximilian et al.. Security Vulnerabilities in AI-Generated Code: A Large-Scale Analysis of Public GitHub Repositories. 2026. Bibkey: schreiber_security_2026.</w:t>
      </w:r>
    </w:p>
    <w:p>
      <w:pPr>
        <w:spacing w:after="120" w:line="259" w:lineRule="auto"/>
      </w:pPr>
      <w:r>
        <w:t>[27] Borg, Markus et al.. Echoes of AI: Investigating the Downstream Effects of AI Assistants on Software Maintainability. 2026. Bibkey: borg_echoes_2026.</w:t>
      </w:r>
    </w:p>
    <w:p>
      <w:pPr>
        <w:spacing w:after="120" w:line="259" w:lineRule="auto"/>
      </w:pPr>
      <w:r>
        <w:t>[28] Chen, Junkai et al.. SecureVibeBench: Evaluating Secure Coding Capabilities of Code Agents with Realistic Vulnerability Scenarios. 2026. Bibkey: chen_securevibebench_2026.</w:t>
      </w:r>
    </w:p>
    <w:p>
      <w:pPr>
        <w:spacing w:after="120" w:line="259" w:lineRule="auto"/>
      </w:pPr>
      <w:r>
        <w:t>[29] Belozerov, Vladislav et al.. Secure Coding with AI -- From Detection to Repair. 2026. Bibkey: belozerov_secure_2026.</w:t>
      </w:r>
    </w:p>
    <w:p>
      <w:pPr>
        <w:spacing w:after="120" w:line="259" w:lineRule="auto"/>
      </w:pPr>
      <w:r>
        <w:t>[30] Costa, Luiz Alexandre et al.. Applying Generative Artificial Intelligence for Vulnerability Fixing in a Proprietary Software Ecosystem. 2026. Bibkey: costa_applying_2026.</w:t>
      </w:r>
    </w:p>
    <w:p>
      <w:pPr>
        <w:spacing w:after="120" w:line="259" w:lineRule="auto"/>
      </w:pPr>
      <w:r>
        <w:t>[31] Vangala, Bhanu Prakash et al.. AI-Generated Code Is Not Reproducible (Yet): An Empirical Study of Dependency Gaps in LLM-Based Coding Agents. 2026. Bibkey: vangala_ai-generated_2026.</w:t>
      </w:r>
    </w:p>
    <w:p>
      <w:pPr>
        <w:spacing w:after="120" w:line="259" w:lineRule="auto"/>
      </w:pPr>
      <w:r>
        <w:t>[32] Dou, Shihan et al.. What's Wrong with Your Code Generated by Large Language Models? An Extensive Study. 2026. Bibkey: dou_whats_2026.</w:t>
      </w:r>
    </w:p>
    <w:p>
      <w:pPr>
        <w:pStyle w:val="Heading1"/>
      </w:pPr>
      <w:r>
        <w:t>7. Reference-alignment spot-check</w:t>
      </w:r>
    </w:p>
    <w:p>
      <w:pPr>
        <w:spacing w:after="120" w:line="259" w:lineRule="auto"/>
      </w:pPr>
      <w:r>
        <w:t>Bibkey verification: all inline bibkeys used in this artefact were checked against NB1_CQTD_CORE.bib before drafting. No citation outside the 77-paper corpus is used.</w:t>
      </w:r>
    </w:p>
    <w:p>
      <w:pPr>
        <w:spacing w:after="120" w:line="259" w:lineRule="auto"/>
      </w:pPr>
      <w:r>
        <w:t>Numbering check: references are ordered by first appearance. The first five inline citations map as follows: [1] sandoval_lost_2022, [2] liu_is_2023, [3] siddiq_generate_2023, [4] karanjai_who_2023, [5] oh_poisoned_2023.</w:t>
      </w:r>
    </w:p>
    <w:p>
      <w:pPr>
        <w:spacing w:after="120" w:line="259" w:lineRule="auto"/>
      </w:pPr>
      <w:r>
        <w:t>Frequency check: no paper is used as an anchor for more than five substantive claims or era items. Citation clusters were distributed across eras to avoid privileging a small subset of papers.</w:t>
      </w:r>
    </w:p>
    <w:p>
      <w:pPr>
        <w:spacing w:after="120" w:line="259" w:lineRule="auto"/>
      </w:pPr>
      <w:r>
        <w:t>Scope check: the corpus contains no 2021 paper in NB1_CQTD_CORE.csv. The early experimentation subsection therefore reports 2021-2022 as a temporal boundary but grounds the evidence in the verified 2022 paper only, rather than fabricating 2021 evidence.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