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DA217" w14:textId="77777777" w:rsidR="00480BBA" w:rsidRDefault="00000000">
      <w:pPr>
        <w:pStyle w:val="Title"/>
      </w:pPr>
      <w:r>
        <w:t>Phase 3.1 — CQTD Integrated Consensus Map (NB1 CORE + NB2 SUPPORT)</w:t>
      </w:r>
    </w:p>
    <w:p w14:paraId="32F0102B" w14:textId="77777777" w:rsidR="00480BBA" w:rsidRDefault="00000000">
      <w:r>
        <w:t>Scope: integrated evidence map for Code Quality and Technical Debt in AI-assisted programming. NB1_CQTD_CORE provides the structural backbone; NB2_CQTD_Support is used for triangulation, qualification, scope extension and tension mapping. Citation numbers are generated after the source-control table and ordered by first appearance in this document.</w:t>
      </w:r>
    </w:p>
    <w:p w14:paraId="3EA903DC" w14:textId="77777777" w:rsidR="00480BBA" w:rsidRDefault="00000000">
      <w:pPr>
        <w:pStyle w:val="Heading1"/>
      </w:pPr>
      <w:r>
        <w:t>1. Source-control table</w:t>
      </w:r>
    </w:p>
    <w:tbl>
      <w:tblPr>
        <w:tblStyle w:val="TableGrid"/>
        <w:tblW w:w="0" w:type="auto"/>
        <w:jc w:val="center"/>
        <w:tblLook w:val="04A0" w:firstRow="1" w:lastRow="0" w:firstColumn="1" w:lastColumn="0" w:noHBand="0" w:noVBand="1"/>
      </w:tblPr>
      <w:tblGrid>
        <w:gridCol w:w="2424"/>
        <w:gridCol w:w="2424"/>
        <w:gridCol w:w="2424"/>
        <w:gridCol w:w="2424"/>
        <w:gridCol w:w="2424"/>
        <w:gridCol w:w="2424"/>
      </w:tblGrid>
      <w:tr w:rsidR="00480BBA" w14:paraId="028D1054" w14:textId="77777777">
        <w:trPr>
          <w:jc w:val="center"/>
        </w:trPr>
        <w:tc>
          <w:tcPr>
            <w:tcW w:w="2424" w:type="dxa"/>
          </w:tcPr>
          <w:p w14:paraId="7505D846" w14:textId="77777777" w:rsidR="00480BBA" w:rsidRDefault="00000000">
            <w:r>
              <w:rPr>
                <w:sz w:val="13"/>
              </w:rPr>
              <w:t>Item</w:t>
            </w:r>
          </w:p>
        </w:tc>
        <w:tc>
          <w:tcPr>
            <w:tcW w:w="2424" w:type="dxa"/>
          </w:tcPr>
          <w:p w14:paraId="7C46EEF6" w14:textId="77777777" w:rsidR="00480BBA" w:rsidRDefault="00000000">
            <w:r>
              <w:rPr>
                <w:sz w:val="13"/>
              </w:rPr>
              <w:t>Sub-topic</w:t>
            </w:r>
          </w:p>
        </w:tc>
        <w:tc>
          <w:tcPr>
            <w:tcW w:w="2424" w:type="dxa"/>
          </w:tcPr>
          <w:p w14:paraId="484A452F" w14:textId="77777777" w:rsidR="00480BBA" w:rsidRDefault="00000000">
            <w:r>
              <w:rPr>
                <w:sz w:val="13"/>
              </w:rPr>
              <w:t>Claim focus</w:t>
            </w:r>
          </w:p>
        </w:tc>
        <w:tc>
          <w:tcPr>
            <w:tcW w:w="2424" w:type="dxa"/>
          </w:tcPr>
          <w:p w14:paraId="644CF29D" w14:textId="77777777" w:rsidR="00480BBA" w:rsidRDefault="00000000">
            <w:r>
              <w:rPr>
                <w:sz w:val="13"/>
              </w:rPr>
              <w:t>CORE papers</w:t>
            </w:r>
          </w:p>
        </w:tc>
        <w:tc>
          <w:tcPr>
            <w:tcW w:w="2424" w:type="dxa"/>
          </w:tcPr>
          <w:p w14:paraId="7704695E" w14:textId="77777777" w:rsidR="00480BBA" w:rsidRDefault="00000000">
            <w:r>
              <w:rPr>
                <w:sz w:val="13"/>
              </w:rPr>
              <w:t>SUPPORT papers</w:t>
            </w:r>
          </w:p>
        </w:tc>
        <w:tc>
          <w:tcPr>
            <w:tcW w:w="2424" w:type="dxa"/>
          </w:tcPr>
          <w:p w14:paraId="7F4B3068" w14:textId="77777777" w:rsidR="00480BBA" w:rsidRDefault="00000000">
            <w:r>
              <w:rPr>
                <w:sz w:val="13"/>
              </w:rPr>
              <w:t>Corpus tag</w:t>
            </w:r>
          </w:p>
        </w:tc>
      </w:tr>
      <w:tr w:rsidR="00480BBA" w14:paraId="59658445" w14:textId="77777777">
        <w:trPr>
          <w:jc w:val="center"/>
        </w:trPr>
        <w:tc>
          <w:tcPr>
            <w:tcW w:w="2424" w:type="dxa"/>
          </w:tcPr>
          <w:p w14:paraId="78B81472" w14:textId="77777777" w:rsidR="00480BBA" w:rsidRDefault="00000000">
            <w:r>
              <w:rPr>
                <w:sz w:val="13"/>
              </w:rPr>
              <w:t>1</w:t>
            </w:r>
          </w:p>
        </w:tc>
        <w:tc>
          <w:tcPr>
            <w:tcW w:w="2424" w:type="dxa"/>
          </w:tcPr>
          <w:p w14:paraId="48F54084" w14:textId="77777777" w:rsidR="00480BBA" w:rsidRDefault="00000000">
            <w:r>
              <w:rPr>
                <w:sz w:val="13"/>
              </w:rPr>
              <w:t>Functional correctness and task performance</w:t>
            </w:r>
          </w:p>
        </w:tc>
        <w:tc>
          <w:tcPr>
            <w:tcW w:w="2424" w:type="dxa"/>
          </w:tcPr>
          <w:p w14:paraId="03B8F67A" w14:textId="77777777" w:rsidR="00480BBA" w:rsidRDefault="00000000">
            <w:r>
              <w:rPr>
                <w:sz w:val="13"/>
              </w:rPr>
              <w:t>Generated code correctness is strongly task-, language-, tool- and benchmark-dependent; bounded benchmark success does not generalise reliably to realistic software tasks.</w:t>
            </w:r>
          </w:p>
        </w:tc>
        <w:tc>
          <w:tcPr>
            <w:tcW w:w="2424" w:type="dxa"/>
          </w:tcPr>
          <w:p w14:paraId="69D456B9" w14:textId="77777777" w:rsidR="00480BBA" w:rsidRDefault="00000000">
            <w:r>
              <w:rPr>
                <w:sz w:val="13"/>
              </w:rPr>
              <w:t>liu_is_2023 (A1); idrisov_program_2024 (A2); li_evocodebench_2024 (A1); rahman_beyond_2025 (A1)</w:t>
            </w:r>
          </w:p>
        </w:tc>
        <w:tc>
          <w:tcPr>
            <w:tcW w:w="2424" w:type="dxa"/>
          </w:tcPr>
          <w:p w14:paraId="120FDE16" w14:textId="77777777" w:rsidR="00480BBA" w:rsidRDefault="00000000">
            <w:r>
              <w:rPr>
                <w:sz w:val="13"/>
              </w:rPr>
              <w:t>yetistiren_evaluating_2023 (A2); hansson_code_2023 (B); zeng_coderujb_2024 (A2); zheng_humanevo_2025 (A2)</w:t>
            </w:r>
          </w:p>
        </w:tc>
        <w:tc>
          <w:tcPr>
            <w:tcW w:w="2424" w:type="dxa"/>
          </w:tcPr>
          <w:p w14:paraId="05C7B488" w14:textId="77777777" w:rsidR="00480BBA" w:rsidRDefault="00000000">
            <w:r>
              <w:rPr>
                <w:sz w:val="13"/>
              </w:rPr>
              <w:t>BOTH</w:t>
            </w:r>
          </w:p>
        </w:tc>
      </w:tr>
      <w:tr w:rsidR="00480BBA" w14:paraId="33DF8242" w14:textId="77777777">
        <w:trPr>
          <w:jc w:val="center"/>
        </w:trPr>
        <w:tc>
          <w:tcPr>
            <w:tcW w:w="2424" w:type="dxa"/>
          </w:tcPr>
          <w:p w14:paraId="2690341E" w14:textId="77777777" w:rsidR="00480BBA" w:rsidRDefault="00000000">
            <w:r>
              <w:rPr>
                <w:sz w:val="13"/>
              </w:rPr>
              <w:t>2</w:t>
            </w:r>
          </w:p>
        </w:tc>
        <w:tc>
          <w:tcPr>
            <w:tcW w:w="2424" w:type="dxa"/>
          </w:tcPr>
          <w:p w14:paraId="052C2FB4" w14:textId="77777777" w:rsidR="00480BBA" w:rsidRDefault="00000000">
            <w:r>
              <w:rPr>
                <w:sz w:val="13"/>
              </w:rPr>
              <w:t>Functional correctness and task performance</w:t>
            </w:r>
          </w:p>
        </w:tc>
        <w:tc>
          <w:tcPr>
            <w:tcW w:w="2424" w:type="dxa"/>
          </w:tcPr>
          <w:p w14:paraId="0B2EC6D7" w14:textId="77777777" w:rsidR="00480BBA" w:rsidRDefault="00000000">
            <w:r>
              <w:rPr>
                <w:sz w:val="13"/>
              </w:rPr>
              <w:t>Execution feedback and testing can improve generated-code performance or functional adequacy, but they do not remove the need for independent validation.</w:t>
            </w:r>
          </w:p>
        </w:tc>
        <w:tc>
          <w:tcPr>
            <w:tcW w:w="2424" w:type="dxa"/>
          </w:tcPr>
          <w:p w14:paraId="1C8ECD4C" w14:textId="77777777" w:rsidR="00480BBA" w:rsidRDefault="00000000">
            <w:r>
              <w:rPr>
                <w:sz w:val="13"/>
              </w:rPr>
              <w:t>ma_rethinking_2025 (A1); abbassi_recatcher_2025 (A2); bose_prompts_2025 (A2)</w:t>
            </w:r>
          </w:p>
        </w:tc>
        <w:tc>
          <w:tcPr>
            <w:tcW w:w="2424" w:type="dxa"/>
          </w:tcPr>
          <w:p w14:paraId="2D669003" w14:textId="77777777" w:rsidR="00480BBA" w:rsidRDefault="00000000">
            <w:r>
              <w:rPr>
                <w:sz w:val="13"/>
              </w:rPr>
              <w:t>peng_perfcodegen_2024 (A2); dolcetti_helping_2026 (A2); wang_validating_2024 (A2)</w:t>
            </w:r>
          </w:p>
        </w:tc>
        <w:tc>
          <w:tcPr>
            <w:tcW w:w="2424" w:type="dxa"/>
          </w:tcPr>
          <w:p w14:paraId="52AF8DCB" w14:textId="77777777" w:rsidR="00480BBA" w:rsidRDefault="00000000">
            <w:r>
              <w:rPr>
                <w:sz w:val="13"/>
              </w:rPr>
              <w:t>BOTH</w:t>
            </w:r>
          </w:p>
        </w:tc>
      </w:tr>
      <w:tr w:rsidR="00480BBA" w14:paraId="4255F318" w14:textId="77777777">
        <w:trPr>
          <w:jc w:val="center"/>
        </w:trPr>
        <w:tc>
          <w:tcPr>
            <w:tcW w:w="2424" w:type="dxa"/>
          </w:tcPr>
          <w:p w14:paraId="2094EBD4" w14:textId="77777777" w:rsidR="00480BBA" w:rsidRDefault="00000000">
            <w:r>
              <w:rPr>
                <w:sz w:val="13"/>
              </w:rPr>
              <w:t>3</w:t>
            </w:r>
          </w:p>
        </w:tc>
        <w:tc>
          <w:tcPr>
            <w:tcW w:w="2424" w:type="dxa"/>
          </w:tcPr>
          <w:p w14:paraId="0C27F34B" w14:textId="77777777" w:rsidR="00480BBA" w:rsidRDefault="00000000">
            <w:r>
              <w:rPr>
                <w:sz w:val="13"/>
              </w:rPr>
              <w:t>Security vulnerabilities in AI-generated code</w:t>
            </w:r>
          </w:p>
        </w:tc>
        <w:tc>
          <w:tcPr>
            <w:tcW w:w="2424" w:type="dxa"/>
          </w:tcPr>
          <w:p w14:paraId="73AD3E76" w14:textId="77777777" w:rsidR="00480BBA" w:rsidRDefault="00000000">
            <w:r>
              <w:rPr>
                <w:sz w:val="13"/>
              </w:rPr>
              <w:t>AI-generated code can compile, pass visible tests or appear idiomatic while still containing security weaknesses.</w:t>
            </w:r>
          </w:p>
        </w:tc>
        <w:tc>
          <w:tcPr>
            <w:tcW w:w="2424" w:type="dxa"/>
          </w:tcPr>
          <w:p w14:paraId="58423A3D" w14:textId="77777777" w:rsidR="00480BBA" w:rsidRDefault="00000000">
            <w:r>
              <w:rPr>
                <w:sz w:val="13"/>
              </w:rPr>
              <w:t>pearce_asleep_2025 (A1); sandoval_lost_2022 (A1); schreiber_security_2026 (A1); fu_security_2025 (A1)</w:t>
            </w:r>
          </w:p>
        </w:tc>
        <w:tc>
          <w:tcPr>
            <w:tcW w:w="2424" w:type="dxa"/>
          </w:tcPr>
          <w:p w14:paraId="7FC11C49" w14:textId="77777777" w:rsidR="00480BBA" w:rsidRDefault="00000000">
            <w:r>
              <w:rPr>
                <w:sz w:val="13"/>
              </w:rPr>
              <w:t>tihanyi_how_2025 (A1); kharma_security_2025 (A2); dora_hidden_2025 (A2); sabra_assessing_2025 (A2)</w:t>
            </w:r>
          </w:p>
        </w:tc>
        <w:tc>
          <w:tcPr>
            <w:tcW w:w="2424" w:type="dxa"/>
          </w:tcPr>
          <w:p w14:paraId="2E670C77" w14:textId="77777777" w:rsidR="00480BBA" w:rsidRDefault="00000000">
            <w:r>
              <w:rPr>
                <w:sz w:val="13"/>
              </w:rPr>
              <w:t>BOTH</w:t>
            </w:r>
          </w:p>
        </w:tc>
      </w:tr>
      <w:tr w:rsidR="00480BBA" w14:paraId="76725401" w14:textId="77777777">
        <w:trPr>
          <w:jc w:val="center"/>
        </w:trPr>
        <w:tc>
          <w:tcPr>
            <w:tcW w:w="2424" w:type="dxa"/>
          </w:tcPr>
          <w:p w14:paraId="765BAC98" w14:textId="77777777" w:rsidR="00480BBA" w:rsidRDefault="00000000">
            <w:r>
              <w:rPr>
                <w:sz w:val="13"/>
              </w:rPr>
              <w:t>4</w:t>
            </w:r>
          </w:p>
        </w:tc>
        <w:tc>
          <w:tcPr>
            <w:tcW w:w="2424" w:type="dxa"/>
          </w:tcPr>
          <w:p w14:paraId="35F92AFF" w14:textId="77777777" w:rsidR="00480BBA" w:rsidRDefault="00000000">
            <w:r>
              <w:rPr>
                <w:sz w:val="13"/>
              </w:rPr>
              <w:t>Security vulnerabilities in AI-generated code</w:t>
            </w:r>
          </w:p>
        </w:tc>
        <w:tc>
          <w:tcPr>
            <w:tcW w:w="2424" w:type="dxa"/>
          </w:tcPr>
          <w:p w14:paraId="32F34224" w14:textId="77777777" w:rsidR="00480BBA" w:rsidRDefault="00000000">
            <w:r>
              <w:rPr>
                <w:sz w:val="13"/>
              </w:rPr>
              <w:t>Security risk is conditioned by prompting, model choice, language, framework and vulnerability class; no single assistant ranking is stable across contexts.</w:t>
            </w:r>
          </w:p>
        </w:tc>
        <w:tc>
          <w:tcPr>
            <w:tcW w:w="2424" w:type="dxa"/>
          </w:tcPr>
          <w:p w14:paraId="393D4030" w14:textId="77777777" w:rsidR="00480BBA" w:rsidRDefault="00000000">
            <w:r>
              <w:rPr>
                <w:sz w:val="13"/>
              </w:rPr>
              <w:t>res_enhancing_2024 (A2); tony_prompting_2025 (A2); dozono_large_2026 (A2); chen_securevibebench_2026 (A1)</w:t>
            </w:r>
          </w:p>
        </w:tc>
        <w:tc>
          <w:tcPr>
            <w:tcW w:w="2424" w:type="dxa"/>
          </w:tcPr>
          <w:p w14:paraId="7DD4347F" w14:textId="77777777" w:rsidR="00480BBA" w:rsidRDefault="00000000">
            <w:r>
              <w:rPr>
                <w:sz w:val="13"/>
              </w:rPr>
              <w:t>saleem_prompting_2025 (A2); mohsin_can_2024 (A2); bosnak_explicit_2025 (B); ambati_navigating_2024 (B)</w:t>
            </w:r>
          </w:p>
        </w:tc>
        <w:tc>
          <w:tcPr>
            <w:tcW w:w="2424" w:type="dxa"/>
          </w:tcPr>
          <w:p w14:paraId="50EEDBC7" w14:textId="77777777" w:rsidR="00480BBA" w:rsidRDefault="00000000">
            <w:r>
              <w:rPr>
                <w:sz w:val="13"/>
              </w:rPr>
              <w:t>BOTH</w:t>
            </w:r>
          </w:p>
        </w:tc>
      </w:tr>
      <w:tr w:rsidR="00480BBA" w14:paraId="45FFBA19" w14:textId="77777777">
        <w:trPr>
          <w:jc w:val="center"/>
        </w:trPr>
        <w:tc>
          <w:tcPr>
            <w:tcW w:w="2424" w:type="dxa"/>
          </w:tcPr>
          <w:p w14:paraId="1B0DAE17" w14:textId="77777777" w:rsidR="00480BBA" w:rsidRDefault="00000000">
            <w:r>
              <w:rPr>
                <w:sz w:val="13"/>
              </w:rPr>
              <w:t>5</w:t>
            </w:r>
          </w:p>
        </w:tc>
        <w:tc>
          <w:tcPr>
            <w:tcW w:w="2424" w:type="dxa"/>
          </w:tcPr>
          <w:p w14:paraId="76DC686B" w14:textId="77777777" w:rsidR="00480BBA" w:rsidRDefault="00000000">
            <w:r>
              <w:rPr>
                <w:sz w:val="13"/>
              </w:rPr>
              <w:t>Maintainability, code smells, and technical debt</w:t>
            </w:r>
          </w:p>
        </w:tc>
        <w:tc>
          <w:tcPr>
            <w:tcW w:w="2424" w:type="dxa"/>
          </w:tcPr>
          <w:p w14:paraId="009EB654" w14:textId="77777777" w:rsidR="00480BBA" w:rsidRDefault="00000000">
            <w:r>
              <w:rPr>
                <w:sz w:val="13"/>
              </w:rPr>
              <w:t>Passing tests does not imply maintainability: generated code may carry style issues, code smells, dependency problems, deprecated APIs or maintainability debt.</w:t>
            </w:r>
          </w:p>
        </w:tc>
        <w:tc>
          <w:tcPr>
            <w:tcW w:w="2424" w:type="dxa"/>
          </w:tcPr>
          <w:p w14:paraId="63C565E4" w14:textId="77777777" w:rsidR="00480BBA" w:rsidRDefault="00000000">
            <w:r>
              <w:rPr>
                <w:sz w:val="13"/>
              </w:rPr>
              <w:t>liu_debt_2026 (A1); borg_echoes_2026 (A1); twist_library_2025 (A2); wang_how_and_2024 (A2)</w:t>
            </w:r>
          </w:p>
        </w:tc>
        <w:tc>
          <w:tcPr>
            <w:tcW w:w="2424" w:type="dxa"/>
          </w:tcPr>
          <w:p w14:paraId="26E2D092" w14:textId="77777777" w:rsidR="00480BBA" w:rsidRDefault="00000000">
            <w:r>
              <w:rPr>
                <w:sz w:val="13"/>
              </w:rPr>
              <w:t>liu_no_2024 (A2); li_multi-dimensional_2026 (A2); molison_is_2025 (B); kim_quantitative_2025 (A2)</w:t>
            </w:r>
          </w:p>
        </w:tc>
        <w:tc>
          <w:tcPr>
            <w:tcW w:w="2424" w:type="dxa"/>
          </w:tcPr>
          <w:p w14:paraId="66682FD4" w14:textId="77777777" w:rsidR="00480BBA" w:rsidRDefault="00000000">
            <w:r>
              <w:rPr>
                <w:sz w:val="13"/>
              </w:rPr>
              <w:t>BOTH</w:t>
            </w:r>
          </w:p>
        </w:tc>
      </w:tr>
      <w:tr w:rsidR="00480BBA" w14:paraId="4AF5CE8F" w14:textId="77777777">
        <w:trPr>
          <w:jc w:val="center"/>
        </w:trPr>
        <w:tc>
          <w:tcPr>
            <w:tcW w:w="2424" w:type="dxa"/>
          </w:tcPr>
          <w:p w14:paraId="7E932200" w14:textId="77777777" w:rsidR="00480BBA" w:rsidRDefault="00000000">
            <w:r>
              <w:rPr>
                <w:sz w:val="13"/>
              </w:rPr>
              <w:t>6</w:t>
            </w:r>
          </w:p>
        </w:tc>
        <w:tc>
          <w:tcPr>
            <w:tcW w:w="2424" w:type="dxa"/>
          </w:tcPr>
          <w:p w14:paraId="6D8C60CB" w14:textId="77777777" w:rsidR="00480BBA" w:rsidRDefault="00000000">
            <w:r>
              <w:rPr>
                <w:sz w:val="13"/>
              </w:rPr>
              <w:t>Maintainability, code smells, and technical debt</w:t>
            </w:r>
          </w:p>
        </w:tc>
        <w:tc>
          <w:tcPr>
            <w:tcW w:w="2424" w:type="dxa"/>
          </w:tcPr>
          <w:p w14:paraId="3D6A4342" w14:textId="77777777" w:rsidR="00480BBA" w:rsidRDefault="00000000">
            <w:r>
              <w:rPr>
                <w:sz w:val="13"/>
              </w:rPr>
              <w:t>Co-development with AI assistants may improve some local properties yet still leave maintainability outcomes dependent on developer review, task framing and accepted-suggestion selection.</w:t>
            </w:r>
          </w:p>
        </w:tc>
        <w:tc>
          <w:tcPr>
            <w:tcW w:w="2424" w:type="dxa"/>
          </w:tcPr>
          <w:p w14:paraId="30A30A07" w14:textId="77777777" w:rsidR="00480BBA" w:rsidRDefault="00000000">
            <w:r>
              <w:rPr>
                <w:sz w:val="13"/>
              </w:rPr>
              <w:t>chen_impact_2024 (A2); butler_dear_2024 (A1); tang_developer_2024 (A1)</w:t>
            </w:r>
          </w:p>
        </w:tc>
        <w:tc>
          <w:tcPr>
            <w:tcW w:w="2424" w:type="dxa"/>
          </w:tcPr>
          <w:p w14:paraId="79C47A38" w14:textId="77777777" w:rsidR="00480BBA" w:rsidRDefault="00000000">
            <w:r>
              <w:rPr>
                <w:sz w:val="13"/>
              </w:rPr>
              <w:t>borg_does_2024 (A2); tosi_studying_2024 (B); millam_coding_2024 (B)</w:t>
            </w:r>
          </w:p>
        </w:tc>
        <w:tc>
          <w:tcPr>
            <w:tcW w:w="2424" w:type="dxa"/>
          </w:tcPr>
          <w:p w14:paraId="0191A1B8" w14:textId="77777777" w:rsidR="00480BBA" w:rsidRDefault="00000000">
            <w:r>
              <w:rPr>
                <w:sz w:val="13"/>
              </w:rPr>
              <w:t>BOTH</w:t>
            </w:r>
          </w:p>
        </w:tc>
      </w:tr>
      <w:tr w:rsidR="00480BBA" w14:paraId="62ACD048" w14:textId="77777777">
        <w:trPr>
          <w:jc w:val="center"/>
        </w:trPr>
        <w:tc>
          <w:tcPr>
            <w:tcW w:w="2424" w:type="dxa"/>
          </w:tcPr>
          <w:p w14:paraId="53021F10" w14:textId="77777777" w:rsidR="00480BBA" w:rsidRDefault="00000000">
            <w:r>
              <w:rPr>
                <w:sz w:val="13"/>
              </w:rPr>
              <w:t>7</w:t>
            </w:r>
          </w:p>
        </w:tc>
        <w:tc>
          <w:tcPr>
            <w:tcW w:w="2424" w:type="dxa"/>
          </w:tcPr>
          <w:p w14:paraId="136E8953" w14:textId="77777777" w:rsidR="00480BBA" w:rsidRDefault="00000000">
            <w:r>
              <w:rPr>
                <w:sz w:val="13"/>
              </w:rPr>
              <w:t>Program repair and automated correction</w:t>
            </w:r>
          </w:p>
        </w:tc>
        <w:tc>
          <w:tcPr>
            <w:tcW w:w="2424" w:type="dxa"/>
          </w:tcPr>
          <w:p w14:paraId="1296E6D5" w14:textId="77777777" w:rsidR="00480BBA" w:rsidRDefault="00000000">
            <w:r>
              <w:rPr>
                <w:sz w:val="13"/>
              </w:rPr>
              <w:t>LLMs can assist in program repair and vulnerability fixing, but repair success is uneven and depends on defect type, repair complexity and verification strength.</w:t>
            </w:r>
          </w:p>
        </w:tc>
        <w:tc>
          <w:tcPr>
            <w:tcW w:w="2424" w:type="dxa"/>
          </w:tcPr>
          <w:p w14:paraId="42223D44" w14:textId="77777777" w:rsidR="00480BBA" w:rsidRDefault="00000000">
            <w:r>
              <w:rPr>
                <w:sz w:val="13"/>
              </w:rPr>
              <w:t>alrashedy_can_2024 (A2); belozerov_secure_2026 (A2); costa_applying_2026 (A2); sajadi_how_2025 (A1)</w:t>
            </w:r>
          </w:p>
        </w:tc>
        <w:tc>
          <w:tcPr>
            <w:tcW w:w="2424" w:type="dxa"/>
          </w:tcPr>
          <w:p w14:paraId="369522E9" w14:textId="77777777" w:rsidR="00480BBA" w:rsidRDefault="00000000">
            <w:r>
              <w:rPr>
                <w:sz w:val="13"/>
              </w:rPr>
              <w:t>zhang_critical_2023 (B); ma_bloomapr_2025 (A2); le_study_2024 (A2); zhao_peer-aided_2026 (A2)</w:t>
            </w:r>
          </w:p>
        </w:tc>
        <w:tc>
          <w:tcPr>
            <w:tcW w:w="2424" w:type="dxa"/>
          </w:tcPr>
          <w:p w14:paraId="126909E2" w14:textId="77777777" w:rsidR="00480BBA" w:rsidRDefault="00000000">
            <w:r>
              <w:rPr>
                <w:sz w:val="13"/>
              </w:rPr>
              <w:t>BOTH</w:t>
            </w:r>
          </w:p>
        </w:tc>
      </w:tr>
      <w:tr w:rsidR="00480BBA" w14:paraId="28A2D24B" w14:textId="77777777">
        <w:trPr>
          <w:jc w:val="center"/>
        </w:trPr>
        <w:tc>
          <w:tcPr>
            <w:tcW w:w="2424" w:type="dxa"/>
          </w:tcPr>
          <w:p w14:paraId="1ABF484E" w14:textId="77777777" w:rsidR="00480BBA" w:rsidRDefault="00000000">
            <w:r>
              <w:rPr>
                <w:sz w:val="13"/>
              </w:rPr>
              <w:t>8</w:t>
            </w:r>
          </w:p>
        </w:tc>
        <w:tc>
          <w:tcPr>
            <w:tcW w:w="2424" w:type="dxa"/>
          </w:tcPr>
          <w:p w14:paraId="37458C43" w14:textId="77777777" w:rsidR="00480BBA" w:rsidRDefault="00000000">
            <w:r>
              <w:rPr>
                <w:sz w:val="13"/>
              </w:rPr>
              <w:t>Program repair and automated correction</w:t>
            </w:r>
          </w:p>
        </w:tc>
        <w:tc>
          <w:tcPr>
            <w:tcW w:w="2424" w:type="dxa"/>
          </w:tcPr>
          <w:p w14:paraId="0222BB76" w14:textId="77777777" w:rsidR="00480BBA" w:rsidRDefault="00000000">
            <w:r>
              <w:rPr>
                <w:sz w:val="13"/>
              </w:rPr>
              <w:t>Repair can introduce new quality or security problems, so generated patches require regression, security and semantic checks rather than acceptance on apparent plausibility.</w:t>
            </w:r>
          </w:p>
        </w:tc>
        <w:tc>
          <w:tcPr>
            <w:tcW w:w="2424" w:type="dxa"/>
          </w:tcPr>
          <w:p w14:paraId="097E5E89" w14:textId="77777777" w:rsidR="00480BBA" w:rsidRDefault="00000000">
            <w:r>
              <w:rPr>
                <w:sz w:val="13"/>
              </w:rPr>
              <w:t>sajadi_how_2025 (A1); pan_lost_2024 (A2); abbassi_recatcher_2025 (A2)</w:t>
            </w:r>
          </w:p>
        </w:tc>
        <w:tc>
          <w:tcPr>
            <w:tcW w:w="2424" w:type="dxa"/>
          </w:tcPr>
          <w:p w14:paraId="4FFD57E2" w14:textId="77777777" w:rsidR="00480BBA" w:rsidRDefault="00000000">
            <w:r>
              <w:rPr>
                <w:sz w:val="13"/>
              </w:rPr>
              <w:t>mondal_can_2025 (A2); yang_why_2025 (A2); mhatre_can_2025 (A2)</w:t>
            </w:r>
          </w:p>
        </w:tc>
        <w:tc>
          <w:tcPr>
            <w:tcW w:w="2424" w:type="dxa"/>
          </w:tcPr>
          <w:p w14:paraId="452146B8" w14:textId="77777777" w:rsidR="00480BBA" w:rsidRDefault="00000000">
            <w:r>
              <w:rPr>
                <w:sz w:val="13"/>
              </w:rPr>
              <w:t>BOTH</w:t>
            </w:r>
          </w:p>
        </w:tc>
      </w:tr>
      <w:tr w:rsidR="00480BBA" w14:paraId="786C8E60" w14:textId="77777777">
        <w:trPr>
          <w:jc w:val="center"/>
        </w:trPr>
        <w:tc>
          <w:tcPr>
            <w:tcW w:w="2424" w:type="dxa"/>
          </w:tcPr>
          <w:p w14:paraId="096A4BBC" w14:textId="77777777" w:rsidR="00480BBA" w:rsidRDefault="00000000">
            <w:r>
              <w:rPr>
                <w:sz w:val="13"/>
              </w:rPr>
              <w:t>9</w:t>
            </w:r>
          </w:p>
        </w:tc>
        <w:tc>
          <w:tcPr>
            <w:tcW w:w="2424" w:type="dxa"/>
          </w:tcPr>
          <w:p w14:paraId="4DE81F85" w14:textId="77777777" w:rsidR="00480BBA" w:rsidRDefault="00000000">
            <w:r>
              <w:rPr>
                <w:sz w:val="13"/>
              </w:rPr>
              <w:t>Non-determinism, reproducibility, and benchmark reliability</w:t>
            </w:r>
          </w:p>
        </w:tc>
        <w:tc>
          <w:tcPr>
            <w:tcW w:w="2424" w:type="dxa"/>
          </w:tcPr>
          <w:p w14:paraId="5D0E224F" w14:textId="77777777" w:rsidR="00480BBA" w:rsidRDefault="00000000">
            <w:r>
              <w:rPr>
                <w:sz w:val="13"/>
              </w:rPr>
              <w:t>Generated-code evaluation is sensitive to non-determinism, benchmark design and oracle narrowness; repeated prompts or alternative tests can change the apparent result.</w:t>
            </w:r>
          </w:p>
        </w:tc>
        <w:tc>
          <w:tcPr>
            <w:tcW w:w="2424" w:type="dxa"/>
          </w:tcPr>
          <w:p w14:paraId="0247073F" w14:textId="77777777" w:rsidR="00480BBA" w:rsidRDefault="00000000">
            <w:r>
              <w:rPr>
                <w:sz w:val="13"/>
              </w:rPr>
              <w:t>vangala_ai-generated_2026 (A1); tian_codehalu_2025 (A2); siddiq_fault_2024 (A2); ma_rethinking_2025 (A1)</w:t>
            </w:r>
          </w:p>
        </w:tc>
        <w:tc>
          <w:tcPr>
            <w:tcW w:w="2424" w:type="dxa"/>
          </w:tcPr>
          <w:p w14:paraId="79EDA77E" w14:textId="77777777" w:rsidR="00480BBA" w:rsidRDefault="00000000">
            <w:r>
              <w:rPr>
                <w:sz w:val="13"/>
              </w:rPr>
              <w:t>ouyang_empirical_2024 (A1); wang_benchmarking_2025 (A2); kim_assessing_2025 (B); lim_contracteval_2026 (A2)</w:t>
            </w:r>
          </w:p>
        </w:tc>
        <w:tc>
          <w:tcPr>
            <w:tcW w:w="2424" w:type="dxa"/>
          </w:tcPr>
          <w:p w14:paraId="2D3F820A" w14:textId="77777777" w:rsidR="00480BBA" w:rsidRDefault="00000000">
            <w:r>
              <w:rPr>
                <w:sz w:val="13"/>
              </w:rPr>
              <w:t>BOTH</w:t>
            </w:r>
          </w:p>
        </w:tc>
      </w:tr>
      <w:tr w:rsidR="00480BBA" w14:paraId="011E0BBF" w14:textId="77777777">
        <w:trPr>
          <w:jc w:val="center"/>
        </w:trPr>
        <w:tc>
          <w:tcPr>
            <w:tcW w:w="2424" w:type="dxa"/>
          </w:tcPr>
          <w:p w14:paraId="779EE36C" w14:textId="77777777" w:rsidR="00480BBA" w:rsidRDefault="00000000">
            <w:r>
              <w:rPr>
                <w:sz w:val="13"/>
              </w:rPr>
              <w:t>10</w:t>
            </w:r>
          </w:p>
        </w:tc>
        <w:tc>
          <w:tcPr>
            <w:tcW w:w="2424" w:type="dxa"/>
          </w:tcPr>
          <w:p w14:paraId="25878B77" w14:textId="77777777" w:rsidR="00480BBA" w:rsidRDefault="00000000">
            <w:r>
              <w:rPr>
                <w:sz w:val="13"/>
              </w:rPr>
              <w:t xml:space="preserve">Non-determinism, reproducibility, and </w:t>
            </w:r>
            <w:r>
              <w:rPr>
                <w:sz w:val="13"/>
              </w:rPr>
              <w:lastRenderedPageBreak/>
              <w:t>benchmark reliability</w:t>
            </w:r>
          </w:p>
        </w:tc>
        <w:tc>
          <w:tcPr>
            <w:tcW w:w="2424" w:type="dxa"/>
          </w:tcPr>
          <w:p w14:paraId="5BFE16FD" w14:textId="77777777" w:rsidR="00480BBA" w:rsidRDefault="00000000">
            <w:r>
              <w:rPr>
                <w:sz w:val="13"/>
              </w:rPr>
              <w:lastRenderedPageBreak/>
              <w:t xml:space="preserve">Repository-level and real-world </w:t>
            </w:r>
            <w:r>
              <w:rPr>
                <w:sz w:val="13"/>
              </w:rPr>
              <w:lastRenderedPageBreak/>
              <w:t>benchmarks expose quality failures that synthetic or narrow benchmarks can hide.</w:t>
            </w:r>
          </w:p>
        </w:tc>
        <w:tc>
          <w:tcPr>
            <w:tcW w:w="2424" w:type="dxa"/>
          </w:tcPr>
          <w:p w14:paraId="3DC4E20B" w14:textId="77777777" w:rsidR="00480BBA" w:rsidRDefault="00000000">
            <w:r>
              <w:rPr>
                <w:sz w:val="13"/>
              </w:rPr>
              <w:lastRenderedPageBreak/>
              <w:t xml:space="preserve">li_evocodebench_2024 (A1); </w:t>
            </w:r>
            <w:r>
              <w:rPr>
                <w:sz w:val="13"/>
              </w:rPr>
              <w:lastRenderedPageBreak/>
              <w:t>rahman_beyond_2025 (A1); aleithan_swe-bench_2024 (A2); du_evaluating_2024 (A2)</w:t>
            </w:r>
          </w:p>
        </w:tc>
        <w:tc>
          <w:tcPr>
            <w:tcW w:w="2424" w:type="dxa"/>
          </w:tcPr>
          <w:p w14:paraId="45209CAF" w14:textId="77777777" w:rsidR="00480BBA" w:rsidRDefault="00000000">
            <w:r>
              <w:rPr>
                <w:sz w:val="13"/>
              </w:rPr>
              <w:lastRenderedPageBreak/>
              <w:t xml:space="preserve">zheng_humanevo_2025 (A2); </w:t>
            </w:r>
            <w:r>
              <w:rPr>
                <w:sz w:val="13"/>
              </w:rPr>
              <w:lastRenderedPageBreak/>
              <w:t>rawal_benchmarking_2025 (A2); chervyakov_mera_2025 (B); lian_uncovering_2024 (B)</w:t>
            </w:r>
          </w:p>
        </w:tc>
        <w:tc>
          <w:tcPr>
            <w:tcW w:w="2424" w:type="dxa"/>
          </w:tcPr>
          <w:p w14:paraId="0F27B381" w14:textId="77777777" w:rsidR="00480BBA" w:rsidRDefault="00000000">
            <w:r>
              <w:rPr>
                <w:sz w:val="13"/>
              </w:rPr>
              <w:lastRenderedPageBreak/>
              <w:t>BOTH</w:t>
            </w:r>
          </w:p>
        </w:tc>
      </w:tr>
      <w:tr w:rsidR="00480BBA" w14:paraId="1FA21636" w14:textId="77777777">
        <w:trPr>
          <w:jc w:val="center"/>
        </w:trPr>
        <w:tc>
          <w:tcPr>
            <w:tcW w:w="2424" w:type="dxa"/>
          </w:tcPr>
          <w:p w14:paraId="78B5547B" w14:textId="77777777" w:rsidR="00480BBA" w:rsidRDefault="00000000">
            <w:r>
              <w:rPr>
                <w:sz w:val="13"/>
              </w:rPr>
              <w:t>11</w:t>
            </w:r>
          </w:p>
        </w:tc>
        <w:tc>
          <w:tcPr>
            <w:tcW w:w="2424" w:type="dxa"/>
          </w:tcPr>
          <w:p w14:paraId="5F76F86E" w14:textId="77777777" w:rsidR="00480BBA" w:rsidRDefault="00000000">
            <w:r>
              <w:rPr>
                <w:sz w:val="13"/>
              </w:rPr>
              <w:t>Human validation and developer behaviour</w:t>
            </w:r>
          </w:p>
        </w:tc>
        <w:tc>
          <w:tcPr>
            <w:tcW w:w="2424" w:type="dxa"/>
          </w:tcPr>
          <w:p w14:paraId="7225822D" w14:textId="77777777" w:rsidR="00480BBA" w:rsidRDefault="00000000">
            <w:r>
              <w:rPr>
                <w:sz w:val="13"/>
              </w:rPr>
              <w:t>Developers remain a necessary quality-control layer because accepting, editing, reverting or trusting AI suggestions shapes downstream CQTD outcomes.</w:t>
            </w:r>
          </w:p>
        </w:tc>
        <w:tc>
          <w:tcPr>
            <w:tcW w:w="2424" w:type="dxa"/>
          </w:tcPr>
          <w:p w14:paraId="23FFFFF8" w14:textId="77777777" w:rsidR="00480BBA" w:rsidRDefault="00000000">
            <w:r>
              <w:rPr>
                <w:sz w:val="13"/>
              </w:rPr>
              <w:t>sandoval_lost_2022 (A1); tang_developer_2024 (A1); asare_user-centered_2024 (A1); oh_poisoned_2023 (A2)</w:t>
            </w:r>
          </w:p>
        </w:tc>
        <w:tc>
          <w:tcPr>
            <w:tcW w:w="2424" w:type="dxa"/>
          </w:tcPr>
          <w:p w14:paraId="2F0B9E3E" w14:textId="77777777" w:rsidR="00480BBA" w:rsidRDefault="00000000">
            <w:r>
              <w:rPr>
                <w:sz w:val="13"/>
              </w:rPr>
              <w:t>chen_need_2024 (A2); schaad_you_2025 (B); teran_how_2025 (B); nouri_large_2025 (B)</w:t>
            </w:r>
          </w:p>
        </w:tc>
        <w:tc>
          <w:tcPr>
            <w:tcW w:w="2424" w:type="dxa"/>
          </w:tcPr>
          <w:p w14:paraId="6BC27F7F" w14:textId="77777777" w:rsidR="00480BBA" w:rsidRDefault="00000000">
            <w:r>
              <w:rPr>
                <w:sz w:val="13"/>
              </w:rPr>
              <w:t>BOTH</w:t>
            </w:r>
          </w:p>
        </w:tc>
      </w:tr>
      <w:tr w:rsidR="00480BBA" w14:paraId="673A2895" w14:textId="77777777">
        <w:trPr>
          <w:jc w:val="center"/>
        </w:trPr>
        <w:tc>
          <w:tcPr>
            <w:tcW w:w="2424" w:type="dxa"/>
          </w:tcPr>
          <w:p w14:paraId="283ADED3" w14:textId="77777777" w:rsidR="00480BBA" w:rsidRDefault="00000000">
            <w:r>
              <w:rPr>
                <w:sz w:val="13"/>
              </w:rPr>
              <w:t>12</w:t>
            </w:r>
          </w:p>
        </w:tc>
        <w:tc>
          <w:tcPr>
            <w:tcW w:w="2424" w:type="dxa"/>
          </w:tcPr>
          <w:p w14:paraId="758309E2" w14:textId="77777777" w:rsidR="00480BBA" w:rsidRDefault="00000000">
            <w:r>
              <w:rPr>
                <w:sz w:val="13"/>
              </w:rPr>
              <w:t>Human validation and developer behaviour</w:t>
            </w:r>
          </w:p>
        </w:tc>
        <w:tc>
          <w:tcPr>
            <w:tcW w:w="2424" w:type="dxa"/>
          </w:tcPr>
          <w:p w14:paraId="3F1F1D03" w14:textId="77777777" w:rsidR="00480BBA" w:rsidRDefault="00000000">
            <w:r>
              <w:rPr>
                <w:sz w:val="13"/>
              </w:rPr>
              <w:t>Human validation does not eliminate risk when developers over-trust plausible outputs or lack the domain expertise needed to detect security, API or accessibility defects.</w:t>
            </w:r>
          </w:p>
        </w:tc>
        <w:tc>
          <w:tcPr>
            <w:tcW w:w="2424" w:type="dxa"/>
          </w:tcPr>
          <w:p w14:paraId="27A8C3F3" w14:textId="77777777" w:rsidR="00480BBA" w:rsidRDefault="00000000">
            <w:r>
              <w:rPr>
                <w:sz w:val="13"/>
              </w:rPr>
              <w:t>asare_is_2024 (A2); zhong_developer-llm_2025 (A1); siddiq_quality_2024 (A2)</w:t>
            </w:r>
          </w:p>
        </w:tc>
        <w:tc>
          <w:tcPr>
            <w:tcW w:w="2424" w:type="dxa"/>
          </w:tcPr>
          <w:p w14:paraId="1071FC2D" w14:textId="77777777" w:rsidR="00480BBA" w:rsidRDefault="00000000">
            <w:r>
              <w:rPr>
                <w:sz w:val="13"/>
              </w:rPr>
              <w:t>chen_need_2024 (A2); mondal_can_2025 (A2); teran_how_2025 (B)</w:t>
            </w:r>
          </w:p>
        </w:tc>
        <w:tc>
          <w:tcPr>
            <w:tcW w:w="2424" w:type="dxa"/>
          </w:tcPr>
          <w:p w14:paraId="7FE3F4FA" w14:textId="77777777" w:rsidR="00480BBA" w:rsidRDefault="00000000">
            <w:r>
              <w:rPr>
                <w:sz w:val="13"/>
              </w:rPr>
              <w:t>BOTH</w:t>
            </w:r>
          </w:p>
        </w:tc>
      </w:tr>
      <w:tr w:rsidR="00480BBA" w14:paraId="4B2361DA" w14:textId="77777777">
        <w:trPr>
          <w:jc w:val="center"/>
        </w:trPr>
        <w:tc>
          <w:tcPr>
            <w:tcW w:w="2424" w:type="dxa"/>
          </w:tcPr>
          <w:p w14:paraId="3D33CF72" w14:textId="77777777" w:rsidR="00480BBA" w:rsidRDefault="00000000">
            <w:r>
              <w:rPr>
                <w:sz w:val="13"/>
              </w:rPr>
              <w:t>13</w:t>
            </w:r>
          </w:p>
        </w:tc>
        <w:tc>
          <w:tcPr>
            <w:tcW w:w="2424" w:type="dxa"/>
          </w:tcPr>
          <w:p w14:paraId="07AA10CC" w14:textId="77777777" w:rsidR="00480BBA" w:rsidRDefault="00000000">
            <w:r>
              <w:rPr>
                <w:sz w:val="13"/>
              </w:rPr>
              <w:t>Agentic and multi-turn code generation quality</w:t>
            </w:r>
          </w:p>
        </w:tc>
        <w:tc>
          <w:tcPr>
            <w:tcW w:w="2424" w:type="dxa"/>
          </w:tcPr>
          <w:p w14:paraId="2253276C" w14:textId="77777777" w:rsidR="00480BBA" w:rsidRDefault="00000000">
            <w:r>
              <w:rPr>
                <w:sz w:val="13"/>
              </w:rPr>
              <w:t>Agentic and multi-turn coding improves task coverage but introduces additional quality risks through patch sequencing, context drift, dependency gaps and accumulated errors.</w:t>
            </w:r>
          </w:p>
        </w:tc>
        <w:tc>
          <w:tcPr>
            <w:tcW w:w="2424" w:type="dxa"/>
          </w:tcPr>
          <w:p w14:paraId="6B1C0E62" w14:textId="77777777" w:rsidR="00480BBA" w:rsidRDefault="00000000">
            <w:r>
              <w:rPr>
                <w:sz w:val="13"/>
              </w:rPr>
              <w:t>chen_evaluating_2024 (A1); ran_appforge_2025 (A2); lian_se_2025 (A1); vangala_ai-generated_2026 (A1)</w:t>
            </w:r>
          </w:p>
        </w:tc>
        <w:tc>
          <w:tcPr>
            <w:tcW w:w="2424" w:type="dxa"/>
          </w:tcPr>
          <w:p w14:paraId="2E60AFA0" w14:textId="77777777" w:rsidR="00480BBA" w:rsidRDefault="00000000">
            <w:r>
              <w:rPr>
                <w:sz w:val="13"/>
              </w:rPr>
              <w:t>rawal_benchmarking_2025 (A2); liu_towards_2024 (A2); zhao_peer-aided_2026 (A2); nouri_large_2025 (B)</w:t>
            </w:r>
          </w:p>
        </w:tc>
        <w:tc>
          <w:tcPr>
            <w:tcW w:w="2424" w:type="dxa"/>
          </w:tcPr>
          <w:p w14:paraId="4E3E67DD" w14:textId="77777777" w:rsidR="00480BBA" w:rsidRDefault="00000000">
            <w:r>
              <w:rPr>
                <w:sz w:val="13"/>
              </w:rPr>
              <w:t>BOTH</w:t>
            </w:r>
          </w:p>
        </w:tc>
      </w:tr>
      <w:tr w:rsidR="00480BBA" w14:paraId="7FF0871E" w14:textId="77777777">
        <w:trPr>
          <w:jc w:val="center"/>
        </w:trPr>
        <w:tc>
          <w:tcPr>
            <w:tcW w:w="2424" w:type="dxa"/>
          </w:tcPr>
          <w:p w14:paraId="276DB67F" w14:textId="77777777" w:rsidR="00480BBA" w:rsidRDefault="00000000">
            <w:r>
              <w:rPr>
                <w:sz w:val="13"/>
              </w:rPr>
              <w:t>14</w:t>
            </w:r>
          </w:p>
        </w:tc>
        <w:tc>
          <w:tcPr>
            <w:tcW w:w="2424" w:type="dxa"/>
          </w:tcPr>
          <w:p w14:paraId="36FEF8DC" w14:textId="77777777" w:rsidR="00480BBA" w:rsidRDefault="00000000">
            <w:r>
              <w:rPr>
                <w:sz w:val="13"/>
              </w:rPr>
              <w:t>Agentic and multi-turn code generation quality</w:t>
            </w:r>
          </w:p>
        </w:tc>
        <w:tc>
          <w:tcPr>
            <w:tcW w:w="2424" w:type="dxa"/>
          </w:tcPr>
          <w:p w14:paraId="6E9DD7C7" w14:textId="77777777" w:rsidR="00480BBA" w:rsidRDefault="00000000">
            <w:r>
              <w:rPr>
                <w:sz w:val="13"/>
              </w:rPr>
              <w:t>Conversational follow-up can rescue some failed outputs, but the same interaction channel can also propagate earlier assumptions or vulnerabilities.</w:t>
            </w:r>
          </w:p>
        </w:tc>
        <w:tc>
          <w:tcPr>
            <w:tcW w:w="2424" w:type="dxa"/>
          </w:tcPr>
          <w:p w14:paraId="386BCE8D" w14:textId="77777777" w:rsidR="00480BBA" w:rsidRDefault="00000000">
            <w:r>
              <w:rPr>
                <w:sz w:val="13"/>
              </w:rPr>
              <w:t>zhong_developer-llm_2025 (A1); chen_evaluating_2024 (A1); kozak_when_2025 (A1)</w:t>
            </w:r>
          </w:p>
        </w:tc>
        <w:tc>
          <w:tcPr>
            <w:tcW w:w="2424" w:type="dxa"/>
          </w:tcPr>
          <w:p w14:paraId="1ADFC85F" w14:textId="77777777" w:rsidR="00480BBA" w:rsidRDefault="00000000">
            <w:r>
              <w:rPr>
                <w:sz w:val="13"/>
              </w:rPr>
              <w:t>rawal_benchmarking_2025 (A2); nangia_-context_2025 (B); wang_validating_2024 (A2)</w:t>
            </w:r>
          </w:p>
        </w:tc>
        <w:tc>
          <w:tcPr>
            <w:tcW w:w="2424" w:type="dxa"/>
          </w:tcPr>
          <w:p w14:paraId="1616B37D" w14:textId="77777777" w:rsidR="00480BBA" w:rsidRDefault="00000000">
            <w:r>
              <w:rPr>
                <w:sz w:val="13"/>
              </w:rPr>
              <w:t>BOTH</w:t>
            </w:r>
          </w:p>
        </w:tc>
      </w:tr>
    </w:tbl>
    <w:p w14:paraId="497C7964" w14:textId="77777777" w:rsidR="00480BBA" w:rsidRDefault="00000000">
      <w:pPr>
        <w:pStyle w:val="Heading1"/>
      </w:pPr>
      <w:r>
        <w:t>2. Integrated consensus map</w:t>
      </w:r>
    </w:p>
    <w:p w14:paraId="4749D5F5" w14:textId="77777777" w:rsidR="00480BBA" w:rsidRDefault="00000000">
      <w:pPr>
        <w:pStyle w:val="Heading2"/>
      </w:pPr>
      <w:r>
        <w:t>Functional correctness and task performance</w:t>
      </w:r>
    </w:p>
    <w:tbl>
      <w:tblPr>
        <w:tblStyle w:val="TableGrid"/>
        <w:tblW w:w="0" w:type="auto"/>
        <w:jc w:val="center"/>
        <w:tblLook w:val="04A0" w:firstRow="1" w:lastRow="0" w:firstColumn="1" w:lastColumn="0" w:noHBand="0" w:noVBand="1"/>
      </w:tblPr>
      <w:tblGrid>
        <w:gridCol w:w="2424"/>
        <w:gridCol w:w="2424"/>
        <w:gridCol w:w="2424"/>
        <w:gridCol w:w="2424"/>
        <w:gridCol w:w="2424"/>
        <w:gridCol w:w="2424"/>
      </w:tblGrid>
      <w:tr w:rsidR="00480BBA" w14:paraId="30A2393B" w14:textId="77777777">
        <w:trPr>
          <w:jc w:val="center"/>
        </w:trPr>
        <w:tc>
          <w:tcPr>
            <w:tcW w:w="2424" w:type="dxa"/>
          </w:tcPr>
          <w:p w14:paraId="76A1EFAB" w14:textId="77777777" w:rsidR="00480BBA" w:rsidRDefault="00000000">
            <w:r>
              <w:rPr>
                <w:sz w:val="13"/>
              </w:rPr>
              <w:t>Claim</w:t>
            </w:r>
          </w:p>
        </w:tc>
        <w:tc>
          <w:tcPr>
            <w:tcW w:w="2424" w:type="dxa"/>
          </w:tcPr>
          <w:p w14:paraId="3D7460E4" w14:textId="77777777" w:rsidR="00480BBA" w:rsidRDefault="00000000">
            <w:r>
              <w:rPr>
                <w:sz w:val="13"/>
              </w:rPr>
              <w:t>CORE evidence</w:t>
            </w:r>
          </w:p>
        </w:tc>
        <w:tc>
          <w:tcPr>
            <w:tcW w:w="2424" w:type="dxa"/>
          </w:tcPr>
          <w:p w14:paraId="34B5E8B7" w14:textId="77777777" w:rsidR="00480BBA" w:rsidRDefault="00000000">
            <w:r>
              <w:rPr>
                <w:sz w:val="13"/>
              </w:rPr>
              <w:t>SUPPORT evidence</w:t>
            </w:r>
          </w:p>
        </w:tc>
        <w:tc>
          <w:tcPr>
            <w:tcW w:w="2424" w:type="dxa"/>
          </w:tcPr>
          <w:p w14:paraId="41AD7ECF" w14:textId="77777777" w:rsidR="00480BBA" w:rsidRDefault="00000000">
            <w:r>
              <w:rPr>
                <w:sz w:val="13"/>
              </w:rPr>
              <w:t>Integration verdict</w:t>
            </w:r>
          </w:p>
        </w:tc>
        <w:tc>
          <w:tcPr>
            <w:tcW w:w="2424" w:type="dxa"/>
          </w:tcPr>
          <w:p w14:paraId="37E6AC3B" w14:textId="77777777" w:rsidR="00480BBA" w:rsidRDefault="00000000">
            <w:r>
              <w:rPr>
                <w:sz w:val="13"/>
              </w:rPr>
              <w:t>Confidence level</w:t>
            </w:r>
          </w:p>
        </w:tc>
        <w:tc>
          <w:tcPr>
            <w:tcW w:w="2424" w:type="dxa"/>
          </w:tcPr>
          <w:p w14:paraId="276A35E4" w14:textId="77777777" w:rsidR="00480BBA" w:rsidRDefault="00000000">
            <w:r>
              <w:rPr>
                <w:sz w:val="13"/>
              </w:rPr>
              <w:t>Phase 4 use recommendation</w:t>
            </w:r>
          </w:p>
        </w:tc>
      </w:tr>
      <w:tr w:rsidR="00480BBA" w14:paraId="77158832" w14:textId="77777777">
        <w:trPr>
          <w:jc w:val="center"/>
        </w:trPr>
        <w:tc>
          <w:tcPr>
            <w:tcW w:w="2424" w:type="dxa"/>
          </w:tcPr>
          <w:p w14:paraId="5A7A5842" w14:textId="77777777" w:rsidR="00480BBA" w:rsidRDefault="00000000">
            <w:r>
              <w:rPr>
                <w:sz w:val="13"/>
              </w:rPr>
              <w:t>Generated code correctness is strongly task-, language-, tool- and benchmark-dependent; bounded benchmark success does not generalise reliably to realistic software tasks. [1, 2, 3, 4, 5, 6, 7, 8]</w:t>
            </w:r>
          </w:p>
        </w:tc>
        <w:tc>
          <w:tcPr>
            <w:tcW w:w="2424" w:type="dxa"/>
          </w:tcPr>
          <w:p w14:paraId="2298D54A" w14:textId="77777777" w:rsidR="00480BBA" w:rsidRDefault="00000000">
            <w:r>
              <w:rPr>
                <w:sz w:val="13"/>
              </w:rPr>
              <w:t>liu_is_2023 (A1) — rigorous multi-model code-generation evaluation; idrisov_program_2024 (A2) — multi-language generative-AI comparison; li_evocodebench_2024 (A1) — evolving real-world benchmark; rahman_beyond_2025 (A1) — real-world class-level problems</w:t>
            </w:r>
          </w:p>
        </w:tc>
        <w:tc>
          <w:tcPr>
            <w:tcW w:w="2424" w:type="dxa"/>
          </w:tcPr>
          <w:p w14:paraId="5C3B2E48" w14:textId="77777777" w:rsidR="00480BBA" w:rsidRDefault="00000000">
            <w:r>
              <w:rPr>
                <w:sz w:val="13"/>
              </w:rPr>
              <w:t>yetistiren_evaluating_2023 (A2) — tool comparison across Copilot, CodeWhisperer and ChatGPT; hansson_code_2023 (B) — correctness and quality task study; zeng_coderujb_2024 (A2) — executable Java benchmark; zheng_humanevo_2025 (A2) — evolution-aware repository-level benchmark</w:t>
            </w:r>
          </w:p>
        </w:tc>
        <w:tc>
          <w:tcPr>
            <w:tcW w:w="2424" w:type="dxa"/>
          </w:tcPr>
          <w:p w14:paraId="656B550C" w14:textId="77777777" w:rsidR="00480BBA" w:rsidRDefault="00000000">
            <w:r>
              <w:rPr>
                <w:sz w:val="13"/>
              </w:rPr>
              <w:t>CONFIRMED</w:t>
            </w:r>
          </w:p>
        </w:tc>
        <w:tc>
          <w:tcPr>
            <w:tcW w:w="2424" w:type="dxa"/>
          </w:tcPr>
          <w:p w14:paraId="61AAA5D8" w14:textId="77777777" w:rsidR="00480BBA" w:rsidRDefault="00000000">
            <w:r>
              <w:rPr>
                <w:sz w:val="13"/>
              </w:rPr>
              <w:t>high</w:t>
            </w:r>
          </w:p>
        </w:tc>
        <w:tc>
          <w:tcPr>
            <w:tcW w:w="2424" w:type="dxa"/>
          </w:tcPr>
          <w:p w14:paraId="6AA92C4D" w14:textId="77777777" w:rsidR="00480BBA" w:rsidRDefault="00000000">
            <w:r>
              <w:rPr>
                <w:sz w:val="13"/>
              </w:rPr>
              <w:t>Use as a headline Phase 4 claim: CQTD risk begins with correctness, but correctness is conditional and benchmark-sensitive rather than a stable property of a model.</w:t>
            </w:r>
          </w:p>
        </w:tc>
      </w:tr>
      <w:tr w:rsidR="00480BBA" w14:paraId="41A991ED" w14:textId="77777777">
        <w:trPr>
          <w:jc w:val="center"/>
        </w:trPr>
        <w:tc>
          <w:tcPr>
            <w:tcW w:w="2424" w:type="dxa"/>
          </w:tcPr>
          <w:p w14:paraId="1016DA88" w14:textId="77777777" w:rsidR="00480BBA" w:rsidRDefault="00000000">
            <w:r>
              <w:rPr>
                <w:sz w:val="13"/>
              </w:rPr>
              <w:t>Execution feedback and testing can improve generated-code performance or functional adequacy, but they do not remove the need for independent validation. [9, 10, 11, 12, 13, 14]</w:t>
            </w:r>
          </w:p>
        </w:tc>
        <w:tc>
          <w:tcPr>
            <w:tcW w:w="2424" w:type="dxa"/>
          </w:tcPr>
          <w:p w14:paraId="57CA4A54" w14:textId="77777777" w:rsidR="00480BBA" w:rsidRDefault="00000000">
            <w:r>
              <w:rPr>
                <w:sz w:val="13"/>
              </w:rPr>
              <w:t>ma_rethinking_2025 (A1) — verification-oriented generation-to-testing evidence; abbassi_recatcher_2025 (A2) — regression testing for generated code; bose_prompts_2025 (A2) — property-based generation evidence</w:t>
            </w:r>
          </w:p>
        </w:tc>
        <w:tc>
          <w:tcPr>
            <w:tcW w:w="2424" w:type="dxa"/>
          </w:tcPr>
          <w:p w14:paraId="069257D4" w14:textId="77777777" w:rsidR="00480BBA" w:rsidRDefault="00000000">
            <w:r>
              <w:rPr>
                <w:sz w:val="13"/>
              </w:rPr>
              <w:t>peng_perfcodegen_2024 (A2) — execution-feedback performance improvement; dolcetti_helping_2026 (A2) — testing and static-analysis feedback loop; wang_validating_2024 (A2) — metamorphic prompt testing</w:t>
            </w:r>
          </w:p>
        </w:tc>
        <w:tc>
          <w:tcPr>
            <w:tcW w:w="2424" w:type="dxa"/>
          </w:tcPr>
          <w:p w14:paraId="3740154A" w14:textId="77777777" w:rsidR="00480BBA" w:rsidRDefault="00000000">
            <w:r>
              <w:rPr>
                <w:sz w:val="13"/>
              </w:rPr>
              <w:t>EXTENDED</w:t>
            </w:r>
          </w:p>
        </w:tc>
        <w:tc>
          <w:tcPr>
            <w:tcW w:w="2424" w:type="dxa"/>
          </w:tcPr>
          <w:p w14:paraId="307D9758" w14:textId="77777777" w:rsidR="00480BBA" w:rsidRDefault="00000000">
            <w:r>
              <w:rPr>
                <w:sz w:val="13"/>
              </w:rPr>
              <w:t>moderate</w:t>
            </w:r>
          </w:p>
        </w:tc>
        <w:tc>
          <w:tcPr>
            <w:tcW w:w="2424" w:type="dxa"/>
          </w:tcPr>
          <w:p w14:paraId="5D23CE2E" w14:textId="77777777" w:rsidR="00480BBA" w:rsidRDefault="00000000">
            <w:r>
              <w:rPr>
                <w:sz w:val="13"/>
              </w:rPr>
              <w:t>Use as a mitigation claim: feedback loops help, but should be framed as quality-control infrastructure, not as automatic correctness assurance.</w:t>
            </w:r>
          </w:p>
        </w:tc>
      </w:tr>
    </w:tbl>
    <w:p w14:paraId="21501B6C" w14:textId="77777777" w:rsidR="00480BBA" w:rsidRDefault="00000000">
      <w:pPr>
        <w:pStyle w:val="Heading2"/>
      </w:pPr>
      <w:r>
        <w:t>Security vulnerabilities in AI-generated code</w:t>
      </w:r>
    </w:p>
    <w:tbl>
      <w:tblPr>
        <w:tblStyle w:val="TableGrid"/>
        <w:tblW w:w="0" w:type="auto"/>
        <w:jc w:val="center"/>
        <w:tblLook w:val="04A0" w:firstRow="1" w:lastRow="0" w:firstColumn="1" w:lastColumn="0" w:noHBand="0" w:noVBand="1"/>
      </w:tblPr>
      <w:tblGrid>
        <w:gridCol w:w="2424"/>
        <w:gridCol w:w="2424"/>
        <w:gridCol w:w="2424"/>
        <w:gridCol w:w="2424"/>
        <w:gridCol w:w="2424"/>
        <w:gridCol w:w="2424"/>
      </w:tblGrid>
      <w:tr w:rsidR="00480BBA" w14:paraId="3259BE2D" w14:textId="77777777">
        <w:trPr>
          <w:jc w:val="center"/>
        </w:trPr>
        <w:tc>
          <w:tcPr>
            <w:tcW w:w="2424" w:type="dxa"/>
          </w:tcPr>
          <w:p w14:paraId="1938CE69" w14:textId="77777777" w:rsidR="00480BBA" w:rsidRDefault="00000000">
            <w:r>
              <w:rPr>
                <w:sz w:val="13"/>
              </w:rPr>
              <w:t>Claim</w:t>
            </w:r>
          </w:p>
        </w:tc>
        <w:tc>
          <w:tcPr>
            <w:tcW w:w="2424" w:type="dxa"/>
          </w:tcPr>
          <w:p w14:paraId="33535342" w14:textId="77777777" w:rsidR="00480BBA" w:rsidRDefault="00000000">
            <w:r>
              <w:rPr>
                <w:sz w:val="13"/>
              </w:rPr>
              <w:t>CORE evidence</w:t>
            </w:r>
          </w:p>
        </w:tc>
        <w:tc>
          <w:tcPr>
            <w:tcW w:w="2424" w:type="dxa"/>
          </w:tcPr>
          <w:p w14:paraId="1EADDEE6" w14:textId="77777777" w:rsidR="00480BBA" w:rsidRDefault="00000000">
            <w:r>
              <w:rPr>
                <w:sz w:val="13"/>
              </w:rPr>
              <w:t>SUPPORT evidence</w:t>
            </w:r>
          </w:p>
        </w:tc>
        <w:tc>
          <w:tcPr>
            <w:tcW w:w="2424" w:type="dxa"/>
          </w:tcPr>
          <w:p w14:paraId="0F4CE1D1" w14:textId="77777777" w:rsidR="00480BBA" w:rsidRDefault="00000000">
            <w:r>
              <w:rPr>
                <w:sz w:val="13"/>
              </w:rPr>
              <w:t>Integration verdict</w:t>
            </w:r>
          </w:p>
        </w:tc>
        <w:tc>
          <w:tcPr>
            <w:tcW w:w="2424" w:type="dxa"/>
          </w:tcPr>
          <w:p w14:paraId="137FD49D" w14:textId="77777777" w:rsidR="00480BBA" w:rsidRDefault="00000000">
            <w:r>
              <w:rPr>
                <w:sz w:val="13"/>
              </w:rPr>
              <w:t>Confidence level</w:t>
            </w:r>
          </w:p>
        </w:tc>
        <w:tc>
          <w:tcPr>
            <w:tcW w:w="2424" w:type="dxa"/>
          </w:tcPr>
          <w:p w14:paraId="2A0C3BAA" w14:textId="77777777" w:rsidR="00480BBA" w:rsidRDefault="00000000">
            <w:r>
              <w:rPr>
                <w:sz w:val="13"/>
              </w:rPr>
              <w:t>Phase 4 use recommendation</w:t>
            </w:r>
          </w:p>
        </w:tc>
      </w:tr>
      <w:tr w:rsidR="00480BBA" w14:paraId="2F3D807F" w14:textId="77777777">
        <w:trPr>
          <w:jc w:val="center"/>
        </w:trPr>
        <w:tc>
          <w:tcPr>
            <w:tcW w:w="2424" w:type="dxa"/>
          </w:tcPr>
          <w:p w14:paraId="37E1A0E3" w14:textId="77777777" w:rsidR="00480BBA" w:rsidRDefault="00000000">
            <w:r>
              <w:rPr>
                <w:sz w:val="13"/>
              </w:rPr>
              <w:t>AI-generated code can compile, pass visible tests or appear idiomatic while still containing security weaknesses. [15, 16, 17, 18, 19, 20, 21, 22]</w:t>
            </w:r>
          </w:p>
        </w:tc>
        <w:tc>
          <w:tcPr>
            <w:tcW w:w="2424" w:type="dxa"/>
          </w:tcPr>
          <w:p w14:paraId="65E5E474" w14:textId="77777777" w:rsidR="00480BBA" w:rsidRDefault="00000000">
            <w:r>
              <w:rPr>
                <w:sz w:val="13"/>
              </w:rPr>
              <w:t>pearce_asleep_2025 (A1) — Copilot security assessment; sandoval_lost_2022 (A1) — user study on security implications; schreiber_security_2026 (A1) — public GitHub repository security analysis; fu_security_2025 (A1) — Copilot-generated weaknesses in GitHub projects</w:t>
            </w:r>
          </w:p>
        </w:tc>
        <w:tc>
          <w:tcPr>
            <w:tcW w:w="2424" w:type="dxa"/>
          </w:tcPr>
          <w:p w14:paraId="3F7A14A0" w14:textId="77777777" w:rsidR="00480BBA" w:rsidRDefault="00000000">
            <w:r>
              <w:rPr>
                <w:sz w:val="13"/>
              </w:rPr>
              <w:t>tihanyi_how_2025 (A1) — large-scale multi-model C vulnerability comparison; kharma_security_2025 (A2) — multi-language, multi-model security and quality analysis; dora_hidden_2025 (A2) — web-application security-centric evaluation; sabra_assessing_2025 (A2) — quantitative quality and security analysis</w:t>
            </w:r>
          </w:p>
        </w:tc>
        <w:tc>
          <w:tcPr>
            <w:tcW w:w="2424" w:type="dxa"/>
          </w:tcPr>
          <w:p w14:paraId="497619D6" w14:textId="77777777" w:rsidR="00480BBA" w:rsidRDefault="00000000">
            <w:r>
              <w:rPr>
                <w:sz w:val="13"/>
              </w:rPr>
              <w:t>CONFIRMED</w:t>
            </w:r>
          </w:p>
        </w:tc>
        <w:tc>
          <w:tcPr>
            <w:tcW w:w="2424" w:type="dxa"/>
          </w:tcPr>
          <w:p w14:paraId="52CA0D2B" w14:textId="77777777" w:rsidR="00480BBA" w:rsidRDefault="00000000">
            <w:r>
              <w:rPr>
                <w:sz w:val="13"/>
              </w:rPr>
              <w:t>high</w:t>
            </w:r>
          </w:p>
        </w:tc>
        <w:tc>
          <w:tcPr>
            <w:tcW w:w="2424" w:type="dxa"/>
          </w:tcPr>
          <w:p w14:paraId="2C681013" w14:textId="77777777" w:rsidR="00480BBA" w:rsidRDefault="00000000">
            <w:r>
              <w:rPr>
                <w:sz w:val="13"/>
              </w:rPr>
              <w:t>Use as one of the strongest integrated CQTD claims: security assessment must be independent of syntactic plausibility or visible tests.</w:t>
            </w:r>
          </w:p>
        </w:tc>
      </w:tr>
      <w:tr w:rsidR="00480BBA" w14:paraId="367E454D" w14:textId="77777777">
        <w:trPr>
          <w:jc w:val="center"/>
        </w:trPr>
        <w:tc>
          <w:tcPr>
            <w:tcW w:w="2424" w:type="dxa"/>
          </w:tcPr>
          <w:p w14:paraId="65774893" w14:textId="77777777" w:rsidR="00480BBA" w:rsidRDefault="00000000">
            <w:r>
              <w:rPr>
                <w:sz w:val="13"/>
              </w:rPr>
              <w:t xml:space="preserve">Security risk is conditioned by prompting, model choice, language, </w:t>
            </w:r>
            <w:r>
              <w:rPr>
                <w:sz w:val="13"/>
              </w:rPr>
              <w:lastRenderedPageBreak/>
              <w:t>framework and vulnerability class; no single assistant ranking is stable across contexts. [23, 24, 25, 26, 27, 28, 29, 30]</w:t>
            </w:r>
          </w:p>
        </w:tc>
        <w:tc>
          <w:tcPr>
            <w:tcW w:w="2424" w:type="dxa"/>
          </w:tcPr>
          <w:p w14:paraId="2C281156" w14:textId="77777777" w:rsidR="00480BBA" w:rsidRDefault="00000000">
            <w:r>
              <w:rPr>
                <w:sz w:val="13"/>
              </w:rPr>
              <w:lastRenderedPageBreak/>
              <w:t xml:space="preserve">res_enhancing_2024 (A2) — security prompt-engineering study; </w:t>
            </w:r>
            <w:r>
              <w:rPr>
                <w:sz w:val="13"/>
              </w:rPr>
              <w:lastRenderedPageBreak/>
              <w:t>tony_prompting_2025 (A2) — secure-code prompting investigation; dozono_large_2026 (A2) — multi-language secure-code assessment; chen_securevibebench_2026 (A1) — realistic secure-coding agent benchmark</w:t>
            </w:r>
          </w:p>
        </w:tc>
        <w:tc>
          <w:tcPr>
            <w:tcW w:w="2424" w:type="dxa"/>
          </w:tcPr>
          <w:p w14:paraId="182DD33B" w14:textId="77777777" w:rsidR="00480BBA" w:rsidRDefault="00000000">
            <w:r>
              <w:rPr>
                <w:sz w:val="13"/>
              </w:rPr>
              <w:lastRenderedPageBreak/>
              <w:t xml:space="preserve">saleem_prompting_2025 (A2) — cross-model secure prompting; </w:t>
            </w:r>
            <w:r>
              <w:rPr>
                <w:sz w:val="13"/>
              </w:rPr>
              <w:lastRenderedPageBreak/>
              <w:t>mohsin_can_2024 (A2) — security patterns and in-context learning; bosnak_explicit_2025 (B) — explicit vulnerability generation; ambati_navigating_2024 (B) — AI-generated code insecurity study</w:t>
            </w:r>
          </w:p>
        </w:tc>
        <w:tc>
          <w:tcPr>
            <w:tcW w:w="2424" w:type="dxa"/>
          </w:tcPr>
          <w:p w14:paraId="310D40BF" w14:textId="77777777" w:rsidR="00480BBA" w:rsidRDefault="00000000">
            <w:r>
              <w:rPr>
                <w:sz w:val="13"/>
              </w:rPr>
              <w:lastRenderedPageBreak/>
              <w:t>QUALIFIED</w:t>
            </w:r>
          </w:p>
        </w:tc>
        <w:tc>
          <w:tcPr>
            <w:tcW w:w="2424" w:type="dxa"/>
          </w:tcPr>
          <w:p w14:paraId="6479AFB5" w14:textId="77777777" w:rsidR="00480BBA" w:rsidRDefault="00000000">
            <w:r>
              <w:rPr>
                <w:sz w:val="13"/>
              </w:rPr>
              <w:t>high</w:t>
            </w:r>
          </w:p>
        </w:tc>
        <w:tc>
          <w:tcPr>
            <w:tcW w:w="2424" w:type="dxa"/>
          </w:tcPr>
          <w:p w14:paraId="2B56A82B" w14:textId="77777777" w:rsidR="00480BBA" w:rsidRDefault="00000000">
            <w:r>
              <w:rPr>
                <w:sz w:val="13"/>
              </w:rPr>
              <w:t xml:space="preserve">Use to avoid overclaiming: cite as the main conditioning argument behind </w:t>
            </w:r>
            <w:r>
              <w:rPr>
                <w:sz w:val="13"/>
              </w:rPr>
              <w:lastRenderedPageBreak/>
              <w:t>the security consensus.</w:t>
            </w:r>
          </w:p>
        </w:tc>
      </w:tr>
    </w:tbl>
    <w:p w14:paraId="25355FFC" w14:textId="77777777" w:rsidR="00480BBA" w:rsidRDefault="00000000">
      <w:pPr>
        <w:pStyle w:val="Heading2"/>
      </w:pPr>
      <w:r>
        <w:lastRenderedPageBreak/>
        <w:t>Maintainability, code smells, and technical debt</w:t>
      </w:r>
    </w:p>
    <w:tbl>
      <w:tblPr>
        <w:tblStyle w:val="TableGrid"/>
        <w:tblW w:w="0" w:type="auto"/>
        <w:jc w:val="center"/>
        <w:tblLook w:val="04A0" w:firstRow="1" w:lastRow="0" w:firstColumn="1" w:lastColumn="0" w:noHBand="0" w:noVBand="1"/>
      </w:tblPr>
      <w:tblGrid>
        <w:gridCol w:w="2424"/>
        <w:gridCol w:w="2424"/>
        <w:gridCol w:w="2424"/>
        <w:gridCol w:w="2424"/>
        <w:gridCol w:w="2424"/>
        <w:gridCol w:w="2424"/>
      </w:tblGrid>
      <w:tr w:rsidR="00480BBA" w14:paraId="21F1CA41" w14:textId="77777777">
        <w:trPr>
          <w:jc w:val="center"/>
        </w:trPr>
        <w:tc>
          <w:tcPr>
            <w:tcW w:w="2424" w:type="dxa"/>
          </w:tcPr>
          <w:p w14:paraId="0BB00531" w14:textId="77777777" w:rsidR="00480BBA" w:rsidRDefault="00000000">
            <w:r>
              <w:rPr>
                <w:sz w:val="13"/>
              </w:rPr>
              <w:t>Claim</w:t>
            </w:r>
          </w:p>
        </w:tc>
        <w:tc>
          <w:tcPr>
            <w:tcW w:w="2424" w:type="dxa"/>
          </w:tcPr>
          <w:p w14:paraId="7AC3D694" w14:textId="77777777" w:rsidR="00480BBA" w:rsidRDefault="00000000">
            <w:r>
              <w:rPr>
                <w:sz w:val="13"/>
              </w:rPr>
              <w:t>CORE evidence</w:t>
            </w:r>
          </w:p>
        </w:tc>
        <w:tc>
          <w:tcPr>
            <w:tcW w:w="2424" w:type="dxa"/>
          </w:tcPr>
          <w:p w14:paraId="460BEB4B" w14:textId="77777777" w:rsidR="00480BBA" w:rsidRDefault="00000000">
            <w:r>
              <w:rPr>
                <w:sz w:val="13"/>
              </w:rPr>
              <w:t>SUPPORT evidence</w:t>
            </w:r>
          </w:p>
        </w:tc>
        <w:tc>
          <w:tcPr>
            <w:tcW w:w="2424" w:type="dxa"/>
          </w:tcPr>
          <w:p w14:paraId="524E7C14" w14:textId="77777777" w:rsidR="00480BBA" w:rsidRDefault="00000000">
            <w:r>
              <w:rPr>
                <w:sz w:val="13"/>
              </w:rPr>
              <w:t>Integration verdict</w:t>
            </w:r>
          </w:p>
        </w:tc>
        <w:tc>
          <w:tcPr>
            <w:tcW w:w="2424" w:type="dxa"/>
          </w:tcPr>
          <w:p w14:paraId="27FAF152" w14:textId="77777777" w:rsidR="00480BBA" w:rsidRDefault="00000000">
            <w:r>
              <w:rPr>
                <w:sz w:val="13"/>
              </w:rPr>
              <w:t>Confidence level</w:t>
            </w:r>
          </w:p>
        </w:tc>
        <w:tc>
          <w:tcPr>
            <w:tcW w:w="2424" w:type="dxa"/>
          </w:tcPr>
          <w:p w14:paraId="61089966" w14:textId="77777777" w:rsidR="00480BBA" w:rsidRDefault="00000000">
            <w:r>
              <w:rPr>
                <w:sz w:val="13"/>
              </w:rPr>
              <w:t>Phase 4 use recommendation</w:t>
            </w:r>
          </w:p>
        </w:tc>
      </w:tr>
      <w:tr w:rsidR="00480BBA" w14:paraId="30046C5A" w14:textId="77777777">
        <w:trPr>
          <w:jc w:val="center"/>
        </w:trPr>
        <w:tc>
          <w:tcPr>
            <w:tcW w:w="2424" w:type="dxa"/>
          </w:tcPr>
          <w:p w14:paraId="53E8DE2D" w14:textId="77777777" w:rsidR="00480BBA" w:rsidRDefault="00000000">
            <w:r>
              <w:rPr>
                <w:sz w:val="13"/>
              </w:rPr>
              <w:t>Passing tests does not imply maintainability: generated code may carry style issues, code smells, dependency problems, deprecated APIs or maintainability debt. [31, 32, 33, 34, 35, 36, 37, 38]</w:t>
            </w:r>
          </w:p>
        </w:tc>
        <w:tc>
          <w:tcPr>
            <w:tcW w:w="2424" w:type="dxa"/>
          </w:tcPr>
          <w:p w14:paraId="27A057E4" w14:textId="77777777" w:rsidR="00480BBA" w:rsidRDefault="00000000">
            <w:r>
              <w:rPr>
                <w:sz w:val="13"/>
              </w:rPr>
              <w:t>liu_debt_2026 (A1) — large-scale empirical study of generated code in the wild; borg_echoes_2026 (A1) — downstream maintainability effects; twist_library_2025 (A2) — library hallucination and dependency risk; wang_how_and_2024 (A2) — deprecated API use</w:t>
            </w:r>
          </w:p>
        </w:tc>
        <w:tc>
          <w:tcPr>
            <w:tcW w:w="2424" w:type="dxa"/>
          </w:tcPr>
          <w:p w14:paraId="4D587CC0" w14:textId="77777777" w:rsidR="00480BBA" w:rsidRDefault="00000000">
            <w:r>
              <w:rPr>
                <w:sz w:val="13"/>
              </w:rPr>
              <w:t>liu_no_2024 (A2) — static-analysis quality issues in ChatGPT code; li_multi-dimensional_2026 (A2) — multi-dimensional, multi-language quality evaluation; molison_is_2025 (B) — maintainability and reliability comparison; kim_quantitative_2025 (A2) — design-pattern conformance and completeness</w:t>
            </w:r>
          </w:p>
        </w:tc>
        <w:tc>
          <w:tcPr>
            <w:tcW w:w="2424" w:type="dxa"/>
          </w:tcPr>
          <w:p w14:paraId="56B6B10F" w14:textId="77777777" w:rsidR="00480BBA" w:rsidRDefault="00000000">
            <w:r>
              <w:rPr>
                <w:sz w:val="13"/>
              </w:rPr>
              <w:t>CONFIRMED</w:t>
            </w:r>
          </w:p>
        </w:tc>
        <w:tc>
          <w:tcPr>
            <w:tcW w:w="2424" w:type="dxa"/>
          </w:tcPr>
          <w:p w14:paraId="39B36816" w14:textId="77777777" w:rsidR="00480BBA" w:rsidRDefault="00000000">
            <w:r>
              <w:rPr>
                <w:sz w:val="13"/>
              </w:rPr>
              <w:t>high</w:t>
            </w:r>
          </w:p>
        </w:tc>
        <w:tc>
          <w:tcPr>
            <w:tcW w:w="2424" w:type="dxa"/>
          </w:tcPr>
          <w:p w14:paraId="32ACF374" w14:textId="77777777" w:rsidR="00480BBA" w:rsidRDefault="00000000">
            <w:r>
              <w:rPr>
                <w:sz w:val="13"/>
              </w:rPr>
              <w:t>Use as the central maintainability claim: separate functional correctness from longer-term technical debt.</w:t>
            </w:r>
          </w:p>
        </w:tc>
      </w:tr>
      <w:tr w:rsidR="00480BBA" w14:paraId="52BC624B" w14:textId="77777777">
        <w:trPr>
          <w:jc w:val="center"/>
        </w:trPr>
        <w:tc>
          <w:tcPr>
            <w:tcW w:w="2424" w:type="dxa"/>
          </w:tcPr>
          <w:p w14:paraId="34BD8FEA" w14:textId="77777777" w:rsidR="00480BBA" w:rsidRDefault="00000000">
            <w:r>
              <w:rPr>
                <w:sz w:val="13"/>
              </w:rPr>
              <w:t>Co-development with AI assistants may improve some local properties yet still leave maintainability outcomes dependent on developer review, task framing and accepted-suggestion selection. [39, 40, 41, 42, 43, 44]</w:t>
            </w:r>
          </w:p>
        </w:tc>
        <w:tc>
          <w:tcPr>
            <w:tcW w:w="2424" w:type="dxa"/>
          </w:tcPr>
          <w:p w14:paraId="6746C7F7" w14:textId="77777777" w:rsidR="00480BBA" w:rsidRDefault="00000000">
            <w:r>
              <w:rPr>
                <w:sz w:val="13"/>
              </w:rPr>
              <w:t>chen_impact_2024 (A2) — industry evidence on AI-pair programmers and quality; butler_dear_2024 (A1) — field/randomised diary evidence; tang_developer_2024 (A1) — developer validation and repair behaviours</w:t>
            </w:r>
          </w:p>
        </w:tc>
        <w:tc>
          <w:tcPr>
            <w:tcW w:w="2424" w:type="dxa"/>
          </w:tcPr>
          <w:p w14:paraId="21724545" w14:textId="77777777" w:rsidR="00480BBA" w:rsidRDefault="00000000">
            <w:r>
              <w:rPr>
                <w:sz w:val="13"/>
              </w:rPr>
              <w:t>borg_does_2024 (A2) — registered report on maintainability in AI co-development; tosi_studying_2024 (B) — quality of code from generative engines; millam_coding_2024 (B) — conciseness of AI-generated code</w:t>
            </w:r>
          </w:p>
        </w:tc>
        <w:tc>
          <w:tcPr>
            <w:tcW w:w="2424" w:type="dxa"/>
          </w:tcPr>
          <w:p w14:paraId="37D8292E" w14:textId="77777777" w:rsidR="00480BBA" w:rsidRDefault="00000000">
            <w:r>
              <w:rPr>
                <w:sz w:val="13"/>
              </w:rPr>
              <w:t>QUALIFIED</w:t>
            </w:r>
          </w:p>
        </w:tc>
        <w:tc>
          <w:tcPr>
            <w:tcW w:w="2424" w:type="dxa"/>
          </w:tcPr>
          <w:p w14:paraId="7AB09DA1" w14:textId="77777777" w:rsidR="00480BBA" w:rsidRDefault="00000000">
            <w:r>
              <w:rPr>
                <w:sz w:val="13"/>
              </w:rPr>
              <w:t>moderate</w:t>
            </w:r>
          </w:p>
        </w:tc>
        <w:tc>
          <w:tcPr>
            <w:tcW w:w="2424" w:type="dxa"/>
          </w:tcPr>
          <w:p w14:paraId="649C141C" w14:textId="77777777" w:rsidR="00480BBA" w:rsidRDefault="00000000">
            <w:r>
              <w:rPr>
                <w:sz w:val="13"/>
              </w:rPr>
              <w:t>Use to balance the narrative: AI assistance is not uniformly debt-producing, but maintainability benefits are conditional.</w:t>
            </w:r>
          </w:p>
        </w:tc>
      </w:tr>
    </w:tbl>
    <w:p w14:paraId="2013B535" w14:textId="77777777" w:rsidR="00480BBA" w:rsidRDefault="00000000">
      <w:pPr>
        <w:pStyle w:val="Heading2"/>
      </w:pPr>
      <w:r>
        <w:t>Program repair and automated correction</w:t>
      </w:r>
    </w:p>
    <w:tbl>
      <w:tblPr>
        <w:tblStyle w:val="TableGrid"/>
        <w:tblW w:w="0" w:type="auto"/>
        <w:jc w:val="center"/>
        <w:tblLook w:val="04A0" w:firstRow="1" w:lastRow="0" w:firstColumn="1" w:lastColumn="0" w:noHBand="0" w:noVBand="1"/>
      </w:tblPr>
      <w:tblGrid>
        <w:gridCol w:w="2424"/>
        <w:gridCol w:w="2424"/>
        <w:gridCol w:w="2424"/>
        <w:gridCol w:w="2424"/>
        <w:gridCol w:w="2424"/>
        <w:gridCol w:w="2424"/>
      </w:tblGrid>
      <w:tr w:rsidR="00480BBA" w14:paraId="4091A4FB" w14:textId="77777777">
        <w:trPr>
          <w:jc w:val="center"/>
        </w:trPr>
        <w:tc>
          <w:tcPr>
            <w:tcW w:w="2424" w:type="dxa"/>
          </w:tcPr>
          <w:p w14:paraId="2F1B838D" w14:textId="77777777" w:rsidR="00480BBA" w:rsidRDefault="00000000">
            <w:r>
              <w:rPr>
                <w:sz w:val="13"/>
              </w:rPr>
              <w:t>Claim</w:t>
            </w:r>
          </w:p>
        </w:tc>
        <w:tc>
          <w:tcPr>
            <w:tcW w:w="2424" w:type="dxa"/>
          </w:tcPr>
          <w:p w14:paraId="4D929522" w14:textId="77777777" w:rsidR="00480BBA" w:rsidRDefault="00000000">
            <w:r>
              <w:rPr>
                <w:sz w:val="13"/>
              </w:rPr>
              <w:t>CORE evidence</w:t>
            </w:r>
          </w:p>
        </w:tc>
        <w:tc>
          <w:tcPr>
            <w:tcW w:w="2424" w:type="dxa"/>
          </w:tcPr>
          <w:p w14:paraId="0B701C2F" w14:textId="77777777" w:rsidR="00480BBA" w:rsidRDefault="00000000">
            <w:r>
              <w:rPr>
                <w:sz w:val="13"/>
              </w:rPr>
              <w:t>SUPPORT evidence</w:t>
            </w:r>
          </w:p>
        </w:tc>
        <w:tc>
          <w:tcPr>
            <w:tcW w:w="2424" w:type="dxa"/>
          </w:tcPr>
          <w:p w14:paraId="66F600F4" w14:textId="77777777" w:rsidR="00480BBA" w:rsidRDefault="00000000">
            <w:r>
              <w:rPr>
                <w:sz w:val="13"/>
              </w:rPr>
              <w:t>Integration verdict</w:t>
            </w:r>
          </w:p>
        </w:tc>
        <w:tc>
          <w:tcPr>
            <w:tcW w:w="2424" w:type="dxa"/>
          </w:tcPr>
          <w:p w14:paraId="068F6E3B" w14:textId="77777777" w:rsidR="00480BBA" w:rsidRDefault="00000000">
            <w:r>
              <w:rPr>
                <w:sz w:val="13"/>
              </w:rPr>
              <w:t>Confidence level</w:t>
            </w:r>
          </w:p>
        </w:tc>
        <w:tc>
          <w:tcPr>
            <w:tcW w:w="2424" w:type="dxa"/>
          </w:tcPr>
          <w:p w14:paraId="47847BE4" w14:textId="77777777" w:rsidR="00480BBA" w:rsidRDefault="00000000">
            <w:r>
              <w:rPr>
                <w:sz w:val="13"/>
              </w:rPr>
              <w:t>Phase 4 use recommendation</w:t>
            </w:r>
          </w:p>
        </w:tc>
      </w:tr>
      <w:tr w:rsidR="00480BBA" w14:paraId="5E8D16B7" w14:textId="77777777">
        <w:trPr>
          <w:jc w:val="center"/>
        </w:trPr>
        <w:tc>
          <w:tcPr>
            <w:tcW w:w="2424" w:type="dxa"/>
          </w:tcPr>
          <w:p w14:paraId="2E731224" w14:textId="77777777" w:rsidR="00480BBA" w:rsidRDefault="00000000">
            <w:r>
              <w:rPr>
                <w:sz w:val="13"/>
              </w:rPr>
              <w:t>LLMs can assist in program repair and vulnerability fixing, but repair success is uneven and depends on defect type, repair complexity and verification strength. [45, 46, 47, 48, 49, 50, 51, 52]</w:t>
            </w:r>
          </w:p>
        </w:tc>
        <w:tc>
          <w:tcPr>
            <w:tcW w:w="2424" w:type="dxa"/>
          </w:tcPr>
          <w:p w14:paraId="0F8BCA92" w14:textId="77777777" w:rsidR="00480BBA" w:rsidRDefault="00000000">
            <w:r>
              <w:rPr>
                <w:sz w:val="13"/>
              </w:rPr>
              <w:t>alrashedy_can_2024 (A2) — LLM security patching; belozerov_secure_2026 (A2) — secure coding from detection to repair; costa_applying_2026 (A2) — proprietary vulnerability fixing; sajadi_how_2025 (A1) — security risks in generated patches</w:t>
            </w:r>
          </w:p>
        </w:tc>
        <w:tc>
          <w:tcPr>
            <w:tcW w:w="2424" w:type="dxa"/>
          </w:tcPr>
          <w:p w14:paraId="00E6EE34" w14:textId="77777777" w:rsidR="00480BBA" w:rsidRDefault="00000000">
            <w:r>
              <w:rPr>
                <w:sz w:val="13"/>
              </w:rPr>
              <w:t>zhang_critical_2023 (B) — APR example with ChatGPT; ma_bloomapr_2025 (A2) — Bloom taxonomy repair-difficulty framework; le_study_2024 (A2) — JavaScript vulnerability repair; zhao_peer-aided_2026 (A2) — advanced student-code repair</w:t>
            </w:r>
          </w:p>
        </w:tc>
        <w:tc>
          <w:tcPr>
            <w:tcW w:w="2424" w:type="dxa"/>
          </w:tcPr>
          <w:p w14:paraId="364CE5FB" w14:textId="77777777" w:rsidR="00480BBA" w:rsidRDefault="00000000">
            <w:r>
              <w:rPr>
                <w:sz w:val="13"/>
              </w:rPr>
              <w:t>CONFIRMED</w:t>
            </w:r>
          </w:p>
        </w:tc>
        <w:tc>
          <w:tcPr>
            <w:tcW w:w="2424" w:type="dxa"/>
          </w:tcPr>
          <w:p w14:paraId="3F1FA4A7" w14:textId="77777777" w:rsidR="00480BBA" w:rsidRDefault="00000000">
            <w:r>
              <w:rPr>
                <w:sz w:val="13"/>
              </w:rPr>
              <w:t>moderate</w:t>
            </w:r>
          </w:p>
        </w:tc>
        <w:tc>
          <w:tcPr>
            <w:tcW w:w="2424" w:type="dxa"/>
          </w:tcPr>
          <w:p w14:paraId="3BFC7123" w14:textId="77777777" w:rsidR="00480BBA" w:rsidRDefault="00000000">
            <w:r>
              <w:rPr>
                <w:sz w:val="13"/>
              </w:rPr>
              <w:t>Use as a careful repair claim: promising mitigation, not a substitute for tests, review or security validation.</w:t>
            </w:r>
          </w:p>
        </w:tc>
      </w:tr>
      <w:tr w:rsidR="00480BBA" w14:paraId="246DCD94" w14:textId="77777777">
        <w:trPr>
          <w:jc w:val="center"/>
        </w:trPr>
        <w:tc>
          <w:tcPr>
            <w:tcW w:w="2424" w:type="dxa"/>
          </w:tcPr>
          <w:p w14:paraId="65AD63DD" w14:textId="77777777" w:rsidR="00480BBA" w:rsidRDefault="00000000">
            <w:r>
              <w:rPr>
                <w:sz w:val="13"/>
              </w:rPr>
              <w:t>Repair can introduce new quality or security problems, so generated patches require regression, security and semantic checks rather than acceptance on apparent plausibility. [48, 53, 10, 54, 55, 56]</w:t>
            </w:r>
          </w:p>
        </w:tc>
        <w:tc>
          <w:tcPr>
            <w:tcW w:w="2424" w:type="dxa"/>
          </w:tcPr>
          <w:p w14:paraId="47DCF904" w14:textId="77777777" w:rsidR="00480BBA" w:rsidRDefault="00000000">
            <w:r>
              <w:rPr>
                <w:sz w:val="13"/>
              </w:rPr>
              <w:t>sajadi_how_2025 (A1) — security risks of LLM patches; pan_lost_2024 (A2) — bugs introduced during translation; abbassi_recatcher_2025 (A2) — regression testing of code generation</w:t>
            </w:r>
          </w:p>
        </w:tc>
        <w:tc>
          <w:tcPr>
            <w:tcW w:w="2424" w:type="dxa"/>
          </w:tcPr>
          <w:p w14:paraId="0349DF3B" w14:textId="77777777" w:rsidR="00480BBA" w:rsidRDefault="00000000">
            <w:r>
              <w:rPr>
                <w:sz w:val="13"/>
              </w:rPr>
              <w:t>mondal_can_2025 (A2) — Copilot for API misuse detection and correction; yang_why_2025 (A2) — multi-error data-science debugging; mhatre_can_2025 (A2) — bug-finding from beginner errors to vulnerabilities</w:t>
            </w:r>
          </w:p>
        </w:tc>
        <w:tc>
          <w:tcPr>
            <w:tcW w:w="2424" w:type="dxa"/>
          </w:tcPr>
          <w:p w14:paraId="44058691" w14:textId="77777777" w:rsidR="00480BBA" w:rsidRDefault="00000000">
            <w:r>
              <w:rPr>
                <w:sz w:val="13"/>
              </w:rPr>
              <w:t>EXTENDED</w:t>
            </w:r>
          </w:p>
        </w:tc>
        <w:tc>
          <w:tcPr>
            <w:tcW w:w="2424" w:type="dxa"/>
          </w:tcPr>
          <w:p w14:paraId="230841FF" w14:textId="77777777" w:rsidR="00480BBA" w:rsidRDefault="00000000">
            <w:r>
              <w:rPr>
                <w:sz w:val="13"/>
              </w:rPr>
              <w:t>moderate</w:t>
            </w:r>
          </w:p>
        </w:tc>
        <w:tc>
          <w:tcPr>
            <w:tcW w:w="2424" w:type="dxa"/>
          </w:tcPr>
          <w:p w14:paraId="0ED88B89" w14:textId="77777777" w:rsidR="00480BBA" w:rsidRDefault="00000000">
            <w:r>
              <w:rPr>
                <w:sz w:val="13"/>
              </w:rPr>
              <w:t>Use to connect repair with technical-debt accumulation: patch generation belongs in CQTD, not only in productivity.</w:t>
            </w:r>
          </w:p>
        </w:tc>
      </w:tr>
    </w:tbl>
    <w:p w14:paraId="23747332" w14:textId="77777777" w:rsidR="00480BBA" w:rsidRDefault="00000000">
      <w:pPr>
        <w:pStyle w:val="Heading2"/>
      </w:pPr>
      <w:r>
        <w:t>Non-determinism, reproducibility, and benchmark reliability</w:t>
      </w:r>
    </w:p>
    <w:tbl>
      <w:tblPr>
        <w:tblStyle w:val="TableGrid"/>
        <w:tblW w:w="0" w:type="auto"/>
        <w:jc w:val="center"/>
        <w:tblLook w:val="04A0" w:firstRow="1" w:lastRow="0" w:firstColumn="1" w:lastColumn="0" w:noHBand="0" w:noVBand="1"/>
      </w:tblPr>
      <w:tblGrid>
        <w:gridCol w:w="2424"/>
        <w:gridCol w:w="2424"/>
        <w:gridCol w:w="2424"/>
        <w:gridCol w:w="2424"/>
        <w:gridCol w:w="2424"/>
        <w:gridCol w:w="2424"/>
      </w:tblGrid>
      <w:tr w:rsidR="00480BBA" w14:paraId="5C707219" w14:textId="77777777">
        <w:trPr>
          <w:jc w:val="center"/>
        </w:trPr>
        <w:tc>
          <w:tcPr>
            <w:tcW w:w="2424" w:type="dxa"/>
          </w:tcPr>
          <w:p w14:paraId="45740321" w14:textId="77777777" w:rsidR="00480BBA" w:rsidRDefault="00000000">
            <w:r>
              <w:rPr>
                <w:sz w:val="13"/>
              </w:rPr>
              <w:t>Claim</w:t>
            </w:r>
          </w:p>
        </w:tc>
        <w:tc>
          <w:tcPr>
            <w:tcW w:w="2424" w:type="dxa"/>
          </w:tcPr>
          <w:p w14:paraId="0EA8EB26" w14:textId="77777777" w:rsidR="00480BBA" w:rsidRDefault="00000000">
            <w:r>
              <w:rPr>
                <w:sz w:val="13"/>
              </w:rPr>
              <w:t>CORE evidence</w:t>
            </w:r>
          </w:p>
        </w:tc>
        <w:tc>
          <w:tcPr>
            <w:tcW w:w="2424" w:type="dxa"/>
          </w:tcPr>
          <w:p w14:paraId="0151C256" w14:textId="77777777" w:rsidR="00480BBA" w:rsidRDefault="00000000">
            <w:r>
              <w:rPr>
                <w:sz w:val="13"/>
              </w:rPr>
              <w:t>SUPPORT evidence</w:t>
            </w:r>
          </w:p>
        </w:tc>
        <w:tc>
          <w:tcPr>
            <w:tcW w:w="2424" w:type="dxa"/>
          </w:tcPr>
          <w:p w14:paraId="38991331" w14:textId="77777777" w:rsidR="00480BBA" w:rsidRDefault="00000000">
            <w:r>
              <w:rPr>
                <w:sz w:val="13"/>
              </w:rPr>
              <w:t>Integration verdict</w:t>
            </w:r>
          </w:p>
        </w:tc>
        <w:tc>
          <w:tcPr>
            <w:tcW w:w="2424" w:type="dxa"/>
          </w:tcPr>
          <w:p w14:paraId="6382103F" w14:textId="77777777" w:rsidR="00480BBA" w:rsidRDefault="00000000">
            <w:r>
              <w:rPr>
                <w:sz w:val="13"/>
              </w:rPr>
              <w:t>Confidence level</w:t>
            </w:r>
          </w:p>
        </w:tc>
        <w:tc>
          <w:tcPr>
            <w:tcW w:w="2424" w:type="dxa"/>
          </w:tcPr>
          <w:p w14:paraId="0FB63734" w14:textId="77777777" w:rsidR="00480BBA" w:rsidRDefault="00000000">
            <w:r>
              <w:rPr>
                <w:sz w:val="13"/>
              </w:rPr>
              <w:t>Phase 4 use recommendation</w:t>
            </w:r>
          </w:p>
        </w:tc>
      </w:tr>
      <w:tr w:rsidR="00480BBA" w14:paraId="70ADAA1D" w14:textId="77777777">
        <w:trPr>
          <w:jc w:val="center"/>
        </w:trPr>
        <w:tc>
          <w:tcPr>
            <w:tcW w:w="2424" w:type="dxa"/>
          </w:tcPr>
          <w:p w14:paraId="60D6095D" w14:textId="77777777" w:rsidR="00480BBA" w:rsidRDefault="00000000">
            <w:r>
              <w:rPr>
                <w:sz w:val="13"/>
              </w:rPr>
              <w:t>Generated-code evaluation is sensitive to non-determinism, benchmark design and oracle narrowness; repeated prompts or alternative tests can change the apparent result. [57, 58, 59, 9, 60, 61, 62, 63]</w:t>
            </w:r>
          </w:p>
        </w:tc>
        <w:tc>
          <w:tcPr>
            <w:tcW w:w="2424" w:type="dxa"/>
          </w:tcPr>
          <w:p w14:paraId="0E321E4A" w14:textId="77777777" w:rsidR="00480BBA" w:rsidRDefault="00000000">
            <w:r>
              <w:rPr>
                <w:sz w:val="13"/>
              </w:rPr>
              <w:t>vangala_ai-generated_2026 (A1) — dependency gaps and reproducibility; tian_codehalu_2025 (A2) — execution-based hallucination verification; siddiq_fault_2024 (A2) — benchmark quality assessment; ma_rethinking_2025 (A1) — verification-oriented critique</w:t>
            </w:r>
          </w:p>
        </w:tc>
        <w:tc>
          <w:tcPr>
            <w:tcW w:w="2424" w:type="dxa"/>
          </w:tcPr>
          <w:p w14:paraId="33C0A6C5" w14:textId="77777777" w:rsidR="00480BBA" w:rsidRDefault="00000000">
            <w:r>
              <w:rPr>
                <w:sz w:val="13"/>
              </w:rPr>
              <w:t>ouyang_empirical_2024 (A1) — repeated-prompt non-determinism across benchmarks; wang_benchmarking_2025 (A2) — mutation-based reassessment; kim_assessing_2025 (B) — output reliability and similarity; lim_contracteval_2026 (A2) — contract-satisfying assertions benchmark</w:t>
            </w:r>
          </w:p>
        </w:tc>
        <w:tc>
          <w:tcPr>
            <w:tcW w:w="2424" w:type="dxa"/>
          </w:tcPr>
          <w:p w14:paraId="00CA9BA7" w14:textId="77777777" w:rsidR="00480BBA" w:rsidRDefault="00000000">
            <w:r>
              <w:rPr>
                <w:sz w:val="13"/>
              </w:rPr>
              <w:t>CONFIRMED</w:t>
            </w:r>
          </w:p>
        </w:tc>
        <w:tc>
          <w:tcPr>
            <w:tcW w:w="2424" w:type="dxa"/>
          </w:tcPr>
          <w:p w14:paraId="77C1FF1A" w14:textId="77777777" w:rsidR="00480BBA" w:rsidRDefault="00000000">
            <w:r>
              <w:rPr>
                <w:sz w:val="13"/>
              </w:rPr>
              <w:t>high</w:t>
            </w:r>
          </w:p>
        </w:tc>
        <w:tc>
          <w:tcPr>
            <w:tcW w:w="2424" w:type="dxa"/>
          </w:tcPr>
          <w:p w14:paraId="68647371" w14:textId="77777777" w:rsidR="00480BBA" w:rsidRDefault="00000000">
            <w:r>
              <w:rPr>
                <w:sz w:val="13"/>
              </w:rPr>
              <w:t>Use as one of the highest-confidence claims: CQTD evaluation must report variance, oracle design and reproducibility assumptions.</w:t>
            </w:r>
          </w:p>
        </w:tc>
      </w:tr>
      <w:tr w:rsidR="00480BBA" w14:paraId="2B492C16" w14:textId="77777777">
        <w:trPr>
          <w:jc w:val="center"/>
        </w:trPr>
        <w:tc>
          <w:tcPr>
            <w:tcW w:w="2424" w:type="dxa"/>
          </w:tcPr>
          <w:p w14:paraId="5164023C" w14:textId="77777777" w:rsidR="00480BBA" w:rsidRDefault="00000000">
            <w:r>
              <w:rPr>
                <w:sz w:val="13"/>
              </w:rPr>
              <w:t>Repository-level and real-world benchmarks expose quality failures that synthetic or narrow benchmarks can hide. [3, 4, 64, 65, 8, 66, 67, 68]</w:t>
            </w:r>
          </w:p>
        </w:tc>
        <w:tc>
          <w:tcPr>
            <w:tcW w:w="2424" w:type="dxa"/>
          </w:tcPr>
          <w:p w14:paraId="04B6A0A0" w14:textId="77777777" w:rsidR="00480BBA" w:rsidRDefault="00000000">
            <w:r>
              <w:rPr>
                <w:sz w:val="13"/>
              </w:rPr>
              <w:t>li_evocodebench_2024 (A1) — evolving real-world benchmark; rahman_beyond_2025 (A1) — real-world class-level evaluation; aleithan_swe-bench_2024 (A2) — enhanced SWE-Bench evaluation; du_evaluating_2024 (A2) — class-level code generation</w:t>
            </w:r>
          </w:p>
        </w:tc>
        <w:tc>
          <w:tcPr>
            <w:tcW w:w="2424" w:type="dxa"/>
          </w:tcPr>
          <w:p w14:paraId="6D3CD205" w14:textId="77777777" w:rsidR="00480BBA" w:rsidRDefault="00000000">
            <w:r>
              <w:rPr>
                <w:sz w:val="13"/>
              </w:rPr>
              <w:t xml:space="preserve">zheng_humanevo_2025 (A2) — evolution-aware repository changes; rawal_benchmarking_2025 (A2) — multi-turn correctness/security benchmark; chervyakov_mera_2025 (B) — unified task framework; lian_uncovering_2024 (B) — weaknesses in neural code </w:t>
            </w:r>
            <w:r>
              <w:rPr>
                <w:sz w:val="13"/>
              </w:rPr>
              <w:lastRenderedPageBreak/>
              <w:t>generation</w:t>
            </w:r>
          </w:p>
        </w:tc>
        <w:tc>
          <w:tcPr>
            <w:tcW w:w="2424" w:type="dxa"/>
          </w:tcPr>
          <w:p w14:paraId="5151F6FC" w14:textId="77777777" w:rsidR="00480BBA" w:rsidRDefault="00000000">
            <w:r>
              <w:rPr>
                <w:sz w:val="13"/>
              </w:rPr>
              <w:lastRenderedPageBreak/>
              <w:t>EXTENDED</w:t>
            </w:r>
          </w:p>
        </w:tc>
        <w:tc>
          <w:tcPr>
            <w:tcW w:w="2424" w:type="dxa"/>
          </w:tcPr>
          <w:p w14:paraId="507D1469" w14:textId="77777777" w:rsidR="00480BBA" w:rsidRDefault="00000000">
            <w:r>
              <w:rPr>
                <w:sz w:val="13"/>
              </w:rPr>
              <w:t>high</w:t>
            </w:r>
          </w:p>
        </w:tc>
        <w:tc>
          <w:tcPr>
            <w:tcW w:w="2424" w:type="dxa"/>
          </w:tcPr>
          <w:p w14:paraId="6984EB71" w14:textId="77777777" w:rsidR="00480BBA" w:rsidRDefault="00000000">
            <w:r>
              <w:rPr>
                <w:sz w:val="13"/>
              </w:rPr>
              <w:t>Use to justify Phase 4 methodological caution: benchmark realism is a construct-validity issue, not a minor limitation.</w:t>
            </w:r>
          </w:p>
        </w:tc>
      </w:tr>
    </w:tbl>
    <w:p w14:paraId="312D2042" w14:textId="77777777" w:rsidR="00480BBA" w:rsidRDefault="00000000">
      <w:pPr>
        <w:pStyle w:val="Heading2"/>
      </w:pPr>
      <w:r>
        <w:t>Human validation and developer behaviour</w:t>
      </w:r>
    </w:p>
    <w:tbl>
      <w:tblPr>
        <w:tblStyle w:val="TableGrid"/>
        <w:tblW w:w="0" w:type="auto"/>
        <w:jc w:val="center"/>
        <w:tblLook w:val="04A0" w:firstRow="1" w:lastRow="0" w:firstColumn="1" w:lastColumn="0" w:noHBand="0" w:noVBand="1"/>
      </w:tblPr>
      <w:tblGrid>
        <w:gridCol w:w="2424"/>
        <w:gridCol w:w="2424"/>
        <w:gridCol w:w="2424"/>
        <w:gridCol w:w="2424"/>
        <w:gridCol w:w="2424"/>
        <w:gridCol w:w="2424"/>
      </w:tblGrid>
      <w:tr w:rsidR="00480BBA" w14:paraId="2F4B8AFF" w14:textId="77777777">
        <w:trPr>
          <w:jc w:val="center"/>
        </w:trPr>
        <w:tc>
          <w:tcPr>
            <w:tcW w:w="2424" w:type="dxa"/>
          </w:tcPr>
          <w:p w14:paraId="2B3B5CC5" w14:textId="77777777" w:rsidR="00480BBA" w:rsidRDefault="00000000">
            <w:r>
              <w:rPr>
                <w:sz w:val="13"/>
              </w:rPr>
              <w:t>Claim</w:t>
            </w:r>
          </w:p>
        </w:tc>
        <w:tc>
          <w:tcPr>
            <w:tcW w:w="2424" w:type="dxa"/>
          </w:tcPr>
          <w:p w14:paraId="1F62AE69" w14:textId="77777777" w:rsidR="00480BBA" w:rsidRDefault="00000000">
            <w:r>
              <w:rPr>
                <w:sz w:val="13"/>
              </w:rPr>
              <w:t>CORE evidence</w:t>
            </w:r>
          </w:p>
        </w:tc>
        <w:tc>
          <w:tcPr>
            <w:tcW w:w="2424" w:type="dxa"/>
          </w:tcPr>
          <w:p w14:paraId="27C9B881" w14:textId="77777777" w:rsidR="00480BBA" w:rsidRDefault="00000000">
            <w:r>
              <w:rPr>
                <w:sz w:val="13"/>
              </w:rPr>
              <w:t>SUPPORT evidence</w:t>
            </w:r>
          </w:p>
        </w:tc>
        <w:tc>
          <w:tcPr>
            <w:tcW w:w="2424" w:type="dxa"/>
          </w:tcPr>
          <w:p w14:paraId="00B7F5D9" w14:textId="77777777" w:rsidR="00480BBA" w:rsidRDefault="00000000">
            <w:r>
              <w:rPr>
                <w:sz w:val="13"/>
              </w:rPr>
              <w:t>Integration verdict</w:t>
            </w:r>
          </w:p>
        </w:tc>
        <w:tc>
          <w:tcPr>
            <w:tcW w:w="2424" w:type="dxa"/>
          </w:tcPr>
          <w:p w14:paraId="2C5F362A" w14:textId="77777777" w:rsidR="00480BBA" w:rsidRDefault="00000000">
            <w:r>
              <w:rPr>
                <w:sz w:val="13"/>
              </w:rPr>
              <w:t>Confidence level</w:t>
            </w:r>
          </w:p>
        </w:tc>
        <w:tc>
          <w:tcPr>
            <w:tcW w:w="2424" w:type="dxa"/>
          </w:tcPr>
          <w:p w14:paraId="5BADA2CD" w14:textId="77777777" w:rsidR="00480BBA" w:rsidRDefault="00000000">
            <w:r>
              <w:rPr>
                <w:sz w:val="13"/>
              </w:rPr>
              <w:t>Phase 4 use recommendation</w:t>
            </w:r>
          </w:p>
        </w:tc>
      </w:tr>
      <w:tr w:rsidR="00480BBA" w14:paraId="702CCCE0" w14:textId="77777777">
        <w:trPr>
          <w:jc w:val="center"/>
        </w:trPr>
        <w:tc>
          <w:tcPr>
            <w:tcW w:w="2424" w:type="dxa"/>
          </w:tcPr>
          <w:p w14:paraId="002025D1" w14:textId="77777777" w:rsidR="00480BBA" w:rsidRDefault="00000000">
            <w:r>
              <w:rPr>
                <w:sz w:val="13"/>
              </w:rPr>
              <w:t>Developers remain a necessary quality-control layer because accepting, editing, reverting or trusting AI suggestions shapes downstream CQTD outcomes. [16, 41, 69, 70, 71, 72, 73, 74]</w:t>
            </w:r>
          </w:p>
        </w:tc>
        <w:tc>
          <w:tcPr>
            <w:tcW w:w="2424" w:type="dxa"/>
          </w:tcPr>
          <w:p w14:paraId="6C5779D9" w14:textId="77777777" w:rsidR="00480BBA" w:rsidRDefault="00000000">
            <w:r>
              <w:rPr>
                <w:sz w:val="13"/>
              </w:rPr>
              <w:t>sandoval_lost_2022 (A1) — security-focused user study; tang_developer_2024 (A1) — IDE and conversation validation behaviours; asare_user-centered_2024 (A1) — user-centred Copilot security evaluation; oh_poisoned_2023 (A2) — developer practices with coding assistants</w:t>
            </w:r>
          </w:p>
        </w:tc>
        <w:tc>
          <w:tcPr>
            <w:tcW w:w="2424" w:type="dxa"/>
          </w:tcPr>
          <w:p w14:paraId="72EA5924" w14:textId="77777777" w:rsidR="00480BBA" w:rsidRDefault="00000000">
            <w:r>
              <w:rPr>
                <w:sz w:val="13"/>
              </w:rPr>
              <w:t>chen_need_2024 (A2) — proactive programming assistance study; schaad_you_2025 (B) — security of LLM-generated code and study burden; teran_how_2025 (B) — Copilot and accessible websites; nouri_large_2025 (B) — safe autonomous-vehicle co-generation</w:t>
            </w:r>
          </w:p>
        </w:tc>
        <w:tc>
          <w:tcPr>
            <w:tcW w:w="2424" w:type="dxa"/>
          </w:tcPr>
          <w:p w14:paraId="236AA41B" w14:textId="77777777" w:rsidR="00480BBA" w:rsidRDefault="00000000">
            <w:r>
              <w:rPr>
                <w:sz w:val="13"/>
              </w:rPr>
              <w:t>CONFIRMED</w:t>
            </w:r>
          </w:p>
        </w:tc>
        <w:tc>
          <w:tcPr>
            <w:tcW w:w="2424" w:type="dxa"/>
          </w:tcPr>
          <w:p w14:paraId="4D26542F" w14:textId="77777777" w:rsidR="00480BBA" w:rsidRDefault="00000000">
            <w:r>
              <w:rPr>
                <w:sz w:val="13"/>
              </w:rPr>
              <w:t>high</w:t>
            </w:r>
          </w:p>
        </w:tc>
        <w:tc>
          <w:tcPr>
            <w:tcW w:w="2424" w:type="dxa"/>
          </w:tcPr>
          <w:p w14:paraId="527867A3" w14:textId="77777777" w:rsidR="00480BBA" w:rsidRDefault="00000000">
            <w:r>
              <w:rPr>
                <w:sz w:val="13"/>
              </w:rPr>
              <w:t>Use as the socio-technical bridge: code quality depends on human-AI validation practices, not only model output.</w:t>
            </w:r>
          </w:p>
        </w:tc>
      </w:tr>
      <w:tr w:rsidR="00480BBA" w14:paraId="09FD1B47" w14:textId="77777777">
        <w:trPr>
          <w:jc w:val="center"/>
        </w:trPr>
        <w:tc>
          <w:tcPr>
            <w:tcW w:w="2424" w:type="dxa"/>
          </w:tcPr>
          <w:p w14:paraId="01BCA677" w14:textId="77777777" w:rsidR="00480BBA" w:rsidRDefault="00000000">
            <w:r>
              <w:rPr>
                <w:sz w:val="13"/>
              </w:rPr>
              <w:t>Human validation does not eliminate risk when developers over-trust plausible outputs or lack the domain expertise needed to detect security, API or accessibility defects. [75, 76, 77, 71, 54, 73]</w:t>
            </w:r>
          </w:p>
        </w:tc>
        <w:tc>
          <w:tcPr>
            <w:tcW w:w="2424" w:type="dxa"/>
          </w:tcPr>
          <w:p w14:paraId="3D4AC4B9" w14:textId="77777777" w:rsidR="00480BBA" w:rsidRDefault="00000000">
            <w:r>
              <w:rPr>
                <w:sz w:val="13"/>
              </w:rPr>
              <w:t>asare_is_2024 (A2) — Copilot versus human vulnerability introduction; zhong_developer-llm_2025 (A1) — developer-LLM conversations; siddiq_quality_2024 (A2) — developer use of generated code</w:t>
            </w:r>
          </w:p>
        </w:tc>
        <w:tc>
          <w:tcPr>
            <w:tcW w:w="2424" w:type="dxa"/>
          </w:tcPr>
          <w:p w14:paraId="7869CE77" w14:textId="77777777" w:rsidR="00480BBA" w:rsidRDefault="00000000">
            <w:r>
              <w:rPr>
                <w:sz w:val="13"/>
              </w:rPr>
              <w:t>chen_need_2024 (A2) — timely/trustworthy proactive help; mondal_can_2025 (A2) — API misuse detection/correction; teran_how_2025 (B) — accessibility assistance limits</w:t>
            </w:r>
          </w:p>
        </w:tc>
        <w:tc>
          <w:tcPr>
            <w:tcW w:w="2424" w:type="dxa"/>
          </w:tcPr>
          <w:p w14:paraId="0E22933C" w14:textId="77777777" w:rsidR="00480BBA" w:rsidRDefault="00000000">
            <w:r>
              <w:rPr>
                <w:sz w:val="13"/>
              </w:rPr>
              <w:t>QUALIFIED</w:t>
            </w:r>
          </w:p>
        </w:tc>
        <w:tc>
          <w:tcPr>
            <w:tcW w:w="2424" w:type="dxa"/>
          </w:tcPr>
          <w:p w14:paraId="5F771CC4" w14:textId="77777777" w:rsidR="00480BBA" w:rsidRDefault="00000000">
            <w:r>
              <w:rPr>
                <w:sz w:val="13"/>
              </w:rPr>
              <w:t>moderate</w:t>
            </w:r>
          </w:p>
        </w:tc>
        <w:tc>
          <w:tcPr>
            <w:tcW w:w="2424" w:type="dxa"/>
          </w:tcPr>
          <w:p w14:paraId="77977F57" w14:textId="77777777" w:rsidR="00480BBA" w:rsidRDefault="00000000">
            <w:r>
              <w:rPr>
                <w:sz w:val="13"/>
              </w:rPr>
              <w:t>Use to avoid a simplistic “humans will catch it” conclusion; review capacity is itself variable.</w:t>
            </w:r>
          </w:p>
        </w:tc>
      </w:tr>
    </w:tbl>
    <w:p w14:paraId="4E0C3135" w14:textId="77777777" w:rsidR="00480BBA" w:rsidRDefault="00000000">
      <w:pPr>
        <w:pStyle w:val="Heading2"/>
      </w:pPr>
      <w:r>
        <w:t>Agentic and multi-turn code generation quality</w:t>
      </w:r>
    </w:p>
    <w:tbl>
      <w:tblPr>
        <w:tblStyle w:val="TableGrid"/>
        <w:tblW w:w="0" w:type="auto"/>
        <w:jc w:val="center"/>
        <w:tblLook w:val="04A0" w:firstRow="1" w:lastRow="0" w:firstColumn="1" w:lastColumn="0" w:noHBand="0" w:noVBand="1"/>
      </w:tblPr>
      <w:tblGrid>
        <w:gridCol w:w="2424"/>
        <w:gridCol w:w="2424"/>
        <w:gridCol w:w="2424"/>
        <w:gridCol w:w="2424"/>
        <w:gridCol w:w="2424"/>
        <w:gridCol w:w="2424"/>
      </w:tblGrid>
      <w:tr w:rsidR="00480BBA" w14:paraId="02A1B324" w14:textId="77777777">
        <w:trPr>
          <w:jc w:val="center"/>
        </w:trPr>
        <w:tc>
          <w:tcPr>
            <w:tcW w:w="2424" w:type="dxa"/>
          </w:tcPr>
          <w:p w14:paraId="44C8A3DB" w14:textId="77777777" w:rsidR="00480BBA" w:rsidRDefault="00000000">
            <w:r>
              <w:rPr>
                <w:sz w:val="13"/>
              </w:rPr>
              <w:t>Claim</w:t>
            </w:r>
          </w:p>
        </w:tc>
        <w:tc>
          <w:tcPr>
            <w:tcW w:w="2424" w:type="dxa"/>
          </w:tcPr>
          <w:p w14:paraId="6042EE16" w14:textId="77777777" w:rsidR="00480BBA" w:rsidRDefault="00000000">
            <w:r>
              <w:rPr>
                <w:sz w:val="13"/>
              </w:rPr>
              <w:t>CORE evidence</w:t>
            </w:r>
          </w:p>
        </w:tc>
        <w:tc>
          <w:tcPr>
            <w:tcW w:w="2424" w:type="dxa"/>
          </w:tcPr>
          <w:p w14:paraId="02B4A08E" w14:textId="77777777" w:rsidR="00480BBA" w:rsidRDefault="00000000">
            <w:r>
              <w:rPr>
                <w:sz w:val="13"/>
              </w:rPr>
              <w:t>SUPPORT evidence</w:t>
            </w:r>
          </w:p>
        </w:tc>
        <w:tc>
          <w:tcPr>
            <w:tcW w:w="2424" w:type="dxa"/>
          </w:tcPr>
          <w:p w14:paraId="668023E7" w14:textId="77777777" w:rsidR="00480BBA" w:rsidRDefault="00000000">
            <w:r>
              <w:rPr>
                <w:sz w:val="13"/>
              </w:rPr>
              <w:t>Integration verdict</w:t>
            </w:r>
          </w:p>
        </w:tc>
        <w:tc>
          <w:tcPr>
            <w:tcW w:w="2424" w:type="dxa"/>
          </w:tcPr>
          <w:p w14:paraId="5CEE373A" w14:textId="77777777" w:rsidR="00480BBA" w:rsidRDefault="00000000">
            <w:r>
              <w:rPr>
                <w:sz w:val="13"/>
              </w:rPr>
              <w:t>Confidence level</w:t>
            </w:r>
          </w:p>
        </w:tc>
        <w:tc>
          <w:tcPr>
            <w:tcW w:w="2424" w:type="dxa"/>
          </w:tcPr>
          <w:p w14:paraId="39C9828A" w14:textId="77777777" w:rsidR="00480BBA" w:rsidRDefault="00000000">
            <w:r>
              <w:rPr>
                <w:sz w:val="13"/>
              </w:rPr>
              <w:t>Phase 4 use recommendation</w:t>
            </w:r>
          </w:p>
        </w:tc>
      </w:tr>
      <w:tr w:rsidR="00480BBA" w14:paraId="3E537557" w14:textId="77777777">
        <w:trPr>
          <w:jc w:val="center"/>
        </w:trPr>
        <w:tc>
          <w:tcPr>
            <w:tcW w:w="2424" w:type="dxa"/>
          </w:tcPr>
          <w:p w14:paraId="106218BD" w14:textId="77777777" w:rsidR="00480BBA" w:rsidRDefault="00000000">
            <w:r>
              <w:rPr>
                <w:sz w:val="13"/>
              </w:rPr>
              <w:t>Agentic and multi-turn coding improves task coverage but introduces additional quality risks through patch sequencing, context drift, dependency gaps and accumulated errors. [78, 79, 80, 57, 66, 81, 52, 74]</w:t>
            </w:r>
          </w:p>
        </w:tc>
        <w:tc>
          <w:tcPr>
            <w:tcW w:w="2424" w:type="dxa"/>
          </w:tcPr>
          <w:p w14:paraId="1E5BC808" w14:textId="77777777" w:rsidR="00480BBA" w:rsidRDefault="00000000">
            <w:r>
              <w:rPr>
                <w:sz w:val="13"/>
              </w:rPr>
              <w:t>chen_evaluating_2024 (A1) — software-development agents in GitHub scenarios; ran_appforge_2025 (A2) — assistant-to-independent-developer evaluation; lian_se_2025 (A1) — repository-level security benchmark; vangala_ai-generated_2026 (A1) — dependency gaps in coding agents</w:t>
            </w:r>
          </w:p>
        </w:tc>
        <w:tc>
          <w:tcPr>
            <w:tcW w:w="2424" w:type="dxa"/>
          </w:tcPr>
          <w:p w14:paraId="42159C52" w14:textId="77777777" w:rsidR="00480BBA" w:rsidRDefault="00000000">
            <w:r>
              <w:rPr>
                <w:sz w:val="13"/>
              </w:rPr>
              <w:t>rawal_benchmarking_2025 (A2) — multi-turn correctness and security; liu_towards_2024 (A2) — reliable LLM-based development tools; zhao_peer-aided_2026 (A2) — peer-aided multi-step repair; nouri_large_2025 (B) — safe autonomous-vehicle co-generation</w:t>
            </w:r>
          </w:p>
        </w:tc>
        <w:tc>
          <w:tcPr>
            <w:tcW w:w="2424" w:type="dxa"/>
          </w:tcPr>
          <w:p w14:paraId="521ABF38" w14:textId="77777777" w:rsidR="00480BBA" w:rsidRDefault="00000000">
            <w:r>
              <w:rPr>
                <w:sz w:val="13"/>
              </w:rPr>
              <w:t>EXTENDED</w:t>
            </w:r>
          </w:p>
        </w:tc>
        <w:tc>
          <w:tcPr>
            <w:tcW w:w="2424" w:type="dxa"/>
          </w:tcPr>
          <w:p w14:paraId="6726A17B" w14:textId="77777777" w:rsidR="00480BBA" w:rsidRDefault="00000000">
            <w:r>
              <w:rPr>
                <w:sz w:val="13"/>
              </w:rPr>
              <w:t>high</w:t>
            </w:r>
          </w:p>
        </w:tc>
        <w:tc>
          <w:tcPr>
            <w:tcW w:w="2424" w:type="dxa"/>
          </w:tcPr>
          <w:p w14:paraId="500DD93A" w14:textId="77777777" w:rsidR="00480BBA" w:rsidRDefault="00000000">
            <w:r>
              <w:rPr>
                <w:sz w:val="13"/>
              </w:rPr>
              <w:t>Use as the forward-looking CQTD claim: the unit of analysis should shift from single snippets to workflows, repositories and agent traces.</w:t>
            </w:r>
          </w:p>
        </w:tc>
      </w:tr>
      <w:tr w:rsidR="00480BBA" w14:paraId="52632287" w14:textId="77777777">
        <w:trPr>
          <w:jc w:val="center"/>
        </w:trPr>
        <w:tc>
          <w:tcPr>
            <w:tcW w:w="2424" w:type="dxa"/>
          </w:tcPr>
          <w:p w14:paraId="22C95A55" w14:textId="77777777" w:rsidR="00480BBA" w:rsidRDefault="00000000">
            <w:r>
              <w:rPr>
                <w:sz w:val="13"/>
              </w:rPr>
              <w:t>Conversational follow-up can rescue some failed outputs, but the same interaction channel can also propagate earlier assumptions or vulnerabilities. [76, 78, 82, 66, 83, 14]</w:t>
            </w:r>
          </w:p>
        </w:tc>
        <w:tc>
          <w:tcPr>
            <w:tcW w:w="2424" w:type="dxa"/>
          </w:tcPr>
          <w:p w14:paraId="219B2C8C" w14:textId="77777777" w:rsidR="00480BBA" w:rsidRDefault="00000000">
            <w:r>
              <w:rPr>
                <w:sz w:val="13"/>
              </w:rPr>
              <w:t>zhong_developer-llm_2025 (A1) — developer conversation traces; chen_evaluating_2024 (A1) — patch-pattern analysis; kozak_when_2025 (A1) — insecure behaviours in coding agents</w:t>
            </w:r>
          </w:p>
        </w:tc>
        <w:tc>
          <w:tcPr>
            <w:tcW w:w="2424" w:type="dxa"/>
          </w:tcPr>
          <w:p w14:paraId="5908BD24" w14:textId="77777777" w:rsidR="00480BBA" w:rsidRDefault="00000000">
            <w:r>
              <w:rPr>
                <w:sz w:val="13"/>
              </w:rPr>
              <w:t>rawal_benchmarking_2025 (A2) — multi-turn quality and security benchmark; nangia_-context_2025 (B) — in-context vulnerability propagation; wang_validating_2024 (A2) — metamorphic prompt testing</w:t>
            </w:r>
          </w:p>
        </w:tc>
        <w:tc>
          <w:tcPr>
            <w:tcW w:w="2424" w:type="dxa"/>
          </w:tcPr>
          <w:p w14:paraId="3F4CF674" w14:textId="77777777" w:rsidR="00480BBA" w:rsidRDefault="00000000">
            <w:r>
              <w:rPr>
                <w:sz w:val="13"/>
              </w:rPr>
              <w:t>TENSIONED</w:t>
            </w:r>
          </w:p>
        </w:tc>
        <w:tc>
          <w:tcPr>
            <w:tcW w:w="2424" w:type="dxa"/>
          </w:tcPr>
          <w:p w14:paraId="06979AF5" w14:textId="77777777" w:rsidR="00480BBA" w:rsidRDefault="00000000">
            <w:r>
              <w:rPr>
                <w:sz w:val="13"/>
              </w:rPr>
              <w:t>moderate</w:t>
            </w:r>
          </w:p>
        </w:tc>
        <w:tc>
          <w:tcPr>
            <w:tcW w:w="2424" w:type="dxa"/>
          </w:tcPr>
          <w:p w14:paraId="0120622E" w14:textId="77777777" w:rsidR="00480BBA" w:rsidRDefault="00000000">
            <w:r>
              <w:rPr>
                <w:sz w:val="13"/>
              </w:rPr>
              <w:t>Use as an explicit tension for Phase 4: iteration is both a mitigation mechanism and a risk amplifier.</w:t>
            </w:r>
          </w:p>
        </w:tc>
      </w:tr>
    </w:tbl>
    <w:p w14:paraId="40306824" w14:textId="77777777" w:rsidR="00480BBA" w:rsidRDefault="00000000">
      <w:pPr>
        <w:pStyle w:val="Heading1"/>
      </w:pPr>
      <w:r>
        <w:t>3. Integration summary</w:t>
      </w:r>
    </w:p>
    <w:p w14:paraId="1C17FCE1" w14:textId="77777777" w:rsidR="00480BBA" w:rsidRDefault="00000000">
      <w:r>
        <w:t>After fusion, the CQTD evidence is strongest where CORE and SUPPORT converge across different empirical lenses: security, benchmark reliability, and the separation between functional correctness and maintainability. The integrated map does not support a simple claim that AI-generated code is either good or bad. Instead, it shows that quality is conditional on task realism, language, tool, prompting regime, evaluation oracle, developer review and whether the unit of analysis is a snippet, patch, conversation, repository or agentic workflow. The highest-confidence claim is that AI-generated code can be syntactically plausible or test-passing while still carrying security weaknesses; this is supported by CORE security studies and extended by SUPPORT large-scale, multi-model and web-code evaluations. A second high-confidence claim is that benchmark results can overstate practical quality when they use narrow tests, synthetic tasks or single-run outputs; CORE benchmark critiques and SUPPORT non-determinism, mutation and evolution-aware studies converge here. A third high-confidence claim is that maintainability and technical debt must be evaluated separately from correctness: generated code may pass tests while still exhibiting smells, dependency gaps, deprecated APIs, library hallucinations or downstream maintenance burden. Overall, SUPPORT evidence broadens and qualifies the CORE argument rather than replacing it.</w:t>
      </w:r>
    </w:p>
    <w:p w14:paraId="5F4D085F" w14:textId="77777777" w:rsidR="00480BBA" w:rsidRDefault="00000000">
      <w:pPr>
        <w:pStyle w:val="Heading1"/>
      </w:pPr>
      <w:r>
        <w:t>4. CORE-SUPPORT citation conflicts requiring manual resolution before Phase 4</w:t>
      </w:r>
    </w:p>
    <w:p w14:paraId="29470D0A" w14:textId="77777777" w:rsidR="00480BBA" w:rsidRDefault="00000000">
      <w:pPr>
        <w:pStyle w:val="ListBullet"/>
      </w:pPr>
      <w:r>
        <w:t>Quality-tier conflicts should be resolved against the Phase 0.2 inventory and Relación de Estudios.xlsx if any item above differs from the authoritative tier labels.</w:t>
      </w:r>
    </w:p>
    <w:p w14:paraId="25CBFB05" w14:textId="77777777" w:rsidR="00480BBA" w:rsidRDefault="00000000">
      <w:pPr>
        <w:pStyle w:val="ListBullet"/>
      </w:pPr>
      <w:r>
        <w:t>zhang_critical_2023 is retained only as SUPPORT contextual APR evidence because its title includes “critical review”; before Phase 4, verify whether its empirical APR example is strong enough for a manuscript anchor or should be downgraded to background.</w:t>
      </w:r>
    </w:p>
    <w:p w14:paraId="1D69C61C" w14:textId="77777777" w:rsidR="00480BBA" w:rsidRDefault="00000000">
      <w:pPr>
        <w:pStyle w:val="ListBullet"/>
      </w:pPr>
      <w:r>
        <w:t>nangia_-context_2025 is marked as Work in Progress and should not carry a central claim; use only for the narrow in-context vulnerability-propagation tension unless manually upgraded.</w:t>
      </w:r>
    </w:p>
    <w:p w14:paraId="7DE1EB19" w14:textId="77777777" w:rsidR="00480BBA" w:rsidRDefault="00000000">
      <w:pPr>
        <w:pStyle w:val="ListBullet"/>
      </w:pPr>
      <w:r>
        <w:lastRenderedPageBreak/>
        <w:t>B-tier SUPPORT items in safety-critical, accessibility or web-development contexts are useful for scope extension, but should not be used as primary evidence where A1/A2 CORE evidence already establishes the same claim.</w:t>
      </w:r>
    </w:p>
    <w:p w14:paraId="5F05107F" w14:textId="77777777" w:rsidR="00480BBA" w:rsidRDefault="00000000">
      <w:pPr>
        <w:pStyle w:val="ListBullet"/>
      </w:pPr>
      <w:r>
        <w:t>When the same finding appears in CORE and SUPPORT, treat the papers as converging only if they use different datasets, task types, languages, methods or contexts; do not double-count them as independent replications by default.</w:t>
      </w:r>
    </w:p>
    <w:p w14:paraId="6056C010" w14:textId="77777777" w:rsidR="00480BBA" w:rsidRDefault="00000000">
      <w:pPr>
        <w:pStyle w:val="Heading1"/>
      </w:pPr>
      <w:r>
        <w:t>References</w:t>
      </w:r>
    </w:p>
    <w:p w14:paraId="7B12FD2D" w14:textId="77777777" w:rsidR="00480BBA" w:rsidRDefault="00000000">
      <w:r>
        <w:t>[1] Is Your Code Generated by ChatGPT Really Correct? Rigorous Evaluation of Large Language Models for Code Generation. Liu, Jiawei; Xia, Chunqiu Steven; Wang, Yuyao; Zhang, Lingming, 2023. Bibkey: liu_is_2023.</w:t>
      </w:r>
    </w:p>
    <w:p w14:paraId="22879F9C" w14:textId="77777777" w:rsidR="00480BBA" w:rsidRDefault="00000000">
      <w:r>
        <w:t>[2] Program Code Generation with Generative AIs. Idrisov, Baskhad; Schlippe, Tim, 2024. Bibkey: idrisov_program_2024.</w:t>
      </w:r>
    </w:p>
    <w:p w14:paraId="4802EBAE" w14:textId="77777777" w:rsidR="00480BBA" w:rsidRDefault="00000000">
      <w:r>
        <w:t>[3] EvoCodeBench: An Evolving Code Generation Benchmark Aligned with Real-World Code Repositories. Li, Jia; Li, Ge; Zhang, Xuanming; Dong, Yihong; Jin, Zhi, 2024. Bibkey: li_evocodebench_2024.</w:t>
      </w:r>
    </w:p>
    <w:p w14:paraId="33183B0B" w14:textId="77777777" w:rsidR="00480BBA" w:rsidRDefault="00000000">
      <w:r>
        <w:t>[4] Beyond Synthetic Benchmarks: Evaluating LLM Performance on Real-World Class-Level Code Generation. Rahman, Musfiqur; Khatoonabadi, SayedHassan; Shihab, Emad, 2025. Bibkey: rahman_beyond_2025.</w:t>
      </w:r>
    </w:p>
    <w:p w14:paraId="439DDDC0" w14:textId="77777777" w:rsidR="00480BBA" w:rsidRDefault="00000000">
      <w:r>
        <w:t>[5] Evaluating the Code Quality of AI-Assisted Code Generation Tools: An Empirical Study on GitHub Copilot, Amazon CodeWhisperer, and ChatGPT. Yetiştiren, Burak; Özsoy, Işık; Ayerdem, Miray; Tüzün, Eray, 2023. Bibkey: yetistiren_evaluating_2023.</w:t>
      </w:r>
    </w:p>
    <w:p w14:paraId="1A50F6E7" w14:textId="77777777" w:rsidR="00480BBA" w:rsidRDefault="00000000">
      <w:r>
        <w:t>[6] Code Correctness and Quality in the Era of AI Code Generation. Hansson, Emilia; Ellréus, Oliwer; Löwe, Welf, 2023. Bibkey: hansson_code_2023.</w:t>
      </w:r>
    </w:p>
    <w:p w14:paraId="2F1CC1D4" w14:textId="77777777" w:rsidR="00480BBA" w:rsidRDefault="00000000">
      <w:r>
        <w:t>[7] CoderUJB: An Executable and Unified Java Benchmark for Practical Programming Scenarios. Zeng, Zhengran; Wang, Yidong; Xie, Rui; Ye, Wei; Zhang, Shikun, 2024. Bibkey: zeng_coderujb_2024.</w:t>
      </w:r>
    </w:p>
    <w:p w14:paraId="7D44A78C" w14:textId="77777777" w:rsidR="00480BBA" w:rsidRDefault="00000000">
      <w:r>
        <w:t>[8] HumanEvo: An Evolution-aware Benchmark for More Realistic Evaluation of Repository-level Code Generation. Zheng, Dewu; Wang, Yanlin; Shi, Ensheng; Zhang, Ruikai; Ma, Yuchi; Zhang, Hongyu; Zheng, Zibin, 2025. Bibkey: zheng_humanevo_2025.</w:t>
      </w:r>
    </w:p>
    <w:p w14:paraId="4DDC9547" w14:textId="77777777" w:rsidR="00480BBA" w:rsidRDefault="00000000">
      <w:r>
        <w:t>[9] Rethinking Verification for LLM Code Generation: From Generation to Testing. Ma, Zihan; Zhang, Taolin; Maosongcao; Liu, Junnan; Zhang, Wenwei; Luo, Minnan; Zhang, Songyang; Chen, Kai, 2025. Bibkey: ma_rethinking_2025.</w:t>
      </w:r>
    </w:p>
    <w:p w14:paraId="2257A288" w14:textId="77777777" w:rsidR="00480BBA" w:rsidRDefault="00000000">
      <w:r>
        <w:t>[10] ReCatcher: Towards LLMs Regression Testing for Code Generation. Abbassi, Altaf Allah; Da Silva, Leuson; Nikanjam, Amin; Khomh, Foutse, 2025. Bibkey: abbassi_recatcher_2025.</w:t>
      </w:r>
    </w:p>
    <w:p w14:paraId="1702F7CD" w14:textId="77777777" w:rsidR="00480BBA" w:rsidRDefault="00000000">
      <w:r>
        <w:t>[11] From Prompts to Properties: Rethinking LLM Code Generation with Property-Based Testing. Bose, Dibyendu Brinto, 2025. Bibkey: bose_prompts_2025.</w:t>
      </w:r>
    </w:p>
    <w:p w14:paraId="67E93662" w14:textId="77777777" w:rsidR="00480BBA" w:rsidRDefault="00000000">
      <w:r>
        <w:t>[12] PerfCodeGen: Improving Performance of LLM Generated Code with Execution Feedback. Peng, Yün; Gotmare, Akhilesh; Lyu, Michael R.; Xiong, Caiming; Savarese, Silvio; Sahoo, Doyen, 2024. Bibkey: peng_perfcodegen_2024.</w:t>
      </w:r>
    </w:p>
    <w:p w14:paraId="78D82F4E" w14:textId="77777777" w:rsidR="00480BBA" w:rsidRDefault="00000000">
      <w:r>
        <w:t xml:space="preserve">[13] Helping LLMs Improve Code Generation Using Feedback From Testing and Static Analysis. </w:t>
      </w:r>
      <w:r w:rsidRPr="0071436F">
        <w:rPr>
          <w:lang w:val="es-ES"/>
        </w:rPr>
        <w:t xml:space="preserve">Dolcetti, Greta; Arceri, Vincenzo; Iotti, Eleonora; Maffeis, Sergio; Cortesi, Agostino; Zaffanella, Enea, 2026. </w:t>
      </w:r>
      <w:r>
        <w:t>Bibkey: dolcetti_helping_2026.</w:t>
      </w:r>
    </w:p>
    <w:p w14:paraId="189BBE25" w14:textId="77777777" w:rsidR="00480BBA" w:rsidRDefault="00000000">
      <w:r>
        <w:t>[14] Validating LLM-Generated Programs with Metamorphic Prompt Testing. Wang, Xiaoyin; Zhu, Dakai, 2024. Bibkey: wang_validating_2024.</w:t>
      </w:r>
    </w:p>
    <w:p w14:paraId="29DA6031" w14:textId="77777777" w:rsidR="00480BBA" w:rsidRDefault="00000000">
      <w:r>
        <w:t>[15] Asleep at the Keyboard? Assessing the Security of GitHub Copilot's Code Contributions. Pearce, Hammond; Ahmad, Baleegh; Tan, Benjamin; Dolan-Gavitt, Brendan; Karri, Ramesh, 2025. Bibkey: pearce_asleep_2025.</w:t>
      </w:r>
    </w:p>
    <w:p w14:paraId="39A90DF8" w14:textId="77777777" w:rsidR="00480BBA" w:rsidRDefault="00000000">
      <w:r>
        <w:t>[16] Lost at C: A User Study on the Security Implications of Large Language Model Code Assistants. Sandoval, Gustavo; Pearce, Hammond; Nys, Teo; Karri, Ramesh; Garg, Siddharth; Dolan-Gavitt, Brendan, 2022. Bibkey: sandoval_lost_2022.</w:t>
      </w:r>
    </w:p>
    <w:p w14:paraId="2589B897" w14:textId="77777777" w:rsidR="00480BBA" w:rsidRDefault="00000000">
      <w:r>
        <w:t>[17] Security Vulnerabilities in AI-Generated Code: A Large-Scale Analysis of Public GitHub Repositories. Schreiber, Maximilian; Tippe, Pascal, 2026. Bibkey: schreiber_security_2026.</w:t>
      </w:r>
    </w:p>
    <w:p w14:paraId="2F7B3600" w14:textId="77777777" w:rsidR="00480BBA" w:rsidRDefault="00000000">
      <w:r>
        <w:lastRenderedPageBreak/>
        <w:t>[18] Security Weaknesses of Copilot-Generated Code in GitHub Projects: An Empirical Study. Fu, Yujia; Liang, Peng; Tahir, Amjed; Li, Zengyang; Shahin, Mojtaba; Yu, Jiaxin; Chen, Jinfu, 2025. Bibkey: fu_security_2025.</w:t>
      </w:r>
    </w:p>
    <w:p w14:paraId="24D359DF" w14:textId="77777777" w:rsidR="00480BBA" w:rsidRDefault="00000000">
      <w:r>
        <w:t>[19] How Secure is AI-Generated Code: a Large-scale Comparison of Large Language Models. Tihanyi, Norbert; Bisztray, Tamas; Ferrag, Mohamed Amine; Jain, Ridhi; Cordeiro, Lucas C., 2025. Bibkey: tihanyi_how_2025.</w:t>
      </w:r>
    </w:p>
    <w:p w14:paraId="5B2B7882" w14:textId="77777777" w:rsidR="00480BBA" w:rsidRDefault="00000000">
      <w:r>
        <w:t>[20] Security and Quality in LLM-generated Code: A Multi-language, Multi-model Analysis. Kharma, Mohammed Y.; Choi, Soohyeon; Alkhanafseh, Mohammed; Mohaisen, David, 2025. Bibkey: kharma_security_2025.</w:t>
      </w:r>
    </w:p>
    <w:p w14:paraId="2DBAEB6B" w14:textId="77777777" w:rsidR="00480BBA" w:rsidRDefault="00000000">
      <w:r>
        <w:t>[21] The Hidden Risks of LLM-Generated Web Application Code: A Security-Centric Evaluation of Code Generation Capabilities in Large Language Models. Dora, Swaroop; Lunkad, Deven; Aslam, Naziya; Venkatesan, S.; Shukla, Sandeep Kumar, 2025. Bibkey: dora_hidden_2025.</w:t>
      </w:r>
    </w:p>
    <w:p w14:paraId="76E639B1" w14:textId="77777777" w:rsidR="00480BBA" w:rsidRDefault="00000000">
      <w:r>
        <w:t>[22] Assessing the Quality and Security of AI-Generated Code: A Quantitative Analysis. Sabra, Abbas; Schmitt, Olivier; Tyler, Joseph, 2025. Bibkey: sabra_assessing_2025.</w:t>
      </w:r>
    </w:p>
    <w:p w14:paraId="794022A0" w14:textId="77777777" w:rsidR="00480BBA" w:rsidRDefault="00000000">
      <w:r>
        <w:t>[23] Enhancing Security of AI-Based Code Synthesis with GitHub Copilot via Cheap and Efficient Prompt-Engineering. Res, Jakub; Homoliak, Ivan; Perešíni, Martin; Smrčka, Aleš; Malinka, Kamil; Hanacek, Petr, 2024. Bibkey: res_enhancing_2024.</w:t>
      </w:r>
    </w:p>
    <w:p w14:paraId="2C7D408C" w14:textId="77777777" w:rsidR="00480BBA" w:rsidRDefault="00000000">
      <w:r>
        <w:t>[24] Prompting Techniques for Secure Code Generation: A Systematic Investigation. Tony, Catherine; Díaz Ferreyra, Nicolás E.; Mutas, Markus; Dhif, Salem; Scandariato, Riccardo, 2025. Bibkey: tony_prompting_2025.</w:t>
      </w:r>
    </w:p>
    <w:p w14:paraId="5C220E67" w14:textId="77777777" w:rsidR="00480BBA" w:rsidRDefault="00000000">
      <w:r>
        <w:t>[25] Large Language Models for Secure Code Assessment: A Multi-Language Empirical Study. Dozono, Kohei; Gasiba, Tiago Espinha; Stocco, Andrea, 2026. Bibkey: dozono_large_2026.</w:t>
      </w:r>
    </w:p>
    <w:p w14:paraId="218F7391" w14:textId="77777777" w:rsidR="00480BBA" w:rsidRDefault="00000000">
      <w:r>
        <w:t>[26] SecureVibeBench: Evaluating Secure Coding Capabilities of Code Agents with Realistic Vulnerability Scenarios. Chen, Junkai; Huang, Huihui; Lyu, Yunbo; An, Junwen; Shi, Jieke; Yang, Chengran; Zhang, Ting; Tian, Haoye; Li, Yikun; Li, Zhenhao; Zhou, Xin; Hu, Xing; Lo, David, 2026. Bibkey: chen_securevibebench_2026.</w:t>
      </w:r>
    </w:p>
    <w:p w14:paraId="1751359B" w14:textId="77777777" w:rsidR="00480BBA" w:rsidRDefault="00000000">
      <w:r>
        <w:t>[27] Prompting for Security: A Cross-Model Evaluation of Code Generation in LLMs. Saleem, Wardah; Nazlıoğlu, Selma, 2025. Bibkey: saleem_prompting_2025.</w:t>
      </w:r>
    </w:p>
    <w:p w14:paraId="21822A11" w14:textId="42CAFF92" w:rsidR="00480BBA" w:rsidRDefault="00000000">
      <w:r>
        <w:t xml:space="preserve">[28] Can We Trust Large Language Models Generated Code? A Framework for In-Context Learning, Security Patterns, and Code Evaluations Across Diverse LLMs. Mohsin, Ahmad; Janicke, Helge; Wood, Adrian; Sarker, Iqbal H.; </w:t>
      </w:r>
      <w:r w:rsidR="0071436F">
        <w:t>Maglaras</w:t>
      </w:r>
      <w:r>
        <w:t xml:space="preserve">, </w:t>
      </w:r>
      <w:r w:rsidR="0071436F">
        <w:t>Leandros</w:t>
      </w:r>
      <w:r>
        <w:t>; Janjua, Naeem Khalid, 2024. Bibkey: mohsin_can_2024.</w:t>
      </w:r>
    </w:p>
    <w:p w14:paraId="19948ED7" w14:textId="77777777" w:rsidR="00480BBA" w:rsidRDefault="00000000">
      <w:r>
        <w:t>[29] Explicit Vulnerability Generation with LLMs: An Investigation Beyond Adversarial Attacks. Bosnak, Emir; Moslemi, Sahand; Lami, Mayasah; Koyuncu, Anil, 2025. Bibkey: bosnak_explicit_2025.</w:t>
      </w:r>
    </w:p>
    <w:p w14:paraId="73389E93" w14:textId="77777777" w:rsidR="00480BBA" w:rsidRDefault="00000000">
      <w:r>
        <w:t xml:space="preserve">[30] Navigating (in)Security of AI-Generated Code. </w:t>
      </w:r>
      <w:r w:rsidRPr="0071436F">
        <w:rPr>
          <w:lang w:val="es-ES"/>
        </w:rPr>
        <w:t xml:space="preserve">Ambati, Sri Haritha; Ridley, Norah; Branca, Enrico; Stakhanova, Natalia, 2024. </w:t>
      </w:r>
      <w:r>
        <w:t>Bibkey: ambati_navigating_2024.</w:t>
      </w:r>
    </w:p>
    <w:p w14:paraId="5E2870C0" w14:textId="77777777" w:rsidR="00480BBA" w:rsidRDefault="00000000">
      <w:r>
        <w:t xml:space="preserve">[31] Debt Behind the AI Boom: A Large-Scale Empirical Study of AI-Generated Code in the Wild. </w:t>
      </w:r>
      <w:r w:rsidRPr="0071436F">
        <w:rPr>
          <w:lang w:val="es-ES"/>
        </w:rPr>
        <w:t xml:space="preserve">Liu, Yue; Widyasari, Ratnadira; Zhao, Yanjie; Irsan, Ivana Clairine; Lo, David, 2026. </w:t>
      </w:r>
      <w:r>
        <w:t>Bibkey: liu_debt_2026.</w:t>
      </w:r>
    </w:p>
    <w:p w14:paraId="507A5F9F" w14:textId="77777777" w:rsidR="00480BBA" w:rsidRDefault="00000000">
      <w:r>
        <w:t>[32] Echoes of AI: Investigating the Downstream Effects of AI Assistants on Software Maintainability. Borg, Markus; Hewett, Dave; Hagatulah, Nadim; Couderc, Noric; Söderberg, Emma; Graham, Donald; Kini, Uttam; Farley, Dave, 2026. Bibkey: borg_echoes_2026.</w:t>
      </w:r>
    </w:p>
    <w:p w14:paraId="01B349DB" w14:textId="77777777" w:rsidR="00480BBA" w:rsidRDefault="00000000">
      <w:r>
        <w:t>[33] Library Hallucinations in LLMs: Risk Analysis Grounded in Developer Queries. Twist, Lukas; Zhang, Jie M.; Harman, Mark; Yannakoudakis, Helen, 2025. Bibkey: twist_library_2025.</w:t>
      </w:r>
    </w:p>
    <w:p w14:paraId="56250A09" w14:textId="77777777" w:rsidR="00480BBA" w:rsidRDefault="00000000">
      <w:r>
        <w:t>[34] How and Why LLMs Use Deprecated APIs in Code Completion? An Empirical Study. Wang, Chong; Huang, Kaifeng; Zhang, Jian; Feng, Yebo; Zhang, Lyuye; Liu, Yang; Peng, Xin, 2024. Bibkey: wang_how_and_2024.</w:t>
      </w:r>
    </w:p>
    <w:p w14:paraId="65FECCF1" w14:textId="77777777" w:rsidR="00480BBA" w:rsidRDefault="00000000">
      <w:r>
        <w:t>[35] No Need to Lift a Finger Anymore? Assessing the Quality of Code Generation by ChatGPT. Liu, Zhijie; Tang, Yutian; Luo, Xiapu; Zhou, Yuming; Zhang, Liang Feng, 2024. Bibkey: liu_no_2024.</w:t>
      </w:r>
    </w:p>
    <w:p w14:paraId="7B0929F1" w14:textId="77777777" w:rsidR="00480BBA" w:rsidRDefault="00000000">
      <w:r>
        <w:t>[36] A Multi-Dimensional Quality Evaluation of Code Generated by LLM-Based Tools Across Multiple Programming Languages. Li, Ruimeng; Mo, Ran; Zeng, Yao; Liu, Zili; Li, Zengyang; Ma, Yutao, 2026. Bibkey: li_multi-dimensional_2026.</w:t>
      </w:r>
    </w:p>
    <w:p w14:paraId="299AEE13" w14:textId="77777777" w:rsidR="00480BBA" w:rsidRDefault="00000000">
      <w:r>
        <w:lastRenderedPageBreak/>
        <w:t xml:space="preserve">[37] Is LLM-Generated Code More Maintainable &amp; Reliable Than Human-Written Code?. </w:t>
      </w:r>
      <w:r w:rsidRPr="0071436F">
        <w:rPr>
          <w:lang w:val="es-ES"/>
        </w:rPr>
        <w:t xml:space="preserve">Molison, Alfred Santa; Moraes, Marcia; Melo, Glaucia; Santos, Fabio; Assunção, Wesley K. G., 2025. </w:t>
      </w:r>
      <w:r>
        <w:t>Bibkey: molison_is_2025.</w:t>
      </w:r>
    </w:p>
    <w:p w14:paraId="37AC1B8E" w14:textId="77777777" w:rsidR="00480BBA" w:rsidRDefault="00000000">
      <w:r>
        <w:t>[38] Quantitative Assessment of Generative Large Language Models on Design Pattern Application. Kim, Dae-Kyoo, 2025. Bibkey: kim_quantitative_2025.</w:t>
      </w:r>
    </w:p>
    <w:p w14:paraId="60A9E974" w14:textId="77777777" w:rsidR="00480BBA" w:rsidRDefault="00000000">
      <w:r>
        <w:t>[39] The Impact of AI-Pair Programmers on Code Quality and Developer Satisfaction: Evidence from TiMi studio. Chen, Tianyi, 2024. Bibkey: chen_impact_2024.</w:t>
      </w:r>
    </w:p>
    <w:p w14:paraId="716E034B" w14:textId="77777777" w:rsidR="00480BBA" w:rsidRDefault="00000000">
      <w:r>
        <w:t>[40] Dear Diary: A randomized controlled trial of Generative AI coding tools in the workplace. Butler, Jenna; Suh, Jina; Haniyur, Sankeerti; Hadley, Constance, 2024. Bibkey: butler_dear_2024.</w:t>
      </w:r>
    </w:p>
    <w:p w14:paraId="248153A0" w14:textId="77777777" w:rsidR="00480BBA" w:rsidRDefault="00000000">
      <w:r>
        <w:t>[41] Developer Behaviors in Validating and Repairing LLM-Generated Code Using IDE and Eye Tracking. Tang, Ningzhi; Chen, Meng; Ning, Zheng; Bansal, Aakash; Huang, Yu; McMillan, Collin; Li, Toby Jia-Jun, 2024. Bibkey: tang_developer_2024.</w:t>
      </w:r>
    </w:p>
    <w:p w14:paraId="1071F2E0" w14:textId="77777777" w:rsidR="00480BBA" w:rsidRDefault="00000000">
      <w:r>
        <w:t>[42] Does Co-Development with AI Assistants Lead to More Maintainable Code? A Registered Report. Borg, Markus; Hewett, Dave; Graham, Donald; Couderc, Noric; Soderberg, Emma; Church, Luke; Farley, Dave, 2024. Bibkey: borg_does_2024.</w:t>
      </w:r>
    </w:p>
    <w:p w14:paraId="7E7F355E" w14:textId="77777777" w:rsidR="00480BBA" w:rsidRDefault="00000000">
      <w:r>
        <w:t>[43] Studying the Quality of Source Code Generated by Different AI Generative Engines: An Empirical Evaluation. Tosi, Davide, 2024. Bibkey: tosi_studying_2024.</w:t>
      </w:r>
    </w:p>
    <w:p w14:paraId="712F479D" w14:textId="77777777" w:rsidR="00480BBA" w:rsidRDefault="00000000">
      <w:r>
        <w:t>[44] Coding with AI as an Assistant: Can AI Generate Concise Computer Code?. Millam, Andrew; Bakke, Christine, 2024. Bibkey: millam_coding_2024.</w:t>
      </w:r>
    </w:p>
    <w:p w14:paraId="3DDB449A" w14:textId="77777777" w:rsidR="00480BBA" w:rsidRDefault="00000000">
      <w:r>
        <w:t>[45] Can LLMs Patch Security Issues?. Alrashedy, Kamel; Aljasser, Abdullah; Tambwekar, Pradyumna; Gombolay, Matthew, 2024. Bibkey: alrashedy_can_2024.</w:t>
      </w:r>
    </w:p>
    <w:p w14:paraId="1FE39772" w14:textId="77777777" w:rsidR="00480BBA" w:rsidRDefault="00000000">
      <w:r>
        <w:t>[46] Secure Coding with AI -- From Detection to Repair. Belozerov, Vladislav; Barclay, Peter J.; Sami, Ashkan, 2026. Bibkey: belozerov_secure_2026.</w:t>
      </w:r>
    </w:p>
    <w:p w14:paraId="7935BF89" w14:textId="77777777" w:rsidR="00480BBA" w:rsidRDefault="00000000">
      <w:r>
        <w:t xml:space="preserve">[47] Applying Generative Artificial Intelligence for Vulnerability Fixing in a Proprietary Software Ecosystem. </w:t>
      </w:r>
      <w:r w:rsidRPr="0071436F">
        <w:rPr>
          <w:lang w:val="es-ES"/>
        </w:rPr>
        <w:t xml:space="preserve">Costa, Luiz Alexandre; Fontão, Awdren; Santos, Rodrigo Pereira dos; Serebrenik, Alexander, 2026. </w:t>
      </w:r>
      <w:r>
        <w:t>Bibkey: costa_applying_2026.</w:t>
      </w:r>
    </w:p>
    <w:p w14:paraId="1E01E3C8" w14:textId="77777777" w:rsidR="00480BBA" w:rsidRDefault="00000000">
      <w:r>
        <w:t>[48] How Safe Are AI-Generated Patches? A Large-scale Study on Security Risks in LLM and Agentic Automated Program Repair on SWE-bench. Sajadi, Amirali; Damevski, Kostadin; Chatterjee, Preetha, 2025. Bibkey: sajadi_how_2025.</w:t>
      </w:r>
    </w:p>
    <w:p w14:paraId="498C309E" w14:textId="77777777" w:rsidR="00480BBA" w:rsidRDefault="00000000">
      <w:r>
        <w:t>[49] A Critical Review of Large Language Model on Software Engineering: An Example from ChatGPT and Automated Program Repair. Zhang, Quanjun; Zhang, Tongke; Zhai, Juan; Fang, Chunrong; Yu, Bo-Chen; Sun, Weisong; Chen, Zhenyu, 2023. Bibkey: zhang_critical_2023.</w:t>
      </w:r>
    </w:p>
    <w:p w14:paraId="223209BF" w14:textId="77777777" w:rsidR="00480BBA" w:rsidRDefault="00000000">
      <w:r>
        <w:t>[50] BloomAPR: A Bloom's Taxonomy-based Framework for Assessing the Capabilities of LLM-Powered APR Solutions. Ma, Yinghang; Shin, Jiho; Silva, Leuson Da; Ming, Zhen; Jiang; Wang, Song; Khomh, Foutse; Tan, Shin Hwei, 2025. Bibkey: ma_bloomapr_2025.</w:t>
      </w:r>
    </w:p>
    <w:p w14:paraId="74ACB0E3" w14:textId="77777777" w:rsidR="00480BBA" w:rsidRDefault="00000000">
      <w:r>
        <w:t>[51] A Study of Vulnerability Repair in JavaScript Programs with Large Language Models. Le, Tan Khang; Alimadadi, Saba; Ko, Steven Y., 2024. Bibkey: le_study_2024.</w:t>
      </w:r>
    </w:p>
    <w:p w14:paraId="200ADFC4" w14:textId="77777777" w:rsidR="00480BBA" w:rsidRDefault="00000000">
      <w:r>
        <w:t>[52] Peer-Aided Repairer: Empowering Large Language Models to Repair Advanced Student Assignments. Zhao, Q.; Zhang, L.; Liu, F.; Liu, Y.; Yan, Z.; Chen, Z.; Zhou, Y.; Jiang, J.; Li, G.; Sun, Z.; Li, Z.; Ma, Y., 2026. Bibkey: zhao_peer-aided_2026.</w:t>
      </w:r>
    </w:p>
    <w:p w14:paraId="5C3719E0" w14:textId="77777777" w:rsidR="00480BBA" w:rsidRDefault="00000000">
      <w:r>
        <w:t>[53] Lost in Translation: A Study of Bugs Introduced by Large Language Models while Translating Code. Pan, Rangeet; Ibrahimzada, Ali Reza; Krishna, Rahul; Sankar, Divya; Wassi, Lambert Pouguem; Merler, Michele; Sobolev, Boris; Pavuluri, Raju; Sinha, Saurabh; Jabbarvand, Reyhaneh, 2024. Bibkey: pan_lost_2024.</w:t>
      </w:r>
    </w:p>
    <w:p w14:paraId="48E87EA4" w14:textId="77777777" w:rsidR="00480BBA" w:rsidRDefault="00000000">
      <w:r>
        <w:t>[54] Can We Trust the AI Pair Programmer? Copilot for API Misuse Detection and Correction. Mondal, Saikat; Roy, Chanchal K.; Wang, Hong; Arguello, Juan; Mathan, Samantha, 2025. Bibkey: mondal_can_2025.</w:t>
      </w:r>
    </w:p>
    <w:p w14:paraId="1A4F325F" w14:textId="77777777" w:rsidR="00480BBA" w:rsidRDefault="00000000">
      <w:r>
        <w:t>[55] Why Stop at One Error? Benchmarking LLMs as Data Science Code Debuggers for Multi-Hop and Multi-Bug Errors. Yang, Zhiyu; Wang, Shuo; Yan, Yukun; Deng, Yang, 2025. Bibkey: yang_why_2025.</w:t>
      </w:r>
    </w:p>
    <w:p w14:paraId="6B4C235A" w14:textId="77777777" w:rsidR="00480BBA" w:rsidRDefault="00000000">
      <w:r>
        <w:t>[56] Can LLMs Find Bugs in Code? An Evaluation from Beginner Errors to Security Vulnerabilities in Python and C++. Mhatre, Akshay; Nader, Noujoud; Diehl, Patrick; Gupta, Deepti, 2025. Bibkey: mhatre_can_2025.</w:t>
      </w:r>
    </w:p>
    <w:p w14:paraId="62F5206A" w14:textId="77777777" w:rsidR="00480BBA" w:rsidRDefault="00000000">
      <w:r>
        <w:lastRenderedPageBreak/>
        <w:t>[57] AI-Generated Code Is Not Reproducible (Yet): An Empirical Study of Dependency Gaps in LLM-Based Coding Agents. Vangala, Bhanu Prakash; Adibifar, Ali; Gehani, Ashish; Malik, Tanu, 2026. Bibkey: vangala_ai-generated_2026.</w:t>
      </w:r>
    </w:p>
    <w:p w14:paraId="70E971EC" w14:textId="77777777" w:rsidR="00480BBA" w:rsidRDefault="00000000">
      <w:r>
        <w:t>[58] CodeHalu: Investigating Code Hallucinations in LLMs via Execution-based Verification. Tian, Yuchen; Yan, Weixiang; Yang, Qian; Zhao, Xuandong; Chen, Qian; Wang, Wen; Luo, Ziyang; Ma, Lei; Song, Dawn, 2025. Bibkey: tian_codehalu_2025.</w:t>
      </w:r>
    </w:p>
    <w:p w14:paraId="46C46EC2" w14:textId="77777777" w:rsidR="00480BBA" w:rsidRDefault="00000000">
      <w:r>
        <w:t>[59] The Fault in our Stars: Quality Assessment of Code Generation Benchmarks. Siddiq, Mohammed Latif; Dristi, Simantika; Saha, Joy; Santos, Joanna C. S., 2024. Bibkey: siddiq_fault_2024.</w:t>
      </w:r>
    </w:p>
    <w:p w14:paraId="78D9E469" w14:textId="77777777" w:rsidR="00480BBA" w:rsidRDefault="00000000">
      <w:r>
        <w:t>[60] An Empirical Study of the Non-Determinism of ChatCPT in Code Generation. Ouyang, Shuyin; Zhang, Jie M.; Harman, Mark; Wang, Meng, 2024. Bibkey: ouyang_empirical_2024.</w:t>
      </w:r>
    </w:p>
    <w:p w14:paraId="5A1C8B7A" w14:textId="77777777" w:rsidR="00480BBA" w:rsidRDefault="00000000">
      <w:r>
        <w:t>[61] Benchmarking and Revisiting Code Generation Assessment: A Mutation-Based Approach. Wang, Longtian; Li, Tianlin; Xie, Xiaofei; Zhi, Yuhan; Wang, Jian; Shen, Chao, 2025. Bibkey: wang_benchmarking_2025.</w:t>
      </w:r>
    </w:p>
    <w:p w14:paraId="141FA090" w14:textId="77777777" w:rsidR="00480BBA" w:rsidRDefault="00000000">
      <w:r>
        <w:t>[62] Assessing Output Reliability and Similarity of Large Language Models in Software Development: A Comparative Case Study Approach. Kim, Dae-Kyoo; Ming, Hua, 2025. Bibkey: kim_assessing_2025.</w:t>
      </w:r>
    </w:p>
    <w:p w14:paraId="1C5F749A" w14:textId="77777777" w:rsidR="00480BBA" w:rsidRDefault="00000000">
      <w:r>
        <w:t>[63] ContractEval: A Benchmark for Evaluating Contract-Satisfying Assertions in Code Generation. Lim, Soohan; Hahn, Joonghyuk; Park, Hyunwoo; Ko, Sang-Ki; Han, Yo-Sub, 2026. Bibkey: lim_contracteval_2026.</w:t>
      </w:r>
    </w:p>
    <w:p w14:paraId="15090BF1" w14:textId="77777777" w:rsidR="00480BBA" w:rsidRDefault="00000000">
      <w:r>
        <w:t>[64] SWE-Bench+: Enhanced Coding Benchmark for LLMs. Aleithan, Reem; Xue, Haoran; Mohajer, Mohammad Mahdi; Nnorom, Elijah; Uddin, Gias; Wang, Song, 2024. Bibkey: aleithan_swe-bench_2024.</w:t>
      </w:r>
    </w:p>
    <w:p w14:paraId="171BE7C8" w14:textId="77777777" w:rsidR="00480BBA" w:rsidRDefault="00000000">
      <w:r>
        <w:t>[65] Evaluating Large Language Models in Class-Level Code Generation. Du, Xueying; Liu, Mingwei; Wang, Kaixin; Wang, Hanlin; Liu, Junwei; Chen, Yixuan; Feng, Jiayi; Sha, Chaofeng; Peng, Xin; Lou, Yiling, 2024. Bibkey: du_evaluating_2024.</w:t>
      </w:r>
    </w:p>
    <w:p w14:paraId="2497A538" w14:textId="77777777" w:rsidR="00480BBA" w:rsidRDefault="00000000">
      <w:r>
        <w:t>[66] Benchmarking Correctness and Security in Multi-Turn Code Generation. Rawal, Ruchit; Chiang, Jeffrey Yang Fan; Shen, Chihao; Tian, Jeffery Siyuan; Mahajan, Aastha; Goldstein, Tom; Chen, Yizheng, 2025. Bibkey: rawal_benchmarking_2025.</w:t>
      </w:r>
    </w:p>
    <w:p w14:paraId="68AA2CB5" w14:textId="77777777" w:rsidR="00480BBA" w:rsidRDefault="00000000">
      <w:r>
        <w:t>[67] MERA Code: A Unified Framework for Evaluating Code Generation Across Tasks. Chervyakov, Artem; Kharitonov, Alexander; Zadorozhny, Pavel; Pavel, Adamenko; Levichev, Rodion; Vorobev, Dmitrii; Salikhov, Dmitrii; Valeev, Aidar; Pestova, Alena; Dziuba, Maria; Alimova, Ilseyar; Zavgorodnev, Artem; Medvedev, Aleksandr; Moiseev, Stanislav; Bruches, Elena; Grebenkin, Daniil; Derunets, Roman; Vladimir, Vikulov; Emelyanov, Anton; Babaev, Dmitrii; Ivanov, Vladimir V.; Malykh, Valentin; Fenogenova, Alena, 2025. Bibkey: chervyakov_mera_2025.</w:t>
      </w:r>
    </w:p>
    <w:p w14:paraId="63821403" w14:textId="77777777" w:rsidR="00480BBA" w:rsidRDefault="00000000">
      <w:r>
        <w:t>[68] Uncovering Weaknesses in Neural Code Generation. Lian, Xiaoli; Wang, Shuaisong; Ma, Jieping; Liu, Fang; Tan, Xin; Zhang, Li; Shi, Lin; Gao, Guiyun, 2024. Bibkey: lian_uncovering_2024.</w:t>
      </w:r>
    </w:p>
    <w:p w14:paraId="1046A563" w14:textId="77777777" w:rsidR="00480BBA" w:rsidRDefault="00000000">
      <w:r>
        <w:t>[69] A User-centered Security Evaluation of Copilot. Asare, Owura; Nagappan, Meiyappan; Asokan, N., 2024. Bibkey: asare_user-centered_2024.</w:t>
      </w:r>
    </w:p>
    <w:p w14:paraId="014388D5" w14:textId="77777777" w:rsidR="00480BBA" w:rsidRDefault="00000000">
      <w:r>
        <w:t>[70] Poisoned ChatGPT Finds Work for Idle Hands: Exploring Developers' Coding Practices with Insecure Suggestions from Poisoned AI Models. Oh, Sanghak; Lee, Kiho; Park, Seonhye; Kim, Doowon; Kim, Hyoungshick, 2023. Bibkey: oh_poisoned_2023.</w:t>
      </w:r>
    </w:p>
    <w:p w14:paraId="16E4F9E5" w14:textId="77777777" w:rsidR="00480BBA" w:rsidRDefault="00000000">
      <w:r>
        <w:t>[71] Need Help? Designing Proactive AI Assistants for Programming. Chen, Valerie; Zhu, A A; Zhao, Sebastian; Mozannar, Hussein; Sontag, David; Talwalkar, Ameet, 2024. Bibkey: chen_need_2024.</w:t>
      </w:r>
    </w:p>
    <w:p w14:paraId="6953879A" w14:textId="77777777" w:rsidR="00480BBA" w:rsidRDefault="00000000">
      <w:r>
        <w:t>[72] "You Still have to Study" On the Security of LLM Generated Code. Schaad, Andreas; Götz, Stefan; Binder, Dominik, 2025. Bibkey: schaad_you_2025.</w:t>
      </w:r>
    </w:p>
    <w:p w14:paraId="44861A3D" w14:textId="77777777" w:rsidR="00480BBA" w:rsidRDefault="00000000">
      <w:r>
        <w:t xml:space="preserve">[73] How Can Copilot Assist in Creating Accessible Websites? </w:t>
      </w:r>
      <w:r w:rsidRPr="0071436F">
        <w:rPr>
          <w:lang w:val="es-ES"/>
        </w:rPr>
        <w:t xml:space="preserve">An Empirical Study. Teran, Luciano A.; Melo, Giselle L. N.; Mota, Marcelle P.; da Rocha, Thayssa A.; da Silva, Ingrid M. M.; de Salles, Rafael B.; de Souza, Cleidson R. B., 2025. </w:t>
      </w:r>
      <w:r>
        <w:t>Bibkey: teran_how_2025.</w:t>
      </w:r>
    </w:p>
    <w:p w14:paraId="67A97EE8" w14:textId="77777777" w:rsidR="00480BBA" w:rsidRDefault="00000000">
      <w:r>
        <w:t>[74] Large Language Models in Code Co-generation for Safe Autonomous Vehicles. Nouri, Ali; Cabrero-Daniel, Beatriz; Fei, Zhennan; Ronanki, Krishna; Sivencrona, Håkan; Berger, Christian, 2025. Bibkey: nouri_large_2025.</w:t>
      </w:r>
    </w:p>
    <w:p w14:paraId="6C7687EF" w14:textId="77777777" w:rsidR="00480BBA" w:rsidRDefault="00000000">
      <w:r>
        <w:t>[75] Is GitHub's Copilot as Bad as Humans at Introducing Vulnerabilities in Code?. Asare, Owura; Nagappan, Meiyappan; Asokan, N., 2024. Bibkey: asare_is_2024.</w:t>
      </w:r>
    </w:p>
    <w:p w14:paraId="1A49CD1E" w14:textId="77777777" w:rsidR="00480BBA" w:rsidRDefault="00000000">
      <w:r>
        <w:t>[76] Developer-LLM Conversations: An Empirical Study of Interactions and Generated Code Quality. Zhong, Suzhen; Zou, Ying; Adams, Bram, 2025. Bibkey: zhong_developer-llm_2025.</w:t>
      </w:r>
    </w:p>
    <w:p w14:paraId="1C4EC3F4" w14:textId="77777777" w:rsidR="00480BBA" w:rsidRDefault="00000000">
      <w:r>
        <w:lastRenderedPageBreak/>
        <w:t>[77] Quality Assessment of ChatGPT Generated Code and their Use by Developers. Siddiq, Mohammed Latif; Roney, Lindsay; Zhang, Jiahao; Santos, Joanna Cecilia Da Silva, 2024. Bibkey: siddiq_quality_2024.</w:t>
      </w:r>
    </w:p>
    <w:p w14:paraId="14C02922" w14:textId="77777777" w:rsidR="00480BBA" w:rsidRDefault="00000000">
      <w:r>
        <w:t>[78] Evaluating Software Development Agents: Patch Patterns, Code Quality, and Issue Complexity in Real-World GitHub Scenarios. Chen, Zhi; Jiang, Lingxiao, 2024. Bibkey: chen_evaluating_2024.</w:t>
      </w:r>
    </w:p>
    <w:p w14:paraId="2AF6A763" w14:textId="77777777" w:rsidR="00480BBA" w:rsidRDefault="00000000">
      <w:r>
        <w:t>[79] AppForge: From Assistant to Independent Developer -- Are GPTs Ready for Software Development?. Ran, Dezhi; Cao, Yuan; Wu, Mengzhou; Chen, Simin; Guo, Yuzhe; Ren, Jun; Song, Zihe; Yu, Hao; Wei, Jialei; Li, Linyi; Yang, Wei; Ray, Baishakhi; Xie, Tao, 2025. Bibkey: ran_appforge_2025.</w:t>
      </w:r>
    </w:p>
    <w:p w14:paraId="538056FB" w14:textId="77777777" w:rsidR="00480BBA" w:rsidRDefault="00000000">
      <w:r>
        <w:t>[80] A.S.E: A Repository-Level Benchmark for Evaluating Security in AI-Generated Code. Lian, Keke; Wang, Bin; Zhang, Lei; Chen, Libo; Wang, Junjie; Zhao, Ziming; Yang, Yujiu; Lin, Miaoqian; Duan, Haotong; Zhao, Haoran; Liao, Shuang; Guo, Mingda; Quan, Jiazheng; Zhong, Yilu; He, Chenhao; Chen, Zichuan; Wu, Jie; Li, Haoling; Li, Zhaoxuan; Yu, Jiongchi; Li, Hui; Zhang, Dong, 2025. Bibkey: lian_se_2025.</w:t>
      </w:r>
    </w:p>
    <w:p w14:paraId="7D95C91A" w14:textId="77777777" w:rsidR="00480BBA" w:rsidRDefault="00000000">
      <w:r>
        <w:t>[81] Towards Reliable LLM-based Software Development Tools. Liu, Yue, 2024. Bibkey: liu_towards_2024.</w:t>
      </w:r>
    </w:p>
    <w:p w14:paraId="7650D630" w14:textId="77777777" w:rsidR="00480BBA" w:rsidRDefault="00000000">
      <w:r>
        <w:t>[82] When Developer Aid Becomes Security Debt: A Systematic Analysis of Insecure Behaviors in LLM Coding Agents. Kozak, Matous; Moghaddam, Roshanak Zilouchian; Sivaraman, Siva, 2025. Bibkey: kozak_when_2025.</w:t>
      </w:r>
    </w:p>
    <w:p w14:paraId="1635F76F" w14:textId="77777777" w:rsidR="00480BBA" w:rsidRDefault="00000000">
      <w:r>
        <w:t>[83] In-Context Vulnerability Propagation in LLMs [Work In Progress Paper]. Nangia, Aditya; Ayachitula, Sriya; Kundu, Chinmay, 2025. Bibkey: nangia_-context_2025.</w:t>
      </w:r>
    </w:p>
    <w:sectPr w:rsidR="00480BBA" w:rsidSect="00034616">
      <w:pgSz w:w="15840" w:h="12240" w:orient="landscape"/>
      <w:pgMar w:top="864"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284787">
    <w:abstractNumId w:val="8"/>
  </w:num>
  <w:num w:numId="2" w16cid:durableId="2021737797">
    <w:abstractNumId w:val="6"/>
  </w:num>
  <w:num w:numId="3" w16cid:durableId="2048556225">
    <w:abstractNumId w:val="5"/>
  </w:num>
  <w:num w:numId="4" w16cid:durableId="578829690">
    <w:abstractNumId w:val="4"/>
  </w:num>
  <w:num w:numId="5" w16cid:durableId="1358434665">
    <w:abstractNumId w:val="7"/>
  </w:num>
  <w:num w:numId="6" w16cid:durableId="346492809">
    <w:abstractNumId w:val="3"/>
  </w:num>
  <w:num w:numId="7" w16cid:durableId="950429377">
    <w:abstractNumId w:val="2"/>
  </w:num>
  <w:num w:numId="8" w16cid:durableId="1925066857">
    <w:abstractNumId w:val="1"/>
  </w:num>
  <w:num w:numId="9" w16cid:durableId="1269388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BBA"/>
    <w:rsid w:val="006015D6"/>
    <w:rsid w:val="007143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BBE2B"/>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4713</Words>
  <Characters>33512</Characters>
  <Application>Microsoft Office Word</Application>
  <DocSecurity>0</DocSecurity>
  <Lines>837</Lines>
  <Paragraphs>364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2026-06-09T14:41:00Z</dcterms:modified>
  <cp:category/>
</cp:coreProperties>
</file>