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BD62" w14:textId="77777777" w:rsidR="00026DD8" w:rsidRDefault="00000000">
      <w:pPr>
        <w:pStyle w:val="Title"/>
      </w:pPr>
      <w:r>
        <w:t>Phase 3.1 — HAI Integrated Consensus Map (NB3_HAI_CORE + NB4_HAI_SUPPORT)</w:t>
      </w:r>
    </w:p>
    <w:p w14:paraId="0E345C41" w14:textId="77777777" w:rsidR="00026DD8" w:rsidRDefault="00000000">
      <w:r>
        <w:t>Scope note. This artefact integrates only Phase_2_3_NB3_HAI_CORE_Consolidated_v1 and Phase_2_3_NB4_HAI_SUPPORT_Consolidated_v1. CORE provides the structural backbone; SUPPORT confirms, extends, qualifies or tensions CORE evidence. Bibkeys were checked against the two HAI BIB files; REMOVE_CANDIDATE papers are excluded; quality tiers use only A1, A2 or B.</w:t>
      </w:r>
    </w:p>
    <w:p w14:paraId="09C3E2A3" w14:textId="77777777" w:rsidR="00026DD8" w:rsidRDefault="00000000">
      <w:pPr>
        <w:pStyle w:val="Heading1"/>
      </w:pPr>
      <w:r>
        <w:t>Prompting dynamics and conversational strategies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0543659B" w14:textId="77777777">
        <w:trPr>
          <w:jc w:val="center"/>
        </w:trPr>
        <w:tc>
          <w:tcPr>
            <w:tcW w:w="2590" w:type="dxa"/>
          </w:tcPr>
          <w:p w14:paraId="3ADA4375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625ABAD7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4DBEB40E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280E50C8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483DDE60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0888DAED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60504669" w14:textId="77777777">
        <w:trPr>
          <w:jc w:val="center"/>
        </w:trPr>
        <w:tc>
          <w:tcPr>
            <w:tcW w:w="2590" w:type="dxa"/>
          </w:tcPr>
          <w:p w14:paraId="059DA4EF" w14:textId="77777777" w:rsidR="00026DD8" w:rsidRDefault="00000000">
            <w:r>
              <w:rPr>
                <w:sz w:val="14"/>
              </w:rPr>
              <w:t>Prompting functions as interaction infrastructure: developers must specify intent, context, constraints and expected repair behaviour rather than merely ask for code.</w:t>
            </w:r>
          </w:p>
        </w:tc>
        <w:tc>
          <w:tcPr>
            <w:tcW w:w="2590" w:type="dxa"/>
          </w:tcPr>
          <w:p w14:paraId="0BCD0C17" w14:textId="3C326D1C" w:rsidR="00026DD8" w:rsidRDefault="00000000">
            <w:r>
              <w:rPr>
                <w:sz w:val="14"/>
              </w:rPr>
              <w:t>nam_understanding_2025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barke_grounded_2023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khojah_beyond_2024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545588B9" w14:textId="4B2FE6EA" w:rsidR="00026DD8" w:rsidRDefault="00000000">
            <w:r>
              <w:rPr>
                <w:sz w:val="14"/>
              </w:rPr>
              <w:t>li_prompting_2024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fayed_prompt-driven_2026 (A2); waseem_chatgpt_2024 (A2)</w:t>
            </w:r>
          </w:p>
        </w:tc>
        <w:tc>
          <w:tcPr>
            <w:tcW w:w="2590" w:type="dxa"/>
          </w:tcPr>
          <w:p w14:paraId="706B0E26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560ACC0D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7742FF7D" w14:textId="77777777" w:rsidR="00026DD8" w:rsidRDefault="00000000">
            <w:r>
              <w:rPr>
                <w:sz w:val="14"/>
              </w:rPr>
              <w:t>Use in Phase 4 as a central proposition about prompts as socio-technical coordination mechanisms, not as a narrow prompt-engineering skill.</w:t>
            </w:r>
          </w:p>
        </w:tc>
      </w:tr>
      <w:tr w:rsidR="00026DD8" w14:paraId="40F7635F" w14:textId="77777777">
        <w:trPr>
          <w:jc w:val="center"/>
        </w:trPr>
        <w:tc>
          <w:tcPr>
            <w:tcW w:w="2590" w:type="dxa"/>
          </w:tcPr>
          <w:p w14:paraId="02AA087C" w14:textId="77777777" w:rsidR="00026DD8" w:rsidRDefault="00000000">
            <w:r>
              <w:rPr>
                <w:sz w:val="14"/>
              </w:rPr>
              <w:t>Prompt and problem representation variation materially changes generated-code outcomes, so prompt quality is part of the empirical treatment.</w:t>
            </w:r>
          </w:p>
        </w:tc>
        <w:tc>
          <w:tcPr>
            <w:tcW w:w="2590" w:type="dxa"/>
          </w:tcPr>
          <w:p w14:paraId="50142475" w14:textId="7E9A381F" w:rsidR="00026DD8" w:rsidRDefault="00000000">
            <w:r>
              <w:rPr>
                <w:sz w:val="14"/>
              </w:rPr>
              <w:t>larbi_when_2025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chen_nlperturbator_2026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li_refining_2025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2FC78B2D" w14:textId="620D8E11" w:rsidR="00026DD8" w:rsidRDefault="00000000">
            <w:r>
              <w:rPr>
                <w:sz w:val="14"/>
              </w:rPr>
              <w:t>mastropaolo_robustness_2023 (A2); shirafuji_exploring_2023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jiang_simcopilot_2025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153312B2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6360E5DE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175F6020" w14:textId="77777777" w:rsidR="00026DD8" w:rsidRDefault="00000000">
            <w:r>
              <w:rPr>
                <w:sz w:val="14"/>
              </w:rPr>
              <w:t>Use as high-confidence evidence that reliability claims must include prompt, context and representation conditions.</w:t>
            </w:r>
          </w:p>
        </w:tc>
      </w:tr>
    </w:tbl>
    <w:p w14:paraId="6DAC12BE" w14:textId="77777777" w:rsidR="00026DD8" w:rsidRDefault="00026DD8"/>
    <w:p w14:paraId="7D57FE0D" w14:textId="77777777" w:rsidR="00026DD8" w:rsidRDefault="00000000">
      <w:pPr>
        <w:pStyle w:val="Heading1"/>
      </w:pPr>
      <w:r>
        <w:t>Workflow integration and collaboration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357D7EB0" w14:textId="77777777">
        <w:trPr>
          <w:jc w:val="center"/>
        </w:trPr>
        <w:tc>
          <w:tcPr>
            <w:tcW w:w="2590" w:type="dxa"/>
          </w:tcPr>
          <w:p w14:paraId="33BA42D1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0BA21CC7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6536B164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7E4044E2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029F801A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3C020B6F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2D990D10" w14:textId="77777777">
        <w:trPr>
          <w:jc w:val="center"/>
        </w:trPr>
        <w:tc>
          <w:tcPr>
            <w:tcW w:w="2590" w:type="dxa"/>
          </w:tcPr>
          <w:p w14:paraId="2A71FCDB" w14:textId="77777777" w:rsidR="00026DD8" w:rsidRDefault="00000000">
            <w:r>
              <w:rPr>
                <w:sz w:val="14"/>
              </w:rPr>
              <w:t>AI assistance shifts developer work towards reading, editing, rejection, validation and orchestration instead of eliminating human responsibility.</w:t>
            </w:r>
          </w:p>
        </w:tc>
        <w:tc>
          <w:tcPr>
            <w:tcW w:w="2590" w:type="dxa"/>
          </w:tcPr>
          <w:p w14:paraId="71FE2C01" w14:textId="0EFD10AD" w:rsidR="00026DD8" w:rsidRDefault="00000000">
            <w:r>
              <w:rPr>
                <w:sz w:val="14"/>
              </w:rPr>
              <w:t>mozannar_reading_2024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stray_generative_2025 (A2); xia_agentless_2024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3EEB2962" w14:textId="77777777" w:rsidR="00026DD8" w:rsidRDefault="00000000">
            <w:r>
              <w:rPr>
                <w:sz w:val="14"/>
              </w:rPr>
              <w:t>xu_-ide_2022 (A2); dakhel_github_2023 (A2); chen_code_2025 (A2)</w:t>
            </w:r>
          </w:p>
        </w:tc>
        <w:tc>
          <w:tcPr>
            <w:tcW w:w="2590" w:type="dxa"/>
          </w:tcPr>
          <w:p w14:paraId="5E9F7ABA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27342184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15F686AB" w14:textId="77777777" w:rsidR="00026DD8" w:rsidRDefault="00000000">
            <w:r>
              <w:rPr>
                <w:sz w:val="14"/>
              </w:rPr>
              <w:t>Use to qualify productivity claims: assistance is verification-adjusted value, not raw generation speed.</w:t>
            </w:r>
          </w:p>
        </w:tc>
      </w:tr>
      <w:tr w:rsidR="00026DD8" w14:paraId="78D9DF30" w14:textId="77777777">
        <w:trPr>
          <w:jc w:val="center"/>
        </w:trPr>
        <w:tc>
          <w:tcPr>
            <w:tcW w:w="2590" w:type="dxa"/>
          </w:tcPr>
          <w:p w14:paraId="6396E877" w14:textId="77777777" w:rsidR="00026DD8" w:rsidRDefault="00000000">
            <w:r>
              <w:rPr>
                <w:sz w:val="14"/>
              </w:rPr>
              <w:t>AI interaction becomes a collaborative trace in PRs, issues, commits, reviews and project artefacts, but these traces should not be double-counted as productivity gains.</w:t>
            </w:r>
          </w:p>
        </w:tc>
        <w:tc>
          <w:tcPr>
            <w:tcW w:w="2590" w:type="dxa"/>
          </w:tcPr>
          <w:p w14:paraId="2F610C47" w14:textId="40C14B07" w:rsidR="00026DD8" w:rsidRDefault="00000000">
            <w:r>
              <w:rPr>
                <w:sz w:val="14"/>
              </w:rPr>
              <w:t>hao_empirical_2024 (A</w:t>
            </w:r>
            <w:r w:rsidR="00A160DE">
              <w:rPr>
                <w:sz w:val="14"/>
              </w:rPr>
              <w:t>1</w:t>
            </w:r>
            <w:r>
              <w:rPr>
                <w:sz w:val="14"/>
              </w:rPr>
              <w:t>); grewal_analyzing_2024 (A2); tufano_developers_2026 (A2)</w:t>
            </w:r>
          </w:p>
        </w:tc>
        <w:tc>
          <w:tcPr>
            <w:tcW w:w="2590" w:type="dxa"/>
          </w:tcPr>
          <w:p w14:paraId="3920BA9D" w14:textId="77777777" w:rsidR="00026DD8" w:rsidRDefault="00000000">
            <w:r>
              <w:rPr>
                <w:sz w:val="14"/>
              </w:rPr>
              <w:t>surk_reducing_2026 (A2); geyer_case_2025 (A2)</w:t>
            </w:r>
          </w:p>
        </w:tc>
        <w:tc>
          <w:tcPr>
            <w:tcW w:w="2590" w:type="dxa"/>
          </w:tcPr>
          <w:p w14:paraId="37A3E311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254AC856" w14:textId="77777777" w:rsidR="00026DD8" w:rsidRDefault="00000000">
            <w:r>
              <w:rPr>
                <w:sz w:val="14"/>
              </w:rPr>
              <w:t>moderate</w:t>
            </w:r>
          </w:p>
        </w:tc>
        <w:tc>
          <w:tcPr>
            <w:tcW w:w="2590" w:type="dxa"/>
          </w:tcPr>
          <w:p w14:paraId="40F457D2" w14:textId="77777777" w:rsidR="00026DD8" w:rsidRDefault="00000000">
            <w:r>
              <w:rPr>
                <w:sz w:val="14"/>
              </w:rPr>
              <w:t>Use cautiously as scope-extension evidence for cross-role communication and artefact review; apply NB4 N12.</w:t>
            </w:r>
          </w:p>
        </w:tc>
      </w:tr>
    </w:tbl>
    <w:p w14:paraId="595434B7" w14:textId="77777777" w:rsidR="00026DD8" w:rsidRDefault="00026DD8"/>
    <w:p w14:paraId="0E772920" w14:textId="77777777" w:rsidR="00026DD8" w:rsidRDefault="00000000">
      <w:pPr>
        <w:pStyle w:val="Heading1"/>
      </w:pPr>
      <w:r>
        <w:t>Trust, verification, and reliance behaviour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69CB255C" w14:textId="77777777">
        <w:trPr>
          <w:jc w:val="center"/>
        </w:trPr>
        <w:tc>
          <w:tcPr>
            <w:tcW w:w="2590" w:type="dxa"/>
          </w:tcPr>
          <w:p w14:paraId="0C715F89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746AB301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3C621BF5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1AD763BE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541A2C6A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0B26C7C9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15A1B6E7" w14:textId="77777777">
        <w:trPr>
          <w:jc w:val="center"/>
        </w:trPr>
        <w:tc>
          <w:tcPr>
            <w:tcW w:w="2590" w:type="dxa"/>
          </w:tcPr>
          <w:p w14:paraId="3165353B" w14:textId="77777777" w:rsidR="00026DD8" w:rsidRDefault="00000000">
            <w:r>
              <w:rPr>
                <w:sz w:val="14"/>
              </w:rPr>
              <w:t>Effective HAI depends on calibrated reliance: acceptance requires perceived quality, fit, controllability, effort awareness and verification.</w:t>
            </w:r>
          </w:p>
        </w:tc>
        <w:tc>
          <w:tcPr>
            <w:tcW w:w="2590" w:type="dxa"/>
          </w:tcPr>
          <w:p w14:paraId="12B7E71D" w14:textId="080F9C4E" w:rsidR="00026DD8" w:rsidRDefault="00000000">
            <w:r>
              <w:rPr>
                <w:sz w:val="14"/>
              </w:rPr>
              <w:t>brown_identifying_2024 (A2); wang_investigating_2024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); dibia_aligning_2023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3429EC5F" w14:textId="77777777" w:rsidR="00026DD8" w:rsidRDefault="00000000">
            <w:r>
              <w:rPr>
                <w:sz w:val="14"/>
              </w:rPr>
              <w:t>vaithilingam_expectation_2022 (A2); liang_large-scale_2024 (A2); tan_how_2024 (A2)</w:t>
            </w:r>
          </w:p>
        </w:tc>
        <w:tc>
          <w:tcPr>
            <w:tcW w:w="2590" w:type="dxa"/>
          </w:tcPr>
          <w:p w14:paraId="475DD220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7552F8C1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0B1DE9DF" w14:textId="77777777" w:rsidR="00026DD8" w:rsidRDefault="00000000">
            <w:r>
              <w:rPr>
                <w:sz w:val="14"/>
              </w:rPr>
              <w:t>Use as a core Phase 4 claim about calibration rather than generic trust.</w:t>
            </w:r>
          </w:p>
        </w:tc>
      </w:tr>
      <w:tr w:rsidR="00026DD8" w14:paraId="136305D2" w14:textId="77777777">
        <w:trPr>
          <w:jc w:val="center"/>
        </w:trPr>
        <w:tc>
          <w:tcPr>
            <w:tcW w:w="2590" w:type="dxa"/>
          </w:tcPr>
          <w:p w14:paraId="77F279CE" w14:textId="77777777" w:rsidR="00026DD8" w:rsidRDefault="00000000">
            <w:r>
              <w:rPr>
                <w:sz w:val="14"/>
              </w:rPr>
              <w:t>Security-sensitive reliance must remain separate from routine coding reliance because confidence and plausible output can coexist with unsafe code.</w:t>
            </w:r>
          </w:p>
        </w:tc>
        <w:tc>
          <w:tcPr>
            <w:tcW w:w="2590" w:type="dxa"/>
          </w:tcPr>
          <w:p w14:paraId="2C37D563" w14:textId="0AB77E88" w:rsidR="00026DD8" w:rsidRDefault="00000000">
            <w:r>
              <w:rPr>
                <w:sz w:val="14"/>
              </w:rPr>
              <w:t>perry_users_2023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); klemmer_using_2024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); kong_demystifying_2025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7502130C" w14:textId="5D3A7B36" w:rsidR="00026DD8" w:rsidRDefault="00000000">
            <w:r>
              <w:rPr>
                <w:sz w:val="14"/>
              </w:rPr>
              <w:t>ceran_security_2025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); gong_how_2025 (A2); kim_codexity_2024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6BA1BCA0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36CE3D56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2113E5C9" w14:textId="77777777" w:rsidR="00026DD8" w:rsidRDefault="00000000">
            <w:r>
              <w:rPr>
                <w:sz w:val="14"/>
              </w:rPr>
              <w:t>Use in Phase 4 to argue for domain-specific validation and security governance.</w:t>
            </w:r>
          </w:p>
        </w:tc>
      </w:tr>
    </w:tbl>
    <w:p w14:paraId="58E30CCC" w14:textId="77777777" w:rsidR="00026DD8" w:rsidRDefault="00026DD8"/>
    <w:p w14:paraId="196EE134" w14:textId="77777777" w:rsidR="00026DD8" w:rsidRDefault="00000000">
      <w:pPr>
        <w:pStyle w:val="Heading1"/>
      </w:pPr>
      <w:r>
        <w:lastRenderedPageBreak/>
        <w:t>Developer experience, usability, and perceived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53E0144C" w14:textId="77777777">
        <w:trPr>
          <w:jc w:val="center"/>
        </w:trPr>
        <w:tc>
          <w:tcPr>
            <w:tcW w:w="2590" w:type="dxa"/>
          </w:tcPr>
          <w:p w14:paraId="4DC23B5E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2F6C56D2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6A4B8FAD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6FD3D46F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2C899871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35A9F31B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08EC553B" w14:textId="77777777">
        <w:trPr>
          <w:jc w:val="center"/>
        </w:trPr>
        <w:tc>
          <w:tcPr>
            <w:tcW w:w="2590" w:type="dxa"/>
          </w:tcPr>
          <w:p w14:paraId="56777802" w14:textId="77777777" w:rsidR="00026DD8" w:rsidRDefault="00000000">
            <w:r>
              <w:rPr>
                <w:sz w:val="14"/>
              </w:rPr>
              <w:t>Positive experience, satisfaction and continuance do not by themselves establish engineering benefit because inspection, debugging and integration costs can dominate.</w:t>
            </w:r>
          </w:p>
        </w:tc>
        <w:tc>
          <w:tcPr>
            <w:tcW w:w="2590" w:type="dxa"/>
          </w:tcPr>
          <w:p w14:paraId="4043BABF" w14:textId="64BD0A9E" w:rsidR="00026DD8" w:rsidRDefault="00000000">
            <w:r>
              <w:rPr>
                <w:sz w:val="14"/>
              </w:rPr>
              <w:t>santos_model-assisted_2025 (A2); park_continuance_2025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); mozannar_reading_2024 (A</w:t>
            </w:r>
            <w:r w:rsidR="009A1378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015FF8F3" w14:textId="426F0F83" w:rsidR="00026DD8" w:rsidRDefault="00000000">
            <w:r>
              <w:rPr>
                <w:sz w:val="14"/>
              </w:rPr>
              <w:t>vaithilingam_expectation_2022 (A2); xu_-ide_2022 (A2); imai_is_2022 (</w:t>
            </w:r>
            <w:r w:rsidR="00357422">
              <w:rPr>
                <w:sz w:val="14"/>
              </w:rPr>
              <w:t>B</w:t>
            </w:r>
            <w:r>
              <w:rPr>
                <w:sz w:val="14"/>
              </w:rPr>
              <w:t>); bento_leveraging_2025 (</w:t>
            </w:r>
            <w:r w:rsidR="00357422">
              <w:rPr>
                <w:sz w:val="14"/>
              </w:rPr>
              <w:t>B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59DE214C" w14:textId="77777777" w:rsidR="00026DD8" w:rsidRDefault="00000000">
            <w:r>
              <w:rPr>
                <w:sz w:val="14"/>
              </w:rPr>
              <w:t>QUALIFIED</w:t>
            </w:r>
          </w:p>
        </w:tc>
        <w:tc>
          <w:tcPr>
            <w:tcW w:w="2590" w:type="dxa"/>
          </w:tcPr>
          <w:p w14:paraId="39B04218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39E45DB9" w14:textId="77777777" w:rsidR="00026DD8" w:rsidRDefault="00000000">
            <w:r>
              <w:rPr>
                <w:sz w:val="14"/>
              </w:rPr>
              <w:t>Use to prevent Phase 4 from equating satisfaction, LOC or perceived productivity with outcome quality; apply NB4 N10.</w:t>
            </w:r>
          </w:p>
        </w:tc>
      </w:tr>
      <w:tr w:rsidR="00026DD8" w14:paraId="32F7790F" w14:textId="77777777">
        <w:trPr>
          <w:jc w:val="center"/>
        </w:trPr>
        <w:tc>
          <w:tcPr>
            <w:tcW w:w="2590" w:type="dxa"/>
          </w:tcPr>
          <w:p w14:paraId="6D8E75CC" w14:textId="77777777" w:rsidR="00026DD8" w:rsidRDefault="00000000">
            <w:r>
              <w:rPr>
                <w:sz w:val="14"/>
              </w:rPr>
              <w:t>Usability depends on relevance, format, observability, confidentiality, accessibility and fit with developer identity and task context.</w:t>
            </w:r>
          </w:p>
        </w:tc>
        <w:tc>
          <w:tcPr>
            <w:tcW w:w="2590" w:type="dxa"/>
          </w:tcPr>
          <w:p w14:paraId="0D4A0A40" w14:textId="0D4127A0" w:rsidR="00026DD8" w:rsidRDefault="00000000">
            <w:r>
              <w:rPr>
                <w:sz w:val="14"/>
              </w:rPr>
              <w:t>zhang_demystifying_2023 (A2); davila_industry_2024 (A2); flores-saviaga_impact_2025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hicks_new_2024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6C77E588" w14:textId="77777777" w:rsidR="00026DD8" w:rsidRDefault="00000000">
            <w:r>
              <w:rPr>
                <w:sz w:val="14"/>
              </w:rPr>
              <w:t>liang_large-scale_2024 (A2); tan_how_2024 (A2); eibl_exploring_2025 (A2); mendes_youre_2024 (A2)</w:t>
            </w:r>
          </w:p>
        </w:tc>
        <w:tc>
          <w:tcPr>
            <w:tcW w:w="2590" w:type="dxa"/>
          </w:tcPr>
          <w:p w14:paraId="4EAD79A8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7021078E" w14:textId="77777777" w:rsidR="00026DD8" w:rsidRDefault="00000000">
            <w:r>
              <w:rPr>
                <w:sz w:val="14"/>
              </w:rPr>
              <w:t>moderate</w:t>
            </w:r>
          </w:p>
        </w:tc>
        <w:tc>
          <w:tcPr>
            <w:tcW w:w="2590" w:type="dxa"/>
          </w:tcPr>
          <w:p w14:paraId="3E2BD782" w14:textId="77777777" w:rsidR="00026DD8" w:rsidRDefault="00000000">
            <w:r>
              <w:rPr>
                <w:sz w:val="14"/>
              </w:rPr>
              <w:t>Use as a socio-technical adoption mechanism, not as realised productivity evidence.</w:t>
            </w:r>
          </w:p>
        </w:tc>
      </w:tr>
    </w:tbl>
    <w:p w14:paraId="5AEBFE54" w14:textId="77777777" w:rsidR="00026DD8" w:rsidRDefault="00026DD8"/>
    <w:p w14:paraId="2A88BA1A" w14:textId="77777777" w:rsidR="00026DD8" w:rsidRDefault="00000000">
      <w:pPr>
        <w:pStyle w:val="Heading1"/>
      </w:pPr>
      <w:r>
        <w:t>Learning, novices, and educational contexts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70FCFE06" w14:textId="77777777">
        <w:trPr>
          <w:jc w:val="center"/>
        </w:trPr>
        <w:tc>
          <w:tcPr>
            <w:tcW w:w="2590" w:type="dxa"/>
          </w:tcPr>
          <w:p w14:paraId="5A584C43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087297DC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2F388D84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2799DC71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54AAAC92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32AB4EDB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51C4A224" w14:textId="77777777">
        <w:trPr>
          <w:jc w:val="center"/>
        </w:trPr>
        <w:tc>
          <w:tcPr>
            <w:tcW w:w="2590" w:type="dxa"/>
          </w:tcPr>
          <w:p w14:paraId="34AA1D8C" w14:textId="77777777" w:rsidR="00026DD8" w:rsidRDefault="00000000">
            <w:r>
              <w:rPr>
                <w:sz w:val="14"/>
              </w:rPr>
              <w:t>AI can raise visible task progress for novices while leaving comprehension, testing ability and durable transfer uncertain.</w:t>
            </w:r>
          </w:p>
        </w:tc>
        <w:tc>
          <w:tcPr>
            <w:tcW w:w="2590" w:type="dxa"/>
          </w:tcPr>
          <w:p w14:paraId="7D3C56F4" w14:textId="2CEA1E09" w:rsidR="00026DD8" w:rsidRDefault="00000000">
            <w:r>
              <w:rPr>
                <w:sz w:val="14"/>
              </w:rPr>
              <w:t>prather_its_2024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qiao_comprehension-performance_2025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shah_students_2025 (A2)</w:t>
            </w:r>
          </w:p>
        </w:tc>
        <w:tc>
          <w:tcPr>
            <w:tcW w:w="2590" w:type="dxa"/>
          </w:tcPr>
          <w:p w14:paraId="0EE0B958" w14:textId="4AEE6892" w:rsidR="00026DD8" w:rsidRDefault="00000000">
            <w:r>
              <w:rPr>
                <w:sz w:val="14"/>
              </w:rPr>
              <w:t>hellas_exploring_2023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takerngsaksiri_students_2024 (A2); bento_leveraging_2025 (</w:t>
            </w:r>
            <w:r w:rsidR="00357422">
              <w:rPr>
                <w:sz w:val="14"/>
              </w:rPr>
              <w:t>B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5E330B41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6743B5D8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2BA41BA0" w14:textId="77777777" w:rsidR="00026DD8" w:rsidRDefault="00000000">
            <w:r>
              <w:rPr>
                <w:sz w:val="14"/>
              </w:rPr>
              <w:t>Use as the main educational boundary condition: progress must be paired with explanation, tests and reflection.</w:t>
            </w:r>
          </w:p>
        </w:tc>
      </w:tr>
      <w:tr w:rsidR="00026DD8" w14:paraId="1B710541" w14:textId="77777777">
        <w:trPr>
          <w:jc w:val="center"/>
        </w:trPr>
        <w:tc>
          <w:tcPr>
            <w:tcW w:w="2590" w:type="dxa"/>
          </w:tcPr>
          <w:p w14:paraId="7F8D10D2" w14:textId="77777777" w:rsidR="00026DD8" w:rsidRDefault="00000000">
            <w:r>
              <w:rPr>
                <w:sz w:val="14"/>
              </w:rPr>
              <w:t>Novice benefit depends on prompt decomposition, recovery strategies, course conventions and assessment designs that force explanation and verification.</w:t>
            </w:r>
          </w:p>
        </w:tc>
        <w:tc>
          <w:tcPr>
            <w:tcW w:w="2590" w:type="dxa"/>
          </w:tcPr>
          <w:p w14:paraId="61CB4F02" w14:textId="7C7755AD" w:rsidR="00026DD8" w:rsidRDefault="00000000">
            <w:r>
              <w:rPr>
                <w:sz w:val="14"/>
              </w:rPr>
              <w:t>denny_conversing_2023 (A2); mailach_ok_2025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lyu_will_2025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yang_cref_2024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4FA2F058" w14:textId="545A9302" w:rsidR="00026DD8" w:rsidRDefault="00000000">
            <w:r>
              <w:rPr>
                <w:sz w:val="14"/>
              </w:rPr>
              <w:t>rahe_how_2025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dakhel_github_2023 (A2); nascimento_how_2025 (A2)</w:t>
            </w:r>
          </w:p>
        </w:tc>
        <w:tc>
          <w:tcPr>
            <w:tcW w:w="2590" w:type="dxa"/>
          </w:tcPr>
          <w:p w14:paraId="38EB3A09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331E2B7C" w14:textId="77777777" w:rsidR="00026DD8" w:rsidRDefault="00000000">
            <w:r>
              <w:rPr>
                <w:sz w:val="14"/>
              </w:rPr>
              <w:t>moderate</w:t>
            </w:r>
          </w:p>
        </w:tc>
        <w:tc>
          <w:tcPr>
            <w:tcW w:w="2590" w:type="dxa"/>
          </w:tcPr>
          <w:p w14:paraId="27770113" w14:textId="77777777" w:rsidR="00026DD8" w:rsidRDefault="00000000">
            <w:r>
              <w:rPr>
                <w:sz w:val="14"/>
              </w:rPr>
              <w:t>Use to recommend scaffolded integration rather than unrestricted substitution.</w:t>
            </w:r>
          </w:p>
        </w:tc>
      </w:tr>
    </w:tbl>
    <w:p w14:paraId="59E34FCD" w14:textId="77777777" w:rsidR="00026DD8" w:rsidRDefault="00026DD8"/>
    <w:p w14:paraId="0079465D" w14:textId="77777777" w:rsidR="00026DD8" w:rsidRDefault="00000000">
      <w:pPr>
        <w:pStyle w:val="Heading1"/>
      </w:pPr>
      <w:r>
        <w:t>Robustness, prompt sensitivity, and agentic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59459938" w14:textId="77777777">
        <w:trPr>
          <w:jc w:val="center"/>
        </w:trPr>
        <w:tc>
          <w:tcPr>
            <w:tcW w:w="2590" w:type="dxa"/>
          </w:tcPr>
          <w:p w14:paraId="478D1DEC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0BC1D329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25CE8478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7EBCA863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2694D208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364A3E52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0F19B854" w14:textId="77777777">
        <w:trPr>
          <w:jc w:val="center"/>
        </w:trPr>
        <w:tc>
          <w:tcPr>
            <w:tcW w:w="2590" w:type="dxa"/>
          </w:tcPr>
          <w:p w14:paraId="5E13D37B" w14:textId="77777777" w:rsidR="00026DD8" w:rsidRDefault="00000000">
            <w:r>
              <w:rPr>
                <w:sz w:val="14"/>
              </w:rPr>
              <w:t>Developer-facing reliability is a system property involving prompt quality, semantic stability, retrieval, localisation, patch generation, validation and benchmark validity.</w:t>
            </w:r>
          </w:p>
        </w:tc>
        <w:tc>
          <w:tcPr>
            <w:tcW w:w="2590" w:type="dxa"/>
          </w:tcPr>
          <w:p w14:paraId="39A5033B" w14:textId="49D3C8FE" w:rsidR="00026DD8" w:rsidRDefault="00000000">
            <w:r>
              <w:rPr>
                <w:sz w:val="14"/>
              </w:rPr>
              <w:t>xia_agentless_2024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zhang_autocoderover_2024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yin_comprehensive_2025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liu_e2edev_2026 (A2)</w:t>
            </w:r>
          </w:p>
        </w:tc>
        <w:tc>
          <w:tcPr>
            <w:tcW w:w="2590" w:type="dxa"/>
          </w:tcPr>
          <w:p w14:paraId="0A79B758" w14:textId="13842365" w:rsidR="00026DD8" w:rsidRDefault="00000000">
            <w:r>
              <w:rPr>
                <w:sz w:val="14"/>
              </w:rPr>
              <w:t>min_beyond_2024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fang_evalooop_2025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qiu_locobench_2025 (A2); chen_featbench_2026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7A7B5453" w14:textId="77777777" w:rsidR="00026DD8" w:rsidRDefault="00000000">
            <w:r>
              <w:rPr>
                <w:sz w:val="14"/>
              </w:rPr>
              <w:t>CONFIRMED</w:t>
            </w:r>
          </w:p>
        </w:tc>
        <w:tc>
          <w:tcPr>
            <w:tcW w:w="2590" w:type="dxa"/>
          </w:tcPr>
          <w:p w14:paraId="685EFE8B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1F580738" w14:textId="77777777" w:rsidR="00026DD8" w:rsidRDefault="00000000">
            <w:r>
              <w:rPr>
                <w:sz w:val="14"/>
              </w:rPr>
              <w:t>Use to separate benchmark success from deployable interaction reliability.</w:t>
            </w:r>
          </w:p>
        </w:tc>
      </w:tr>
      <w:tr w:rsidR="00026DD8" w14:paraId="31DC3390" w14:textId="77777777">
        <w:trPr>
          <w:jc w:val="center"/>
        </w:trPr>
        <w:tc>
          <w:tcPr>
            <w:tcW w:w="2590" w:type="dxa"/>
          </w:tcPr>
          <w:p w14:paraId="68C11ED8" w14:textId="77777777" w:rsidR="00026DD8" w:rsidRDefault="00000000">
            <w:r>
              <w:rPr>
                <w:sz w:val="14"/>
              </w:rPr>
              <w:t>Single-run functional success is insufficient for reliability claims because self-consistency, runtime performance, long-context behaviour and benchmark exploitation expose additional failure modes.</w:t>
            </w:r>
          </w:p>
        </w:tc>
        <w:tc>
          <w:tcPr>
            <w:tcW w:w="2590" w:type="dxa"/>
          </w:tcPr>
          <w:p w14:paraId="53C92460" w14:textId="2720F873" w:rsidR="00026DD8" w:rsidRDefault="00000000">
            <w:r>
              <w:rPr>
                <w:sz w:val="14"/>
              </w:rPr>
              <w:t>olausson_is_2024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agarwal_copilot_2024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ge_survey_2025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668563E5" w14:textId="35DD265C" w:rsidR="00026DD8" w:rsidRDefault="00000000">
            <w:r>
              <w:rPr>
                <w:sz w:val="14"/>
              </w:rPr>
              <w:t>zhong_impossiblebench_2025 (A</w:t>
            </w:r>
            <w:r w:rsidR="00357422">
              <w:rPr>
                <w:sz w:val="14"/>
              </w:rPr>
              <w:t>1</w:t>
            </w:r>
            <w:r>
              <w:rPr>
                <w:sz w:val="14"/>
              </w:rPr>
              <w:t>); erhabor_measuring_2024 (A2); sagodi_methodology_2024 (A2); yang_codeclash_2026 (A2)</w:t>
            </w:r>
          </w:p>
        </w:tc>
        <w:tc>
          <w:tcPr>
            <w:tcW w:w="2590" w:type="dxa"/>
          </w:tcPr>
          <w:p w14:paraId="26562D0C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530AEB91" w14:textId="77777777" w:rsidR="00026DD8" w:rsidRDefault="00000000">
            <w:r>
              <w:rPr>
                <w:sz w:val="14"/>
              </w:rPr>
              <w:t>high</w:t>
            </w:r>
          </w:p>
        </w:tc>
        <w:tc>
          <w:tcPr>
            <w:tcW w:w="2590" w:type="dxa"/>
          </w:tcPr>
          <w:p w14:paraId="64FBFB15" w14:textId="77777777" w:rsidR="00026DD8" w:rsidRDefault="00000000">
            <w:r>
              <w:rPr>
                <w:sz w:val="14"/>
              </w:rPr>
              <w:t>Use as reliability-governance evidence, not as a pooled effect size.</w:t>
            </w:r>
          </w:p>
        </w:tc>
      </w:tr>
    </w:tbl>
    <w:p w14:paraId="67B2FA78" w14:textId="77777777" w:rsidR="00026DD8" w:rsidRDefault="00026DD8"/>
    <w:p w14:paraId="583FC1A8" w14:textId="77777777" w:rsidR="00026DD8" w:rsidRDefault="00000000">
      <w:pPr>
        <w:pStyle w:val="Heading1"/>
      </w:pPr>
      <w:r>
        <w:t>Identity, accessibility, and socio-professional continuity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026DD8" w14:paraId="62130237" w14:textId="77777777">
        <w:trPr>
          <w:jc w:val="center"/>
        </w:trPr>
        <w:tc>
          <w:tcPr>
            <w:tcW w:w="2590" w:type="dxa"/>
          </w:tcPr>
          <w:p w14:paraId="20F531BC" w14:textId="77777777" w:rsidR="00026DD8" w:rsidRDefault="00000000">
            <w:r>
              <w:rPr>
                <w:sz w:val="14"/>
              </w:rPr>
              <w:t>Claim</w:t>
            </w:r>
          </w:p>
        </w:tc>
        <w:tc>
          <w:tcPr>
            <w:tcW w:w="2590" w:type="dxa"/>
          </w:tcPr>
          <w:p w14:paraId="7981BBC1" w14:textId="77777777" w:rsidR="00026DD8" w:rsidRDefault="00000000">
            <w:r>
              <w:rPr>
                <w:sz w:val="14"/>
              </w:rPr>
              <w:t>CORE evidence</w:t>
            </w:r>
          </w:p>
        </w:tc>
        <w:tc>
          <w:tcPr>
            <w:tcW w:w="2590" w:type="dxa"/>
          </w:tcPr>
          <w:p w14:paraId="010CDFBE" w14:textId="77777777" w:rsidR="00026DD8" w:rsidRDefault="00000000">
            <w:r>
              <w:rPr>
                <w:sz w:val="14"/>
              </w:rPr>
              <w:t>SUPPORT evidence</w:t>
            </w:r>
          </w:p>
        </w:tc>
        <w:tc>
          <w:tcPr>
            <w:tcW w:w="2590" w:type="dxa"/>
          </w:tcPr>
          <w:p w14:paraId="65F01C9E" w14:textId="77777777" w:rsidR="00026DD8" w:rsidRDefault="00000000">
            <w:r>
              <w:rPr>
                <w:sz w:val="14"/>
              </w:rPr>
              <w:t>Integration verdict</w:t>
            </w:r>
          </w:p>
        </w:tc>
        <w:tc>
          <w:tcPr>
            <w:tcW w:w="2590" w:type="dxa"/>
          </w:tcPr>
          <w:p w14:paraId="4786B3C3" w14:textId="77777777" w:rsidR="00026DD8" w:rsidRDefault="00000000">
            <w:r>
              <w:rPr>
                <w:sz w:val="14"/>
              </w:rPr>
              <w:t>Confidence level</w:t>
            </w:r>
          </w:p>
        </w:tc>
        <w:tc>
          <w:tcPr>
            <w:tcW w:w="2590" w:type="dxa"/>
          </w:tcPr>
          <w:p w14:paraId="15AB2765" w14:textId="77777777" w:rsidR="00026DD8" w:rsidRDefault="00000000">
            <w:r>
              <w:rPr>
                <w:sz w:val="14"/>
              </w:rPr>
              <w:t>Phase 4 use recommendation</w:t>
            </w:r>
          </w:p>
        </w:tc>
      </w:tr>
      <w:tr w:rsidR="00026DD8" w14:paraId="5636FFDB" w14:textId="77777777">
        <w:trPr>
          <w:jc w:val="center"/>
        </w:trPr>
        <w:tc>
          <w:tcPr>
            <w:tcW w:w="2590" w:type="dxa"/>
          </w:tcPr>
          <w:p w14:paraId="0E48DE7C" w14:textId="77777777" w:rsidR="00026DD8" w:rsidRDefault="00000000">
            <w:r>
              <w:rPr>
                <w:sz w:val="14"/>
              </w:rPr>
              <w:t>AI assistance affects professional identity, skill threat, accessibility and inclusion, but CORE evidence is stronger than SUPPORT evidence for this sub-topic.</w:t>
            </w:r>
          </w:p>
        </w:tc>
        <w:tc>
          <w:tcPr>
            <w:tcW w:w="2590" w:type="dxa"/>
          </w:tcPr>
          <w:p w14:paraId="1C8C011B" w14:textId="242680A3" w:rsidR="00026DD8" w:rsidRDefault="00000000">
            <w:r>
              <w:rPr>
                <w:sz w:val="14"/>
              </w:rPr>
              <w:t>hicks_new_2024 (A</w:t>
            </w:r>
            <w:r w:rsidR="00FC4D0B">
              <w:rPr>
                <w:sz w:val="14"/>
              </w:rPr>
              <w:t>1</w:t>
            </w:r>
            <w:r>
              <w:rPr>
                <w:sz w:val="14"/>
              </w:rPr>
              <w:t>); flores-saviaga_impact_2025 (A</w:t>
            </w:r>
            <w:r w:rsidR="00FC4D0B">
              <w:rPr>
                <w:sz w:val="14"/>
              </w:rPr>
              <w:t>1</w:t>
            </w:r>
            <w:r>
              <w:rPr>
                <w:sz w:val="14"/>
              </w:rPr>
              <w:t>); zacharias_developers_2026 (A2)</w:t>
            </w:r>
          </w:p>
        </w:tc>
        <w:tc>
          <w:tcPr>
            <w:tcW w:w="2590" w:type="dxa"/>
          </w:tcPr>
          <w:p w14:paraId="42133C47" w14:textId="77777777" w:rsidR="00026DD8" w:rsidRDefault="00000000">
            <w:r>
              <w:rPr>
                <w:sz w:val="14"/>
              </w:rPr>
              <w:t>No direct SUPPORT analytical anchor in Phase 2.3; PERIPHERAL only: none used</w:t>
            </w:r>
          </w:p>
        </w:tc>
        <w:tc>
          <w:tcPr>
            <w:tcW w:w="2590" w:type="dxa"/>
          </w:tcPr>
          <w:p w14:paraId="76FC56F7" w14:textId="77777777" w:rsidR="00026DD8" w:rsidRDefault="00000000">
            <w:r>
              <w:rPr>
                <w:sz w:val="14"/>
              </w:rPr>
              <w:t>CORE-ONLY</w:t>
            </w:r>
          </w:p>
        </w:tc>
        <w:tc>
          <w:tcPr>
            <w:tcW w:w="2590" w:type="dxa"/>
          </w:tcPr>
          <w:p w14:paraId="49A14681" w14:textId="77777777" w:rsidR="00026DD8" w:rsidRDefault="00000000">
            <w:r>
              <w:rPr>
                <w:sz w:val="14"/>
              </w:rPr>
              <w:t>moderate</w:t>
            </w:r>
          </w:p>
        </w:tc>
        <w:tc>
          <w:tcPr>
            <w:tcW w:w="2590" w:type="dxa"/>
          </w:tcPr>
          <w:p w14:paraId="4B1A979B" w14:textId="77777777" w:rsidR="00026DD8" w:rsidRDefault="00000000">
            <w:r>
              <w:rPr>
                <w:sz w:val="14"/>
              </w:rPr>
              <w:t>Use as a CORE-grounded HAI mechanism; do not over-extend NB4 beyond its stated support scope.</w:t>
            </w:r>
          </w:p>
        </w:tc>
      </w:tr>
      <w:tr w:rsidR="00026DD8" w14:paraId="6BE9073E" w14:textId="77777777">
        <w:trPr>
          <w:jc w:val="center"/>
        </w:trPr>
        <w:tc>
          <w:tcPr>
            <w:tcW w:w="2590" w:type="dxa"/>
          </w:tcPr>
          <w:p w14:paraId="170259A4" w14:textId="77777777" w:rsidR="00026DD8" w:rsidRDefault="00000000">
            <w:r>
              <w:rPr>
                <w:sz w:val="14"/>
              </w:rPr>
              <w:t xml:space="preserve">Cross-role artefact review and reverse-engineering support can mediate professional continuity across product and developer roles, but this </w:t>
            </w:r>
            <w:r>
              <w:rPr>
                <w:sz w:val="14"/>
              </w:rPr>
              <w:lastRenderedPageBreak/>
              <w:t>is scope extension rather than coding productivity evidence.</w:t>
            </w:r>
          </w:p>
        </w:tc>
        <w:tc>
          <w:tcPr>
            <w:tcW w:w="2590" w:type="dxa"/>
          </w:tcPr>
          <w:p w14:paraId="50359D54" w14:textId="257AE71C" w:rsidR="00026DD8" w:rsidRDefault="00000000">
            <w:r>
              <w:rPr>
                <w:sz w:val="14"/>
              </w:rPr>
              <w:lastRenderedPageBreak/>
              <w:t>davila_industry_2024 (A2); stray_human-ai_2025 (A</w:t>
            </w:r>
            <w:r w:rsidR="00FC4D0B">
              <w:rPr>
                <w:sz w:val="14"/>
              </w:rPr>
              <w:t>1</w:t>
            </w:r>
            <w:r>
              <w:rPr>
                <w:sz w:val="14"/>
              </w:rPr>
              <w:t>)</w:t>
            </w:r>
          </w:p>
        </w:tc>
        <w:tc>
          <w:tcPr>
            <w:tcW w:w="2590" w:type="dxa"/>
          </w:tcPr>
          <w:p w14:paraId="33E1748F" w14:textId="77777777" w:rsidR="00026DD8" w:rsidRDefault="00000000">
            <w:r>
              <w:rPr>
                <w:sz w:val="14"/>
              </w:rPr>
              <w:t>surk_reducing_2026 (A2); geyer_case_2025 (A2)</w:t>
            </w:r>
          </w:p>
        </w:tc>
        <w:tc>
          <w:tcPr>
            <w:tcW w:w="2590" w:type="dxa"/>
          </w:tcPr>
          <w:p w14:paraId="6B417201" w14:textId="77777777" w:rsidR="00026DD8" w:rsidRDefault="00000000">
            <w:r>
              <w:rPr>
                <w:sz w:val="14"/>
              </w:rPr>
              <w:t>EXTENDED</w:t>
            </w:r>
          </w:p>
        </w:tc>
        <w:tc>
          <w:tcPr>
            <w:tcW w:w="2590" w:type="dxa"/>
          </w:tcPr>
          <w:p w14:paraId="48BF8B52" w14:textId="77777777" w:rsidR="00026DD8" w:rsidRDefault="00000000">
            <w:r>
              <w:rPr>
                <w:sz w:val="14"/>
              </w:rPr>
              <w:t>low</w:t>
            </w:r>
          </w:p>
        </w:tc>
        <w:tc>
          <w:tcPr>
            <w:tcW w:w="2590" w:type="dxa"/>
          </w:tcPr>
          <w:p w14:paraId="7750A579" w14:textId="77777777" w:rsidR="00026DD8" w:rsidRDefault="00000000">
            <w:r>
              <w:rPr>
                <w:sz w:val="14"/>
              </w:rPr>
              <w:t>Use only as cautious Phase 4 scope extension under NB4 N12; avoid treating it as a general productivity result.</w:t>
            </w:r>
          </w:p>
        </w:tc>
      </w:tr>
    </w:tbl>
    <w:p w14:paraId="65C7D221" w14:textId="77777777" w:rsidR="00026DD8" w:rsidRDefault="00026DD8"/>
    <w:p w14:paraId="3DD51886" w14:textId="77777777" w:rsidR="00026DD8" w:rsidRDefault="00000000">
      <w:pPr>
        <w:pStyle w:val="Heading1"/>
      </w:pPr>
      <w:r>
        <w:t>Integration summary</w:t>
      </w:r>
    </w:p>
    <w:p w14:paraId="331AB308" w14:textId="77777777" w:rsidR="00026DD8" w:rsidRDefault="00000000">
      <w:r>
        <w:t>After fusion, the HAI evidence base supports a calibrated-interaction account rather than a replacement account. The highest-confidence claims are: first, prompting and context construction are reliability conditions, because CORE prompt-sensitivity and faulty-premise evidence converges with NB4 paraphrase, presentation and simulated-context studies. Second, AI assistance shifts work rather than removing it: CORE reading-cost, repository-trace and agent-orchestration evidence aligns with SUPPORT evidence that outputs require inspection, adaptation, monitoring and repair. Third, safe reliance depends on verification capacity, especially in security-sensitive work, where plausible generated code cannot be treated as dependable without domain-specific checks. The strongest qualification concerns experience and learning: satisfaction, code volume, perceived acceleration and visible novice progress are insufficient proxies for engineering or educational benefit. NB4 Phase 2.3 note N10 therefore constrains Phase 4 by requiring satisfaction, LOC and perceived productivity to be separated from correctness, quality, comprehension and learning outcomes. NB4 note N12 also constrains Phase 4: Surk and Geyer may extend the scope towards cross-role communication and artefact review, but they should not be used as general coding-productivity evidence. Overall confidence is high for prompting, workflow, trust and robustness; moderate for learning transfer; and lower for identity/accessibility beyond CORE.</w:t>
      </w:r>
    </w:p>
    <w:p w14:paraId="22531865" w14:textId="77777777" w:rsidR="00026DD8" w:rsidRDefault="00000000">
      <w:pPr>
        <w:pStyle w:val="Heading1"/>
      </w:pPr>
      <w:r>
        <w:t>CORE-SUPPORT citation conflicts requiring manual resolution before Phase 4</w:t>
      </w:r>
    </w:p>
    <w:p w14:paraId="68DB900A" w14:textId="77777777" w:rsidR="00026DD8" w:rsidRDefault="00000000">
      <w:pPr>
        <w:pStyle w:val="ListBullet"/>
      </w:pPr>
      <w:r>
        <w:t>Do not merge CORE productivity or workflow claims with NB4 satisfaction, LOC or perceived productivity evidence; NB4 N10 requires outcome separation.</w:t>
      </w:r>
    </w:p>
    <w:p w14:paraId="4A31B60F" w14:textId="77777777" w:rsidR="00026DD8" w:rsidRDefault="00000000">
      <w:pPr>
        <w:pStyle w:val="ListBullet"/>
      </w:pPr>
      <w:r>
        <w:t>Use surk_reducing_2026 and geyer_case_2025 only as scope-extension evidence for cross-role communication and project artefact review; NB4 N12 warns against general coding-productivity use.</w:t>
      </w:r>
    </w:p>
    <w:p w14:paraId="702242E6" w14:textId="77777777" w:rsidR="00026DD8" w:rsidRDefault="00000000">
      <w:pPr>
        <w:pStyle w:val="ListBullet"/>
      </w:pPr>
      <w:r>
        <w:t>Keep security-sensitive reliance separate from routine coding reliance; CORE and SUPPORT converge on validation burden but use different task contexts and metrics.</w:t>
      </w:r>
    </w:p>
    <w:p w14:paraId="6D6D6F82" w14:textId="77777777" w:rsidR="00026DD8" w:rsidRDefault="00000000">
      <w:pPr>
        <w:pStyle w:val="ListBullet"/>
      </w:pPr>
      <w:r>
        <w:t>Treat agentic and benchmark evidence as reliability-governance evidence, not as direct evidence of developer-facing autonomy or organisational readiness.</w:t>
      </w:r>
    </w:p>
    <w:p w14:paraId="1A5BB51B" w14:textId="77777777" w:rsidR="00026DD8" w:rsidRDefault="00000000">
      <w:pPr>
        <w:pStyle w:val="ListBullet"/>
      </w:pPr>
      <w:r>
        <w:t>Identity and accessibility remain CORE-led; NB4 Phase 2.3 provides no strong direct analytical anchor for this sub-topic beyond cautious scope extension.</w:t>
      </w:r>
    </w:p>
    <w:p w14:paraId="4B3F8F6B" w14:textId="77777777" w:rsidR="00026DD8" w:rsidRDefault="00000000">
      <w:pPr>
        <w:pStyle w:val="Heading1"/>
      </w:pPr>
      <w:r>
        <w:t>References</w:t>
      </w:r>
    </w:p>
    <w:p w14:paraId="606DE811" w14:textId="77777777" w:rsidR="00026DD8" w:rsidRDefault="00000000">
      <w:r>
        <w:t>[1] Understanding and Supporting How Developers Prompt for LLM-powered Code Editing in Practice. Nam, Daye; Omran, Ahmed; Murillo, Ambar; Thakur, Saksham; Araujo, Abner; Blistein, Marcel; Frömmgen, Alexander; Hellendoorn, Vincent; Chandra, Satish, 2025. Bibkey: nam_understanding_2025.</w:t>
      </w:r>
    </w:p>
    <w:p w14:paraId="736CB91A" w14:textId="77777777" w:rsidR="00026DD8" w:rsidRDefault="00000000">
      <w:r>
        <w:t>[2] Grounded Copilot: How Programmers Interact with Code-Generating Models. Barke, Shraddha; James, Michael B.; Polikarpova, Nadia, 2023. Bibkey: barke_grounded_2023.</w:t>
      </w:r>
    </w:p>
    <w:p w14:paraId="2D060DFC" w14:textId="77777777" w:rsidR="00026DD8" w:rsidRDefault="00000000">
      <w:r>
        <w:t>[3] Beyond Code Generation: An Observational Study of ChatGPT Usage in Software Engineering Practice. Khojah, Ranim; Mohamad, Mazen; Leitner, Philipp; Neto, Francisco Gomes de Oliveira, 2024. Bibkey: khojah_beyond_2024.</w:t>
      </w:r>
    </w:p>
    <w:p w14:paraId="5C5359FB" w14:textId="77777777" w:rsidR="00026DD8" w:rsidRDefault="00000000">
      <w:r>
        <w:t>[4] Prompting Large Language Models to Tackle the Full Software Development Lifecycle: A Case Study. Li, Bowen; Wu, Wenhan; Tang, Ziwei; Shi, Lin; Yang, John; Li, Jinyang; Yao, Shunyu; Qian, Chen; Hui, Binyuan; Zhang, Qicheng; Yu, Zhiyin; Du, He; Yang, Ping; Lin, Dahua; Peng, Chao; Chen, Kai, 2024. Bibkey: li_prompting_2024.</w:t>
      </w:r>
    </w:p>
    <w:p w14:paraId="04AFDF6F" w14:textId="77777777" w:rsidR="00026DD8" w:rsidRDefault="00000000">
      <w:r>
        <w:t>[5] Prompt-Driven Development with Claude Code: Developing a TUI Framework for the Ring Programming Language. Fayed, Mahmoud Samir; Fayed, Ahmed Samir, 2026. Bibkey: fayed_prompt-driven_2026.</w:t>
      </w:r>
    </w:p>
    <w:p w14:paraId="6A1B525B" w14:textId="77777777" w:rsidR="00026DD8" w:rsidRDefault="00000000">
      <w:r>
        <w:t>[6] ChatGPT as a Software Development Bot: A Project-based Study. Waseem, Muhammad; Das, Teerath; Ahmad, Aakash; Liang, Peng; Fehmideh, Mahdi; Mikkonen, Tommi, 2024. Bibkey: waseem_chatgpt_2024.</w:t>
      </w:r>
    </w:p>
    <w:p w14:paraId="35334D44" w14:textId="77777777" w:rsidR="00026DD8" w:rsidRDefault="00000000">
      <w:r>
        <w:t>[7] When Prompts Go Wrong: Evaluating Code Model Robustness to Ambiguous, Contradictory, and Incomplete Task Descriptions. Larbi, Maya; Akli, Amal; Papadakis, Mike; Bouyousfi, Rihab; Cordy, Maxime; Sarro, Federica; Traon, Yves Le, 2025. Bibkey: larbi_when_2025.</w:t>
      </w:r>
    </w:p>
    <w:p w14:paraId="0C280C3D" w14:textId="77777777" w:rsidR="00026DD8" w:rsidRDefault="00000000">
      <w:r>
        <w:t>[8] NLPerturbator: Studying the Robustness of Code LLMs to Natural Language Variations. Chen, Junkai; Li, Zhenhao; Hu, Xing; Xia, Xin, 2026. Bibkey: chen_nlperturbator_2026.</w:t>
      </w:r>
    </w:p>
    <w:p w14:paraId="776A2E2A" w14:textId="77777777" w:rsidR="00026DD8" w:rsidRDefault="00000000">
      <w:r>
        <w:t>[9] Refining Critical Thinking in LLM Code Generation: A Faulty Premise-based Evaluation Framework. Li, Jialin; Li, Jinzhe; Li, Gengxu; Chang, Yi; Wu, Yuan, 2025. Bibkey: li_refining_2025.</w:t>
      </w:r>
    </w:p>
    <w:p w14:paraId="3F79EF54" w14:textId="77777777" w:rsidR="00026DD8" w:rsidRDefault="00000000">
      <w:r>
        <w:lastRenderedPageBreak/>
        <w:t xml:space="preserve">[10] On the Robustness of Code Generation Techniques: An Empirical Study on GitHub Copilot. </w:t>
      </w:r>
      <w:r w:rsidRPr="00A160DE">
        <w:rPr>
          <w:lang w:val="es-ES"/>
        </w:rPr>
        <w:t xml:space="preserve">Mastropaolo, Antonio; Pascarella, Luca; Guglielmi, Emanuela; </w:t>
      </w:r>
      <w:proofErr w:type="spellStart"/>
      <w:r w:rsidRPr="00A160DE">
        <w:rPr>
          <w:lang w:val="es-ES"/>
        </w:rPr>
        <w:t>Ciniselli</w:t>
      </w:r>
      <w:proofErr w:type="spellEnd"/>
      <w:r w:rsidRPr="00A160DE">
        <w:rPr>
          <w:lang w:val="es-ES"/>
        </w:rPr>
        <w:t xml:space="preserve">, </w:t>
      </w:r>
      <w:proofErr w:type="spellStart"/>
      <w:r w:rsidRPr="00A160DE">
        <w:rPr>
          <w:lang w:val="es-ES"/>
        </w:rPr>
        <w:t>Matteo</w:t>
      </w:r>
      <w:proofErr w:type="spellEnd"/>
      <w:r w:rsidRPr="00A160DE">
        <w:rPr>
          <w:lang w:val="es-ES"/>
        </w:rPr>
        <w:t xml:space="preserve">; Scalabrino, Simone; Oliveto, Rocco; </w:t>
      </w:r>
      <w:proofErr w:type="spellStart"/>
      <w:r w:rsidRPr="00A160DE">
        <w:rPr>
          <w:lang w:val="es-ES"/>
        </w:rPr>
        <w:t>Bavota</w:t>
      </w:r>
      <w:proofErr w:type="spellEnd"/>
      <w:r w:rsidRPr="00A160DE">
        <w:rPr>
          <w:lang w:val="es-ES"/>
        </w:rPr>
        <w:t xml:space="preserve">, Gabriele, 2023. </w:t>
      </w:r>
      <w:proofErr w:type="spellStart"/>
      <w:r>
        <w:t>Bibkey</w:t>
      </w:r>
      <w:proofErr w:type="spellEnd"/>
      <w:r>
        <w:t>: mastropaolo_robustness_2023.</w:t>
      </w:r>
    </w:p>
    <w:p w14:paraId="43DF3CE9" w14:textId="77777777" w:rsidR="00026DD8" w:rsidRDefault="00000000">
      <w:r>
        <w:t>[11] Exploring the Robustness of Large Language Models for Solving Programming Problems. Shirafuji, Atsushi; Watanobe, Yutaka; Ito, Takumi; Morishita, Makoto; Nakamura, Yuki; Oda, Yusuke; Suzuki, Jun, 2023. Bibkey: shirafuji_exploring_2023.</w:t>
      </w:r>
    </w:p>
    <w:p w14:paraId="663096DA" w14:textId="77777777" w:rsidR="00026DD8" w:rsidRDefault="00000000">
      <w:r>
        <w:t>[12] SIMCOPILOT: Evaluating Large Language Models for Copilot-Style Code Generation. Jiang, Mingchao; Jain, Abhinav; Zorek, Sophia; Jermaine, Chris, 2025. Bibkey: jiang_simcopilot_2025.</w:t>
      </w:r>
    </w:p>
    <w:p w14:paraId="71180BB9" w14:textId="77777777" w:rsidR="00026DD8" w:rsidRDefault="00000000">
      <w:r>
        <w:t>[13] Reading Between the Lines: Modeling User Behavior and Costs in AI-Assisted Programming. Mozannar, Hussein; Bansal, Gagan; Fourney, Adam; Horvitz, Eric, 2024. Bibkey: mozannar_reading_2024.</w:t>
      </w:r>
    </w:p>
    <w:p w14:paraId="4286B2F1" w14:textId="77777777" w:rsidR="00026DD8" w:rsidRDefault="00000000">
      <w:r>
        <w:t>[14] Generative AI and Developer Workflows: How GitHub Copilot and ChatGPT Influence Solo and Pair Programming. Stray, Viktoria; Moe, Nils Brede; Ganeshan, Nivethika; Kobbenes, Simon, 2025. Bibkey: stray_generative_2025.</w:t>
      </w:r>
    </w:p>
    <w:p w14:paraId="448B8F68" w14:textId="77777777" w:rsidR="00026DD8" w:rsidRDefault="00000000">
      <w:r>
        <w:t>[15] Agentless: Demystifying LLM-based Software Engineering Agents. Xia, Chunqiu Steven; Deng, Yinlin; Dunn, Stanley; Zhang, Lingming, 2024. Bibkey: xia_agentless_2024.</w:t>
      </w:r>
    </w:p>
    <w:p w14:paraId="39096A0A" w14:textId="77777777" w:rsidR="00026DD8" w:rsidRDefault="00000000">
      <w:r>
        <w:t>[16] In-IDE Code Generation from Natural Language: Promise and Challenges. Xu, Frank F.; Vasilescu, Bogdan; Neubig, Graham, 2022. Bibkey: xu_-ide_2022.</w:t>
      </w:r>
    </w:p>
    <w:p w14:paraId="3935D2A2" w14:textId="77777777" w:rsidR="00026DD8" w:rsidRDefault="00000000">
      <w:r>
        <w:t>[17] GitHub Copilot AI Pair Programmer: Asset or Liability?. Dakhel, Arghavan Moradi; Majdinasab, Vahid; Nikanjam, Amin; Khomh, Foutse; Desmarais, Michel C.; Jiang, Zhen Ming, 2023. Bibkey: dakhel_github_2023.</w:t>
      </w:r>
    </w:p>
    <w:p w14:paraId="60DE51E3" w14:textId="77777777" w:rsidR="00026DD8" w:rsidRDefault="00000000">
      <w:r>
        <w:t>[18] Code with Me or for Me? How Increasing AI Automation Transforms Developer Workflows. Chen, Valerie; Talwalkar, Ameet; Brennan, Robert; Neubig, Graham, 2025. Bibkey: chen_code_2025.</w:t>
      </w:r>
    </w:p>
    <w:p w14:paraId="4BF864C7" w14:textId="77777777" w:rsidR="00026DD8" w:rsidRDefault="00000000">
      <w:r>
        <w:t>[19] An Empirical Study on Developers’ Shared Conversations with ChatGPT in GitHub Pull Requests and Issues. Hao, Huizi; Hasan, Kazi Amit; Qin, Hong; Macedo, Marcos; Tian, Yuan; Ding, Steven H. H.; Hassan, Ahmed E., 2024. Bibkey: hao_empirical_2024.</w:t>
      </w:r>
    </w:p>
    <w:p w14:paraId="133F150A" w14:textId="77777777" w:rsidR="00026DD8" w:rsidRDefault="00000000">
      <w:r>
        <w:t>[20] Analyzing Developer Use of ChatGPT Generated Code in Open Source GitHub Projects. Grewal, Balreet; Lu, Wentao; Nadi, Sarah; Bezemer, Cor-Paul, 2024. Bibkey: grewal_analyzing_2024.</w:t>
      </w:r>
    </w:p>
    <w:p w14:paraId="7616E5F0" w14:textId="77777777" w:rsidR="00026DD8" w:rsidRDefault="00000000">
      <w:r>
        <w:t xml:space="preserve">[21] Developers and Generative AI: A Study of Self-Admitted Usage in Open Source Projects. </w:t>
      </w:r>
      <w:r w:rsidRPr="00A160DE">
        <w:rPr>
          <w:lang w:val="es-ES"/>
        </w:rPr>
        <w:t xml:space="preserve">Tufano, Rosalia; Pepe, Federica; Zampetti, Fiorella; Mastropaolo, Antonio; Dabić, </w:t>
      </w:r>
      <w:proofErr w:type="spellStart"/>
      <w:r w:rsidRPr="00A160DE">
        <w:rPr>
          <w:lang w:val="es-ES"/>
        </w:rPr>
        <w:t>Ozren</w:t>
      </w:r>
      <w:proofErr w:type="spellEnd"/>
      <w:r w:rsidRPr="00A160DE">
        <w:rPr>
          <w:lang w:val="es-ES"/>
        </w:rPr>
        <w:t xml:space="preserve">; Di Penta, Massimiliano; </w:t>
      </w:r>
      <w:proofErr w:type="spellStart"/>
      <w:r w:rsidRPr="00A160DE">
        <w:rPr>
          <w:lang w:val="es-ES"/>
        </w:rPr>
        <w:t>Bavota</w:t>
      </w:r>
      <w:proofErr w:type="spellEnd"/>
      <w:r w:rsidRPr="00A160DE">
        <w:rPr>
          <w:lang w:val="es-ES"/>
        </w:rPr>
        <w:t xml:space="preserve">, Gabriele, 2026. </w:t>
      </w:r>
      <w:proofErr w:type="spellStart"/>
      <w:r>
        <w:t>Bibkey</w:t>
      </w:r>
      <w:proofErr w:type="spellEnd"/>
      <w:r>
        <w:t>: tufano_developers_2026.</w:t>
      </w:r>
    </w:p>
    <w:p w14:paraId="67802910" w14:textId="77777777" w:rsidR="00026DD8" w:rsidRDefault="00000000">
      <w:r>
        <w:t>[22] Reducing Information Asymmetry in Software Product Management: An LLM-Based Reverse Engineering Framework. Surk, Emre; Menekşe Dalveren, Gonca Gökçe; Mohammad, Derawi, 2026. Bibkey: surk_reducing_2026.</w:t>
      </w:r>
    </w:p>
    <w:p w14:paraId="3AB434D6" w14:textId="77777777" w:rsidR="00026DD8" w:rsidRDefault="00000000">
      <w:r>
        <w:t>[23] A Case Study Investigating the Role of Generative AI in Quality Evaluations of Epics in Agile Software Development. Geyer, Werner; He, Jessic; Sarkar, Daita; Brachman, Michelle; Hammond, Chris; Heins, Jennifer; Ashktorab, Zahra; Rosemberg, Carlos; Hill, Charlie, 2025. Bibkey: geyer_case_2025.</w:t>
      </w:r>
    </w:p>
    <w:p w14:paraId="2E5BD068" w14:textId="77777777" w:rsidR="00026DD8" w:rsidRDefault="00000000">
      <w:r>
        <w:t>[24] Identifying the Factors That Influence Trust in AI Code Completion. Brown, Adam; D'Angelo, Sarah; Murillo, Ambar; Jaspan, Ciera; Green, Collin, 2024. Bibkey: brown_identifying_2024.</w:t>
      </w:r>
    </w:p>
    <w:p w14:paraId="1356F762" w14:textId="77777777" w:rsidR="00026DD8" w:rsidRDefault="00000000">
      <w:r>
        <w:t>[25] Investigating and Designing for Trust in AI-powered Code Generation Tools. Wang, Ruotong; Cheng, Ruijia; Ford, Denae; Zimmermann, Thomas, 2024. Bibkey: wang_investigating_2024.</w:t>
      </w:r>
    </w:p>
    <w:p w14:paraId="0A5D16AA" w14:textId="77777777" w:rsidR="00026DD8" w:rsidRDefault="00000000">
      <w:r>
        <w:t>[26] Aligning Offline Metrics and Human Judgments of Value for Code Generation Models. Dibia, Victor; Fourney, Adam; Bansal, Gagan; Poursabzi-Sangdeh, Forough; Liu, Han; Amershi, Saleema, 2023. Bibkey: dibia_aligning_2023.</w:t>
      </w:r>
    </w:p>
    <w:p w14:paraId="303B23BE" w14:textId="77777777" w:rsidR="00026DD8" w:rsidRDefault="00000000">
      <w:r>
        <w:t>[27] Expectation vs. Experience: Evaluating the Usability of Code Generation Tools Powered by Large Language Models. Vaithilingam, Priyan; Zhang, Tianyi; Glassman, Elena L., 2022. Bibkey: vaithilingam_expectation_2022.</w:t>
      </w:r>
    </w:p>
    <w:p w14:paraId="67D6FB66" w14:textId="77777777" w:rsidR="00026DD8" w:rsidRDefault="00000000">
      <w:r>
        <w:t>[28] A Large-Scale Survey on the Usability of AI Programming Assistants: Successes and Challenges. Liang, Jenny T.; Yang, Chenyang; Myers, Brad A., 2024. Bibkey: liang_large-scale_2024.</w:t>
      </w:r>
    </w:p>
    <w:p w14:paraId="3D776DEB" w14:textId="77777777" w:rsidR="00026DD8" w:rsidRDefault="00000000">
      <w:r>
        <w:t>[29] How Far are AI-powered Programming Assistants from Meeting Developers' Needs?. Tan, Xin; Long, Xiao; Ni, Xianjun; Zhu, Yinghao; Jiang, Jing; Zhang, Li, 2024. Bibkey: tan_how_2024.</w:t>
      </w:r>
    </w:p>
    <w:p w14:paraId="29C09F7F" w14:textId="77777777" w:rsidR="00026DD8" w:rsidRDefault="00000000">
      <w:r>
        <w:t>[30] Do Users Write More Insecure Code with AI Assistants?. Perry, Neil; Srivastava, Megha; Kumar, Deepak; Boneh, Dan, 2023. Bibkey: perry_users_2023.</w:t>
      </w:r>
    </w:p>
    <w:p w14:paraId="5DB39DC8" w14:textId="77777777" w:rsidR="00026DD8" w:rsidRDefault="00000000">
      <w:r>
        <w:lastRenderedPageBreak/>
        <w:t>[31] Using AI Assistants in Software Development: A Qualitative Study on Security Practices and Concerns. Klemmer, Jan H.; Horstmann, Stefan Albert; Patnaik, Nikhil; Ludden, Cordelia; Burton, Cordell; Powers, Carson; Massacci, Fabio; Rahman, Akond; Votipka, Daniel; Lipford, Heather Richter; Rashid, Awais; Naiakshina, Alena; Fahl, Sascha, 2024. Bibkey: klemmer_using_2024.</w:t>
      </w:r>
    </w:p>
    <w:p w14:paraId="4EB8E8E8" w14:textId="77777777" w:rsidR="00026DD8" w:rsidRDefault="00000000">
      <w:r>
        <w:t>[32] Demystifying Memorization in LLM-Based Program Repair via a General Hypothesis Testing Framework. Kong, Jiaolong; Xie, Xiaofei; Liu, Shangqing, 2025. Bibkey: kong_demystifying_2025.</w:t>
      </w:r>
    </w:p>
    <w:p w14:paraId="26CBF1A9" w14:textId="77777777" w:rsidR="00026DD8" w:rsidRDefault="00000000">
      <w:r>
        <w:t>[33] Security Evaluation of AI-Generated Code: A Comparative Study of ChatGPT, Copilot, And Gemini through Static and Dynamic Analysis. Ceran, Onur, 2025. Bibkey: ceran_security_2025.</w:t>
      </w:r>
    </w:p>
    <w:p w14:paraId="7902B104" w14:textId="77777777" w:rsidR="00026DD8" w:rsidRDefault="00000000">
      <w:r>
        <w:t>[34] How Well Do Large Language Models Serve as End-to-End Secure Code Agents for Python?. Gong, Jianian; Duan, Nachuan; Tao, Ziheng; Gong, Zhaohui; Yuan, Yuan; Huang, Minlie, 2025. Bibkey: gong_how_2025.</w:t>
      </w:r>
    </w:p>
    <w:p w14:paraId="774DD15F" w14:textId="77777777" w:rsidR="00026DD8" w:rsidRDefault="00000000">
      <w:r>
        <w:t>[35] Codexity: Secure AI-assisted Code Generation. Kim, Sung Yong; Fan, Zhiyu; Noller, Yannic; Roychoudhury, Abhik, 2024. Bibkey: kim_codexity_2024.</w:t>
      </w:r>
    </w:p>
    <w:p w14:paraId="7F663181" w14:textId="77777777" w:rsidR="00026DD8" w:rsidRPr="00A160DE" w:rsidRDefault="00000000">
      <w:pPr>
        <w:rPr>
          <w:lang w:val="es-ES"/>
        </w:rPr>
      </w:pPr>
      <w:r>
        <w:t xml:space="preserve">[36] Model-Assisted and Human-Guided: Perceptions and Practices of Software Professionals Using LLMs for Coding. </w:t>
      </w:r>
      <w:r w:rsidRPr="00A160DE">
        <w:rPr>
          <w:lang w:val="es-ES"/>
        </w:rPr>
        <w:t xml:space="preserve">Santos, Italo; Magalhaes, Cleyton; Santos, Ronnie de Souza, 2025. </w:t>
      </w:r>
      <w:proofErr w:type="spellStart"/>
      <w:r w:rsidRPr="00A160DE">
        <w:rPr>
          <w:lang w:val="es-ES"/>
        </w:rPr>
        <w:t>Bibkey</w:t>
      </w:r>
      <w:proofErr w:type="spellEnd"/>
      <w:r w:rsidRPr="00A160DE">
        <w:rPr>
          <w:lang w:val="es-ES"/>
        </w:rPr>
        <w:t>: santos_model-assisted_2025.</w:t>
      </w:r>
    </w:p>
    <w:p w14:paraId="0E8615C8" w14:textId="77777777" w:rsidR="00026DD8" w:rsidRDefault="00000000">
      <w:r>
        <w:t>[37] Continuance Use of AI Coding Assistants Among South Korean Industry Developers: A Survey Case Study with Large Language Models. Park, Eunil, 2025. Bibkey: park_continuance_2025.</w:t>
      </w:r>
    </w:p>
    <w:p w14:paraId="48FE4D22" w14:textId="77777777" w:rsidR="00026DD8" w:rsidRDefault="00000000">
      <w:r>
        <w:t>[38] Is GitHub Copilot a Substitute for Human Pair-programming? An Empirical Study. Imai, Saki, 2022. Bibkey: imai_is_2022.</w:t>
      </w:r>
    </w:p>
    <w:p w14:paraId="5EE1E306" w14:textId="77777777" w:rsidR="00026DD8" w:rsidRDefault="00000000">
      <w:r>
        <w:t xml:space="preserve">[39] Leveraging AI Tools in Engineering Education: Promise and Pitfalls of AI in Software Development. </w:t>
      </w:r>
      <w:r w:rsidRPr="00A160DE">
        <w:rPr>
          <w:lang w:val="es-ES"/>
        </w:rPr>
        <w:t xml:space="preserve">Bento, Antonio Carlos; Silva, José Reinaldo; Barretto, Marcos Ribeiro Pereira; Camacho-León, Sérgio; Torres-Torres, Elsa Yolanda, 2025. </w:t>
      </w:r>
      <w:proofErr w:type="spellStart"/>
      <w:r>
        <w:t>Bibkey</w:t>
      </w:r>
      <w:proofErr w:type="spellEnd"/>
      <w:r>
        <w:t>: bento_leveraging_2025.</w:t>
      </w:r>
    </w:p>
    <w:p w14:paraId="1ACF3692" w14:textId="77777777" w:rsidR="00026DD8" w:rsidRDefault="00000000">
      <w:r>
        <w:t>[40] Demystifying Practices, Challenges and Expected Features of Using GitHub Copilot. Zhang, Beiqi; Liang, Peng; Zhou, Xiyu; Ahmad, Aakash; Waseem, Muhammad, 2023. Bibkey: zhang_demystifying_2023.</w:t>
      </w:r>
    </w:p>
    <w:p w14:paraId="1A6D4D44" w14:textId="77777777" w:rsidR="00026DD8" w:rsidRDefault="00000000">
      <w:r>
        <w:t xml:space="preserve">[41] An Industry Case Study on Adoption of AI-based Programming Assistants. </w:t>
      </w:r>
      <w:r w:rsidRPr="00A160DE">
        <w:rPr>
          <w:lang w:val="es-ES"/>
        </w:rPr>
        <w:t xml:space="preserve">Davila, Nicole; Wiese, Igor; Steinmacher, Igor; Lucio Da Silva, Lucas; Kawamoto, Andre; Favaro, Gilson </w:t>
      </w:r>
      <w:proofErr w:type="spellStart"/>
      <w:r w:rsidRPr="00A160DE">
        <w:rPr>
          <w:lang w:val="es-ES"/>
        </w:rPr>
        <w:t>Jose</w:t>
      </w:r>
      <w:proofErr w:type="spellEnd"/>
      <w:r w:rsidRPr="00A160DE">
        <w:rPr>
          <w:lang w:val="es-ES"/>
        </w:rPr>
        <w:t xml:space="preserve"> </w:t>
      </w:r>
      <w:proofErr w:type="spellStart"/>
      <w:r w:rsidRPr="00A160DE">
        <w:rPr>
          <w:lang w:val="es-ES"/>
        </w:rPr>
        <w:t>Peres</w:t>
      </w:r>
      <w:proofErr w:type="spellEnd"/>
      <w:r w:rsidRPr="00A160DE">
        <w:rPr>
          <w:lang w:val="es-ES"/>
        </w:rPr>
        <w:t xml:space="preserve">; Nunes, Ingrid, 2024. </w:t>
      </w:r>
      <w:proofErr w:type="spellStart"/>
      <w:r>
        <w:t>Bibkey</w:t>
      </w:r>
      <w:proofErr w:type="spellEnd"/>
      <w:r>
        <w:t>: davila_industry_2024.</w:t>
      </w:r>
    </w:p>
    <w:p w14:paraId="6E39F574" w14:textId="77777777" w:rsidR="00026DD8" w:rsidRDefault="00000000">
      <w:r>
        <w:t>[42] The Impact of Generative AI Coding Assistants on Developers Who Are Visually Impaired. Flores-Saviaga, Claudia; Hanrahan, Benjamin V.; Imteyaz, Kashif; Clarke, Steven; Savage, Saiph, 2025. Bibkey: flores-saviaga_impact_2025.</w:t>
      </w:r>
    </w:p>
    <w:p w14:paraId="408A557B" w14:textId="77777777" w:rsidR="00026DD8" w:rsidRDefault="00000000">
      <w:r>
        <w:t>[43] The New Developer: AI Skill Threat, Identity Change &amp; Developer Thriving in the Transition to AI-Assisted Software Development. Hicks, Catherine M.; Lee, Carol S; Foster-Marks, Kristen, 2024. Bibkey: hicks_new_2024.</w:t>
      </w:r>
    </w:p>
    <w:p w14:paraId="15FE30B8" w14:textId="77777777" w:rsidR="00026DD8" w:rsidRDefault="00000000">
      <w:r>
        <w:t>[44] Exploring the Challenges and Opportunities of AI-assisted Codebase Generation. Eibl, Philipp; Sabouri, Sadra; Chattopadhyay, Souti, 2025. Bibkey: eibl_exploring_2025.</w:t>
      </w:r>
    </w:p>
    <w:p w14:paraId="539FBEEF" w14:textId="77777777" w:rsidR="00026DD8" w:rsidRDefault="00000000">
      <w:r>
        <w:t>[45] "You're on a bicycle with a little motor": Benefits and Challenges of Using AI Code Assistants. Mendes, Wendy; Souza, Samara; De Souza, Cleidson, 2024. Bibkey: mendes_youre_2024.</w:t>
      </w:r>
    </w:p>
    <w:p w14:paraId="326CCA97" w14:textId="77777777" w:rsidR="00026DD8" w:rsidRDefault="00000000">
      <w:r>
        <w:t>[46] “It’s Weird That it Knows What I Want”: Usability and Interactions with Copilot for Novice Programmers. Prather, James; Reeves, Brent N.; Denny, Paul; Becker, Brett A.; Leinonen, Juho; Luxton-Reilly, Andrew; Powell, Garrett; Finnie-Ansley, James; Santos, Eddie Antonio, 2024. Bibkey: prather_its_2024.</w:t>
      </w:r>
    </w:p>
    <w:p w14:paraId="12A4CEB0" w14:textId="77777777" w:rsidR="00026DD8" w:rsidRDefault="00000000">
      <w:r>
        <w:t>[47] Comprehension-Performance Gap in GenAI-Assisted Brownfield Programming: A Replication and Extension. Qiao, Yunhan; Hundhausen, Christopher; Haque, Summit; Shihab, Md Istiak Hossain, 2025. Bibkey: qiao_comprehension-performance_2025.</w:t>
      </w:r>
    </w:p>
    <w:p w14:paraId="5799E285" w14:textId="77777777" w:rsidR="00026DD8" w:rsidRDefault="00000000">
      <w:r>
        <w:t>[48] Students' Use of GitHub Copilot for Working with Large Code Bases. Shah, Anshul; Chernova, Anya; Tomson, Elena; Porter, Leo; Griswold, William G.; Soosai Raj, Adalbert Gerald, 2025. Bibkey: shah_students_2025.</w:t>
      </w:r>
    </w:p>
    <w:p w14:paraId="4593E514" w14:textId="77777777" w:rsidR="00026DD8" w:rsidRDefault="00000000">
      <w:r>
        <w:t>[49] Exploring the Responses of Large Language Models to Beginner Programmers’ Help Requests. Hellas, Arto; Leinonen, Juho; Sarsa, Sami; Koutcheme, Charles; Kujanpää, Lilja; Sorva, Juha, 2023. Bibkey: hellas_exploring_2023.</w:t>
      </w:r>
    </w:p>
    <w:p w14:paraId="55C80529" w14:textId="77777777" w:rsidR="00026DD8" w:rsidRDefault="00000000">
      <w:r>
        <w:t>[50] Students' Perspectives on AI Code Completion: Benefits and Challenges. Takerngsaksiri, Wannita; Warusavitarne, Cleshan; Yaacoub, Christian; Keng Hou, Matthew Hee; Tantithamthavorn, Chakkrit, 2024. Bibkey: takerngsaksiri_students_2024.</w:t>
      </w:r>
    </w:p>
    <w:p w14:paraId="757AC803" w14:textId="77777777" w:rsidR="00026DD8" w:rsidRDefault="00000000">
      <w:r>
        <w:lastRenderedPageBreak/>
        <w:t>[51] Conversing with Copilot: Exploring Prompt Engineering for Solving CS1 Problems Using Natural Language. Denny, Paul; Kumar, Viraj; Giacaman, Nasser, 2023. Bibkey: denny_conversing_2023.</w:t>
      </w:r>
    </w:p>
    <w:p w14:paraId="02581E4B" w14:textId="77777777" w:rsidR="00026DD8" w:rsidRDefault="00000000">
      <w:r>
        <w:t>[52] “Ok Pal, We Have to Code That Now”: Interaction Patterns of Programming Beginners with a Conversational Chatbot. Mailach, Alina; Gorgosch, Dominik; Siegmund, Norbert; Siegmund, Janet, 2025. Bibkey: mailach_ok_2025.</w:t>
      </w:r>
    </w:p>
    <w:p w14:paraId="098ED8D3" w14:textId="77777777" w:rsidR="00026DD8" w:rsidRDefault="00000000">
      <w:r>
        <w:t>[53] Will Your Next Pair Programming Partner Be Human? An Empirical Evaluation of Generative AI as a Collaborative Teammate in a Semester-Long Classroom Setting. Lyu, Wenhan; Wang, Yimeng; Sun, Yifan; Zhang, Yixuan, 2025. Bibkey: lyu_will_2025.</w:t>
      </w:r>
    </w:p>
    <w:p w14:paraId="4820C543" w14:textId="77777777" w:rsidR="00026DD8" w:rsidRDefault="00000000">
      <w:r>
        <w:t>[54] CREF: An LLM-Based Conversational Software Repair Framework for Programming Tutors. Yang, Bin; Tian, Hao; Pian, Weiguo; Yu, Haoran; Wang, Haitao; Klein, Jacques; Bissyandé, Tegawendé F.; Jin, Shiqi, 2024. Bibkey: yang_cref_2024.</w:t>
      </w:r>
    </w:p>
    <w:p w14:paraId="2C3C6510" w14:textId="77777777" w:rsidR="00026DD8" w:rsidRDefault="00000000">
      <w:r>
        <w:t>[55] How Do Programming Students Use Generative AI?. Rahe, Christian; Maalej, Walid, 2025. Bibkey: rahe_how_2025.</w:t>
      </w:r>
    </w:p>
    <w:p w14:paraId="23FDD72E" w14:textId="77777777" w:rsidR="00026DD8" w:rsidRDefault="00000000">
      <w:r>
        <w:t>[56] How Effective are LLMs for Data Science Coding? A Controlled Experiment. Nascimento, Nathalia; Guimaraes, Everton; Chintakunta, Sai Sanjna; Boominathan, Santhosh Anitha, 2025. Bibkey: nascimento_how_2025.</w:t>
      </w:r>
    </w:p>
    <w:p w14:paraId="5C34B44F" w14:textId="77777777" w:rsidR="00026DD8" w:rsidRDefault="00000000">
      <w:r>
        <w:t>[57] AutoCodeRover: Autonomous Program Improvement. Zhang, Yuntong; Ruan, Haifeng; Fan, Zhiyu; Roychoudhury, Abhik, 2024. Bibkey: zhang_autocoderover_2024.</w:t>
      </w:r>
    </w:p>
    <w:p w14:paraId="6CF6282B" w14:textId="77777777" w:rsidR="00026DD8" w:rsidRDefault="00000000">
      <w:r>
        <w:t>[58] A Comprehensive Empirical Evaluation of Agent Frameworks on Code-centric Software Engineering Tasks. Yin, Zhuowen; Gao, Cuifeng; Fan, Chunsong; Yang, Wenzhang; Xue, Yinxing; Zhang, Lijun, 2025. Bibkey: yin_comprehensive_2025.</w:t>
      </w:r>
    </w:p>
    <w:p w14:paraId="3A6FE1EC" w14:textId="77777777" w:rsidR="00026DD8" w:rsidRDefault="00000000">
      <w:r>
        <w:t>[59] E2Edev: Benchmarking Large Language Models in End-to-End Software Development Task. Liu, Jingyao; Huang, Chen; Guan, Zhizhao; Lei, Wenqiang; Deng, Yang, 2026. Bibkey: liu_e2edev_2026.</w:t>
      </w:r>
    </w:p>
    <w:p w14:paraId="713AEE94" w14:textId="77777777" w:rsidR="00026DD8" w:rsidRDefault="00000000">
      <w:r>
        <w:t>[60] Beyond Accuracy: Evaluating Self-Consistency of Code Large Language Models with IdentityChain. Min, Marcus J.; Ding, Yangruibo; Buratti, Luca; Pujar, Saurabh; Kaiser, Gail; Jana, Suman; Ray, Baishakhi, 2024. Bibkey: min_beyond_2024.</w:t>
      </w:r>
    </w:p>
    <w:p w14:paraId="7CDF876B" w14:textId="77777777" w:rsidR="00026DD8" w:rsidRDefault="00000000">
      <w:r>
        <w:t>[61] EVALOOOP: A Self-Consistency-Centered Framework for Assessing Large Language Model Robustness in Programming. Fang, Sen; Ding, Weiyuan; Zhang, Mengshi; Chen, Zihao; Xu, Bowen, 2025. Bibkey: fang_evalooop_2025.</w:t>
      </w:r>
    </w:p>
    <w:p w14:paraId="265B0431" w14:textId="77777777" w:rsidR="00026DD8" w:rsidRDefault="00000000">
      <w:r>
        <w:t>[62] LoCoBench: A Benchmark for Long-Context Large Language Models in Complex Software Engineering. Qiu, Jielin; Liu, Zuxin; Liu, Zhiwei; Murthy, Rithesh; Zhang, Jianguo; Chen, Haolin; Wang, Shiyu; Zhu, Ming; Yang, Liangwei; Tan, Juntao; Cen, Zhepeng; Qian, Cheng; Heinecke, Shelby; Yao, Weiran; Savarese, Silvio; Xiong, Caiming; Wang, Huan, 2025. Bibkey: qiu_locobench_2025.</w:t>
      </w:r>
    </w:p>
    <w:p w14:paraId="0CBC8A12" w14:textId="77777777" w:rsidR="00026DD8" w:rsidRDefault="00000000">
      <w:r>
        <w:t>[63] FeatBench: Towards More Realistic Evaluation of Feature-level Code Generation. Chen, Haorui; Li, Chengze; Li, Jia, 2026. Bibkey: chen_featbench_2026.</w:t>
      </w:r>
    </w:p>
    <w:p w14:paraId="380985D8" w14:textId="77777777" w:rsidR="00026DD8" w:rsidRDefault="00000000">
      <w:r>
        <w:t>[64] Is Self-Repair A Silver Bullet for Code Generation?. Olausson, Theo X; Inala, Jeevana Priya; Wang, Chenglong; Gao, Jianfeng; Solar-Lezama, Armando, 2024. Bibkey: olausson_is_2024.</w:t>
      </w:r>
    </w:p>
    <w:p w14:paraId="606076E0" w14:textId="77777777" w:rsidR="00026DD8" w:rsidRDefault="00000000">
      <w:r>
        <w:t>[65] Copilot Evaluation Harness: Evaluating LLM-Guided Software Programming. Agarwal, Anisha; Chan, Aaron; Chandel, Shubham; Jang, Jinu; Miller, Shaun; Moghaddam, Roshanak Zilouchian; Mohylevskyy, Yevhen; Sundaresan, Neel; Tufano, Michele, 2024. Bibkey: agarwal_copilot_2024.</w:t>
      </w:r>
    </w:p>
    <w:p w14:paraId="6FBD4D2F" w14:textId="77777777" w:rsidR="00026DD8" w:rsidRDefault="00000000">
      <w:r>
        <w:t>[66] A Survey of Vibe Coding with Large Language Models. Ge, Yuyao; Mei, Lingrui; Duan, Zenghao; Li, Tianhao; Zheng, Yujia; Wang, Yiwei; Wang, Lexin; Yao, Jiayu; Liu, Tianyu; Cai, Yujun; Bi, Baolong; Guo, Fangda; Guo, Jiafeng; Liu, Shenghua; Cheng, Xueqi, 2025. Bibkey: ge_survey_2025.</w:t>
      </w:r>
    </w:p>
    <w:p w14:paraId="4C46EDCC" w14:textId="77777777" w:rsidR="00026DD8" w:rsidRDefault="00000000">
      <w:r>
        <w:t>[67] ImpossibleBench: Measuring LLMs' Propensity of Exploiting Test Cases. Zhong, Ziqian; Raghunathan, Aditi; Carlini, Nicholas, 2025. Bibkey: zhong_impossiblebench_2025.</w:t>
      </w:r>
    </w:p>
    <w:p w14:paraId="581D9056" w14:textId="77777777" w:rsidR="00026DD8" w:rsidRDefault="00000000">
      <w:r>
        <w:t>[68] Measuring the Runtime Performance of C++ Code Written by Humans using GitHub Copilot. Erhabor, Daniel; Udayashankar, Sreeharsha; Nagappan, Meiyappan; Al-Kiswany, Samer, 2024. Bibkey: erhabor_measuring_2024.</w:t>
      </w:r>
    </w:p>
    <w:p w14:paraId="01371C4C" w14:textId="77777777" w:rsidR="00026DD8" w:rsidRDefault="00000000">
      <w:r>
        <w:t>[69] Methodology for Code Synthesis Evaluation of LLMs Presented by a Case Study of ChatGPT and Copilot. Ságodi, Zoltán; Siket, István; Ferenc, Rudolf, 2024. Bibkey: sagodi_methodology_2024.</w:t>
      </w:r>
    </w:p>
    <w:p w14:paraId="3A45360C" w14:textId="77777777" w:rsidR="00026DD8" w:rsidRDefault="00000000">
      <w:r>
        <w:t>[70] CodeClash: Benchmarking Goal-Oriented Software Engineering. Yang, John; Lieret, Kilian; Yang, Joyce; Jimenez, Carlos E.; Oblokulov, Muhtasham; Siddiqui, Aryan; Press, Ofir; Schmidt, Ludwig; Yang, Diyi, 2026. Bibkey: yang_codeclash_2026.</w:t>
      </w:r>
    </w:p>
    <w:p w14:paraId="0C374B2C" w14:textId="77777777" w:rsidR="00026DD8" w:rsidRDefault="00000000">
      <w:r>
        <w:lastRenderedPageBreak/>
        <w:t>[71] Developers’ Dilemma: Opportunities and Pitfalls of Generative AI for Software Development. Zacharias, Jan; Popova, Alina; Zahn, Moritz von; Chen, Johannes; Hinz, Oliver, 2026. Bibkey: zacharias_developers_2026.</w:t>
      </w:r>
    </w:p>
    <w:p w14:paraId="404B89A3" w14:textId="77777777" w:rsidR="00026DD8" w:rsidRDefault="00000000">
      <w:r>
        <w:t>[72] Human-AI Collaboration in Software Development: A Mixed-Methods Study of Developers’ Use of GitHub Copilot and ChatGPT. Stray, Viktoria; Barbala, Astri; Wivestad, Viggo Tellefsen, 2025. Bibkey: stray_human-ai_2025.</w:t>
      </w:r>
    </w:p>
    <w:p w14:paraId="2CEC03F7" w14:textId="77777777" w:rsidR="00026DD8" w:rsidRDefault="00000000">
      <w:pPr>
        <w:pStyle w:val="Heading1"/>
      </w:pPr>
      <w:r>
        <w:t>Self-validation pass</w:t>
      </w:r>
    </w:p>
    <w:p w14:paraId="7560D4B9" w14:textId="77777777" w:rsidR="00026DD8" w:rsidRDefault="00000000">
      <w:pPr>
        <w:pStyle w:val="ListBullet"/>
      </w:pPr>
      <w:r>
        <w:t>Cited bibkeys checked against NB3_HAI_CORE.bib or NB4_HAI_Support.bib: 72 cited bibkeys.</w:t>
      </w:r>
    </w:p>
    <w:p w14:paraId="1ECDADAD" w14:textId="77777777" w:rsidR="00026DD8" w:rsidRDefault="00000000">
      <w:pPr>
        <w:pStyle w:val="ListBullet"/>
      </w:pPr>
      <w:r>
        <w:t>REMOVE_CANDIDATE papers ahmad_towards_2023, fajkovic_impact_2023 and seker_experiences_2024 were not cited.</w:t>
      </w:r>
    </w:p>
    <w:p w14:paraId="538C920D" w14:textId="77777777" w:rsidR="00026DD8" w:rsidRDefault="00000000">
      <w:pPr>
        <w:pStyle w:val="ListBullet"/>
      </w:pPr>
      <w:r>
        <w:t>Quality tiers in the table use only A1, A2 or B.</w:t>
      </w:r>
    </w:p>
    <w:p w14:paraId="52CBCC25" w14:textId="77777777" w:rsidR="00026DD8" w:rsidRDefault="00000000">
      <w:pPr>
        <w:pStyle w:val="ListBullet"/>
      </w:pPr>
      <w:r>
        <w:t>No Zotero item key was used as a bibkey.</w:t>
      </w:r>
    </w:p>
    <w:p w14:paraId="6F6395F5" w14:textId="77777777" w:rsidR="00026DD8" w:rsidRDefault="00000000">
      <w:pPr>
        <w:pStyle w:val="ListBullet"/>
      </w:pPr>
      <w:r>
        <w:t>References list only cited papers and contains no intentionally empty author or year fields.</w:t>
      </w:r>
    </w:p>
    <w:p w14:paraId="5A7CD522" w14:textId="77777777" w:rsidR="00026DD8" w:rsidRDefault="00000000">
      <w:pPr>
        <w:pStyle w:val="ListBullet"/>
      </w:pPr>
      <w:r>
        <w:t>Claims were derived from the two Phase 2.3 consolidated artefacts and their integration notes.</w:t>
      </w:r>
    </w:p>
    <w:sectPr w:rsidR="00026DD8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368424">
    <w:abstractNumId w:val="8"/>
  </w:num>
  <w:num w:numId="2" w16cid:durableId="1748528122">
    <w:abstractNumId w:val="6"/>
  </w:num>
  <w:num w:numId="3" w16cid:durableId="1337996535">
    <w:abstractNumId w:val="5"/>
  </w:num>
  <w:num w:numId="4" w16cid:durableId="500511239">
    <w:abstractNumId w:val="4"/>
  </w:num>
  <w:num w:numId="5" w16cid:durableId="2122336137">
    <w:abstractNumId w:val="7"/>
  </w:num>
  <w:num w:numId="6" w16cid:durableId="1565066306">
    <w:abstractNumId w:val="3"/>
  </w:num>
  <w:num w:numId="7" w16cid:durableId="122625146">
    <w:abstractNumId w:val="2"/>
  </w:num>
  <w:num w:numId="8" w16cid:durableId="1753816536">
    <w:abstractNumId w:val="1"/>
  </w:num>
  <w:num w:numId="9" w16cid:durableId="93651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D8"/>
    <w:rsid w:val="00034616"/>
    <w:rsid w:val="0006063C"/>
    <w:rsid w:val="0015074B"/>
    <w:rsid w:val="0029639D"/>
    <w:rsid w:val="00326F90"/>
    <w:rsid w:val="00357422"/>
    <w:rsid w:val="006015D6"/>
    <w:rsid w:val="009A1378"/>
    <w:rsid w:val="00A160DE"/>
    <w:rsid w:val="00AA1D8D"/>
    <w:rsid w:val="00B47730"/>
    <w:rsid w:val="00CB0664"/>
    <w:rsid w:val="00FC4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45E3F"/>
  <w14:defaultImageDpi w14:val="300"/>
  <w15:docId w15:val="{A12C3567-77B8-4D4D-8BD6-4C0A3B10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3349</Words>
  <Characters>22709</Characters>
  <Application>Microsoft Office Word</Application>
  <DocSecurity>0</DocSecurity>
  <Lines>354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León Felipe Guevara Chávez</cp:lastModifiedBy>
  <cp:revision>2</cp:revision>
  <dcterms:created xsi:type="dcterms:W3CDTF">2013-12-23T23:15:00Z</dcterms:created>
  <dcterms:modified xsi:type="dcterms:W3CDTF">2026-06-13T18:00:00Z</dcterms:modified>
  <cp:category/>
</cp:coreProperties>
</file>