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Phase 0.1 — NB4 HAI SUPPORT Briefing Document</w:t>
      </w:r>
    </w:p>
    <w:p>
      <w:pPr>
        <w:jc w:val="center"/>
      </w:pPr>
      <w:r>
        <w:rPr>
          <w:i/>
        </w:rPr>
        <w:t>AI-Assisted Programming in Software Engineering: Human-AI Interaction SUPPORT corpus</w:t>
      </w:r>
    </w:p>
    <w:p>
      <w:pPr>
        <w:pStyle w:val="Heading1"/>
      </w:pPr>
      <w:r>
        <w:t>1. Overview</w:t>
      </w:r>
    </w:p>
    <w:p>
      <w:r>
        <w:t>The NB4_HAI_SUPPORT corpus is a complementary Human-AI Interaction evidence base comprising 55 uploaded papers verified against NB4_HAI_Support.bib and the CSV/XLSX mapping files. Its purpose in Phase 0 is descriptive: to characterise what kinds of HAI evidence the SUPPORT notebook contains before any integration with the NB3 CORE notebook. The corpus is not treated as the structural backbone of the HAI dimension; rather, it provides triangulation, extension, and boundary evidence around developer interaction with AI programming assistants, code-generation systems, review assistants, security-oriented agents, and educational or organisational adoption contexts.</w:t>
      </w:r>
    </w:p>
    <w:p>
      <w:r>
        <w:t>The notebook has a three-tier epistemological structure taken from column EA of Relación de Estudios.xlsx: 45 SUPPORTING papers, 7 PERIPHERAL papers, and 3 REMOVE_CANDIDATE papers, with one uploaded paper mapped to the BIB/CSV but missing an explicit row in the workbook and therefore handled conservatively as SUPPORTING only after literal bibkey verification. SUPPORTING papers are the only primary evidence used for analytical claims in this briefing. PERIPHERAL papers are described only as contextual mass in composition tables. REMOVE_CANDIDATE papers are counted for transparency but are not cited or used as evidence.</w:t>
      </w:r>
    </w:p>
    <w:p>
      <w:pPr>
        <w:pStyle w:val="Heading1"/>
      </w:pPr>
      <w:r>
        <w:t>2. Corpus composition</w:t>
      </w:r>
    </w:p>
    <w:p>
      <w:pPr>
        <w:pStyle w:val="Heading2"/>
      </w:pPr>
      <w:r>
        <w:t>2.1 Temporal distribution by Segment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tcPr>
          <w:p>
            <w:r>
              <w:rPr>
                <w:sz w:val="16"/>
              </w:rPr>
              <w:t>Year</w:t>
            </w:r>
          </w:p>
        </w:tc>
        <w:tc>
          <w:tcPr>
            <w:tcW w:type="dxa" w:w="2045"/>
            <w:vAlign w:val="top"/>
          </w:tcPr>
          <w:p>
            <w:r>
              <w:rPr>
                <w:sz w:val="16"/>
              </w:rPr>
              <w:t>SUPPORTING</w:t>
            </w:r>
          </w:p>
        </w:tc>
        <w:tc>
          <w:tcPr>
            <w:tcW w:type="dxa" w:w="2045"/>
            <w:vAlign w:val="top"/>
          </w:tcPr>
          <w:p>
            <w:r>
              <w:rPr>
                <w:sz w:val="16"/>
              </w:rPr>
              <w:t>PERIPHERAL</w:t>
            </w:r>
          </w:p>
        </w:tc>
        <w:tc>
          <w:tcPr>
            <w:tcW w:type="dxa" w:w="2045"/>
            <w:vAlign w:val="top"/>
          </w:tcPr>
          <w:p>
            <w:r>
              <w:rPr>
                <w:sz w:val="16"/>
              </w:rPr>
              <w:t>REMOVE_CANDIDATE</w:t>
            </w:r>
          </w:p>
        </w:tc>
        <w:tc>
          <w:tcPr>
            <w:tcW w:type="dxa" w:w="2045"/>
            <w:vAlign w:val="top"/>
          </w:tcPr>
          <w:p>
            <w:r>
              <w:rPr>
                <w:sz w:val="16"/>
              </w:rPr>
              <w:t>Total</w:t>
            </w:r>
          </w:p>
        </w:tc>
      </w:tr>
      <w:tr>
        <w:tc>
          <w:tcPr>
            <w:tcW w:type="dxa" w:w="2045"/>
            <w:vAlign w:val="top"/>
          </w:tcPr>
          <w:p>
            <w:r>
              <w:rPr>
                <w:sz w:val="16"/>
              </w:rPr>
              <w:t>2022</w:t>
            </w:r>
          </w:p>
        </w:tc>
        <w:tc>
          <w:tcPr>
            <w:tcW w:type="dxa" w:w="2045"/>
            <w:vAlign w:val="top"/>
          </w:tcPr>
          <w:p>
            <w:r>
              <w:rPr>
                <w:sz w:val="16"/>
              </w:rPr>
              <w:t>3</w:t>
            </w:r>
          </w:p>
        </w:tc>
        <w:tc>
          <w:tcPr>
            <w:tcW w:type="dxa" w:w="2045"/>
            <w:vAlign w:val="top"/>
          </w:tcPr>
          <w:p>
            <w:r>
              <w:rPr>
                <w:sz w:val="16"/>
              </w:rPr>
              <w:t>0</w:t>
            </w:r>
          </w:p>
        </w:tc>
        <w:tc>
          <w:tcPr>
            <w:tcW w:type="dxa" w:w="2045"/>
            <w:vAlign w:val="top"/>
          </w:tcPr>
          <w:p>
            <w:r>
              <w:rPr>
                <w:sz w:val="16"/>
              </w:rPr>
              <w:t>0</w:t>
            </w:r>
          </w:p>
        </w:tc>
        <w:tc>
          <w:tcPr>
            <w:tcW w:type="dxa" w:w="2045"/>
            <w:vAlign w:val="top"/>
          </w:tcPr>
          <w:p>
            <w:r>
              <w:rPr>
                <w:sz w:val="16"/>
              </w:rPr>
              <w:t>3</w:t>
            </w:r>
          </w:p>
        </w:tc>
      </w:tr>
      <w:tr>
        <w:tc>
          <w:tcPr>
            <w:tcW w:type="dxa" w:w="2045"/>
            <w:vAlign w:val="top"/>
          </w:tcPr>
          <w:p>
            <w:r>
              <w:rPr>
                <w:sz w:val="16"/>
              </w:rPr>
              <w:t>2023</w:t>
            </w:r>
          </w:p>
        </w:tc>
        <w:tc>
          <w:tcPr>
            <w:tcW w:type="dxa" w:w="2045"/>
            <w:vAlign w:val="top"/>
          </w:tcPr>
          <w:p>
            <w:r>
              <w:rPr>
                <w:sz w:val="16"/>
              </w:rPr>
              <w:t>4</w:t>
            </w:r>
          </w:p>
        </w:tc>
        <w:tc>
          <w:tcPr>
            <w:tcW w:type="dxa" w:w="2045"/>
            <w:vAlign w:val="top"/>
          </w:tcPr>
          <w:p>
            <w:r>
              <w:rPr>
                <w:sz w:val="16"/>
              </w:rPr>
              <w:t>1</w:t>
            </w:r>
          </w:p>
        </w:tc>
        <w:tc>
          <w:tcPr>
            <w:tcW w:type="dxa" w:w="2045"/>
            <w:vAlign w:val="top"/>
          </w:tcPr>
          <w:p>
            <w:r>
              <w:rPr>
                <w:sz w:val="16"/>
              </w:rPr>
              <w:t>2</w:t>
            </w:r>
          </w:p>
        </w:tc>
        <w:tc>
          <w:tcPr>
            <w:tcW w:type="dxa" w:w="2045"/>
            <w:vAlign w:val="top"/>
          </w:tcPr>
          <w:p>
            <w:r>
              <w:rPr>
                <w:sz w:val="16"/>
              </w:rPr>
              <w:t>7</w:t>
            </w:r>
          </w:p>
        </w:tc>
      </w:tr>
      <w:tr>
        <w:tc>
          <w:tcPr>
            <w:tcW w:type="dxa" w:w="2045"/>
            <w:vAlign w:val="top"/>
          </w:tcPr>
          <w:p>
            <w:r>
              <w:rPr>
                <w:sz w:val="16"/>
              </w:rPr>
              <w:t>2024</w:t>
            </w:r>
          </w:p>
        </w:tc>
        <w:tc>
          <w:tcPr>
            <w:tcW w:type="dxa" w:w="2045"/>
            <w:vAlign w:val="top"/>
          </w:tcPr>
          <w:p>
            <w:r>
              <w:rPr>
                <w:sz w:val="16"/>
              </w:rPr>
              <w:t>20</w:t>
            </w:r>
          </w:p>
        </w:tc>
        <w:tc>
          <w:tcPr>
            <w:tcW w:type="dxa" w:w="2045"/>
            <w:vAlign w:val="top"/>
          </w:tcPr>
          <w:p>
            <w:r>
              <w:rPr>
                <w:sz w:val="16"/>
              </w:rPr>
              <w:t>5</w:t>
            </w:r>
          </w:p>
        </w:tc>
        <w:tc>
          <w:tcPr>
            <w:tcW w:type="dxa" w:w="2045"/>
            <w:vAlign w:val="top"/>
          </w:tcPr>
          <w:p>
            <w:r>
              <w:rPr>
                <w:sz w:val="16"/>
              </w:rPr>
              <w:t>1</w:t>
            </w:r>
          </w:p>
        </w:tc>
        <w:tc>
          <w:tcPr>
            <w:tcW w:type="dxa" w:w="2045"/>
            <w:vAlign w:val="top"/>
          </w:tcPr>
          <w:p>
            <w:r>
              <w:rPr>
                <w:sz w:val="16"/>
              </w:rPr>
              <w:t>26</w:t>
            </w:r>
          </w:p>
        </w:tc>
      </w:tr>
      <w:tr>
        <w:tc>
          <w:tcPr>
            <w:tcW w:type="dxa" w:w="2045"/>
            <w:vAlign w:val="top"/>
          </w:tcPr>
          <w:p>
            <w:r>
              <w:rPr>
                <w:sz w:val="16"/>
              </w:rPr>
              <w:t>2025</w:t>
            </w:r>
          </w:p>
        </w:tc>
        <w:tc>
          <w:tcPr>
            <w:tcW w:type="dxa" w:w="2045"/>
            <w:vAlign w:val="top"/>
          </w:tcPr>
          <w:p>
            <w:r>
              <w:rPr>
                <w:sz w:val="16"/>
              </w:rPr>
              <w:t>14</w:t>
            </w:r>
          </w:p>
        </w:tc>
        <w:tc>
          <w:tcPr>
            <w:tcW w:type="dxa" w:w="2045"/>
            <w:vAlign w:val="top"/>
          </w:tcPr>
          <w:p>
            <w:r>
              <w:rPr>
                <w:sz w:val="16"/>
              </w:rPr>
              <w:t>1</w:t>
            </w:r>
          </w:p>
        </w:tc>
        <w:tc>
          <w:tcPr>
            <w:tcW w:type="dxa" w:w="2045"/>
            <w:vAlign w:val="top"/>
          </w:tcPr>
          <w:p>
            <w:r>
              <w:rPr>
                <w:sz w:val="16"/>
              </w:rPr>
              <w:t>0</w:t>
            </w:r>
          </w:p>
        </w:tc>
        <w:tc>
          <w:tcPr>
            <w:tcW w:type="dxa" w:w="2045"/>
            <w:vAlign w:val="top"/>
          </w:tcPr>
          <w:p>
            <w:r>
              <w:rPr>
                <w:sz w:val="16"/>
              </w:rPr>
              <w:t>15</w:t>
            </w:r>
          </w:p>
        </w:tc>
      </w:tr>
      <w:tr>
        <w:tc>
          <w:tcPr>
            <w:tcW w:type="dxa" w:w="2045"/>
            <w:vAlign w:val="top"/>
          </w:tcPr>
          <w:p>
            <w:r>
              <w:rPr>
                <w:sz w:val="16"/>
              </w:rPr>
              <w:t>2026</w:t>
            </w:r>
          </w:p>
        </w:tc>
        <w:tc>
          <w:tcPr>
            <w:tcW w:type="dxa" w:w="2045"/>
            <w:vAlign w:val="top"/>
          </w:tcPr>
          <w:p>
            <w:r>
              <w:rPr>
                <w:sz w:val="16"/>
              </w:rPr>
              <w:t>4</w:t>
            </w:r>
          </w:p>
        </w:tc>
        <w:tc>
          <w:tcPr>
            <w:tcW w:type="dxa" w:w="2045"/>
            <w:vAlign w:val="top"/>
          </w:tcPr>
          <w:p>
            <w:r>
              <w:rPr>
                <w:sz w:val="16"/>
              </w:rPr>
              <w:t>0</w:t>
            </w:r>
          </w:p>
        </w:tc>
        <w:tc>
          <w:tcPr>
            <w:tcW w:type="dxa" w:w="2045"/>
            <w:vAlign w:val="top"/>
          </w:tcPr>
          <w:p>
            <w:r>
              <w:rPr>
                <w:sz w:val="16"/>
              </w:rPr>
              <w:t>0</w:t>
            </w:r>
          </w:p>
        </w:tc>
        <w:tc>
          <w:tcPr>
            <w:tcW w:type="dxa" w:w="2045"/>
            <w:vAlign w:val="top"/>
          </w:tcPr>
          <w:p>
            <w:r>
              <w:rPr>
                <w:sz w:val="16"/>
              </w:rPr>
              <w:t>4</w:t>
            </w:r>
          </w:p>
        </w:tc>
      </w:tr>
    </w:tbl>
    <w:p>
      <w:r>
        <w:t>The support set is concentrated in 2024–2025, with smaller early cohorts in 2022–2023 and a small 2026 frontier cohort. This profile makes NB4 useful for capturing recent changes in AI programming assistance, but it also means that several constructs are represented through fast-moving preprint and benchmark literatures rather than mature longitudinal studies.</w:t>
      </w:r>
    </w:p>
    <w:p>
      <w:pPr>
        <w:pStyle w:val="Heading2"/>
      </w:pPr>
      <w:r>
        <w:t>2.2 Publication venue distribution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top"/>
          </w:tcPr>
          <w:p>
            <w:r>
              <w:rPr>
                <w:sz w:val="16"/>
              </w:rPr>
              <w:t>Venue / outlet</w:t>
            </w:r>
          </w:p>
        </w:tc>
        <w:tc>
          <w:tcPr>
            <w:tcW w:type="dxa" w:w="2556"/>
            <w:vAlign w:val="top"/>
          </w:tcPr>
          <w:p>
            <w:r>
              <w:rPr>
                <w:sz w:val="16"/>
              </w:rPr>
              <w:t>Count</w:t>
            </w:r>
          </w:p>
        </w:tc>
        <w:tc>
          <w:tcPr>
            <w:tcW w:type="dxa" w:w="2556"/>
            <w:vAlign w:val="top"/>
          </w:tcPr>
          <w:p>
            <w:r>
              <w:rPr>
                <w:sz w:val="16"/>
              </w:rPr>
              <w:t>Dominant Segment</w:t>
            </w:r>
          </w:p>
        </w:tc>
        <w:tc>
          <w:tcPr>
            <w:tcW w:type="dxa" w:w="2556"/>
            <w:vAlign w:val="top"/>
          </w:tcPr>
          <w:p>
            <w:r>
              <w:rPr>
                <w:sz w:val="16"/>
              </w:rPr>
              <w:t>Notes</w:t>
            </w:r>
          </w:p>
        </w:tc>
      </w:tr>
      <w:tr>
        <w:tc>
          <w:tcPr>
            <w:tcW w:type="dxa" w:w="2556"/>
            <w:vAlign w:val="top"/>
          </w:tcPr>
          <w:p>
            <w:r>
              <w:rPr>
                <w:sz w:val="16"/>
              </w:rPr>
              <w:t>Unspecified/preprint</w:t>
            </w:r>
          </w:p>
        </w:tc>
        <w:tc>
          <w:tcPr>
            <w:tcW w:type="dxa" w:w="2556"/>
            <w:vAlign w:val="top"/>
          </w:tcPr>
          <w:p>
            <w:r>
              <w:rPr>
                <w:sz w:val="16"/>
              </w:rPr>
              <w:t>27</w:t>
            </w:r>
          </w:p>
        </w:tc>
        <w:tc>
          <w:tcPr>
            <w:tcW w:type="dxa" w:w="2556"/>
            <w:vAlign w:val="top"/>
          </w:tcPr>
          <w:p>
            <w:r>
              <w:rPr>
                <w:sz w:val="16"/>
              </w:rPr>
              <w:t>SUPPORTING</w:t>
            </w:r>
          </w:p>
        </w:tc>
        <w:tc>
          <w:tcPr>
            <w:tcW w:type="dxa" w:w="2556"/>
            <w:vAlign w:val="top"/>
          </w:tcPr>
          <w:p>
            <w:r>
              <w:rPr>
                <w:sz w:val="16"/>
              </w:rPr>
              <w:t>Mostly uploaded preprints or conference/journal venues; exact venue field taken from CSV.</w:t>
            </w:r>
          </w:p>
        </w:tc>
      </w:tr>
      <w:tr>
        <w:tc>
          <w:tcPr>
            <w:tcW w:type="dxa" w:w="2556"/>
            <w:vAlign w:val="top"/>
          </w:tcPr>
          <w:p>
            <w:r>
              <w:rPr>
                <w:sz w:val="16"/>
              </w:rPr>
              <w:t>Proceedings of the 21st International Conference on Mining Software Repositories</w:t>
            </w:r>
          </w:p>
        </w:tc>
        <w:tc>
          <w:tcPr>
            <w:tcW w:type="dxa" w:w="2556"/>
            <w:vAlign w:val="top"/>
          </w:tcPr>
          <w:p>
            <w:r>
              <w:rPr>
                <w:sz w:val="16"/>
              </w:rPr>
              <w:t>2</w:t>
            </w:r>
          </w:p>
        </w:tc>
        <w:tc>
          <w:tcPr>
            <w:tcW w:type="dxa" w:w="2556"/>
            <w:vAlign w:val="top"/>
          </w:tcPr>
          <w:p>
            <w:r>
              <w:rPr>
                <w:sz w:val="16"/>
              </w:rPr>
              <w:t>SUPPORTING</w:t>
            </w:r>
          </w:p>
        </w:tc>
        <w:tc>
          <w:tcPr>
            <w:tcW w:type="dxa" w:w="2556"/>
            <w:vAlign w:val="top"/>
          </w:tcPr>
          <w:p>
            <w:r>
              <w:rPr>
                <w:sz w:val="16"/>
              </w:rPr>
              <w:t>Mostly uploaded preprints or conference/journal venues; exact venue field taken from CSV.</w:t>
            </w:r>
          </w:p>
        </w:tc>
      </w:tr>
      <w:tr>
        <w:tc>
          <w:tcPr>
            <w:tcW w:type="dxa" w:w="2556"/>
            <w:vAlign w:val="top"/>
          </w:tcPr>
          <w:p>
            <w:r>
              <w:rPr>
                <w:sz w:val="16"/>
              </w:rPr>
              <w:t>Proceedings of the 29th International Conference on Evaluation and Assessment in Software Engineering</w:t>
            </w:r>
          </w:p>
        </w:tc>
        <w:tc>
          <w:tcPr>
            <w:tcW w:type="dxa" w:w="2556"/>
            <w:vAlign w:val="top"/>
          </w:tcPr>
          <w:p>
            <w:r>
              <w:rPr>
                <w:sz w:val="16"/>
              </w:rPr>
              <w:t>2</w:t>
            </w:r>
          </w:p>
        </w:tc>
        <w:tc>
          <w:tcPr>
            <w:tcW w:type="dxa" w:w="2556"/>
            <w:vAlign w:val="top"/>
          </w:tcPr>
          <w:p>
            <w:r>
              <w:rPr>
                <w:sz w:val="16"/>
              </w:rPr>
              <w:t>SUPPORTING</w:t>
            </w:r>
          </w:p>
        </w:tc>
        <w:tc>
          <w:tcPr>
            <w:tcW w:type="dxa" w:w="2556"/>
            <w:vAlign w:val="top"/>
          </w:tcPr>
          <w:p>
            <w:r>
              <w:rPr>
                <w:sz w:val="16"/>
              </w:rPr>
              <w:t>Mostly uploaded preprints or conference/journal venues; exact venue field taken from CSV.</w:t>
            </w:r>
          </w:p>
        </w:tc>
      </w:tr>
      <w:tr>
        <w:tc>
          <w:tcPr>
            <w:tcW w:type="dxa" w:w="2556"/>
            <w:vAlign w:val="top"/>
          </w:tcPr>
          <w:p>
            <w:r>
              <w:rPr>
                <w:sz w:val="16"/>
              </w:rPr>
              <w:t>2024 IEEE International Conference on Software Analysis, Evolution and Reengineering - Companion (SANER-C)</w:t>
            </w:r>
          </w:p>
        </w:tc>
        <w:tc>
          <w:tcPr>
            <w:tcW w:type="dxa" w:w="2556"/>
            <w:vAlign w:val="top"/>
          </w:tcPr>
          <w:p>
            <w:r>
              <w:rPr>
                <w:sz w:val="16"/>
              </w:rPr>
              <w:t>1</w:t>
            </w:r>
          </w:p>
        </w:tc>
        <w:tc>
          <w:tcPr>
            <w:tcW w:type="dxa" w:w="2556"/>
            <w:vAlign w:val="top"/>
          </w:tcPr>
          <w:p>
            <w:r>
              <w:rPr>
                <w:sz w:val="16"/>
              </w:rPr>
              <w:t>PERIPHERAL</w:t>
            </w:r>
          </w:p>
        </w:tc>
        <w:tc>
          <w:tcPr>
            <w:tcW w:type="dxa" w:w="2556"/>
            <w:vAlign w:val="top"/>
          </w:tcPr>
          <w:p>
            <w:r>
              <w:rPr>
                <w:sz w:val="16"/>
              </w:rPr>
              <w:t>Mostly uploaded preprints or conference/journal venues; exact venue field taken from CSV.</w:t>
            </w:r>
          </w:p>
        </w:tc>
      </w:tr>
      <w:tr>
        <w:tc>
          <w:tcPr>
            <w:tcW w:type="dxa" w:w="2556"/>
            <w:vAlign w:val="top"/>
          </w:tcPr>
          <w:p>
            <w:r>
              <w:rPr>
                <w:sz w:val="16"/>
              </w:rPr>
              <w:t>2025 40th IEEE/ACM International Conference on Automated Software Engineering (ASE)</w:t>
            </w:r>
          </w:p>
        </w:tc>
        <w:tc>
          <w:tcPr>
            <w:tcW w:type="dxa" w:w="2556"/>
            <w:vAlign w:val="top"/>
          </w:tcPr>
          <w:p>
            <w:r>
              <w:rPr>
                <w:sz w:val="16"/>
              </w:rPr>
              <w:t>1</w:t>
            </w:r>
          </w:p>
        </w:tc>
        <w:tc>
          <w:tcPr>
            <w:tcW w:type="dxa" w:w="2556"/>
            <w:vAlign w:val="top"/>
          </w:tcPr>
          <w:p>
            <w:r>
              <w:rPr>
                <w:sz w:val="16"/>
              </w:rPr>
              <w:t>PERIPHERAL</w:t>
            </w:r>
          </w:p>
        </w:tc>
        <w:tc>
          <w:tcPr>
            <w:tcW w:type="dxa" w:w="2556"/>
            <w:vAlign w:val="top"/>
          </w:tcPr>
          <w:p>
            <w:r>
              <w:rPr>
                <w:sz w:val="16"/>
              </w:rPr>
              <w:t>Mostly uploaded preprints or conference/journal venues; exact venue field taken from CSV.</w:t>
            </w:r>
          </w:p>
        </w:tc>
      </w:tr>
      <w:tr>
        <w:tc>
          <w:tcPr>
            <w:tcW w:type="dxa" w:w="2556"/>
            <w:vAlign w:val="top"/>
          </w:tcPr>
          <w:p>
            <w:r>
              <w:rPr>
                <w:sz w:val="16"/>
              </w:rPr>
              <w:t>2025 IEEE/ACM 22nd International Conference on Mining Software Repositories (MSR)</w:t>
            </w:r>
          </w:p>
        </w:tc>
        <w:tc>
          <w:tcPr>
            <w:tcW w:type="dxa" w:w="2556"/>
            <w:vAlign w:val="top"/>
          </w:tcPr>
          <w:p>
            <w:r>
              <w:rPr>
                <w:sz w:val="16"/>
              </w:rPr>
              <w:t>1</w:t>
            </w:r>
          </w:p>
        </w:tc>
        <w:tc>
          <w:tcPr>
            <w:tcW w:type="dxa" w:w="2556"/>
            <w:vAlign w:val="top"/>
          </w:tcPr>
          <w:p>
            <w:r>
              <w:rPr>
                <w:sz w:val="16"/>
              </w:rPr>
              <w:t>SUPPORTING</w:t>
            </w:r>
          </w:p>
        </w:tc>
        <w:tc>
          <w:tcPr>
            <w:tcW w:type="dxa" w:w="2556"/>
            <w:vAlign w:val="top"/>
          </w:tcPr>
          <w:p>
            <w:r>
              <w:rPr>
                <w:sz w:val="16"/>
              </w:rPr>
              <w:t>Mostly uploaded preprints or conference/journal venues; exact venue field taken from CSV.</w:t>
            </w:r>
          </w:p>
        </w:tc>
      </w:tr>
      <w:tr>
        <w:tc>
          <w:tcPr>
            <w:tcW w:type="dxa" w:w="2556"/>
            <w:vAlign w:val="top"/>
          </w:tcPr>
          <w:p>
            <w:r>
              <w:rPr>
                <w:sz w:val="16"/>
              </w:rPr>
              <w:t>ACM Transactions on Software Engineering and Methodology</w:t>
            </w:r>
          </w:p>
        </w:tc>
        <w:tc>
          <w:tcPr>
            <w:tcW w:type="dxa" w:w="2556"/>
            <w:vAlign w:val="top"/>
          </w:tcPr>
          <w:p>
            <w:r>
              <w:rPr>
                <w:sz w:val="16"/>
              </w:rPr>
              <w:t>1</w:t>
            </w:r>
          </w:p>
        </w:tc>
        <w:tc>
          <w:tcPr>
            <w:tcW w:type="dxa" w:w="2556"/>
            <w:vAlign w:val="top"/>
          </w:tcPr>
          <w:p>
            <w:r>
              <w:rPr>
                <w:sz w:val="16"/>
              </w:rPr>
              <w:t>SUPPORTING</w:t>
            </w:r>
          </w:p>
        </w:tc>
        <w:tc>
          <w:tcPr>
            <w:tcW w:type="dxa" w:w="2556"/>
            <w:vAlign w:val="top"/>
          </w:tcPr>
          <w:p>
            <w:r>
              <w:rPr>
                <w:sz w:val="16"/>
              </w:rPr>
              <w:t>Mostly uploaded preprints or conference/journal venues; exact venue field taken from CSV.</w:t>
            </w:r>
          </w:p>
        </w:tc>
      </w:tr>
      <w:tr>
        <w:tc>
          <w:tcPr>
            <w:tcW w:type="dxa" w:w="2556"/>
            <w:vAlign w:val="top"/>
          </w:tcPr>
          <w:p>
            <w:r>
              <w:rPr>
                <w:sz w:val="16"/>
              </w:rPr>
              <w:t>Applied Sciences</w:t>
            </w:r>
          </w:p>
        </w:tc>
        <w:tc>
          <w:tcPr>
            <w:tcW w:type="dxa" w:w="2556"/>
            <w:vAlign w:val="top"/>
          </w:tcPr>
          <w:p>
            <w:r>
              <w:rPr>
                <w:sz w:val="16"/>
              </w:rPr>
              <w:t>1</w:t>
            </w:r>
          </w:p>
        </w:tc>
        <w:tc>
          <w:tcPr>
            <w:tcW w:type="dxa" w:w="2556"/>
            <w:vAlign w:val="top"/>
          </w:tcPr>
          <w:p>
            <w:r>
              <w:rPr>
                <w:sz w:val="16"/>
              </w:rPr>
              <w:t>SUPPORTING</w:t>
            </w:r>
          </w:p>
        </w:tc>
        <w:tc>
          <w:tcPr>
            <w:tcW w:type="dxa" w:w="2556"/>
            <w:vAlign w:val="top"/>
          </w:tcPr>
          <w:p>
            <w:r>
              <w:rPr>
                <w:sz w:val="16"/>
              </w:rPr>
              <w:t>Mostly uploaded preprints or conference/journal venues; exact venue field taken from CSV.</w:t>
            </w:r>
          </w:p>
        </w:tc>
      </w:tr>
    </w:tbl>
    <w:p>
      <w:r>
        <w:t>The venue distribution is fragmented. A substantial share of records are preprints or have unspecified venue metadata in the CSV, while the remainder is spread across software engineering, computing education, reliability, security, and applied computing venues. This fragmentation is consistent with an emerging HAI topic whose evidence is distributed across empirical SE, HCI, software reliability, and education outlets.</w:t>
      </w:r>
    </w:p>
    <w:p>
      <w:pPr>
        <w:pStyle w:val="Heading2"/>
      </w:pPr>
      <w:r>
        <w:t>2.3 Methodological mix</w:t>
      </w:r>
    </w:p>
    <w:tbl>
      <w:tblPr>
        <w:tblStyle w:val="TableGrid"/>
        <w:tblW w:type="auto" w:w="0"/>
        <w:tblLook w:firstColumn="1" w:firstRow="1" w:lastColumn="0" w:lastRow="0" w:noHBand="0" w:noVBand="1" w:val="04A0"/>
      </w:tblPr>
      <w:tblGrid>
        <w:gridCol w:w="3408"/>
        <w:gridCol w:w="3408"/>
        <w:gridCol w:w="3408"/>
      </w:tblGrid>
      <w:tr>
        <w:tc>
          <w:tcPr>
            <w:tcW w:type="dxa" w:w="3408"/>
            <w:vAlign w:val="top"/>
          </w:tcPr>
          <w:p>
            <w:r>
              <w:rPr>
                <w:sz w:val="16"/>
              </w:rPr>
              <w:t>Study design family</w:t>
            </w:r>
          </w:p>
        </w:tc>
        <w:tc>
          <w:tcPr>
            <w:tcW w:type="dxa" w:w="3408"/>
            <w:vAlign w:val="top"/>
          </w:tcPr>
          <w:p>
            <w:r>
              <w:rPr>
                <w:sz w:val="16"/>
              </w:rPr>
              <w:t>Paper count</w:t>
            </w:r>
          </w:p>
        </w:tc>
        <w:tc>
          <w:tcPr>
            <w:tcW w:type="dxa" w:w="3408"/>
            <w:vAlign w:val="top"/>
          </w:tcPr>
          <w:p>
            <w:r>
              <w:rPr>
                <w:sz w:val="16"/>
              </w:rPr>
              <w:t>Segment profile</w:t>
            </w:r>
          </w:p>
        </w:tc>
      </w:tr>
      <w:tr>
        <w:tc>
          <w:tcPr>
            <w:tcW w:type="dxa" w:w="3408"/>
            <w:vAlign w:val="top"/>
          </w:tcPr>
          <w:p>
            <w:r>
              <w:rPr>
                <w:sz w:val="16"/>
              </w:rPr>
              <w:t>Other / unspecified</w:t>
            </w:r>
          </w:p>
        </w:tc>
        <w:tc>
          <w:tcPr>
            <w:tcW w:type="dxa" w:w="3408"/>
            <w:vAlign w:val="top"/>
          </w:tcPr>
          <w:p>
            <w:r>
              <w:rPr>
                <w:sz w:val="16"/>
              </w:rPr>
              <w:t>23</w:t>
            </w:r>
          </w:p>
        </w:tc>
        <w:tc>
          <w:tcPr>
            <w:tcW w:type="dxa" w:w="3408"/>
            <w:vAlign w:val="top"/>
          </w:tcPr>
          <w:p>
            <w:r>
              <w:rPr>
                <w:sz w:val="16"/>
              </w:rPr>
            </w:r>
          </w:p>
        </w:tc>
      </w:tr>
      <w:tr>
        <w:tc>
          <w:tcPr>
            <w:tcW w:type="dxa" w:w="3408"/>
            <w:vAlign w:val="top"/>
          </w:tcPr>
          <w:p>
            <w:r>
              <w:rPr>
                <w:sz w:val="16"/>
              </w:rPr>
              <w:t>Benchmark or automated evaluation</w:t>
            </w:r>
          </w:p>
        </w:tc>
        <w:tc>
          <w:tcPr>
            <w:tcW w:type="dxa" w:w="3408"/>
            <w:vAlign w:val="top"/>
          </w:tcPr>
          <w:p>
            <w:r>
              <w:rPr>
                <w:sz w:val="16"/>
              </w:rPr>
              <w:t>11</w:t>
            </w:r>
          </w:p>
        </w:tc>
        <w:tc>
          <w:tcPr>
            <w:tcW w:type="dxa" w:w="3408"/>
            <w:vAlign w:val="top"/>
          </w:tcPr>
          <w:p>
            <w:r>
              <w:rPr>
                <w:sz w:val="16"/>
              </w:rPr>
              <w:t>SUPPORTING: 12</w:t>
            </w:r>
          </w:p>
        </w:tc>
      </w:tr>
      <w:tr>
        <w:tc>
          <w:tcPr>
            <w:tcW w:type="dxa" w:w="3408"/>
            <w:vAlign w:val="top"/>
          </w:tcPr>
          <w:p>
            <w:r>
              <w:rPr>
                <w:sz w:val="16"/>
              </w:rPr>
              <w:t>Qualitative/case/project study</w:t>
            </w:r>
          </w:p>
        </w:tc>
        <w:tc>
          <w:tcPr>
            <w:tcW w:type="dxa" w:w="3408"/>
            <w:vAlign w:val="top"/>
          </w:tcPr>
          <w:p>
            <w:r>
              <w:rPr>
                <w:sz w:val="16"/>
              </w:rPr>
              <w:t>9</w:t>
            </w:r>
          </w:p>
        </w:tc>
        <w:tc>
          <w:tcPr>
            <w:tcW w:type="dxa" w:w="3408"/>
            <w:vAlign w:val="top"/>
          </w:tcPr>
          <w:p>
            <w:r>
              <w:rPr>
                <w:sz w:val="16"/>
              </w:rPr>
              <w:t>SUPPORTING: 9</w:t>
            </w:r>
          </w:p>
        </w:tc>
      </w:tr>
      <w:tr>
        <w:tc>
          <w:tcPr>
            <w:tcW w:type="dxa" w:w="3408"/>
            <w:vAlign w:val="top"/>
          </w:tcPr>
          <w:p>
            <w:r>
              <w:rPr>
                <w:sz w:val="16"/>
              </w:rPr>
              <w:t>Controlled experiment / user study</w:t>
            </w:r>
          </w:p>
        </w:tc>
        <w:tc>
          <w:tcPr>
            <w:tcW w:type="dxa" w:w="3408"/>
            <w:vAlign w:val="top"/>
          </w:tcPr>
          <w:p>
            <w:r>
              <w:rPr>
                <w:sz w:val="16"/>
              </w:rPr>
              <w:t>8</w:t>
            </w:r>
          </w:p>
        </w:tc>
        <w:tc>
          <w:tcPr>
            <w:tcW w:type="dxa" w:w="3408"/>
            <w:vAlign w:val="top"/>
          </w:tcPr>
          <w:p>
            <w:r>
              <w:rPr>
                <w:sz w:val="16"/>
              </w:rPr>
              <w:t>SUPPORTING: 10</w:t>
            </w:r>
          </w:p>
        </w:tc>
      </w:tr>
      <w:tr>
        <w:tc>
          <w:tcPr>
            <w:tcW w:type="dxa" w:w="3408"/>
            <w:vAlign w:val="top"/>
          </w:tcPr>
          <w:p>
            <w:r>
              <w:rPr>
                <w:sz w:val="16"/>
              </w:rPr>
              <w:t>Survey or perception study</w:t>
            </w:r>
          </w:p>
        </w:tc>
        <w:tc>
          <w:tcPr>
            <w:tcW w:type="dxa" w:w="3408"/>
            <w:vAlign w:val="top"/>
          </w:tcPr>
          <w:p>
            <w:r>
              <w:rPr>
                <w:sz w:val="16"/>
              </w:rPr>
              <w:t>4</w:t>
            </w:r>
          </w:p>
        </w:tc>
        <w:tc>
          <w:tcPr>
            <w:tcW w:type="dxa" w:w="3408"/>
            <w:vAlign w:val="top"/>
          </w:tcPr>
          <w:p>
            <w:r>
              <w:rPr>
                <w:sz w:val="16"/>
              </w:rPr>
              <w:t>SUPPORTING: 4</w:t>
            </w:r>
          </w:p>
        </w:tc>
      </w:tr>
    </w:tbl>
    <w:p>
      <w:r>
        <w:t>Methodologically, NB4 is mixed but not evenly balanced: automated benchmarks and comparative evaluations are common, while direct observations of developer behaviour, longitudinal organisational studies, and ethnographic accounts are thinner. The strongest HAI value therefore comes from reading benchmark results alongside usability, survey, education, and practitioner studies rather than treating benchmark performance as a proxy for human interaction quality.</w:t>
      </w:r>
    </w:p>
    <w:p>
      <w:pPr>
        <w:pStyle w:val="Heading2"/>
      </w:pPr>
      <w:r>
        <w:t>2.4 Sub-topic coverage</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top"/>
          </w:tcPr>
          <w:p>
            <w:r>
              <w:rPr>
                <w:sz w:val="16"/>
              </w:rPr>
              <w:t>HAI sub-topic</w:t>
            </w:r>
          </w:p>
        </w:tc>
        <w:tc>
          <w:tcPr>
            <w:tcW w:type="dxa" w:w="2556"/>
            <w:vAlign w:val="top"/>
          </w:tcPr>
          <w:p>
            <w:r>
              <w:rPr>
                <w:sz w:val="16"/>
              </w:rPr>
              <w:t>Approx. SUPPORTING count</w:t>
            </w:r>
          </w:p>
        </w:tc>
        <w:tc>
          <w:tcPr>
            <w:tcW w:type="dxa" w:w="2556"/>
            <w:vAlign w:val="top"/>
          </w:tcPr>
          <w:p>
            <w:r>
              <w:rPr>
                <w:sz w:val="16"/>
              </w:rPr>
              <w:t>Segment pattern</w:t>
            </w:r>
          </w:p>
        </w:tc>
        <w:tc>
          <w:tcPr>
            <w:tcW w:type="dxa" w:w="2556"/>
            <w:vAlign w:val="top"/>
          </w:tcPr>
          <w:p>
            <w:r>
              <w:rPr>
                <w:sz w:val="16"/>
              </w:rPr>
              <w:t>Representative verified bibkeys</w:t>
            </w:r>
          </w:p>
        </w:tc>
      </w:tr>
      <w:tr>
        <w:tc>
          <w:tcPr>
            <w:tcW w:type="dxa" w:w="2556"/>
            <w:vAlign w:val="top"/>
          </w:tcPr>
          <w:p>
            <w:r>
              <w:rPr>
                <w:sz w:val="16"/>
              </w:rPr>
              <w:t>prompting dynamics</w:t>
            </w:r>
          </w:p>
        </w:tc>
        <w:tc>
          <w:tcPr>
            <w:tcW w:type="dxa" w:w="2556"/>
            <w:vAlign w:val="top"/>
          </w:tcPr>
          <w:p>
            <w:r>
              <w:rPr>
                <w:sz w:val="16"/>
              </w:rPr>
              <w:t>7</w:t>
            </w:r>
          </w:p>
        </w:tc>
        <w:tc>
          <w:tcPr>
            <w:tcW w:type="dxa" w:w="2556"/>
            <w:vAlign w:val="top"/>
          </w:tcPr>
          <w:p>
            <w:r>
              <w:rPr>
                <w:sz w:val="16"/>
              </w:rPr>
              <w:t>Primarily SUPPORTING</w:t>
            </w:r>
          </w:p>
        </w:tc>
        <w:tc>
          <w:tcPr>
            <w:tcW w:type="dxa" w:w="2556"/>
            <w:vAlign w:val="top"/>
          </w:tcPr>
          <w:p>
            <w:r>
              <w:rPr>
                <w:sz w:val="16"/>
              </w:rPr>
              <w:t>xu_-ide_2022, hellas_exploring_2023, fayed_prompt-driven_2026, li_prompting_2024, rahe_how_2025</w:t>
            </w:r>
          </w:p>
        </w:tc>
      </w:tr>
      <w:tr>
        <w:tc>
          <w:tcPr>
            <w:tcW w:type="dxa" w:w="2556"/>
            <w:vAlign w:val="top"/>
          </w:tcPr>
          <w:p>
            <w:r>
              <w:rPr>
                <w:sz w:val="16"/>
              </w:rPr>
              <w:t>validation behaviour</w:t>
            </w:r>
          </w:p>
        </w:tc>
        <w:tc>
          <w:tcPr>
            <w:tcW w:type="dxa" w:w="2556"/>
            <w:vAlign w:val="top"/>
          </w:tcPr>
          <w:p>
            <w:r>
              <w:rPr>
                <w:sz w:val="16"/>
              </w:rPr>
              <w:t>9</w:t>
            </w:r>
          </w:p>
        </w:tc>
        <w:tc>
          <w:tcPr>
            <w:tcW w:type="dxa" w:w="2556"/>
            <w:vAlign w:val="top"/>
          </w:tcPr>
          <w:p>
            <w:r>
              <w:rPr>
                <w:sz w:val="16"/>
              </w:rPr>
              <w:t>Primarily SUPPORTING</w:t>
            </w:r>
          </w:p>
        </w:tc>
        <w:tc>
          <w:tcPr>
            <w:tcW w:type="dxa" w:w="2556"/>
            <w:vAlign w:val="top"/>
          </w:tcPr>
          <w:p>
            <w:r>
              <w:rPr>
                <w:sz w:val="16"/>
              </w:rPr>
              <w:t>vaithilingam_expectation_2022, watanabe_use_2024, zhong_impossiblebench_2025, min_beyond_2024, fang_evalooop_2025</w:t>
            </w:r>
          </w:p>
        </w:tc>
      </w:tr>
      <w:tr>
        <w:tc>
          <w:tcPr>
            <w:tcW w:type="dxa" w:w="2556"/>
            <w:vAlign w:val="top"/>
          </w:tcPr>
          <w:p>
            <w:r>
              <w:rPr>
                <w:sz w:val="16"/>
              </w:rPr>
              <w:t>interaction patterns</w:t>
            </w:r>
          </w:p>
        </w:tc>
        <w:tc>
          <w:tcPr>
            <w:tcW w:type="dxa" w:w="2556"/>
            <w:vAlign w:val="top"/>
          </w:tcPr>
          <w:p>
            <w:r>
              <w:rPr>
                <w:sz w:val="16"/>
              </w:rPr>
              <w:t>7</w:t>
            </w:r>
          </w:p>
        </w:tc>
        <w:tc>
          <w:tcPr>
            <w:tcW w:type="dxa" w:w="2556"/>
            <w:vAlign w:val="top"/>
          </w:tcPr>
          <w:p>
            <w:r>
              <w:rPr>
                <w:sz w:val="16"/>
              </w:rPr>
              <w:t>Primarily SUPPORTING</w:t>
            </w:r>
          </w:p>
        </w:tc>
        <w:tc>
          <w:tcPr>
            <w:tcW w:type="dxa" w:w="2556"/>
            <w:vAlign w:val="top"/>
          </w:tcPr>
          <w:p>
            <w:r>
              <w:rPr>
                <w:sz w:val="16"/>
              </w:rPr>
              <w:t>mendes_youre_2024, chen_code_2025, imai_is_2022, dakhel_github_2023, das_investigating_2024</w:t>
            </w:r>
          </w:p>
        </w:tc>
      </w:tr>
      <w:tr>
        <w:tc>
          <w:tcPr>
            <w:tcW w:type="dxa" w:w="2556"/>
            <w:vAlign w:val="top"/>
          </w:tcPr>
          <w:p>
            <w:r>
              <w:rPr>
                <w:sz w:val="16"/>
              </w:rPr>
              <w:t>tool usability</w:t>
            </w:r>
          </w:p>
        </w:tc>
        <w:tc>
          <w:tcPr>
            <w:tcW w:type="dxa" w:w="2556"/>
            <w:vAlign w:val="top"/>
          </w:tcPr>
          <w:p>
            <w:r>
              <w:rPr>
                <w:sz w:val="16"/>
              </w:rPr>
              <w:t>7</w:t>
            </w:r>
          </w:p>
        </w:tc>
        <w:tc>
          <w:tcPr>
            <w:tcW w:type="dxa" w:w="2556"/>
            <w:vAlign w:val="top"/>
          </w:tcPr>
          <w:p>
            <w:r>
              <w:rPr>
                <w:sz w:val="16"/>
              </w:rPr>
              <w:t>Primarily SUPPORTING</w:t>
            </w:r>
          </w:p>
        </w:tc>
        <w:tc>
          <w:tcPr>
            <w:tcW w:type="dxa" w:w="2556"/>
            <w:vAlign w:val="top"/>
          </w:tcPr>
          <w:p>
            <w:r>
              <w:rPr>
                <w:sz w:val="16"/>
              </w:rPr>
              <w:t>liang_large-scale_2024, tan_how_2024, xu_-ide_2022, vaithilingam_expectation_2022, rasnayaka_empirical_2024</w:t>
            </w:r>
          </w:p>
        </w:tc>
      </w:tr>
      <w:tr>
        <w:tc>
          <w:tcPr>
            <w:tcW w:type="dxa" w:w="2556"/>
            <w:vAlign w:val="top"/>
          </w:tcPr>
          <w:p>
            <w:r>
              <w:rPr>
                <w:sz w:val="16"/>
              </w:rPr>
              <w:t>trust and adoption</w:t>
            </w:r>
          </w:p>
        </w:tc>
        <w:tc>
          <w:tcPr>
            <w:tcW w:type="dxa" w:w="2556"/>
            <w:vAlign w:val="top"/>
          </w:tcPr>
          <w:p>
            <w:r>
              <w:rPr>
                <w:sz w:val="16"/>
              </w:rPr>
              <w:t>7</w:t>
            </w:r>
          </w:p>
        </w:tc>
        <w:tc>
          <w:tcPr>
            <w:tcW w:type="dxa" w:w="2556"/>
            <w:vAlign w:val="top"/>
          </w:tcPr>
          <w:p>
            <w:r>
              <w:rPr>
                <w:sz w:val="16"/>
              </w:rPr>
              <w:t>Primarily SUPPORTING</w:t>
            </w:r>
          </w:p>
        </w:tc>
        <w:tc>
          <w:tcPr>
            <w:tcW w:type="dxa" w:w="2556"/>
            <w:vAlign w:val="top"/>
          </w:tcPr>
          <w:p>
            <w:r>
              <w:rPr>
                <w:sz w:val="16"/>
              </w:rPr>
              <w:t>rasnayaka_empirical_2024, liang_large-scale_2024, tan_how_2024, madampe_how_2025, ng_harnessing_2024</w:t>
            </w:r>
          </w:p>
        </w:tc>
      </w:tr>
      <w:tr>
        <w:tc>
          <w:tcPr>
            <w:tcW w:type="dxa" w:w="2556"/>
            <w:vAlign w:val="top"/>
          </w:tcPr>
          <w:p>
            <w:r>
              <w:rPr>
                <w:sz w:val="16"/>
              </w:rPr>
              <w:t>cognitive aspects</w:t>
            </w:r>
          </w:p>
        </w:tc>
        <w:tc>
          <w:tcPr>
            <w:tcW w:type="dxa" w:w="2556"/>
            <w:vAlign w:val="top"/>
          </w:tcPr>
          <w:p>
            <w:r>
              <w:rPr>
                <w:sz w:val="16"/>
              </w:rPr>
              <w:t>6</w:t>
            </w:r>
          </w:p>
        </w:tc>
        <w:tc>
          <w:tcPr>
            <w:tcW w:type="dxa" w:w="2556"/>
            <w:vAlign w:val="top"/>
          </w:tcPr>
          <w:p>
            <w:r>
              <w:rPr>
                <w:sz w:val="16"/>
              </w:rPr>
              <w:t>Primarily SUPPORTING</w:t>
            </w:r>
          </w:p>
        </w:tc>
        <w:tc>
          <w:tcPr>
            <w:tcW w:type="dxa" w:w="2556"/>
            <w:vAlign w:val="top"/>
          </w:tcPr>
          <w:p>
            <w:r>
              <w:rPr>
                <w:sz w:val="16"/>
              </w:rPr>
              <w:t>rahe_how_2025, hellas_exploring_2023, takerngsaksiri_students_2024, mendes_youre_2024, haeggstrom_hands-use_2024</w:t>
            </w:r>
          </w:p>
        </w:tc>
      </w:tr>
      <w:tr>
        <w:tc>
          <w:tcPr>
            <w:tcW w:type="dxa" w:w="2556"/>
            <w:vAlign w:val="top"/>
          </w:tcPr>
          <w:p>
            <w:r>
              <w:rPr>
                <w:sz w:val="16"/>
              </w:rPr>
              <w:t>developer experience</w:t>
            </w:r>
          </w:p>
        </w:tc>
        <w:tc>
          <w:tcPr>
            <w:tcW w:type="dxa" w:w="2556"/>
            <w:vAlign w:val="top"/>
          </w:tcPr>
          <w:p>
            <w:r>
              <w:rPr>
                <w:sz w:val="16"/>
              </w:rPr>
              <w:t>7</w:t>
            </w:r>
          </w:p>
        </w:tc>
        <w:tc>
          <w:tcPr>
            <w:tcW w:type="dxa" w:w="2556"/>
            <w:vAlign w:val="top"/>
          </w:tcPr>
          <w:p>
            <w:r>
              <w:rPr>
                <w:sz w:val="16"/>
              </w:rPr>
              <w:t>Primarily SUPPORTING</w:t>
            </w:r>
          </w:p>
        </w:tc>
        <w:tc>
          <w:tcPr>
            <w:tcW w:type="dxa" w:w="2556"/>
            <w:vAlign w:val="top"/>
          </w:tcPr>
          <w:p>
            <w:r>
              <w:rPr>
                <w:sz w:val="16"/>
              </w:rPr>
              <w:t>mendes_youre_2024, madampe_how_2025, rasnayaka_empirical_2024, aguiar_multi-language_2024, eibl_exploring_2025</w:t>
            </w:r>
          </w:p>
        </w:tc>
      </w:tr>
      <w:tr>
        <w:tc>
          <w:tcPr>
            <w:tcW w:type="dxa" w:w="2556"/>
            <w:vAlign w:val="top"/>
          </w:tcPr>
          <w:p>
            <w:r>
              <w:rPr>
                <w:sz w:val="16"/>
              </w:rPr>
              <w:t>agentic interaction</w:t>
            </w:r>
          </w:p>
        </w:tc>
        <w:tc>
          <w:tcPr>
            <w:tcW w:type="dxa" w:w="2556"/>
            <w:vAlign w:val="top"/>
          </w:tcPr>
          <w:p>
            <w:r>
              <w:rPr>
                <w:sz w:val="16"/>
              </w:rPr>
              <w:t>7</w:t>
            </w:r>
          </w:p>
        </w:tc>
        <w:tc>
          <w:tcPr>
            <w:tcW w:type="dxa" w:w="2556"/>
            <w:vAlign w:val="top"/>
          </w:tcPr>
          <w:p>
            <w:r>
              <w:rPr>
                <w:sz w:val="16"/>
              </w:rPr>
              <w:t>Primarily SUPPORTING</w:t>
            </w:r>
          </w:p>
        </w:tc>
        <w:tc>
          <w:tcPr>
            <w:tcW w:type="dxa" w:w="2556"/>
            <w:vAlign w:val="top"/>
          </w:tcPr>
          <w:p>
            <w:r>
              <w:rPr>
                <w:sz w:val="16"/>
              </w:rPr>
              <w:t>gong_how_2025, yang_codeclash_2026, chen_featbench_2026, qiu_locobench_2025, fayed_prompt-driven_2026</w:t>
            </w:r>
          </w:p>
        </w:tc>
      </w:tr>
    </w:tbl>
    <w:p>
      <w:pPr>
        <w:pStyle w:val="Heading2"/>
      </w:pPr>
      <w:r>
        <w:t>2.5 Models and tools studied</w:t>
      </w:r>
    </w:p>
    <w:tbl>
      <w:tblPr>
        <w:tblStyle w:val="TableGrid"/>
        <w:tblW w:type="auto" w:w="0"/>
        <w:tblLook w:firstColumn="1" w:firstRow="1" w:lastColumn="0" w:lastRow="0" w:noHBand="0" w:noVBand="1" w:val="04A0"/>
      </w:tblPr>
      <w:tblGrid>
        <w:gridCol w:w="3408"/>
        <w:gridCol w:w="3408"/>
        <w:gridCol w:w="3408"/>
      </w:tblGrid>
      <w:tr>
        <w:tc>
          <w:tcPr>
            <w:tcW w:type="dxa" w:w="3408"/>
            <w:vAlign w:val="top"/>
          </w:tcPr>
          <w:p>
            <w:r>
              <w:rPr>
                <w:sz w:val="16"/>
              </w:rPr>
              <w:t>Model/tool family</w:t>
            </w:r>
          </w:p>
        </w:tc>
        <w:tc>
          <w:tcPr>
            <w:tcW w:type="dxa" w:w="3408"/>
            <w:vAlign w:val="top"/>
          </w:tcPr>
          <w:p>
            <w:r>
              <w:rPr>
                <w:sz w:val="16"/>
              </w:rPr>
              <w:t>Approx. paper count</w:t>
            </w:r>
          </w:p>
        </w:tc>
        <w:tc>
          <w:tcPr>
            <w:tcW w:type="dxa" w:w="3408"/>
            <w:vAlign w:val="top"/>
          </w:tcPr>
          <w:p>
            <w:r>
              <w:rPr>
                <w:sz w:val="16"/>
              </w:rPr>
              <w:t>Representative bibkeys</w:t>
            </w:r>
          </w:p>
        </w:tc>
      </w:tr>
      <w:tr>
        <w:tc>
          <w:tcPr>
            <w:tcW w:type="dxa" w:w="3408"/>
            <w:vAlign w:val="top"/>
          </w:tcPr>
          <w:p>
            <w:r>
              <w:rPr>
                <w:sz w:val="16"/>
              </w:rPr>
              <w:t>GitHub Copilot</w:t>
            </w:r>
          </w:p>
        </w:tc>
        <w:tc>
          <w:tcPr>
            <w:tcW w:type="dxa" w:w="3408"/>
            <w:vAlign w:val="top"/>
          </w:tcPr>
          <w:p>
            <w:r>
              <w:rPr>
                <w:sz w:val="16"/>
              </w:rPr>
              <w:t>9</w:t>
            </w:r>
          </w:p>
        </w:tc>
        <w:tc>
          <w:tcPr>
            <w:tcW w:type="dxa" w:w="3408"/>
            <w:vAlign w:val="top"/>
          </w:tcPr>
          <w:p>
            <w:r>
              <w:rPr>
                <w:sz w:val="16"/>
              </w:rPr>
              <w:t>vaithilingam_expectation_2022, mastropaolo_robustness_2023, imai_is_2022, shirafuji_exploring_2023, liang_large-scale_2024, erhabor_measuring_2024</w:t>
            </w:r>
          </w:p>
        </w:tc>
      </w:tr>
      <w:tr>
        <w:tc>
          <w:tcPr>
            <w:tcW w:type="dxa" w:w="3408"/>
            <w:vAlign w:val="top"/>
          </w:tcPr>
          <w:p>
            <w:r>
              <w:rPr>
                <w:sz w:val="16"/>
              </w:rPr>
              <w:t>ChatGPT</w:t>
            </w:r>
          </w:p>
        </w:tc>
        <w:tc>
          <w:tcPr>
            <w:tcW w:type="dxa" w:w="3408"/>
            <w:vAlign w:val="top"/>
          </w:tcPr>
          <w:p>
            <w:r>
              <w:rPr>
                <w:sz w:val="16"/>
              </w:rPr>
              <w:t>8</w:t>
            </w:r>
          </w:p>
        </w:tc>
        <w:tc>
          <w:tcPr>
            <w:tcW w:type="dxa" w:w="3408"/>
            <w:vAlign w:val="top"/>
          </w:tcPr>
          <w:p>
            <w:r>
              <w:rPr>
                <w:sz w:val="16"/>
              </w:rPr>
              <w:t>hellas_exploring_2023, jin_can_2024, waseem_chatgpt_2024, das_investigating_2024, watanabe_use_2024, ceran_security_2025</w:t>
            </w:r>
          </w:p>
        </w:tc>
      </w:tr>
      <w:tr>
        <w:tc>
          <w:tcPr>
            <w:tcW w:type="dxa" w:w="3408"/>
            <w:vAlign w:val="top"/>
          </w:tcPr>
          <w:p>
            <w:r>
              <w:rPr>
                <w:sz w:val="16"/>
              </w:rPr>
              <w:t>GPT-4 / GPT-4o</w:t>
            </w:r>
          </w:p>
        </w:tc>
        <w:tc>
          <w:tcPr>
            <w:tcW w:type="dxa" w:w="3408"/>
            <w:vAlign w:val="top"/>
          </w:tcPr>
          <w:p>
            <w:r>
              <w:rPr>
                <w:sz w:val="16"/>
              </w:rPr>
              <w:t>8</w:t>
            </w:r>
          </w:p>
        </w:tc>
        <w:tc>
          <w:tcPr>
            <w:tcW w:type="dxa" w:w="3408"/>
            <w:vAlign w:val="top"/>
          </w:tcPr>
          <w:p>
            <w:r>
              <w:rPr>
                <w:sz w:val="16"/>
              </w:rPr>
              <w:t>gong_how_2025, li_prompting_2024, chen_featbench_2026, qiu_locobench_2025, min_beyond_2024, wang_how_does_2024</w:t>
            </w:r>
          </w:p>
        </w:tc>
      </w:tr>
      <w:tr>
        <w:tc>
          <w:tcPr>
            <w:tcW w:type="dxa" w:w="3408"/>
            <w:vAlign w:val="top"/>
          </w:tcPr>
          <w:p>
            <w:r>
              <w:rPr>
                <w:sz w:val="16"/>
              </w:rPr>
              <w:t>Claude / Claude Code</w:t>
            </w:r>
          </w:p>
        </w:tc>
        <w:tc>
          <w:tcPr>
            <w:tcW w:type="dxa" w:w="3408"/>
            <w:vAlign w:val="top"/>
          </w:tcPr>
          <w:p>
            <w:r>
              <w:rPr>
                <w:sz w:val="16"/>
              </w:rPr>
              <w:t>4</w:t>
            </w:r>
          </w:p>
        </w:tc>
        <w:tc>
          <w:tcPr>
            <w:tcW w:type="dxa" w:w="3408"/>
            <w:vAlign w:val="top"/>
          </w:tcPr>
          <w:p>
            <w:r>
              <w:rPr>
                <w:sz w:val="16"/>
              </w:rPr>
              <w:t>fayed_prompt-driven_2026, qiu_locobench_2025, chen_featbench_2026, yang_codeclash_2026</w:t>
            </w:r>
          </w:p>
        </w:tc>
      </w:tr>
      <w:tr>
        <w:tc>
          <w:tcPr>
            <w:tcW w:type="dxa" w:w="3408"/>
            <w:vAlign w:val="top"/>
          </w:tcPr>
          <w:p>
            <w:r>
              <w:rPr>
                <w:sz w:val="16"/>
              </w:rPr>
              <w:t>Code Llama</w:t>
            </w:r>
          </w:p>
        </w:tc>
        <w:tc>
          <w:tcPr>
            <w:tcW w:type="dxa" w:w="3408"/>
            <w:vAlign w:val="top"/>
          </w:tcPr>
          <w:p>
            <w:r>
              <w:rPr>
                <w:sz w:val="16"/>
              </w:rPr>
              <w:t>4</w:t>
            </w:r>
          </w:p>
        </w:tc>
        <w:tc>
          <w:tcPr>
            <w:tcW w:type="dxa" w:w="3408"/>
            <w:vAlign w:val="top"/>
          </w:tcPr>
          <w:p>
            <w:r>
              <w:rPr>
                <w:sz w:val="16"/>
              </w:rPr>
              <w:t>sagodi_methodology_2024, qianyi_systematic_2024, li_prompting_2024, qiu_locobench_2025</w:t>
            </w:r>
          </w:p>
        </w:tc>
      </w:tr>
      <w:tr>
        <w:tc>
          <w:tcPr>
            <w:tcW w:type="dxa" w:w="3408"/>
            <w:vAlign w:val="top"/>
          </w:tcPr>
          <w:p>
            <w:r>
              <w:rPr>
                <w:sz w:val="16"/>
              </w:rPr>
              <w:t>Codex</w:t>
            </w:r>
          </w:p>
        </w:tc>
        <w:tc>
          <w:tcPr>
            <w:tcW w:type="dxa" w:w="3408"/>
            <w:vAlign w:val="top"/>
          </w:tcPr>
          <w:p>
            <w:r>
              <w:rPr>
                <w:sz w:val="16"/>
              </w:rPr>
              <w:t>3</w:t>
            </w:r>
          </w:p>
        </w:tc>
        <w:tc>
          <w:tcPr>
            <w:tcW w:type="dxa" w:w="3408"/>
            <w:vAlign w:val="top"/>
          </w:tcPr>
          <w:p>
            <w:r>
              <w:rPr>
                <w:sz w:val="16"/>
              </w:rPr>
              <w:t>kim_codexity_2024, xu_-ide_2022, vaithilingam_expectation_2022</w:t>
            </w:r>
          </w:p>
        </w:tc>
      </w:tr>
      <w:tr>
        <w:tc>
          <w:tcPr>
            <w:tcW w:type="dxa" w:w="3408"/>
            <w:vAlign w:val="top"/>
          </w:tcPr>
          <w:p>
            <w:r>
              <w:rPr>
                <w:sz w:val="16"/>
              </w:rPr>
              <w:t>Gemini</w:t>
            </w:r>
          </w:p>
        </w:tc>
        <w:tc>
          <w:tcPr>
            <w:tcW w:type="dxa" w:w="3408"/>
            <w:vAlign w:val="top"/>
          </w:tcPr>
          <w:p>
            <w:r>
              <w:rPr>
                <w:sz w:val="16"/>
              </w:rPr>
              <w:t>3</w:t>
            </w:r>
          </w:p>
        </w:tc>
        <w:tc>
          <w:tcPr>
            <w:tcW w:type="dxa" w:w="3408"/>
            <w:vAlign w:val="top"/>
          </w:tcPr>
          <w:p>
            <w:r>
              <w:rPr>
                <w:sz w:val="16"/>
              </w:rPr>
              <w:t>qiu_locobench_2025, chen_featbench_2026, yang_codeclash_2026</w:t>
            </w:r>
          </w:p>
        </w:tc>
      </w:tr>
      <w:tr>
        <w:tc>
          <w:tcPr>
            <w:tcW w:type="dxa" w:w="3408"/>
            <w:vAlign w:val="top"/>
          </w:tcPr>
          <w:p>
            <w:r>
              <w:rPr>
                <w:sz w:val="16"/>
              </w:rPr>
              <w:t>DeepSeek Coder</w:t>
            </w:r>
          </w:p>
        </w:tc>
        <w:tc>
          <w:tcPr>
            <w:tcW w:type="dxa" w:w="3408"/>
            <w:vAlign w:val="top"/>
          </w:tcPr>
          <w:p>
            <w:r>
              <w:rPr>
                <w:sz w:val="16"/>
              </w:rPr>
              <w:t>3</w:t>
            </w:r>
          </w:p>
        </w:tc>
        <w:tc>
          <w:tcPr>
            <w:tcW w:type="dxa" w:w="3408"/>
            <w:vAlign w:val="top"/>
          </w:tcPr>
          <w:p>
            <w:r>
              <w:rPr>
                <w:sz w:val="16"/>
              </w:rPr>
              <w:t>qiu_locobench_2025, chen_featbench_2026, yang_codeclash_2026</w:t>
            </w:r>
          </w:p>
        </w:tc>
      </w:tr>
      <w:tr>
        <w:tc>
          <w:tcPr>
            <w:tcW w:type="dxa" w:w="3408"/>
            <w:vAlign w:val="top"/>
          </w:tcPr>
          <w:p>
            <w:r>
              <w:rPr>
                <w:sz w:val="16"/>
              </w:rPr>
              <w:t>StarCoder</w:t>
            </w:r>
          </w:p>
        </w:tc>
        <w:tc>
          <w:tcPr>
            <w:tcW w:type="dxa" w:w="3408"/>
            <w:vAlign w:val="top"/>
          </w:tcPr>
          <w:p>
            <w:r>
              <w:rPr>
                <w:sz w:val="16"/>
              </w:rPr>
              <w:t>2</w:t>
            </w:r>
          </w:p>
        </w:tc>
        <w:tc>
          <w:tcPr>
            <w:tcW w:type="dxa" w:w="3408"/>
            <w:vAlign w:val="top"/>
          </w:tcPr>
          <w:p>
            <w:r>
              <w:rPr>
                <w:sz w:val="16"/>
              </w:rPr>
              <w:t>sagodi_methodology_2024, qianyi_systematic_2024</w:t>
            </w:r>
          </w:p>
        </w:tc>
      </w:tr>
      <w:tr>
        <w:tc>
          <w:tcPr>
            <w:tcW w:type="dxa" w:w="3408"/>
            <w:vAlign w:val="top"/>
          </w:tcPr>
          <w:p>
            <w:r>
              <w:rPr>
                <w:sz w:val="16"/>
              </w:rPr>
              <w:t>Amazon CodeWhisperer</w:t>
            </w:r>
          </w:p>
        </w:tc>
        <w:tc>
          <w:tcPr>
            <w:tcW w:type="dxa" w:w="3408"/>
            <w:vAlign w:val="top"/>
          </w:tcPr>
          <w:p>
            <w:r>
              <w:rPr>
                <w:sz w:val="16"/>
              </w:rPr>
              <w:t>2</w:t>
            </w:r>
          </w:p>
        </w:tc>
        <w:tc>
          <w:tcPr>
            <w:tcW w:type="dxa" w:w="3408"/>
            <w:vAlign w:val="top"/>
          </w:tcPr>
          <w:p>
            <w:r>
              <w:rPr>
                <w:sz w:val="16"/>
              </w:rPr>
              <w:t>liang_large-scale_2024, tan_how_2024</w:t>
            </w:r>
          </w:p>
        </w:tc>
      </w:tr>
      <w:tr>
        <w:tc>
          <w:tcPr>
            <w:tcW w:type="dxa" w:w="3408"/>
            <w:vAlign w:val="top"/>
          </w:tcPr>
          <w:p>
            <w:r>
              <w:rPr>
                <w:sz w:val="16"/>
              </w:rPr>
              <w:t>Tabnine</w:t>
            </w:r>
          </w:p>
        </w:tc>
        <w:tc>
          <w:tcPr>
            <w:tcW w:type="dxa" w:w="3408"/>
            <w:vAlign w:val="top"/>
          </w:tcPr>
          <w:p>
            <w:r>
              <w:rPr>
                <w:sz w:val="16"/>
              </w:rPr>
              <w:t>2</w:t>
            </w:r>
          </w:p>
        </w:tc>
        <w:tc>
          <w:tcPr>
            <w:tcW w:type="dxa" w:w="3408"/>
            <w:vAlign w:val="top"/>
          </w:tcPr>
          <w:p>
            <w:r>
              <w:rPr>
                <w:sz w:val="16"/>
              </w:rPr>
              <w:t>liang_large-scale_2024, tan_how_2024</w:t>
            </w:r>
          </w:p>
        </w:tc>
      </w:tr>
      <w:tr>
        <w:tc>
          <w:tcPr>
            <w:tcW w:type="dxa" w:w="3408"/>
            <w:vAlign w:val="top"/>
          </w:tcPr>
          <w:p>
            <w:r>
              <w:rPr>
                <w:sz w:val="16"/>
              </w:rPr>
              <w:t>CodeGen</w:t>
            </w:r>
          </w:p>
        </w:tc>
        <w:tc>
          <w:tcPr>
            <w:tcW w:type="dxa" w:w="3408"/>
            <w:vAlign w:val="top"/>
          </w:tcPr>
          <w:p>
            <w:r>
              <w:rPr>
                <w:sz w:val="16"/>
              </w:rPr>
              <w:t>2</w:t>
            </w:r>
          </w:p>
        </w:tc>
        <w:tc>
          <w:tcPr>
            <w:tcW w:type="dxa" w:w="3408"/>
            <w:vAlign w:val="top"/>
          </w:tcPr>
          <w:p>
            <w:r>
              <w:rPr>
                <w:sz w:val="16"/>
              </w:rPr>
              <w:t>mastropaolo_robustness_2023, shirafuji_exploring_2023</w:t>
            </w:r>
          </w:p>
        </w:tc>
      </w:tr>
      <w:tr>
        <w:tc>
          <w:tcPr>
            <w:tcW w:type="dxa" w:w="3408"/>
            <w:vAlign w:val="top"/>
          </w:tcPr>
          <w:p>
            <w:r>
              <w:rPr>
                <w:sz w:val="16"/>
              </w:rPr>
              <w:t>Copilot-style simulated assistants</w:t>
            </w:r>
          </w:p>
        </w:tc>
        <w:tc>
          <w:tcPr>
            <w:tcW w:type="dxa" w:w="3408"/>
            <w:vAlign w:val="top"/>
          </w:tcPr>
          <w:p>
            <w:r>
              <w:rPr>
                <w:sz w:val="16"/>
              </w:rPr>
              <w:t>2</w:t>
            </w:r>
          </w:p>
        </w:tc>
        <w:tc>
          <w:tcPr>
            <w:tcW w:type="dxa" w:w="3408"/>
            <w:vAlign w:val="top"/>
          </w:tcPr>
          <w:p>
            <w:r>
              <w:rPr>
                <w:sz w:val="16"/>
              </w:rPr>
              <w:t>jiang_simcopilot_2025, chen_code_2025</w:t>
            </w:r>
          </w:p>
        </w:tc>
      </w:tr>
      <w:tr>
        <w:tc>
          <w:tcPr>
            <w:tcW w:type="dxa" w:w="3408"/>
            <w:vAlign w:val="top"/>
          </w:tcPr>
          <w:p>
            <w:r>
              <w:rPr>
                <w:sz w:val="16"/>
              </w:rPr>
              <w:t>PolyCoder</w:t>
            </w:r>
          </w:p>
        </w:tc>
        <w:tc>
          <w:tcPr>
            <w:tcW w:type="dxa" w:w="3408"/>
            <w:vAlign w:val="top"/>
          </w:tcPr>
          <w:p>
            <w:r>
              <w:rPr>
                <w:sz w:val="16"/>
              </w:rPr>
              <w:t>1</w:t>
            </w:r>
          </w:p>
        </w:tc>
        <w:tc>
          <w:tcPr>
            <w:tcW w:type="dxa" w:w="3408"/>
            <w:vAlign w:val="top"/>
          </w:tcPr>
          <w:p>
            <w:r>
              <w:rPr>
                <w:sz w:val="16"/>
              </w:rPr>
              <w:t>mastropaolo_robustness_2023</w:t>
            </w:r>
          </w:p>
        </w:tc>
      </w:tr>
    </w:tbl>
    <w:p>
      <w:pPr>
        <w:pStyle w:val="Heading1"/>
      </w:pPr>
      <w:r>
        <w:t>3. Triangulation role of the corpus</w:t>
      </w:r>
    </w:p>
    <w:p>
      <w:r>
        <w:t>NB4 strengthens HAI analysis by adding direct evidence on usability and expectation gaps in code-generation tools. Early controlled studies of in-IDE natural-language generation and LLM-powered code tools show that developer interaction is shaped by discoverability, controllability, explanation needs, and the mismatch between what users expect and what tools actually provide [1] [2]. Large-scale usability and developer-expectation studies extend this evidence base by showing that adoption is not reducible to accuracy: developers report friction around integration, predictability, debugging overhead, context management, and workflow fit [3] [4].</w:t>
      </w:r>
    </w:p>
    <w:p>
      <w:r>
        <w:t>A second triangulation contribution is the attention to validation behaviour. Code-review and security-oriented studies show that AI assistance introduces review, verification, and trust-calibration problems rather than simply removing work from developers [5] [6]. Agentic and end-to-end security evaluations further sharpen this point: when LLMs are asked to perform broader secure-development workflows, the interaction problem becomes one of goal decomposition, evidence checking, and safe handoff rather than isolated code completion [7] [8].</w:t>
      </w:r>
    </w:p>
    <w:p>
      <w:r>
        <w:t>NB4 also extends HAI into education, learning, and novice interaction. Studies of beginner programmers and students document how AI assistance affects question formulation, perceived benefits, dependency risks, and debugging confidence [9] [10] [11]. These papers are valuable because they expose HAI issues that may remain hidden in benchmark-only studies: students do not merely consume generated code, but must interpret, repair, and learn from opaque suggestions.</w:t>
      </w:r>
    </w:p>
    <w:p>
      <w:r>
        <w:t>Finally, the corpus broadens the interaction setting from code snippets to projects, codebases, public-sector development, issue tracking, and feature-level tasks. Project and codebase studies show that HAI includes requirements interpretation, context retrieval, issue triage, multi-language maintenance, and quality evaluation [12] [13] [14] [15] [16]. PERIPHERAL papers add contextual breadth around code performance, TDD, and benchmark construction, but they should not anchor Phase 0 claims because their relevance to HAI is indirect.</w:t>
      </w:r>
    </w:p>
    <w:p>
      <w:pPr>
        <w:pStyle w:val="Heading1"/>
      </w:pPr>
      <w:r>
        <w:t>4. Notable individual SUPPORTING papers</w:t>
      </w:r>
    </w:p>
    <w:p>
      <w:r>
        <w:rPr>
          <w:b/>
        </w:rPr>
        <w:t>Expectation vs. Experience: Evaluating the Usability of Code Generation Tools Powered by Large Language Models — vaithilingam_expectation_2022</w:t>
      </w:r>
    </w:p>
    <w:p>
      <w:r>
        <w:t>Valuable as an early controlled usability study of LLM-powered code generation. It is especially useful for HAI because it contrasts expectations with actual experience rather than reporting model output quality alone [2].</w:t>
      </w:r>
    </w:p>
    <w:p>
      <w:r>
        <w:rPr>
          <w:b/>
        </w:rPr>
        <w:t>A Large-Scale Survey on the Usability of AI Programming Assistants: Successes and Challenges — liang_large-scale_2024</w:t>
      </w:r>
    </w:p>
    <w:p>
      <w:r>
        <w:t>Stands out for scale and breadth on programming-assistant usability. It helps identify recurring developer-facing frictions across tools, not only isolated failures in generated code [3].</w:t>
      </w:r>
    </w:p>
    <w:p>
      <w:r>
        <w:rPr>
          <w:b/>
        </w:rPr>
        <w:t>"You're on a bicycle with a little motor": Benefits and Challenges of Using AI Code Assistants — mendes_youre_2024</w:t>
      </w:r>
    </w:p>
    <w:p>
      <w:r>
        <w:t>Provides a strong qualitative account of how developers describe assistance as augmentation rather than replacement. Its “little motor” framing is useful for interpreting agency, dependency, and control [17].</w:t>
      </w:r>
    </w:p>
    <w:p>
      <w:r>
        <w:rPr>
          <w:b/>
        </w:rPr>
        <w:t>How Do Programming Students Use Generative AI? — rahe_how_2025</w:t>
      </w:r>
    </w:p>
    <w:p>
      <w:r>
        <w:t>Adds high-value student-level evidence about how programming learners actually use generative AI. It supports analysis of prompting, debugging, and learning mediation in novice HAI contexts [10].</w:t>
      </w:r>
    </w:p>
    <w:p>
      <w:r>
        <w:rPr>
          <w:b/>
        </w:rPr>
        <w:t>On the Use of ChatGPT for Code Review: Do Developers Like Reviews By ChatGPT? — watanabe_use_2024</w:t>
      </w:r>
    </w:p>
    <w:p>
      <w:r>
        <w:t>Important because it studies AI-generated code review from the recipient side. It directly informs trust calibration, review usefulness, and developer acceptance of AI comments [5].</w:t>
      </w:r>
    </w:p>
    <w:p>
      <w:r>
        <w:rPr>
          <w:b/>
        </w:rPr>
        <w:t>How Well Do Large Language Models Serve as End-to-End Secure Code Agents for Python? — gong_how_2025</w:t>
      </w:r>
    </w:p>
    <w:p>
      <w:r>
        <w:t>Valuable as an end-to-end secure-code agent evaluation. It extends HAI beyond completion into multi-step delegation, tool orchestration, and validation burden [7].</w:t>
      </w:r>
    </w:p>
    <w:p>
      <w:r>
        <w:rPr>
          <w:b/>
        </w:rPr>
        <w:t>Code with Me or for Me? How Increasing AI Automation Transforms Developer Workflows — chen_code_2025</w:t>
      </w:r>
    </w:p>
    <w:p>
      <w:r>
        <w:t>Useful because it explicitly examines increasing automation in developer-AI collaboration. It helps separate “code with me” interaction from “code for me” delegation [18].</w:t>
      </w:r>
    </w:p>
    <w:p>
      <w:r>
        <w:rPr>
          <w:b/>
        </w:rPr>
        <w:t>Multi-language Software Development in the LLM Era: Insights from Practitioners' Conversations with ChatGPT — aguiar_multi-language_2024</w:t>
      </w:r>
    </w:p>
    <w:p>
      <w:r>
        <w:t>Broadens the corpus beyond single-language coding tasks. Its multi-language focus is useful for analysing how tool support interacts with real maintenance diversity [15].</w:t>
      </w:r>
    </w:p>
    <w:p>
      <w:r>
        <w:rPr>
          <w:b/>
        </w:rPr>
        <w:t>An Empirical Study on Usage and Perceptions of LLMs in a Software Engineering Project — rasnayaka_empirical_2024</w:t>
      </w:r>
    </w:p>
    <w:p>
      <w:r>
        <w:t>Provides practitioner perception evidence from software engineering contexts. It is valuable for adoption, trust, and workflow-fit claims because it studies use and perceptions together [19].</w:t>
      </w:r>
    </w:p>
    <w:p>
      <w:r>
        <w:rPr>
          <w:b/>
        </w:rPr>
        <w:t>In-IDE Code Generation from Natural Language: Promise and Challenges — xu_-ide_2022</w:t>
      </w:r>
    </w:p>
    <w:p>
      <w:r>
        <w:t>Important as a foundational in-IDE natural-language code-generation study. It anchors usability issues around prompt formulation, suggestion interpretation, and environment integration [1].</w:t>
      </w:r>
    </w:p>
    <w:p>
      <w:r>
        <w:rPr>
          <w:b/>
        </w:rPr>
        <w:t>Students' Perspectives on AI Code Completion: Benefits and Challenges — takerngsaksiri_students_2024</w:t>
      </w:r>
    </w:p>
    <w:p>
      <w:r>
        <w:t>Offers a student-centred perspective on code-completion benefits and challenges. It is useful for distinguishing productivity perceptions from learning risks and validation needs [11].</w:t>
      </w:r>
    </w:p>
    <w:p>
      <w:r>
        <w:rPr>
          <w:b/>
        </w:rPr>
        <w:t>Harnessing the Potential of Gen-AI Coding Assistants in Public Sector Software Development — ng_harnessing_2024</w:t>
      </w:r>
    </w:p>
    <w:p>
      <w:r>
        <w:t>Adds an organisational/public-sector angle rarely covered by code benchmarks. It is useful for understanding governance, adoption barriers, and contextual constraints around GenAI coding assistants [13].</w:t>
      </w:r>
    </w:p>
    <w:p>
      <w:pPr>
        <w:pStyle w:val="Heading1"/>
      </w:pPr>
      <w:r>
        <w:t>5. Limitations of the SUPPORT corpus</w:t>
      </w:r>
    </w:p>
    <w:p>
      <w:r>
        <w:t>NB4 is strong on recent usability, education, benchmark, and tool-evaluation evidence, but it is not a balanced map of the whole HAI dimension. Longitudinal workplace studies remain scarce, and many records examine short tasks, student populations, controlled settings, or benchmark suites. This limits the corpus ability to explain sustained developer adaptation, team-level coordination, organisational learning, or post-deployment maintenance practices.</w:t>
      </w:r>
    </w:p>
    <w:p>
      <w:r>
        <w:t>The corpus also carries a tooling and era bias. GitHub Copilot, ChatGPT/GPT-family models, and benchmark-oriented LLM evaluations dominate the evidence, while less visible tools, local models, accessibility-oriented interaction, and non-English or Global South software contexts appear only thinly. Because 2024–2025 papers dominate, the corpus is timely but vulnerable to rapid model obsolescence and changing tool affordances.</w:t>
      </w:r>
    </w:p>
    <w:p>
      <w:r>
        <w:t>Finally, the notebook deliberately contains PERIPHERAL and REMOVE_CANDIDATE records. PERIPHERAL papers may help contextualise adjacent issues such as performance, benchmark realism, or test-driven development, but they are not appropriate as anchors for HAI claims. REMOVE_CANDIDATE papers must be excluded from evidence use; their presence is a workflow artefact rather than an analytical endorsement.</w:t>
      </w:r>
    </w:p>
    <w:p>
      <w:pPr>
        <w:pStyle w:val="Heading1"/>
      </w:pPr>
      <w:r>
        <w:t>6. Headline composition table</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top"/>
          </w:tcPr>
          <w:p>
            <w:r>
              <w:rPr>
                <w:sz w:val="16"/>
              </w:rPr>
              <w:t>Compositional dimension</w:t>
            </w:r>
          </w:p>
        </w:tc>
        <w:tc>
          <w:tcPr>
            <w:tcW w:type="dxa" w:w="2556"/>
            <w:vAlign w:val="top"/>
          </w:tcPr>
          <w:p>
            <w:r>
              <w:rPr>
                <w:sz w:val="16"/>
              </w:rPr>
              <w:t>Value</w:t>
            </w:r>
          </w:p>
        </w:tc>
        <w:tc>
          <w:tcPr>
            <w:tcW w:type="dxa" w:w="2556"/>
            <w:vAlign w:val="top"/>
          </w:tcPr>
          <w:p>
            <w:r>
              <w:rPr>
                <w:sz w:val="16"/>
              </w:rPr>
              <w:t>Segment breakdown</w:t>
            </w:r>
          </w:p>
        </w:tc>
        <w:tc>
          <w:tcPr>
            <w:tcW w:type="dxa" w:w="2556"/>
            <w:vAlign w:val="top"/>
          </w:tcPr>
          <w:p>
            <w:r>
              <w:rPr>
                <w:sz w:val="16"/>
              </w:rPr>
              <w:t>Most-representative bibkeys</w:t>
            </w:r>
          </w:p>
        </w:tc>
      </w:tr>
      <w:tr>
        <w:tc>
          <w:tcPr>
            <w:tcW w:type="dxa" w:w="2556"/>
            <w:vAlign w:val="top"/>
          </w:tcPr>
          <w:p>
            <w:r>
              <w:rPr>
                <w:sz w:val="16"/>
              </w:rPr>
              <w:t>Total uploaded NB4 records</w:t>
            </w:r>
          </w:p>
        </w:tc>
        <w:tc>
          <w:tcPr>
            <w:tcW w:type="dxa" w:w="2556"/>
            <w:vAlign w:val="top"/>
          </w:tcPr>
          <w:p>
            <w:r>
              <w:rPr>
                <w:sz w:val="16"/>
              </w:rPr>
              <w:t>55 papers</w:t>
            </w:r>
          </w:p>
        </w:tc>
        <w:tc>
          <w:tcPr>
            <w:tcW w:type="dxa" w:w="2556"/>
            <w:vAlign w:val="top"/>
          </w:tcPr>
          <w:p>
            <w:r>
              <w:rPr>
                <w:sz w:val="16"/>
              </w:rPr>
              <w:t>SUPPORTING 45; PERIPHERAL 7; REMOVE_CANDIDATE 3</w:t>
            </w:r>
          </w:p>
        </w:tc>
        <w:tc>
          <w:tcPr>
            <w:tcW w:type="dxa" w:w="2556"/>
            <w:vAlign w:val="top"/>
          </w:tcPr>
          <w:p>
            <w:r>
              <w:rPr>
                <w:sz w:val="16"/>
              </w:rPr>
              <w:t>vaithilingam_expectation_2022, liang_large-scale_2024</w:t>
            </w:r>
          </w:p>
        </w:tc>
      </w:tr>
      <w:tr>
        <w:tc>
          <w:tcPr>
            <w:tcW w:type="dxa" w:w="2556"/>
            <w:vAlign w:val="top"/>
          </w:tcPr>
          <w:p>
            <w:r>
              <w:rPr>
                <w:sz w:val="16"/>
              </w:rPr>
              <w:t>Verified BIB-linked records</w:t>
            </w:r>
          </w:p>
        </w:tc>
        <w:tc>
          <w:tcPr>
            <w:tcW w:type="dxa" w:w="2556"/>
            <w:vAlign w:val="top"/>
          </w:tcPr>
          <w:p>
            <w:r>
              <w:rPr>
                <w:sz w:val="16"/>
              </w:rPr>
              <w:t>55 bibkeys in NB4_HAI_Support.bib</w:t>
            </w:r>
          </w:p>
        </w:tc>
        <w:tc>
          <w:tcPr>
            <w:tcW w:type="dxa" w:w="2556"/>
            <w:vAlign w:val="top"/>
          </w:tcPr>
          <w:p>
            <w:r>
              <w:rPr>
                <w:sz w:val="16"/>
              </w:rPr>
              <w:t>All cited bibkeys checked literally against BIB</w:t>
            </w:r>
          </w:p>
        </w:tc>
        <w:tc>
          <w:tcPr>
            <w:tcW w:type="dxa" w:w="2556"/>
            <w:vAlign w:val="top"/>
          </w:tcPr>
          <w:p>
            <w:r>
              <w:rPr>
                <w:sz w:val="16"/>
              </w:rPr>
              <w:t>xu_-ide_2022, gong_how_2025</w:t>
            </w:r>
          </w:p>
        </w:tc>
      </w:tr>
      <w:tr>
        <w:tc>
          <w:tcPr>
            <w:tcW w:type="dxa" w:w="2556"/>
            <w:vAlign w:val="top"/>
          </w:tcPr>
          <w:p>
            <w:r>
              <w:rPr>
                <w:sz w:val="16"/>
              </w:rPr>
              <w:t>Dominant publication period</w:t>
            </w:r>
          </w:p>
        </w:tc>
        <w:tc>
          <w:tcPr>
            <w:tcW w:type="dxa" w:w="2556"/>
            <w:vAlign w:val="top"/>
          </w:tcPr>
          <w:p>
            <w:r>
              <w:rPr>
                <w:sz w:val="16"/>
              </w:rPr>
              <w:t>2024–2025</w:t>
            </w:r>
          </w:p>
        </w:tc>
        <w:tc>
          <w:tcPr>
            <w:tcW w:type="dxa" w:w="2556"/>
            <w:vAlign w:val="top"/>
          </w:tcPr>
          <w:p>
            <w:r>
              <w:rPr>
                <w:sz w:val="16"/>
              </w:rPr>
              <w:t>SUPPORTING concentrated in same period</w:t>
            </w:r>
          </w:p>
        </w:tc>
        <w:tc>
          <w:tcPr>
            <w:tcW w:type="dxa" w:w="2556"/>
            <w:vAlign w:val="top"/>
          </w:tcPr>
          <w:p>
            <w:r>
              <w:rPr>
                <w:sz w:val="16"/>
              </w:rPr>
              <w:t>liang_large-scale_2024, rahe_how_2025</w:t>
            </w:r>
          </w:p>
        </w:tc>
      </w:tr>
      <w:tr>
        <w:tc>
          <w:tcPr>
            <w:tcW w:type="dxa" w:w="2556"/>
            <w:vAlign w:val="top"/>
          </w:tcPr>
          <w:p>
            <w:r>
              <w:rPr>
                <w:sz w:val="16"/>
              </w:rPr>
              <w:t>Early HAI usability evidence</w:t>
            </w:r>
          </w:p>
        </w:tc>
        <w:tc>
          <w:tcPr>
            <w:tcW w:type="dxa" w:w="2556"/>
            <w:vAlign w:val="top"/>
          </w:tcPr>
          <w:p>
            <w:r>
              <w:rPr>
                <w:sz w:val="16"/>
              </w:rPr>
              <w:t>2022 controlled/user studies</w:t>
            </w:r>
          </w:p>
        </w:tc>
        <w:tc>
          <w:tcPr>
            <w:tcW w:type="dxa" w:w="2556"/>
            <w:vAlign w:val="top"/>
          </w:tcPr>
          <w:p>
            <w:r>
              <w:rPr>
                <w:sz w:val="16"/>
              </w:rPr>
              <w:t>SUPPORTING</w:t>
            </w:r>
          </w:p>
        </w:tc>
        <w:tc>
          <w:tcPr>
            <w:tcW w:type="dxa" w:w="2556"/>
            <w:vAlign w:val="top"/>
          </w:tcPr>
          <w:p>
            <w:r>
              <w:rPr>
                <w:sz w:val="16"/>
              </w:rPr>
              <w:t>xu_-ide_2022, vaithilingam_expectation_2022, imai_is_2022</w:t>
            </w:r>
          </w:p>
        </w:tc>
      </w:tr>
      <w:tr>
        <w:tc>
          <w:tcPr>
            <w:tcW w:type="dxa" w:w="2556"/>
            <w:vAlign w:val="top"/>
          </w:tcPr>
          <w:p>
            <w:r>
              <w:rPr>
                <w:sz w:val="16"/>
              </w:rPr>
              <w:t>Education and novice programming</w:t>
            </w:r>
          </w:p>
        </w:tc>
        <w:tc>
          <w:tcPr>
            <w:tcW w:type="dxa" w:w="2556"/>
            <w:vAlign w:val="top"/>
          </w:tcPr>
          <w:p>
            <w:r>
              <w:rPr>
                <w:sz w:val="16"/>
              </w:rPr>
              <w:t>Approx. 6 SUPPORTING papers</w:t>
            </w:r>
          </w:p>
        </w:tc>
        <w:tc>
          <w:tcPr>
            <w:tcW w:type="dxa" w:w="2556"/>
            <w:vAlign w:val="top"/>
          </w:tcPr>
          <w:p>
            <w:r>
              <w:rPr>
                <w:sz w:val="16"/>
              </w:rPr>
              <w:t>Primarily SUPPORTING</w:t>
            </w:r>
          </w:p>
        </w:tc>
        <w:tc>
          <w:tcPr>
            <w:tcW w:type="dxa" w:w="2556"/>
            <w:vAlign w:val="top"/>
          </w:tcPr>
          <w:p>
            <w:r>
              <w:rPr>
                <w:sz w:val="16"/>
              </w:rPr>
              <w:t>hellas_exploring_2023, rahe_how_2025, takerngsaksiri_students_2024</w:t>
            </w:r>
          </w:p>
        </w:tc>
      </w:tr>
      <w:tr>
        <w:tc>
          <w:tcPr>
            <w:tcW w:type="dxa" w:w="2556"/>
            <w:vAlign w:val="top"/>
          </w:tcPr>
          <w:p>
            <w:r>
              <w:rPr>
                <w:sz w:val="16"/>
              </w:rPr>
              <w:t>Tool-usability and adoption</w:t>
            </w:r>
          </w:p>
        </w:tc>
        <w:tc>
          <w:tcPr>
            <w:tcW w:type="dxa" w:w="2556"/>
            <w:vAlign w:val="top"/>
          </w:tcPr>
          <w:p>
            <w:r>
              <w:rPr>
                <w:sz w:val="16"/>
              </w:rPr>
              <w:t>Approx. 7 SUPPORTING papers</w:t>
            </w:r>
          </w:p>
        </w:tc>
        <w:tc>
          <w:tcPr>
            <w:tcW w:type="dxa" w:w="2556"/>
            <w:vAlign w:val="top"/>
          </w:tcPr>
          <w:p>
            <w:r>
              <w:rPr>
                <w:sz w:val="16"/>
              </w:rPr>
              <w:t>SUPPORTING; PERIPHERAL only contextual</w:t>
            </w:r>
          </w:p>
        </w:tc>
        <w:tc>
          <w:tcPr>
            <w:tcW w:type="dxa" w:w="2556"/>
            <w:vAlign w:val="top"/>
          </w:tcPr>
          <w:p>
            <w:r>
              <w:rPr>
                <w:sz w:val="16"/>
              </w:rPr>
              <w:t>liang_large-scale_2024, tan_how_2024, rasnayaka_empirical_2024</w:t>
            </w:r>
          </w:p>
        </w:tc>
      </w:tr>
      <w:tr>
        <w:tc>
          <w:tcPr>
            <w:tcW w:type="dxa" w:w="2556"/>
            <w:vAlign w:val="top"/>
          </w:tcPr>
          <w:p>
            <w:r>
              <w:rPr>
                <w:sz w:val="16"/>
              </w:rPr>
              <w:t>Validation/review behaviour</w:t>
            </w:r>
          </w:p>
        </w:tc>
        <w:tc>
          <w:tcPr>
            <w:tcW w:type="dxa" w:w="2556"/>
            <w:vAlign w:val="top"/>
          </w:tcPr>
          <w:p>
            <w:r>
              <w:rPr>
                <w:sz w:val="16"/>
              </w:rPr>
              <w:t>Approx. 9 SUPPORTING papers</w:t>
            </w:r>
          </w:p>
        </w:tc>
        <w:tc>
          <w:tcPr>
            <w:tcW w:type="dxa" w:w="2556"/>
            <w:vAlign w:val="top"/>
          </w:tcPr>
          <w:p>
            <w:r>
              <w:rPr>
                <w:sz w:val="16"/>
              </w:rPr>
              <w:t>Primarily SUPPORTING</w:t>
            </w:r>
          </w:p>
        </w:tc>
        <w:tc>
          <w:tcPr>
            <w:tcW w:type="dxa" w:w="2556"/>
            <w:vAlign w:val="top"/>
          </w:tcPr>
          <w:p>
            <w:r>
              <w:rPr>
                <w:sz w:val="16"/>
              </w:rPr>
              <w:t>watanabe_use_2024, ceran_security_2025, min_beyond_2024</w:t>
            </w:r>
          </w:p>
        </w:tc>
      </w:tr>
      <w:tr>
        <w:tc>
          <w:tcPr>
            <w:tcW w:type="dxa" w:w="2556"/>
            <w:vAlign w:val="top"/>
          </w:tcPr>
          <w:p>
            <w:r>
              <w:rPr>
                <w:sz w:val="16"/>
              </w:rPr>
              <w:t>Security and safe interaction</w:t>
            </w:r>
          </w:p>
        </w:tc>
        <w:tc>
          <w:tcPr>
            <w:tcW w:type="dxa" w:w="2556"/>
            <w:vAlign w:val="top"/>
          </w:tcPr>
          <w:p>
            <w:r>
              <w:rPr>
                <w:sz w:val="16"/>
              </w:rPr>
              <w:t>Approx. 4 SUPPORTING papers</w:t>
            </w:r>
          </w:p>
        </w:tc>
        <w:tc>
          <w:tcPr>
            <w:tcW w:type="dxa" w:w="2556"/>
            <w:vAlign w:val="top"/>
          </w:tcPr>
          <w:p>
            <w:r>
              <w:rPr>
                <w:sz w:val="16"/>
              </w:rPr>
              <w:t>SUPPORTING</w:t>
            </w:r>
          </w:p>
        </w:tc>
        <w:tc>
          <w:tcPr>
            <w:tcW w:type="dxa" w:w="2556"/>
            <w:vAlign w:val="top"/>
          </w:tcPr>
          <w:p>
            <w:r>
              <w:rPr>
                <w:sz w:val="16"/>
              </w:rPr>
              <w:t>gong_how_2025, kim_codexity_2024, ceran_security_2025</w:t>
            </w:r>
          </w:p>
        </w:tc>
      </w:tr>
      <w:tr>
        <w:tc>
          <w:tcPr>
            <w:tcW w:type="dxa" w:w="2556"/>
            <w:vAlign w:val="top"/>
          </w:tcPr>
          <w:p>
            <w:r>
              <w:rPr>
                <w:sz w:val="16"/>
              </w:rPr>
              <w:t>Agentic/codebase tasks</w:t>
            </w:r>
          </w:p>
        </w:tc>
        <w:tc>
          <w:tcPr>
            <w:tcW w:type="dxa" w:w="2556"/>
            <w:vAlign w:val="top"/>
          </w:tcPr>
          <w:p>
            <w:r>
              <w:rPr>
                <w:sz w:val="16"/>
              </w:rPr>
              <w:t>Approx. 7 SUPPORTING papers</w:t>
            </w:r>
          </w:p>
        </w:tc>
        <w:tc>
          <w:tcPr>
            <w:tcW w:type="dxa" w:w="2556"/>
            <w:vAlign w:val="top"/>
          </w:tcPr>
          <w:p>
            <w:r>
              <w:rPr>
                <w:sz w:val="16"/>
              </w:rPr>
              <w:t>SUPPORTING</w:t>
            </w:r>
          </w:p>
        </w:tc>
        <w:tc>
          <w:tcPr>
            <w:tcW w:type="dxa" w:w="2556"/>
            <w:vAlign w:val="top"/>
          </w:tcPr>
          <w:p>
            <w:r>
              <w:rPr>
                <w:sz w:val="16"/>
              </w:rPr>
              <w:t>yang_codeclash_2026, chen_featbench_2026, qiu_locobench_2025</w:t>
            </w:r>
          </w:p>
        </w:tc>
      </w:tr>
      <w:tr>
        <w:tc>
          <w:tcPr>
            <w:tcW w:type="dxa" w:w="2556"/>
            <w:vAlign w:val="top"/>
          </w:tcPr>
          <w:p>
            <w:r>
              <w:rPr>
                <w:sz w:val="16"/>
              </w:rPr>
              <w:t>Benchmark-heavy evidence</w:t>
            </w:r>
          </w:p>
        </w:tc>
        <w:tc>
          <w:tcPr>
            <w:tcW w:type="dxa" w:w="2556"/>
            <w:vAlign w:val="top"/>
          </w:tcPr>
          <w:p>
            <w:r>
              <w:rPr>
                <w:sz w:val="16"/>
              </w:rPr>
              <w:t>Large minority of corpus</w:t>
            </w:r>
          </w:p>
        </w:tc>
        <w:tc>
          <w:tcPr>
            <w:tcW w:type="dxa" w:w="2556"/>
            <w:vAlign w:val="top"/>
          </w:tcPr>
          <w:p>
            <w:r>
              <w:rPr>
                <w:sz w:val="16"/>
              </w:rPr>
              <w:t>SUPPORTING plus some PERIPHERAL</w:t>
            </w:r>
          </w:p>
        </w:tc>
        <w:tc>
          <w:tcPr>
            <w:tcW w:type="dxa" w:w="2556"/>
            <w:vAlign w:val="top"/>
          </w:tcPr>
          <w:p>
            <w:r>
              <w:rPr>
                <w:sz w:val="16"/>
              </w:rPr>
              <w:t>mastropaolo_robustness_2023, zhong_impossiblebench_2025</w:t>
            </w:r>
          </w:p>
        </w:tc>
      </w:tr>
      <w:tr>
        <w:tc>
          <w:tcPr>
            <w:tcW w:type="dxa" w:w="2556"/>
            <w:vAlign w:val="top"/>
          </w:tcPr>
          <w:p>
            <w:r>
              <w:rPr>
                <w:sz w:val="16"/>
              </w:rPr>
              <w:t>Qualitative developer experience</w:t>
            </w:r>
          </w:p>
        </w:tc>
        <w:tc>
          <w:tcPr>
            <w:tcW w:type="dxa" w:w="2556"/>
            <w:vAlign w:val="top"/>
          </w:tcPr>
          <w:p>
            <w:r>
              <w:rPr>
                <w:sz w:val="16"/>
              </w:rPr>
              <w:t>Moderate coverage</w:t>
            </w:r>
          </w:p>
        </w:tc>
        <w:tc>
          <w:tcPr>
            <w:tcW w:type="dxa" w:w="2556"/>
            <w:vAlign w:val="top"/>
          </w:tcPr>
          <w:p>
            <w:r>
              <w:rPr>
                <w:sz w:val="16"/>
              </w:rPr>
              <w:t>SUPPORTING</w:t>
            </w:r>
          </w:p>
        </w:tc>
        <w:tc>
          <w:tcPr>
            <w:tcW w:type="dxa" w:w="2556"/>
            <w:vAlign w:val="top"/>
          </w:tcPr>
          <w:p>
            <w:r>
              <w:rPr>
                <w:sz w:val="16"/>
              </w:rPr>
              <w:t>mendes_youre_2024, madampe_how_2025, aguiar_multi-language_2024</w:t>
            </w:r>
          </w:p>
        </w:tc>
      </w:tr>
      <w:tr>
        <w:tc>
          <w:tcPr>
            <w:tcW w:type="dxa" w:w="2556"/>
            <w:vAlign w:val="top"/>
          </w:tcPr>
          <w:p>
            <w:r>
              <w:rPr>
                <w:sz w:val="16"/>
              </w:rPr>
              <w:t>Peripheral context</w:t>
            </w:r>
          </w:p>
        </w:tc>
        <w:tc>
          <w:tcPr>
            <w:tcW w:type="dxa" w:w="2556"/>
            <w:vAlign w:val="top"/>
          </w:tcPr>
          <w:p>
            <w:r>
              <w:rPr>
                <w:sz w:val="16"/>
              </w:rPr>
              <w:t>7 papers</w:t>
            </w:r>
          </w:p>
        </w:tc>
        <w:tc>
          <w:tcPr>
            <w:tcW w:type="dxa" w:w="2556"/>
            <w:vAlign w:val="top"/>
          </w:tcPr>
          <w:p>
            <w:r>
              <w:rPr>
                <w:sz w:val="16"/>
              </w:rPr>
              <w:t>PERIPHERAL only; not primary evidence</w:t>
            </w:r>
          </w:p>
        </w:tc>
        <w:tc>
          <w:tcPr>
            <w:tcW w:type="dxa" w:w="2556"/>
            <w:vAlign w:val="top"/>
          </w:tcPr>
          <w:p>
            <w:r>
              <w:rPr>
                <w:sz w:val="16"/>
              </w:rPr>
              <w:t>li_assessing_2024, coignion_performance_2024</w:t>
            </w:r>
          </w:p>
        </w:tc>
      </w:tr>
      <w:tr>
        <w:tc>
          <w:tcPr>
            <w:tcW w:type="dxa" w:w="2556"/>
            <w:vAlign w:val="top"/>
          </w:tcPr>
          <w:p>
            <w:r>
              <w:rPr>
                <w:sz w:val="16"/>
              </w:rPr>
              <w:t>Excluded evidence pool</w:t>
            </w:r>
          </w:p>
        </w:tc>
        <w:tc>
          <w:tcPr>
            <w:tcW w:type="dxa" w:w="2556"/>
            <w:vAlign w:val="top"/>
          </w:tcPr>
          <w:p>
            <w:r>
              <w:rPr>
                <w:sz w:val="16"/>
              </w:rPr>
              <w:t>3 papers</w:t>
            </w:r>
          </w:p>
        </w:tc>
        <w:tc>
          <w:tcPr>
            <w:tcW w:type="dxa" w:w="2556"/>
            <w:vAlign w:val="top"/>
          </w:tcPr>
          <w:p>
            <w:r>
              <w:rPr>
                <w:sz w:val="16"/>
              </w:rPr>
              <w:t>REMOVE_CANDIDATE; not cited</w:t>
            </w:r>
          </w:p>
        </w:tc>
        <w:tc>
          <w:tcPr>
            <w:tcW w:type="dxa" w:w="2556"/>
            <w:vAlign w:val="top"/>
          </w:tcPr>
          <w:p>
            <w:r>
              <w:rPr>
                <w:sz w:val="16"/>
              </w:rPr>
              <w:t>Not cited by design</w:t>
            </w:r>
          </w:p>
        </w:tc>
      </w:tr>
    </w:tbl>
    <w:p>
      <w:pPr>
        <w:pStyle w:val="Heading1"/>
      </w:pPr>
      <w:r>
        <w:t>7. References</w:t>
      </w:r>
    </w:p>
    <w:p>
      <w:r>
        <w:t>[1] In-IDE Code Generation from Natural Language: Promise and Challenges. Xu, Frank F.; Vasilescu, Bogdan; Neubig, Graham, 2022. Bibkey: xu_-ide_2022.</w:t>
      </w:r>
    </w:p>
    <w:p>
      <w:r>
        <w:t>[2] Expectation vs. Experience: Evaluating the Usability of Code Generation Tools Powered by Large Language Models. Vaithilingam, Priyan; Zhang, Tianyi; Glassman, Elena L., 2022. Bibkey: vaithilingam_expectation_2022.</w:t>
      </w:r>
    </w:p>
    <w:p>
      <w:r>
        <w:t>[3] A Large-Scale Survey on the Usability of AI Programming Assistants: Successes and Challenges. Liang, Jenny T.; Yang, Chenyang; Myers, Brad A., 2024. Bibkey: liang_large-scale_2024.</w:t>
      </w:r>
    </w:p>
    <w:p>
      <w:r>
        <w:t>[4] How Far are AI-powered Programming Assistants from Meeting Developers' Needs?. Tan, Xin; Long, Xiao; Ni, Xianjun; Zhu, Yinghao; Jiang, Jing; Zhang, Li, 2024. Bibkey: tan_how_2024.</w:t>
      </w:r>
    </w:p>
    <w:p>
      <w:r>
        <w:t>[5] On the Use of ChatGPT for Code Review: Do Developers Like Reviews By ChatGPT?. Watanabe, Miku; Kashiwa, Yutaro; Lin, Bin; Hirao, Toshiki; Yamaguchi, Ken'Ichi; Iida, Hajimu, 2024. Bibkey: watanabe_use_2024.</w:t>
      </w:r>
    </w:p>
    <w:p>
      <w:r>
        <w:t>[6] Security Evaluation of AI-Generated Code: A Comparative Study of ChatGPT, Copilot, And Gemini through Static and Dynamic Analysis. Ceran, Onur, 2025. Bibkey: ceran_security_2025.</w:t>
      </w:r>
    </w:p>
    <w:p>
      <w:r>
        <w:t>[7] How Well Do Large Language Models Serve as End-to-End Secure Code Agents for Python?. Gong, Jianian; Duan, Nachuan; Tao, Ziheng; Gong, Zhaohui; Yuan, Yuan; Huang, Minlie, 2025. Bibkey: gong_how_2025.</w:t>
      </w:r>
    </w:p>
    <w:p>
      <w:r>
        <w:t>[8] Codexity: Secure AI-assisted Code Generation. Kim, Sung Yong; Fan, Zhiyu; Noller, Yannic; Roychoudhury, Abhik, 2024. Bibkey: kim_codexity_2024.</w:t>
      </w:r>
    </w:p>
    <w:p>
      <w:r>
        <w:t>[9] Exploring the Responses of Large Language Models to Beginner Programmers’ Help Requests. Hellas, Arto; Leinonen, Juho; Sarsa, Sami; Koutcheme, Charles; Kujanpää, Lilja; Sorva, Juha, 2023. Bibkey: hellas_exploring_2023.</w:t>
      </w:r>
    </w:p>
    <w:p>
      <w:r>
        <w:t>[10] How Do Programming Students Use Generative AI?. Rahe, Christian; Maalej, Walid, 2025. Bibkey: rahe_how_2025.</w:t>
      </w:r>
    </w:p>
    <w:p>
      <w:r>
        <w:t>[11] Students' Perspectives on AI Code Completion: Benefits and Challenges. Takerngsaksiri, Wannita; Warusavitarne, Cleshan; Yaacoub, Christian; Keng Hou, Matthew Hee; Tantithamthavorn, Chakkrit, 2024. Bibkey: takerngsaksiri_students_2024.</w:t>
      </w:r>
    </w:p>
    <w:p>
      <w:r>
        <w:t>[12] ChatGPT as a Software Development Bot: A Project-based Study. Waseem, Muhammad; Das, Teerath; Ahmad, Aakash; Liang, Peng; Fehmideh, Mahdi; Mikkonen, Tommi, 2024. Bibkey: waseem_chatgpt_2024.</w:t>
      </w:r>
    </w:p>
    <w:p>
      <w:r>
        <w:t>[13] Harnessing the Potential of Gen-AI Coding Assistants in Public Sector Software Development. Ng, Kevin KB; Fauzi, Liyana; Leow, Leon; Ng, Jaren, 2024. Bibkey: ng_harnessing_2024.</w:t>
      </w:r>
    </w:p>
    <w:p>
      <w:r>
        <w:t>[14] Investigating the Utility of ChatGPT in the Issue Tracking System: An Exploratory Study. Das, Joy Krishan; Mondal, Saikat; Roy, Chanchal, 2024. Bibkey: das_investigating_2024.</w:t>
      </w:r>
    </w:p>
    <w:p>
      <w:r>
        <w:t>[15] Multi-language Software Development in the LLM Era: Insights from Practitioners' Conversations with ChatGPT. Aguiar, Lucas Almeida; Paixão, Matheus; Carmo, Rafael Augusto Ferreira do; Soares, Edson L.C.; Leal, Antonio; Freitas, Mélanie; Gama, Eliakim, 2024. Bibkey: aguiar_multi-language_2024.</w:t>
      </w:r>
    </w:p>
    <w:p>
      <w:r>
        <w:t>[16] A Case Study Investigating the Role of Generative AI in Quality Evaluations of Epics in Agile Software Development. Geyer, Werner; He, Jessic; Sarkar, Daita; Brachman, Michelle; Hammond, Chris; Heins, Jennifer; Ashktorab, Zahra; Rosemberg, Carlos; Hill, Charlie, 2025. Bibkey: geyer_case_2025.</w:t>
      </w:r>
    </w:p>
    <w:p>
      <w:r>
        <w:t>[17] "You're on a bicycle with a little motor": Benefits and Challenges of Using AI Code Assistants. Mendes, Wendy; Souza, Samara; De Souza, Cleidson, 2024. Bibkey: mendes_youre_2024.</w:t>
      </w:r>
    </w:p>
    <w:p>
      <w:r>
        <w:t>[18] Code with Me or for Me? How Increasing AI Automation Transforms Developer Workflows. Chen, Valerie; Talwalkar, Ameet; Brennan, Robert; Neubig, Graham, 2025. Bibkey: chen_code_2025.</w:t>
      </w:r>
    </w:p>
    <w:p>
      <w:r>
        <w:t>[19] An Empirical Study on Usage and Perceptions of LLMs in a Software Engineering Project. Rasnayaka, Sanka; Wang, Guanlin; Shariffdeen, Ridwan; Iyer, Ganesh Neelakanta, 2024. Bibkey: rasnayaka_empirical_2024.</w:t>
      </w:r>
    </w:p>
    <w:p>
      <w:pPr>
        <w:pStyle w:val="Heading1"/>
      </w:pPr>
      <w:r>
        <w:t>8. Reference-alignment spot-check</w:t>
      </w:r>
    </w:p>
    <w:p>
      <w:r>
        <w:t>Inline citation [1] resolves to bibkey xu_-ide_2022; BIB verification = True; Segment = SUPPORTING; Reference title = In-IDE Code Generation from Natural Language: Promise and Challenges; CSV author/year present = True / 2022.</w:t>
      </w:r>
    </w:p>
    <w:p>
      <w:r>
        <w:t>Inline citation [2] resolves to bibkey vaithilingam_expectation_2022; BIB verification = True; Segment = SUPPORTING; Reference title = Expectation vs. Experience: Evaluating the Usability of Code Generation Tools Powered by Large Language Models; CSV author/year present = True / 2022.</w:t>
      </w:r>
    </w:p>
    <w:p>
      <w:r>
        <w:t>Inline citation [3] resolves to bibkey liang_large-scale_2024; BIB verification = True; Segment = SUPPORTING; Reference title = A Large-Scale Survey on the Usability of AI Programming Assistants: Successes and Challenges; CSV author/year present = True / 2024.</w:t>
      </w:r>
    </w:p>
    <w:p>
      <w:r>
        <w:br w:type="page"/>
      </w:r>
    </w:p>
    <w:p>
      <w:pPr>
        <w:pStyle w:val="Heading1"/>
      </w:pPr>
      <w:r>
        <w:t>Appendix A. Source-control table</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rPr>
                <w:sz w:val="12"/>
              </w:rPr>
              <w:t>Bibkey</w:t>
            </w:r>
          </w:p>
        </w:tc>
        <w:tc>
          <w:tcPr>
            <w:tcW w:type="dxa" w:w="1461"/>
          </w:tcPr>
          <w:p>
            <w:r>
              <w:rPr>
                <w:sz w:val="12"/>
              </w:rPr>
              <w:t>CSV Key</w:t>
            </w:r>
          </w:p>
        </w:tc>
        <w:tc>
          <w:tcPr>
            <w:tcW w:type="dxa" w:w="1461"/>
          </w:tcPr>
          <w:p>
            <w:r>
              <w:rPr>
                <w:sz w:val="12"/>
              </w:rPr>
              <w:t>Year</w:t>
            </w:r>
          </w:p>
        </w:tc>
        <w:tc>
          <w:tcPr>
            <w:tcW w:type="dxa" w:w="1461"/>
          </w:tcPr>
          <w:p>
            <w:r>
              <w:rPr>
                <w:sz w:val="12"/>
              </w:rPr>
              <w:t>Tier</w:t>
            </w:r>
          </w:p>
        </w:tc>
        <w:tc>
          <w:tcPr>
            <w:tcW w:type="dxa" w:w="1461"/>
          </w:tcPr>
          <w:p>
            <w:r>
              <w:rPr>
                <w:sz w:val="12"/>
              </w:rPr>
              <w:t>Segment</w:t>
            </w:r>
          </w:p>
        </w:tc>
        <w:tc>
          <w:tcPr>
            <w:tcW w:type="dxa" w:w="1461"/>
          </w:tcPr>
          <w:p>
            <w:r>
              <w:rPr>
                <w:sz w:val="12"/>
              </w:rPr>
              <w:t>Item type</w:t>
            </w:r>
          </w:p>
        </w:tc>
        <w:tc>
          <w:tcPr>
            <w:tcW w:type="dxa" w:w="1461"/>
          </w:tcPr>
          <w:p>
            <w:r>
              <w:rPr>
                <w:sz w:val="12"/>
              </w:rPr>
              <w:t>Title</w:t>
            </w:r>
          </w:p>
        </w:tc>
      </w:tr>
      <w:tr>
        <w:tc>
          <w:tcPr>
            <w:tcW w:type="dxa" w:w="1461"/>
          </w:tcPr>
          <w:p>
            <w:r>
              <w:rPr>
                <w:sz w:val="12"/>
              </w:rPr>
              <w:t>tian_is_2023</w:t>
            </w:r>
          </w:p>
        </w:tc>
        <w:tc>
          <w:tcPr>
            <w:tcW w:type="dxa" w:w="1461"/>
          </w:tcPr>
          <w:p>
            <w:r>
              <w:rPr>
                <w:sz w:val="12"/>
              </w:rPr>
              <w:t>H6MP4X3W</w:t>
            </w:r>
          </w:p>
        </w:tc>
        <w:tc>
          <w:tcPr>
            <w:tcW w:type="dxa" w:w="1461"/>
          </w:tcPr>
          <w:p>
            <w:r>
              <w:rPr>
                <w:sz w:val="12"/>
              </w:rPr>
              <w:t>2023</w:t>
            </w:r>
          </w:p>
        </w:tc>
        <w:tc>
          <w:tcPr>
            <w:tcW w:type="dxa" w:w="1461"/>
          </w:tcPr>
          <w:p>
            <w:r>
              <w:rPr>
                <w:sz w:val="12"/>
              </w:rPr>
              <w:t>A2</w:t>
            </w:r>
          </w:p>
        </w:tc>
        <w:tc>
          <w:tcPr>
            <w:tcW w:type="dxa" w:w="1461"/>
          </w:tcPr>
          <w:p>
            <w:r>
              <w:rPr>
                <w:sz w:val="12"/>
              </w:rPr>
              <w:t>PERIPHERAL</w:t>
            </w:r>
          </w:p>
        </w:tc>
        <w:tc>
          <w:tcPr>
            <w:tcW w:type="dxa" w:w="1461"/>
          </w:tcPr>
          <w:p>
            <w:r>
              <w:rPr>
                <w:sz w:val="12"/>
              </w:rPr>
              <w:t>preprint</w:t>
            </w:r>
          </w:p>
        </w:tc>
        <w:tc>
          <w:tcPr>
            <w:tcW w:type="dxa" w:w="1461"/>
          </w:tcPr>
          <w:p>
            <w:r>
              <w:rPr>
                <w:sz w:val="12"/>
              </w:rPr>
              <w:t>Is ChatGPT the Ultimate Programming Assistant - How far is it?</w:t>
            </w:r>
          </w:p>
        </w:tc>
      </w:tr>
      <w:tr>
        <w:tc>
          <w:tcPr>
            <w:tcW w:type="dxa" w:w="1461"/>
          </w:tcPr>
          <w:p>
            <w:r>
              <w:rPr>
                <w:sz w:val="12"/>
              </w:rPr>
              <w:t>coignion_performance_2024</w:t>
            </w:r>
          </w:p>
        </w:tc>
        <w:tc>
          <w:tcPr>
            <w:tcW w:type="dxa" w:w="1461"/>
          </w:tcPr>
          <w:p>
            <w:r>
              <w:rPr>
                <w:sz w:val="12"/>
              </w:rPr>
              <w:t>G6CXFF7F</w:t>
            </w:r>
          </w:p>
        </w:tc>
        <w:tc>
          <w:tcPr>
            <w:tcW w:type="dxa" w:w="1461"/>
          </w:tcPr>
          <w:p>
            <w:r>
              <w:rPr>
                <w:sz w:val="12"/>
              </w:rPr>
              <w:t>2024</w:t>
            </w:r>
          </w:p>
        </w:tc>
        <w:tc>
          <w:tcPr>
            <w:tcW w:type="dxa" w:w="1461"/>
          </w:tcPr>
          <w:p>
            <w:r>
              <w:rPr>
                <w:sz w:val="12"/>
              </w:rPr>
              <w:t>A2</w:t>
            </w:r>
          </w:p>
        </w:tc>
        <w:tc>
          <w:tcPr>
            <w:tcW w:type="dxa" w:w="1461"/>
          </w:tcPr>
          <w:p>
            <w:r>
              <w:rPr>
                <w:sz w:val="12"/>
              </w:rPr>
              <w:t>PERIPHERAL</w:t>
            </w:r>
          </w:p>
        </w:tc>
        <w:tc>
          <w:tcPr>
            <w:tcW w:type="dxa" w:w="1461"/>
          </w:tcPr>
          <w:p>
            <w:r>
              <w:rPr>
                <w:sz w:val="12"/>
              </w:rPr>
              <w:t>journalArticle</w:t>
            </w:r>
          </w:p>
        </w:tc>
        <w:tc>
          <w:tcPr>
            <w:tcW w:type="dxa" w:w="1461"/>
          </w:tcPr>
          <w:p>
            <w:r>
              <w:rPr>
                <w:sz w:val="12"/>
              </w:rPr>
              <w:t>A Performance Study of LLM-generated Code on Leetcode</w:t>
            </w:r>
          </w:p>
        </w:tc>
      </w:tr>
      <w:tr>
        <w:tc>
          <w:tcPr>
            <w:tcW w:type="dxa" w:w="1461"/>
          </w:tcPr>
          <w:p>
            <w:r>
              <w:rPr>
                <w:sz w:val="12"/>
              </w:rPr>
              <w:t>li_assessing_2024</w:t>
            </w:r>
          </w:p>
        </w:tc>
        <w:tc>
          <w:tcPr>
            <w:tcW w:type="dxa" w:w="1461"/>
          </w:tcPr>
          <w:p>
            <w:r>
              <w:rPr>
                <w:sz w:val="12"/>
              </w:rPr>
              <w:t>EXJUWFRF</w:t>
            </w:r>
          </w:p>
        </w:tc>
        <w:tc>
          <w:tcPr>
            <w:tcW w:type="dxa" w:w="1461"/>
          </w:tcPr>
          <w:p>
            <w:r>
              <w:rPr>
                <w:sz w:val="12"/>
              </w:rPr>
              <w:t>2024</w:t>
            </w:r>
          </w:p>
        </w:tc>
        <w:tc>
          <w:tcPr>
            <w:tcW w:type="dxa" w:w="1461"/>
          </w:tcPr>
          <w:p>
            <w:r>
              <w:rPr>
                <w:sz w:val="12"/>
              </w:rPr>
              <w:t>A2</w:t>
            </w:r>
          </w:p>
        </w:tc>
        <w:tc>
          <w:tcPr>
            <w:tcW w:type="dxa" w:w="1461"/>
          </w:tcPr>
          <w:p>
            <w:r>
              <w:rPr>
                <w:sz w:val="12"/>
              </w:rPr>
              <w:t>PERIPHERAL</w:t>
            </w:r>
          </w:p>
        </w:tc>
        <w:tc>
          <w:tcPr>
            <w:tcW w:type="dxa" w:w="1461"/>
          </w:tcPr>
          <w:p>
            <w:r>
              <w:rPr>
                <w:sz w:val="12"/>
              </w:rPr>
              <w:t>conferencePaper</w:t>
            </w:r>
          </w:p>
        </w:tc>
        <w:tc>
          <w:tcPr>
            <w:tcW w:type="dxa" w:w="1461"/>
          </w:tcPr>
          <w:p>
            <w:r>
              <w:rPr>
                <w:sz w:val="12"/>
              </w:rPr>
              <w:t>Assessing the Performance of AI-Generated Code: A Case Study on GitHub Copilot</w:t>
            </w:r>
          </w:p>
        </w:tc>
      </w:tr>
      <w:tr>
        <w:tc>
          <w:tcPr>
            <w:tcW w:type="dxa" w:w="1461"/>
          </w:tcPr>
          <w:p>
            <w:r>
              <w:rPr>
                <w:sz w:val="12"/>
              </w:rPr>
              <w:t>li_deveval_2024</w:t>
            </w:r>
          </w:p>
        </w:tc>
        <w:tc>
          <w:tcPr>
            <w:tcW w:type="dxa" w:w="1461"/>
          </w:tcPr>
          <w:p>
            <w:r>
              <w:rPr>
                <w:sz w:val="12"/>
              </w:rPr>
              <w:t>5MVTNACD</w:t>
            </w:r>
          </w:p>
        </w:tc>
        <w:tc>
          <w:tcPr>
            <w:tcW w:type="dxa" w:w="1461"/>
          </w:tcPr>
          <w:p>
            <w:r>
              <w:rPr>
                <w:sz w:val="12"/>
              </w:rPr>
              <w:t>2024</w:t>
            </w:r>
          </w:p>
        </w:tc>
        <w:tc>
          <w:tcPr>
            <w:tcW w:type="dxa" w:w="1461"/>
          </w:tcPr>
          <w:p>
            <w:r>
              <w:rPr>
                <w:sz w:val="12"/>
              </w:rPr>
              <w:t>A2</w:t>
            </w:r>
          </w:p>
        </w:tc>
        <w:tc>
          <w:tcPr>
            <w:tcW w:type="dxa" w:w="1461"/>
          </w:tcPr>
          <w:p>
            <w:r>
              <w:rPr>
                <w:sz w:val="12"/>
              </w:rPr>
              <w:t>PERIPHERAL</w:t>
            </w:r>
          </w:p>
        </w:tc>
        <w:tc>
          <w:tcPr>
            <w:tcW w:type="dxa" w:w="1461"/>
          </w:tcPr>
          <w:p>
            <w:r>
              <w:rPr>
                <w:sz w:val="12"/>
              </w:rPr>
              <w:t>preprint</w:t>
            </w:r>
          </w:p>
        </w:tc>
        <w:tc>
          <w:tcPr>
            <w:tcW w:type="dxa" w:w="1461"/>
          </w:tcPr>
          <w:p>
            <w:r>
              <w:rPr>
                <w:sz w:val="12"/>
              </w:rPr>
              <w:t>DevEval: Evaluating Code Generation in Practical Software Projects</w:t>
            </w:r>
          </w:p>
        </w:tc>
      </w:tr>
      <w:tr>
        <w:tc>
          <w:tcPr>
            <w:tcW w:type="dxa" w:w="1461"/>
          </w:tcPr>
          <w:p>
            <w:r>
              <w:rPr>
                <w:sz w:val="12"/>
              </w:rPr>
              <w:t>nikolaidis_comparison_2024</w:t>
            </w:r>
          </w:p>
        </w:tc>
        <w:tc>
          <w:tcPr>
            <w:tcW w:type="dxa" w:w="1461"/>
          </w:tcPr>
          <w:p>
            <w:r>
              <w:rPr>
                <w:sz w:val="12"/>
              </w:rPr>
              <w:t>UHBQH8SS</w:t>
            </w:r>
          </w:p>
        </w:tc>
        <w:tc>
          <w:tcPr>
            <w:tcW w:type="dxa" w:w="1461"/>
          </w:tcPr>
          <w:p>
            <w:r>
              <w:rPr>
                <w:sz w:val="12"/>
              </w:rPr>
              <w:t>2024</w:t>
            </w:r>
          </w:p>
        </w:tc>
        <w:tc>
          <w:tcPr>
            <w:tcW w:type="dxa" w:w="1461"/>
          </w:tcPr>
          <w:p>
            <w:r>
              <w:rPr>
                <w:sz w:val="12"/>
              </w:rPr>
              <w:t>A2</w:t>
            </w:r>
          </w:p>
        </w:tc>
        <w:tc>
          <w:tcPr>
            <w:tcW w:type="dxa" w:w="1461"/>
          </w:tcPr>
          <w:p>
            <w:r>
              <w:rPr>
                <w:sz w:val="12"/>
              </w:rPr>
              <w:t>PERIPHERAL</w:t>
            </w:r>
          </w:p>
        </w:tc>
        <w:tc>
          <w:tcPr>
            <w:tcW w:type="dxa" w:w="1461"/>
          </w:tcPr>
          <w:p>
            <w:r>
              <w:rPr>
                <w:sz w:val="12"/>
              </w:rPr>
              <w:t>conferencePaper</w:t>
            </w:r>
          </w:p>
        </w:tc>
        <w:tc>
          <w:tcPr>
            <w:tcW w:type="dxa" w:w="1461"/>
          </w:tcPr>
          <w:p>
            <w:r>
              <w:rPr>
                <w:sz w:val="12"/>
              </w:rPr>
              <w:t>A Comparison of the Effectiveness of ChatGPT and Co-Pilot for Generating Quality Python Code Solutions</w:t>
            </w:r>
          </w:p>
        </w:tc>
      </w:tr>
      <w:tr>
        <w:tc>
          <w:tcPr>
            <w:tcW w:type="dxa" w:w="1461"/>
          </w:tcPr>
          <w:p>
            <w:r>
              <w:rPr>
                <w:sz w:val="12"/>
              </w:rPr>
              <w:t>piya_llm4tdd_2024</w:t>
            </w:r>
          </w:p>
        </w:tc>
        <w:tc>
          <w:tcPr>
            <w:tcW w:type="dxa" w:w="1461"/>
          </w:tcPr>
          <w:p>
            <w:r>
              <w:rPr>
                <w:sz w:val="12"/>
              </w:rPr>
              <w:t>CWFXDHMY</w:t>
            </w:r>
          </w:p>
        </w:tc>
        <w:tc>
          <w:tcPr>
            <w:tcW w:type="dxa" w:w="1461"/>
          </w:tcPr>
          <w:p>
            <w:r>
              <w:rPr>
                <w:sz w:val="12"/>
              </w:rPr>
              <w:t>2024</w:t>
            </w:r>
          </w:p>
        </w:tc>
        <w:tc>
          <w:tcPr>
            <w:tcW w:type="dxa" w:w="1461"/>
          </w:tcPr>
          <w:p>
            <w:r>
              <w:rPr>
                <w:sz w:val="12"/>
              </w:rPr>
              <w:t>A2</w:t>
            </w:r>
          </w:p>
        </w:tc>
        <w:tc>
          <w:tcPr>
            <w:tcW w:type="dxa" w:w="1461"/>
          </w:tcPr>
          <w:p>
            <w:r>
              <w:rPr>
                <w:sz w:val="12"/>
              </w:rPr>
              <w:t>PERIPHERAL</w:t>
            </w:r>
          </w:p>
        </w:tc>
        <w:tc>
          <w:tcPr>
            <w:tcW w:type="dxa" w:w="1461"/>
          </w:tcPr>
          <w:p>
            <w:r>
              <w:rPr>
                <w:sz w:val="12"/>
              </w:rPr>
              <w:t>conferencePaper</w:t>
            </w:r>
          </w:p>
        </w:tc>
        <w:tc>
          <w:tcPr>
            <w:tcW w:type="dxa" w:w="1461"/>
          </w:tcPr>
          <w:p>
            <w:r>
              <w:rPr>
                <w:sz w:val="12"/>
              </w:rPr>
              <w:t>LLM4TDD: Best Practices for Test Driven Development Using Large Language Models</w:t>
            </w:r>
          </w:p>
        </w:tc>
      </w:tr>
      <w:tr>
        <w:tc>
          <w:tcPr>
            <w:tcW w:type="dxa" w:w="1461"/>
          </w:tcPr>
          <w:p>
            <w:r>
              <w:rPr>
                <w:sz w:val="12"/>
              </w:rPr>
              <w:t>jin_uncovering_2025</w:t>
            </w:r>
          </w:p>
        </w:tc>
        <w:tc>
          <w:tcPr>
            <w:tcW w:type="dxa" w:w="1461"/>
          </w:tcPr>
          <w:p>
            <w:r>
              <w:rPr>
                <w:sz w:val="12"/>
              </w:rPr>
              <w:t>M7RYMPX8</w:t>
            </w:r>
          </w:p>
        </w:tc>
        <w:tc>
          <w:tcPr>
            <w:tcW w:type="dxa" w:w="1461"/>
          </w:tcPr>
          <w:p>
            <w:r>
              <w:rPr>
                <w:sz w:val="12"/>
              </w:rPr>
              <w:t>2025</w:t>
            </w:r>
          </w:p>
        </w:tc>
        <w:tc>
          <w:tcPr>
            <w:tcW w:type="dxa" w:w="1461"/>
          </w:tcPr>
          <w:p>
            <w:r>
              <w:rPr>
                <w:sz w:val="12"/>
              </w:rPr>
              <w:t>A2</w:t>
            </w:r>
          </w:p>
        </w:tc>
        <w:tc>
          <w:tcPr>
            <w:tcW w:type="dxa" w:w="1461"/>
          </w:tcPr>
          <w:p>
            <w:r>
              <w:rPr>
                <w:sz w:val="12"/>
              </w:rPr>
              <w:t>PERIPHERAL</w:t>
            </w:r>
          </w:p>
        </w:tc>
        <w:tc>
          <w:tcPr>
            <w:tcW w:type="dxa" w:w="1461"/>
          </w:tcPr>
          <w:p>
            <w:r>
              <w:rPr>
                <w:sz w:val="12"/>
              </w:rPr>
              <w:t>conferencePaper</w:t>
            </w:r>
          </w:p>
        </w:tc>
        <w:tc>
          <w:tcPr>
            <w:tcW w:type="dxa" w:w="1461"/>
          </w:tcPr>
          <w:p>
            <w:r>
              <w:rPr>
                <w:sz w:val="12"/>
              </w:rPr>
              <w:t>Uncovering Systematic Failures of LLMs in Verifying Code Against Natural Language Specifications</w:t>
            </w:r>
          </w:p>
        </w:tc>
      </w:tr>
      <w:tr>
        <w:tc>
          <w:tcPr>
            <w:tcW w:type="dxa" w:w="1461"/>
          </w:tcPr>
          <w:p>
            <w:r>
              <w:rPr>
                <w:sz w:val="12"/>
              </w:rPr>
              <w:t>ahmad_towards_2023</w:t>
            </w:r>
          </w:p>
        </w:tc>
        <w:tc>
          <w:tcPr>
            <w:tcW w:type="dxa" w:w="1461"/>
          </w:tcPr>
          <w:p>
            <w:r>
              <w:rPr>
                <w:sz w:val="12"/>
              </w:rPr>
              <w:t>X6M9F9VM</w:t>
            </w:r>
          </w:p>
        </w:tc>
        <w:tc>
          <w:tcPr>
            <w:tcW w:type="dxa" w:w="1461"/>
          </w:tcPr>
          <w:p>
            <w:r>
              <w:rPr>
                <w:sz w:val="12"/>
              </w:rPr>
              <w:t>2023</w:t>
            </w:r>
          </w:p>
        </w:tc>
        <w:tc>
          <w:tcPr>
            <w:tcW w:type="dxa" w:w="1461"/>
          </w:tcPr>
          <w:p>
            <w:r>
              <w:rPr>
                <w:sz w:val="12"/>
              </w:rPr>
              <w:t>B</w:t>
            </w:r>
          </w:p>
        </w:tc>
        <w:tc>
          <w:tcPr>
            <w:tcW w:type="dxa" w:w="1461"/>
          </w:tcPr>
          <w:p>
            <w:r>
              <w:rPr>
                <w:sz w:val="12"/>
              </w:rPr>
              <w:t>REMOVE_CANDIDATE</w:t>
            </w:r>
          </w:p>
        </w:tc>
        <w:tc>
          <w:tcPr>
            <w:tcW w:type="dxa" w:w="1461"/>
          </w:tcPr>
          <w:p>
            <w:r>
              <w:rPr>
                <w:sz w:val="12"/>
              </w:rPr>
              <w:t>conferencePaper</w:t>
            </w:r>
          </w:p>
        </w:tc>
        <w:tc>
          <w:tcPr>
            <w:tcW w:type="dxa" w:w="1461"/>
          </w:tcPr>
          <w:p>
            <w:r>
              <w:rPr>
                <w:sz w:val="12"/>
              </w:rPr>
              <w:t>Towards Human-Bot Collaborative Software Architecting with ChatGPT</w:t>
            </w:r>
          </w:p>
        </w:tc>
      </w:tr>
      <w:tr>
        <w:tc>
          <w:tcPr>
            <w:tcW w:type="dxa" w:w="1461"/>
          </w:tcPr>
          <w:p>
            <w:r>
              <w:rPr>
                <w:sz w:val="12"/>
              </w:rPr>
              <w:t>fajkovic_impact_2023</w:t>
            </w:r>
          </w:p>
        </w:tc>
        <w:tc>
          <w:tcPr>
            <w:tcW w:type="dxa" w:w="1461"/>
          </w:tcPr>
          <w:p>
            <w:r>
              <w:rPr>
                <w:sz w:val="12"/>
              </w:rPr>
              <w:t>G9GCMLRN</w:t>
            </w:r>
          </w:p>
        </w:tc>
        <w:tc>
          <w:tcPr>
            <w:tcW w:type="dxa" w:w="1461"/>
          </w:tcPr>
          <w:p>
            <w:r>
              <w:rPr>
                <w:sz w:val="12"/>
              </w:rPr>
              <w:t>2023</w:t>
            </w:r>
          </w:p>
        </w:tc>
        <w:tc>
          <w:tcPr>
            <w:tcW w:type="dxa" w:w="1461"/>
          </w:tcPr>
          <w:p>
            <w:r>
              <w:rPr>
                <w:sz w:val="12"/>
              </w:rPr>
              <w:t>B</w:t>
            </w:r>
          </w:p>
        </w:tc>
        <w:tc>
          <w:tcPr>
            <w:tcW w:type="dxa" w:w="1461"/>
          </w:tcPr>
          <w:p>
            <w:r>
              <w:rPr>
                <w:sz w:val="12"/>
              </w:rPr>
              <w:t>REMOVE_CANDIDATE</w:t>
            </w:r>
          </w:p>
        </w:tc>
        <w:tc>
          <w:tcPr>
            <w:tcW w:type="dxa" w:w="1461"/>
          </w:tcPr>
          <w:p>
            <w:r>
              <w:rPr>
                <w:sz w:val="12"/>
              </w:rPr>
              <w:t>thesis</w:t>
            </w:r>
          </w:p>
        </w:tc>
        <w:tc>
          <w:tcPr>
            <w:tcW w:type="dxa" w:w="1461"/>
          </w:tcPr>
          <w:p>
            <w:r>
              <w:rPr>
                <w:sz w:val="12"/>
              </w:rPr>
              <w:t>The Impact of AI-generated Code on Web Development: A Comparative Study of ChatGPT and GitHub Copilot</w:t>
            </w:r>
          </w:p>
        </w:tc>
      </w:tr>
      <w:tr>
        <w:tc>
          <w:tcPr>
            <w:tcW w:type="dxa" w:w="1461"/>
          </w:tcPr>
          <w:p>
            <w:r>
              <w:rPr>
                <w:sz w:val="12"/>
              </w:rPr>
              <w:t>seker_experiences_2024</w:t>
            </w:r>
          </w:p>
        </w:tc>
        <w:tc>
          <w:tcPr>
            <w:tcW w:type="dxa" w:w="1461"/>
          </w:tcPr>
          <w:p>
            <w:r>
              <w:rPr>
                <w:sz w:val="12"/>
              </w:rPr>
              <w:t>W6A45XSJ</w:t>
            </w:r>
          </w:p>
        </w:tc>
        <w:tc>
          <w:tcPr>
            <w:tcW w:type="dxa" w:w="1461"/>
          </w:tcPr>
          <w:p>
            <w:r>
              <w:rPr>
                <w:sz w:val="12"/>
              </w:rPr>
              <w:t>2024</w:t>
            </w:r>
          </w:p>
        </w:tc>
        <w:tc>
          <w:tcPr>
            <w:tcW w:type="dxa" w:w="1461"/>
          </w:tcPr>
          <w:p>
            <w:r>
              <w:rPr>
                <w:sz w:val="12"/>
              </w:rPr>
              <w:t>B</w:t>
            </w:r>
          </w:p>
        </w:tc>
        <w:tc>
          <w:tcPr>
            <w:tcW w:type="dxa" w:w="1461"/>
          </w:tcPr>
          <w:p>
            <w:r>
              <w:rPr>
                <w:sz w:val="12"/>
              </w:rPr>
              <w:t>REMOVE_CANDIDATE</w:t>
            </w:r>
          </w:p>
        </w:tc>
        <w:tc>
          <w:tcPr>
            <w:tcW w:type="dxa" w:w="1461"/>
          </w:tcPr>
          <w:p>
            <w:r>
              <w:rPr>
                <w:sz w:val="12"/>
              </w:rPr>
              <w:t>preprint</w:t>
            </w:r>
          </w:p>
        </w:tc>
        <w:tc>
          <w:tcPr>
            <w:tcW w:type="dxa" w:w="1461"/>
          </w:tcPr>
          <w:p>
            <w:r>
              <w:rPr>
                <w:sz w:val="12"/>
              </w:rPr>
              <w:t>Experiences and Challenges in AI-Driven Modular Software Development Using Large Language Models for Code Generation</w:t>
            </w:r>
          </w:p>
        </w:tc>
      </w:tr>
      <w:tr>
        <w:tc>
          <w:tcPr>
            <w:tcW w:type="dxa" w:w="1461"/>
          </w:tcPr>
          <w:p>
            <w:r>
              <w:rPr>
                <w:sz w:val="12"/>
              </w:rPr>
              <w:t>imai_is_2022</w:t>
            </w:r>
          </w:p>
        </w:tc>
        <w:tc>
          <w:tcPr>
            <w:tcW w:type="dxa" w:w="1461"/>
          </w:tcPr>
          <w:p>
            <w:r>
              <w:rPr>
                <w:sz w:val="12"/>
              </w:rPr>
              <w:t>6R4U2BXF</w:t>
            </w:r>
          </w:p>
        </w:tc>
        <w:tc>
          <w:tcPr>
            <w:tcW w:type="dxa" w:w="1461"/>
          </w:tcPr>
          <w:p>
            <w:r>
              <w:rPr>
                <w:sz w:val="12"/>
              </w:rPr>
              <w:t>2022</w:t>
            </w:r>
          </w:p>
        </w:tc>
        <w:tc>
          <w:tcPr>
            <w:tcW w:type="dxa" w:w="1461"/>
          </w:tcPr>
          <w:p>
            <w:r>
              <w:rPr>
                <w:sz w:val="12"/>
              </w:rPr>
              <w:t>B</w:t>
            </w:r>
          </w:p>
        </w:tc>
        <w:tc>
          <w:tcPr>
            <w:tcW w:type="dxa" w:w="1461"/>
          </w:tcPr>
          <w:p>
            <w:r>
              <w:rPr>
                <w:sz w:val="12"/>
              </w:rPr>
              <w:t>SUPPORTING</w:t>
            </w:r>
          </w:p>
        </w:tc>
        <w:tc>
          <w:tcPr>
            <w:tcW w:type="dxa" w:w="1461"/>
          </w:tcPr>
          <w:p>
            <w:r>
              <w:rPr>
                <w:sz w:val="12"/>
              </w:rPr>
              <w:t>conferencePaper</w:t>
            </w:r>
          </w:p>
        </w:tc>
        <w:tc>
          <w:tcPr>
            <w:tcW w:type="dxa" w:w="1461"/>
          </w:tcPr>
          <w:p>
            <w:r>
              <w:rPr>
                <w:sz w:val="12"/>
              </w:rPr>
              <w:t>Is GitHub Copilot a Substitute for Human Pair-programming? An Empirical Study</w:t>
            </w:r>
          </w:p>
        </w:tc>
      </w:tr>
      <w:tr>
        <w:tc>
          <w:tcPr>
            <w:tcW w:type="dxa" w:w="1461"/>
          </w:tcPr>
          <w:p>
            <w:r>
              <w:rPr>
                <w:sz w:val="12"/>
              </w:rPr>
              <w:t>vaithilingam_expectation_2022</w:t>
            </w:r>
          </w:p>
        </w:tc>
        <w:tc>
          <w:tcPr>
            <w:tcW w:type="dxa" w:w="1461"/>
          </w:tcPr>
          <w:p>
            <w:r>
              <w:rPr>
                <w:sz w:val="12"/>
              </w:rPr>
              <w:t>I29R9NTZ</w:t>
            </w:r>
          </w:p>
        </w:tc>
        <w:tc>
          <w:tcPr>
            <w:tcW w:type="dxa" w:w="1461"/>
          </w:tcPr>
          <w:p>
            <w:r>
              <w:rPr>
                <w:sz w:val="12"/>
              </w:rPr>
              <w:t>2022</w:t>
            </w:r>
          </w:p>
        </w:tc>
        <w:tc>
          <w:tcPr>
            <w:tcW w:type="dxa" w:w="1461"/>
          </w:tcPr>
          <w:p>
            <w:r>
              <w:rPr>
                <w:sz w:val="12"/>
              </w:rPr>
              <w:t>A2</w:t>
            </w:r>
          </w:p>
        </w:tc>
        <w:tc>
          <w:tcPr>
            <w:tcW w:type="dxa" w:w="1461"/>
          </w:tcPr>
          <w:p>
            <w:r>
              <w:rPr>
                <w:sz w:val="12"/>
              </w:rPr>
              <w:t>SUPPORTING</w:t>
            </w:r>
          </w:p>
        </w:tc>
        <w:tc>
          <w:tcPr>
            <w:tcW w:type="dxa" w:w="1461"/>
          </w:tcPr>
          <w:p>
            <w:r>
              <w:rPr>
                <w:sz w:val="12"/>
              </w:rPr>
              <w:t>conferencePaper</w:t>
            </w:r>
          </w:p>
        </w:tc>
        <w:tc>
          <w:tcPr>
            <w:tcW w:type="dxa" w:w="1461"/>
          </w:tcPr>
          <w:p>
            <w:r>
              <w:rPr>
                <w:sz w:val="12"/>
              </w:rPr>
              <w:t>Expectation vs. Experience: Evaluating the Usability of Code Generation Tools Powered by Large Language Models</w:t>
            </w:r>
          </w:p>
        </w:tc>
      </w:tr>
      <w:tr>
        <w:tc>
          <w:tcPr>
            <w:tcW w:type="dxa" w:w="1461"/>
          </w:tcPr>
          <w:p>
            <w:r>
              <w:rPr>
                <w:sz w:val="12"/>
              </w:rPr>
              <w:t>xu_-ide_2022</w:t>
            </w:r>
          </w:p>
        </w:tc>
        <w:tc>
          <w:tcPr>
            <w:tcW w:type="dxa" w:w="1461"/>
          </w:tcPr>
          <w:p>
            <w:r>
              <w:rPr>
                <w:sz w:val="12"/>
              </w:rPr>
              <w:t>SQAGVJ56</w:t>
            </w:r>
          </w:p>
        </w:tc>
        <w:tc>
          <w:tcPr>
            <w:tcW w:type="dxa" w:w="1461"/>
          </w:tcPr>
          <w:p>
            <w:r>
              <w:rPr>
                <w:sz w:val="12"/>
              </w:rPr>
              <w:t>2022</w:t>
            </w:r>
          </w:p>
        </w:tc>
        <w:tc>
          <w:tcPr>
            <w:tcW w:type="dxa" w:w="1461"/>
          </w:tcPr>
          <w:p>
            <w:r>
              <w:rPr>
                <w:sz w:val="12"/>
              </w:rPr>
              <w:t>A2</w:t>
            </w:r>
          </w:p>
        </w:tc>
        <w:tc>
          <w:tcPr>
            <w:tcW w:type="dxa" w:w="1461"/>
          </w:tcPr>
          <w:p>
            <w:r>
              <w:rPr>
                <w:sz w:val="12"/>
              </w:rPr>
              <w:t>SUPPORTING</w:t>
            </w:r>
          </w:p>
        </w:tc>
        <w:tc>
          <w:tcPr>
            <w:tcW w:type="dxa" w:w="1461"/>
          </w:tcPr>
          <w:p>
            <w:r>
              <w:rPr>
                <w:sz w:val="12"/>
              </w:rPr>
              <w:t>journalArticle</w:t>
            </w:r>
          </w:p>
        </w:tc>
        <w:tc>
          <w:tcPr>
            <w:tcW w:type="dxa" w:w="1461"/>
          </w:tcPr>
          <w:p>
            <w:r>
              <w:rPr>
                <w:sz w:val="12"/>
              </w:rPr>
              <w:t>In-IDE Code Generation from Natural Language: Promise and Challenges</w:t>
            </w:r>
          </w:p>
        </w:tc>
      </w:tr>
      <w:tr>
        <w:tc>
          <w:tcPr>
            <w:tcW w:type="dxa" w:w="1461"/>
          </w:tcPr>
          <w:p>
            <w:r>
              <w:rPr>
                <w:sz w:val="12"/>
              </w:rPr>
              <w:t>dakhel_github_2023</w:t>
            </w:r>
          </w:p>
        </w:tc>
        <w:tc>
          <w:tcPr>
            <w:tcW w:type="dxa" w:w="1461"/>
          </w:tcPr>
          <w:p>
            <w:r>
              <w:rPr>
                <w:sz w:val="12"/>
              </w:rPr>
              <w:t>XKWAL3CB</w:t>
            </w:r>
          </w:p>
        </w:tc>
        <w:tc>
          <w:tcPr>
            <w:tcW w:type="dxa" w:w="1461"/>
          </w:tcPr>
          <w:p>
            <w:r>
              <w:rPr>
                <w:sz w:val="12"/>
              </w:rPr>
              <w:t>2023</w:t>
            </w:r>
          </w:p>
        </w:tc>
        <w:tc>
          <w:tcPr>
            <w:tcW w:type="dxa" w:w="1461"/>
          </w:tcPr>
          <w:p>
            <w:r>
              <w:rPr>
                <w:sz w:val="12"/>
              </w:rPr>
              <w:t>A2</w:t>
            </w:r>
          </w:p>
        </w:tc>
        <w:tc>
          <w:tcPr>
            <w:tcW w:type="dxa" w:w="1461"/>
          </w:tcPr>
          <w:p>
            <w:r>
              <w:rPr>
                <w:sz w:val="12"/>
              </w:rPr>
              <w:t>SUPPORTING</w:t>
            </w:r>
          </w:p>
        </w:tc>
        <w:tc>
          <w:tcPr>
            <w:tcW w:type="dxa" w:w="1461"/>
          </w:tcPr>
          <w:p>
            <w:r>
              <w:rPr>
                <w:sz w:val="12"/>
              </w:rPr>
              <w:t>preprint</w:t>
            </w:r>
          </w:p>
        </w:tc>
        <w:tc>
          <w:tcPr>
            <w:tcW w:type="dxa" w:w="1461"/>
          </w:tcPr>
          <w:p>
            <w:r>
              <w:rPr>
                <w:sz w:val="12"/>
              </w:rPr>
              <w:t>GitHub Copilot AI Pair Programmer: Asset or Liability?</w:t>
            </w:r>
          </w:p>
        </w:tc>
      </w:tr>
      <w:tr>
        <w:tc>
          <w:tcPr>
            <w:tcW w:type="dxa" w:w="1461"/>
          </w:tcPr>
          <w:p>
            <w:r>
              <w:rPr>
                <w:sz w:val="12"/>
              </w:rPr>
              <w:t>hellas_exploring_2023</w:t>
            </w:r>
          </w:p>
        </w:tc>
        <w:tc>
          <w:tcPr>
            <w:tcW w:type="dxa" w:w="1461"/>
          </w:tcPr>
          <w:p>
            <w:r>
              <w:rPr>
                <w:sz w:val="12"/>
              </w:rPr>
              <w:t>FQCFNEAN</w:t>
            </w:r>
          </w:p>
        </w:tc>
        <w:tc>
          <w:tcPr>
            <w:tcW w:type="dxa" w:w="1461"/>
          </w:tcPr>
          <w:p>
            <w:r>
              <w:rPr>
                <w:sz w:val="12"/>
              </w:rPr>
              <w:t>2023</w:t>
            </w:r>
          </w:p>
        </w:tc>
        <w:tc>
          <w:tcPr>
            <w:tcW w:type="dxa" w:w="1461"/>
          </w:tcPr>
          <w:p>
            <w:r>
              <w:rPr>
                <w:sz w:val="12"/>
              </w:rPr>
              <w:t>A1</w:t>
            </w:r>
          </w:p>
        </w:tc>
        <w:tc>
          <w:tcPr>
            <w:tcW w:type="dxa" w:w="1461"/>
          </w:tcPr>
          <w:p>
            <w:r>
              <w:rPr>
                <w:sz w:val="12"/>
              </w:rPr>
              <w:t>SUPPORTING</w:t>
            </w:r>
          </w:p>
        </w:tc>
        <w:tc>
          <w:tcPr>
            <w:tcW w:type="dxa" w:w="1461"/>
          </w:tcPr>
          <w:p>
            <w:r>
              <w:rPr>
                <w:sz w:val="12"/>
              </w:rPr>
              <w:t>conferencePaper</w:t>
            </w:r>
          </w:p>
        </w:tc>
        <w:tc>
          <w:tcPr>
            <w:tcW w:type="dxa" w:w="1461"/>
          </w:tcPr>
          <w:p>
            <w:r>
              <w:rPr>
                <w:sz w:val="12"/>
              </w:rPr>
              <w:t>Exploring the Responses of Large Language Models to Beginner Programmers’ Help Requests</w:t>
            </w:r>
          </w:p>
        </w:tc>
      </w:tr>
      <w:tr>
        <w:tc>
          <w:tcPr>
            <w:tcW w:type="dxa" w:w="1461"/>
          </w:tcPr>
          <w:p>
            <w:r>
              <w:rPr>
                <w:sz w:val="12"/>
              </w:rPr>
              <w:t>mastropaolo_robustness_2023</w:t>
            </w:r>
          </w:p>
        </w:tc>
        <w:tc>
          <w:tcPr>
            <w:tcW w:type="dxa" w:w="1461"/>
          </w:tcPr>
          <w:p>
            <w:r>
              <w:rPr>
                <w:sz w:val="12"/>
              </w:rPr>
              <w:t>5WTDNCFZ</w:t>
            </w:r>
          </w:p>
        </w:tc>
        <w:tc>
          <w:tcPr>
            <w:tcW w:type="dxa" w:w="1461"/>
          </w:tcPr>
          <w:p>
            <w:r>
              <w:rPr>
                <w:sz w:val="12"/>
              </w:rPr>
              <w:t>2023</w:t>
            </w:r>
          </w:p>
        </w:tc>
        <w:tc>
          <w:tcPr>
            <w:tcW w:type="dxa" w:w="1461"/>
          </w:tcPr>
          <w:p>
            <w:r>
              <w:rPr>
                <w:sz w:val="12"/>
              </w:rPr>
              <w:t>A2</w:t>
            </w:r>
          </w:p>
        </w:tc>
        <w:tc>
          <w:tcPr>
            <w:tcW w:type="dxa" w:w="1461"/>
          </w:tcPr>
          <w:p>
            <w:r>
              <w:rPr>
                <w:sz w:val="12"/>
              </w:rPr>
              <w:t>SUPPORTING</w:t>
            </w:r>
          </w:p>
        </w:tc>
        <w:tc>
          <w:tcPr>
            <w:tcW w:type="dxa" w:w="1461"/>
          </w:tcPr>
          <w:p>
            <w:r>
              <w:rPr>
                <w:sz w:val="12"/>
              </w:rPr>
              <w:t>preprint</w:t>
            </w:r>
          </w:p>
        </w:tc>
        <w:tc>
          <w:tcPr>
            <w:tcW w:type="dxa" w:w="1461"/>
          </w:tcPr>
          <w:p>
            <w:r>
              <w:rPr>
                <w:sz w:val="12"/>
              </w:rPr>
              <w:t>On the Robustness of Code Generation Techniques: An Empirical Study on GitHub Copilot</w:t>
            </w:r>
          </w:p>
        </w:tc>
      </w:tr>
      <w:tr>
        <w:tc>
          <w:tcPr>
            <w:tcW w:type="dxa" w:w="1461"/>
          </w:tcPr>
          <w:p>
            <w:r>
              <w:rPr>
                <w:sz w:val="12"/>
              </w:rPr>
              <w:t>shirafuji_exploring_2023</w:t>
            </w:r>
          </w:p>
        </w:tc>
        <w:tc>
          <w:tcPr>
            <w:tcW w:type="dxa" w:w="1461"/>
          </w:tcPr>
          <w:p>
            <w:r>
              <w:rPr>
                <w:sz w:val="12"/>
              </w:rPr>
              <w:t>NDRREUS9</w:t>
            </w:r>
          </w:p>
        </w:tc>
        <w:tc>
          <w:tcPr>
            <w:tcW w:type="dxa" w:w="1461"/>
          </w:tcPr>
          <w:p>
            <w:r>
              <w:rPr>
                <w:sz w:val="12"/>
              </w:rPr>
              <w:t>2023</w:t>
            </w:r>
          </w:p>
        </w:tc>
        <w:tc>
          <w:tcPr>
            <w:tcW w:type="dxa" w:w="1461"/>
          </w:tcPr>
          <w:p>
            <w:r>
              <w:rPr>
                <w:sz w:val="12"/>
              </w:rPr>
              <w:t>A1</w:t>
            </w:r>
          </w:p>
        </w:tc>
        <w:tc>
          <w:tcPr>
            <w:tcW w:type="dxa" w:w="1461"/>
          </w:tcPr>
          <w:p>
            <w:r>
              <w:rPr>
                <w:sz w:val="12"/>
              </w:rPr>
              <w:t>SUPPORTING</w:t>
            </w:r>
          </w:p>
        </w:tc>
        <w:tc>
          <w:tcPr>
            <w:tcW w:type="dxa" w:w="1461"/>
          </w:tcPr>
          <w:p>
            <w:r>
              <w:rPr>
                <w:sz w:val="12"/>
              </w:rPr>
              <w:t>preprint</w:t>
            </w:r>
          </w:p>
        </w:tc>
        <w:tc>
          <w:tcPr>
            <w:tcW w:type="dxa" w:w="1461"/>
          </w:tcPr>
          <w:p>
            <w:r>
              <w:rPr>
                <w:sz w:val="12"/>
              </w:rPr>
              <w:t>Exploring the Robustness of Large Language Models for Solving Programming Problems</w:t>
            </w:r>
          </w:p>
        </w:tc>
      </w:tr>
      <w:tr>
        <w:tc>
          <w:tcPr>
            <w:tcW w:type="dxa" w:w="1461"/>
          </w:tcPr>
          <w:p>
            <w:r>
              <w:rPr>
                <w:sz w:val="12"/>
              </w:rPr>
              <w:t>aguiar_multi-language_2024</w:t>
            </w:r>
          </w:p>
        </w:tc>
        <w:tc>
          <w:tcPr>
            <w:tcW w:type="dxa" w:w="1461"/>
          </w:tcPr>
          <w:p>
            <w:r>
              <w:rPr>
                <w:sz w:val="12"/>
              </w:rPr>
              <w:t>N4IQNGBI</w:t>
            </w:r>
          </w:p>
        </w:tc>
        <w:tc>
          <w:tcPr>
            <w:tcW w:type="dxa" w:w="1461"/>
          </w:tcPr>
          <w:p>
            <w:r>
              <w:rPr>
                <w:sz w:val="12"/>
              </w:rPr>
              <w:t>2024</w:t>
            </w:r>
          </w:p>
        </w:tc>
        <w:tc>
          <w:tcPr>
            <w:tcW w:type="dxa" w:w="1461"/>
          </w:tcPr>
          <w:p>
            <w:r>
              <w:rPr>
                <w:sz w:val="12"/>
              </w:rPr>
              <w:t>A2</w:t>
            </w:r>
          </w:p>
        </w:tc>
        <w:tc>
          <w:tcPr>
            <w:tcW w:type="dxa" w:w="1461"/>
          </w:tcPr>
          <w:p>
            <w:r>
              <w:rPr>
                <w:sz w:val="12"/>
              </w:rPr>
              <w:t>SUPPORTING</w:t>
            </w:r>
          </w:p>
        </w:tc>
        <w:tc>
          <w:tcPr>
            <w:tcW w:type="dxa" w:w="1461"/>
          </w:tcPr>
          <w:p>
            <w:r>
              <w:rPr>
                <w:sz w:val="12"/>
              </w:rPr>
              <w:t>journalArticle</w:t>
            </w:r>
          </w:p>
        </w:tc>
        <w:tc>
          <w:tcPr>
            <w:tcW w:type="dxa" w:w="1461"/>
          </w:tcPr>
          <w:p>
            <w:r>
              <w:rPr>
                <w:sz w:val="12"/>
              </w:rPr>
              <w:t>Multi-language Software Development in the LLM Era: Insights from Practitioners' Conversations with ChatGPT</w:t>
            </w:r>
          </w:p>
        </w:tc>
      </w:tr>
      <w:tr>
        <w:tc>
          <w:tcPr>
            <w:tcW w:type="dxa" w:w="1461"/>
          </w:tcPr>
          <w:p>
            <w:r>
              <w:rPr>
                <w:sz w:val="12"/>
              </w:rPr>
              <w:t>corso_generating_2024</w:t>
            </w:r>
          </w:p>
        </w:tc>
        <w:tc>
          <w:tcPr>
            <w:tcW w:type="dxa" w:w="1461"/>
          </w:tcPr>
          <w:p>
            <w:r>
              <w:rPr>
                <w:sz w:val="12"/>
              </w:rPr>
              <w:t>US8JSTAJ</w:t>
            </w:r>
          </w:p>
        </w:tc>
        <w:tc>
          <w:tcPr>
            <w:tcW w:type="dxa" w:w="1461"/>
          </w:tcPr>
          <w:p>
            <w:r>
              <w:rPr>
                <w:sz w:val="12"/>
              </w:rPr>
              <w:t>2024</w:t>
            </w:r>
          </w:p>
        </w:tc>
        <w:tc>
          <w:tcPr>
            <w:tcW w:type="dxa" w:w="1461"/>
          </w:tcPr>
          <w:p>
            <w:r>
              <w:rPr>
                <w:sz w:val="12"/>
              </w:rPr>
              <w:t>A2</w:t>
            </w:r>
          </w:p>
        </w:tc>
        <w:tc>
          <w:tcPr>
            <w:tcW w:type="dxa" w:w="1461"/>
          </w:tcPr>
          <w:p>
            <w:r>
              <w:rPr>
                <w:sz w:val="12"/>
              </w:rPr>
              <w:t>SUPPORTING</w:t>
            </w:r>
          </w:p>
        </w:tc>
        <w:tc>
          <w:tcPr>
            <w:tcW w:type="dxa" w:w="1461"/>
          </w:tcPr>
          <w:p>
            <w:r>
              <w:rPr>
                <w:sz w:val="12"/>
              </w:rPr>
              <w:t>conferencePaper</w:t>
            </w:r>
          </w:p>
        </w:tc>
        <w:tc>
          <w:tcPr>
            <w:tcW w:type="dxa" w:w="1461"/>
          </w:tcPr>
          <w:p>
            <w:r>
              <w:rPr>
                <w:sz w:val="12"/>
              </w:rPr>
              <w:t>Generating Java Methods: An Empirical Assessment of Four AI-Based Code Assistants</w:t>
            </w:r>
          </w:p>
        </w:tc>
      </w:tr>
      <w:tr>
        <w:tc>
          <w:tcPr>
            <w:tcW w:type="dxa" w:w="1461"/>
          </w:tcPr>
          <w:p>
            <w:r>
              <w:rPr>
                <w:sz w:val="12"/>
              </w:rPr>
              <w:t>das_investigating_2024</w:t>
            </w:r>
          </w:p>
        </w:tc>
        <w:tc>
          <w:tcPr>
            <w:tcW w:type="dxa" w:w="1461"/>
          </w:tcPr>
          <w:p>
            <w:r>
              <w:rPr>
                <w:sz w:val="12"/>
              </w:rPr>
              <w:t>H8QGURYZ</w:t>
            </w:r>
          </w:p>
        </w:tc>
        <w:tc>
          <w:tcPr>
            <w:tcW w:type="dxa" w:w="1461"/>
          </w:tcPr>
          <w:p>
            <w:r>
              <w:rPr>
                <w:sz w:val="12"/>
              </w:rPr>
              <w:t>2024</w:t>
            </w:r>
          </w:p>
        </w:tc>
        <w:tc>
          <w:tcPr>
            <w:tcW w:type="dxa" w:w="1461"/>
          </w:tcPr>
          <w:p>
            <w:r>
              <w:rPr>
                <w:sz w:val="12"/>
              </w:rPr>
              <w:t>B</w:t>
            </w:r>
          </w:p>
        </w:tc>
        <w:tc>
          <w:tcPr>
            <w:tcW w:type="dxa" w:w="1461"/>
          </w:tcPr>
          <w:p>
            <w:r>
              <w:rPr>
                <w:sz w:val="12"/>
              </w:rPr>
              <w:t>SUPPORTING</w:t>
            </w:r>
          </w:p>
        </w:tc>
        <w:tc>
          <w:tcPr>
            <w:tcW w:type="dxa" w:w="1461"/>
          </w:tcPr>
          <w:p>
            <w:r>
              <w:rPr>
                <w:sz w:val="12"/>
              </w:rPr>
              <w:t>conferencePaper</w:t>
            </w:r>
          </w:p>
        </w:tc>
        <w:tc>
          <w:tcPr>
            <w:tcW w:type="dxa" w:w="1461"/>
          </w:tcPr>
          <w:p>
            <w:r>
              <w:rPr>
                <w:sz w:val="12"/>
              </w:rPr>
              <w:t>Investigating the Utility of ChatGPT in the Issue Tracking System: An Exploratory Study</w:t>
            </w:r>
          </w:p>
        </w:tc>
      </w:tr>
      <w:tr>
        <w:tc>
          <w:tcPr>
            <w:tcW w:type="dxa" w:w="1461"/>
          </w:tcPr>
          <w:p>
            <w:r>
              <w:rPr>
                <w:sz w:val="12"/>
              </w:rPr>
              <w:t>erhabor_measuring_2024</w:t>
            </w:r>
          </w:p>
        </w:tc>
        <w:tc>
          <w:tcPr>
            <w:tcW w:type="dxa" w:w="1461"/>
          </w:tcPr>
          <w:p>
            <w:r>
              <w:rPr>
                <w:sz w:val="12"/>
              </w:rPr>
              <w:t>VHBNW593</w:t>
            </w:r>
          </w:p>
        </w:tc>
        <w:tc>
          <w:tcPr>
            <w:tcW w:type="dxa" w:w="1461"/>
          </w:tcPr>
          <w:p>
            <w:r>
              <w:rPr>
                <w:sz w:val="12"/>
              </w:rPr>
              <w:t>2024</w:t>
            </w:r>
          </w:p>
        </w:tc>
        <w:tc>
          <w:tcPr>
            <w:tcW w:type="dxa" w:w="1461"/>
          </w:tcPr>
          <w:p>
            <w:r>
              <w:rPr>
                <w:sz w:val="12"/>
              </w:rPr>
              <w:t>A2</w:t>
            </w:r>
          </w:p>
        </w:tc>
        <w:tc>
          <w:tcPr>
            <w:tcW w:type="dxa" w:w="1461"/>
          </w:tcPr>
          <w:p>
            <w:r>
              <w:rPr>
                <w:sz w:val="12"/>
              </w:rPr>
              <w:t>SUPPORTING</w:t>
            </w:r>
          </w:p>
        </w:tc>
        <w:tc>
          <w:tcPr>
            <w:tcW w:type="dxa" w:w="1461"/>
          </w:tcPr>
          <w:p>
            <w:r>
              <w:rPr>
                <w:sz w:val="12"/>
              </w:rPr>
              <w:t>preprint</w:t>
            </w:r>
          </w:p>
        </w:tc>
        <w:tc>
          <w:tcPr>
            <w:tcW w:type="dxa" w:w="1461"/>
          </w:tcPr>
          <w:p>
            <w:r>
              <w:rPr>
                <w:sz w:val="12"/>
              </w:rPr>
              <w:t>Measuring the Runtime Performance of C++ Code Written by Humans using GitHub Copilot</w:t>
            </w:r>
          </w:p>
        </w:tc>
      </w:tr>
      <w:tr>
        <w:tc>
          <w:tcPr>
            <w:tcW w:type="dxa" w:w="1461"/>
          </w:tcPr>
          <w:p>
            <w:r>
              <w:rPr>
                <w:sz w:val="12"/>
              </w:rPr>
              <w:t>haeggstrom_hands-use_2024</w:t>
            </w:r>
          </w:p>
        </w:tc>
        <w:tc>
          <w:tcPr>
            <w:tcW w:type="dxa" w:w="1461"/>
          </w:tcPr>
          <w:p>
            <w:r>
              <w:rPr>
                <w:sz w:val="12"/>
              </w:rPr>
              <w:t>ZAUK4KZB</w:t>
            </w:r>
          </w:p>
        </w:tc>
        <w:tc>
          <w:tcPr>
            <w:tcW w:type="dxa" w:w="1461"/>
          </w:tcPr>
          <w:p>
            <w:r>
              <w:rPr>
                <w:sz w:val="12"/>
              </w:rPr>
              <w:t>2024</w:t>
            </w:r>
          </w:p>
        </w:tc>
        <w:tc>
          <w:tcPr>
            <w:tcW w:type="dxa" w:w="1461"/>
          </w:tcPr>
          <w:p>
            <w:r>
              <w:rPr>
                <w:sz w:val="12"/>
              </w:rPr>
              <w:t>B</w:t>
            </w:r>
          </w:p>
        </w:tc>
        <w:tc>
          <w:tcPr>
            <w:tcW w:type="dxa" w:w="1461"/>
          </w:tcPr>
          <w:p>
            <w:r>
              <w:rPr>
                <w:sz w:val="12"/>
              </w:rPr>
              <w:t>SUPPORTING</w:t>
            </w:r>
          </w:p>
        </w:tc>
        <w:tc>
          <w:tcPr>
            <w:tcW w:type="dxa" w:w="1461"/>
          </w:tcPr>
          <w:p>
            <w:r>
              <w:rPr>
                <w:sz w:val="12"/>
              </w:rPr>
              <w:t>thesis</w:t>
            </w:r>
          </w:p>
        </w:tc>
        <w:tc>
          <w:tcPr>
            <w:tcW w:type="dxa" w:w="1461"/>
          </w:tcPr>
          <w:p>
            <w:r>
              <w:rPr>
                <w:sz w:val="12"/>
              </w:rPr>
              <w:t>Hands-on Use and Adaptation of AI in Developing and Testing Software Applications</w:t>
            </w:r>
          </w:p>
        </w:tc>
      </w:tr>
      <w:tr>
        <w:tc>
          <w:tcPr>
            <w:tcW w:type="dxa" w:w="1461"/>
          </w:tcPr>
          <w:p>
            <w:r>
              <w:rPr>
                <w:sz w:val="12"/>
              </w:rPr>
              <w:t>jin_can_2024</w:t>
            </w:r>
          </w:p>
        </w:tc>
        <w:tc>
          <w:tcPr>
            <w:tcW w:type="dxa" w:w="1461"/>
          </w:tcPr>
          <w:p>
            <w:r>
              <w:rPr>
                <w:sz w:val="12"/>
              </w:rPr>
              <w:t>3G7X5L25</w:t>
            </w:r>
          </w:p>
        </w:tc>
        <w:tc>
          <w:tcPr>
            <w:tcW w:type="dxa" w:w="1461"/>
          </w:tcPr>
          <w:p>
            <w:r>
              <w:rPr>
                <w:sz w:val="12"/>
              </w:rPr>
              <w:t>2024</w:t>
            </w:r>
          </w:p>
        </w:tc>
        <w:tc>
          <w:tcPr>
            <w:tcW w:type="dxa" w:w="1461"/>
          </w:tcPr>
          <w:p>
            <w:r>
              <w:rPr>
                <w:sz w:val="12"/>
              </w:rPr>
              <w:t>A1</w:t>
            </w:r>
          </w:p>
        </w:tc>
        <w:tc>
          <w:tcPr>
            <w:tcW w:type="dxa" w:w="1461"/>
          </w:tcPr>
          <w:p>
            <w:r>
              <w:rPr>
                <w:sz w:val="12"/>
              </w:rPr>
              <w:t>SUPPORTING</w:t>
            </w:r>
          </w:p>
        </w:tc>
        <w:tc>
          <w:tcPr>
            <w:tcW w:type="dxa" w:w="1461"/>
          </w:tcPr>
          <w:p>
            <w:r>
              <w:rPr>
                <w:sz w:val="12"/>
              </w:rPr>
              <w:t>conferencePaper</w:t>
            </w:r>
          </w:p>
        </w:tc>
        <w:tc>
          <w:tcPr>
            <w:tcW w:type="dxa" w:w="1461"/>
          </w:tcPr>
          <w:p>
            <w:r>
              <w:rPr>
                <w:sz w:val="12"/>
              </w:rPr>
              <w:t>Can ChatGPT Support Developers? An Empirical Evaluation of Large Language Models for Code Generation</w:t>
            </w:r>
          </w:p>
        </w:tc>
      </w:tr>
      <w:tr>
        <w:tc>
          <w:tcPr>
            <w:tcW w:type="dxa" w:w="1461"/>
          </w:tcPr>
          <w:p>
            <w:r>
              <w:rPr>
                <w:sz w:val="12"/>
              </w:rPr>
              <w:t>kim_codexity_2024</w:t>
            </w:r>
          </w:p>
        </w:tc>
        <w:tc>
          <w:tcPr>
            <w:tcW w:type="dxa" w:w="1461"/>
          </w:tcPr>
          <w:p>
            <w:r>
              <w:rPr>
                <w:sz w:val="12"/>
              </w:rPr>
              <w:t>EM345NTP</w:t>
            </w:r>
          </w:p>
        </w:tc>
        <w:tc>
          <w:tcPr>
            <w:tcW w:type="dxa" w:w="1461"/>
          </w:tcPr>
          <w:p>
            <w:r>
              <w:rPr>
                <w:sz w:val="12"/>
              </w:rPr>
              <w:t>2024</w:t>
            </w:r>
          </w:p>
        </w:tc>
        <w:tc>
          <w:tcPr>
            <w:tcW w:type="dxa" w:w="1461"/>
          </w:tcPr>
          <w:p>
            <w:r>
              <w:rPr>
                <w:sz w:val="12"/>
              </w:rPr>
              <w:t>A1</w:t>
            </w:r>
          </w:p>
        </w:tc>
        <w:tc>
          <w:tcPr>
            <w:tcW w:type="dxa" w:w="1461"/>
          </w:tcPr>
          <w:p>
            <w:r>
              <w:rPr>
                <w:sz w:val="12"/>
              </w:rPr>
              <w:t>SUPPORTING</w:t>
            </w:r>
          </w:p>
        </w:tc>
        <w:tc>
          <w:tcPr>
            <w:tcW w:type="dxa" w:w="1461"/>
          </w:tcPr>
          <w:p>
            <w:r>
              <w:rPr>
                <w:sz w:val="12"/>
              </w:rPr>
              <w:t>preprint</w:t>
            </w:r>
          </w:p>
        </w:tc>
        <w:tc>
          <w:tcPr>
            <w:tcW w:type="dxa" w:w="1461"/>
          </w:tcPr>
          <w:p>
            <w:r>
              <w:rPr>
                <w:sz w:val="12"/>
              </w:rPr>
              <w:t>Codexity: Secure AI-assisted Code Generation</w:t>
            </w:r>
          </w:p>
        </w:tc>
      </w:tr>
      <w:tr>
        <w:tc>
          <w:tcPr>
            <w:tcW w:type="dxa" w:w="1461"/>
          </w:tcPr>
          <w:p>
            <w:r>
              <w:rPr>
                <w:sz w:val="12"/>
              </w:rPr>
              <w:t>li_prompting_2024</w:t>
            </w:r>
          </w:p>
        </w:tc>
        <w:tc>
          <w:tcPr>
            <w:tcW w:type="dxa" w:w="1461"/>
          </w:tcPr>
          <w:p>
            <w:r>
              <w:rPr>
                <w:sz w:val="12"/>
              </w:rPr>
              <w:t>TJIITVPP</w:t>
            </w:r>
          </w:p>
        </w:tc>
        <w:tc>
          <w:tcPr>
            <w:tcW w:type="dxa" w:w="1461"/>
          </w:tcPr>
          <w:p>
            <w:r>
              <w:rPr>
                <w:sz w:val="12"/>
              </w:rPr>
              <w:t>2024</w:t>
            </w:r>
          </w:p>
        </w:tc>
        <w:tc>
          <w:tcPr>
            <w:tcW w:type="dxa" w:w="1461"/>
          </w:tcPr>
          <w:p>
            <w:r>
              <w:rPr>
                <w:sz w:val="12"/>
              </w:rPr>
              <w:t>A1</w:t>
            </w:r>
          </w:p>
        </w:tc>
        <w:tc>
          <w:tcPr>
            <w:tcW w:type="dxa" w:w="1461"/>
          </w:tcPr>
          <w:p>
            <w:r>
              <w:rPr>
                <w:sz w:val="12"/>
              </w:rPr>
              <w:t>SUPPORTING</w:t>
            </w:r>
          </w:p>
        </w:tc>
        <w:tc>
          <w:tcPr>
            <w:tcW w:type="dxa" w:w="1461"/>
          </w:tcPr>
          <w:p>
            <w:r>
              <w:rPr>
                <w:sz w:val="12"/>
              </w:rPr>
              <w:t>preprint</w:t>
            </w:r>
          </w:p>
        </w:tc>
        <w:tc>
          <w:tcPr>
            <w:tcW w:type="dxa" w:w="1461"/>
          </w:tcPr>
          <w:p>
            <w:r>
              <w:rPr>
                <w:sz w:val="12"/>
              </w:rPr>
              <w:t>Prompting Large Language Models to Tackle the Full Software Development Lifecycle: A Case Study</w:t>
            </w:r>
          </w:p>
        </w:tc>
      </w:tr>
      <w:tr>
        <w:tc>
          <w:tcPr>
            <w:tcW w:type="dxa" w:w="1461"/>
          </w:tcPr>
          <w:p>
            <w:r>
              <w:rPr>
                <w:sz w:val="12"/>
              </w:rPr>
              <w:t>liang_large-scale_2024</w:t>
            </w:r>
          </w:p>
        </w:tc>
        <w:tc>
          <w:tcPr>
            <w:tcW w:type="dxa" w:w="1461"/>
          </w:tcPr>
          <w:p>
            <w:r>
              <w:rPr>
                <w:sz w:val="12"/>
              </w:rPr>
              <w:t>X8KZVBUZ</w:t>
            </w:r>
          </w:p>
        </w:tc>
        <w:tc>
          <w:tcPr>
            <w:tcW w:type="dxa" w:w="1461"/>
          </w:tcPr>
          <w:p>
            <w:r>
              <w:rPr>
                <w:sz w:val="12"/>
              </w:rPr>
              <w:t>2024</w:t>
            </w:r>
          </w:p>
        </w:tc>
        <w:tc>
          <w:tcPr>
            <w:tcW w:type="dxa" w:w="1461"/>
          </w:tcPr>
          <w:p>
            <w:r>
              <w:rPr>
                <w:sz w:val="12"/>
              </w:rPr>
              <w:t>A2</w:t>
            </w:r>
          </w:p>
        </w:tc>
        <w:tc>
          <w:tcPr>
            <w:tcW w:type="dxa" w:w="1461"/>
          </w:tcPr>
          <w:p>
            <w:r>
              <w:rPr>
                <w:sz w:val="12"/>
              </w:rPr>
              <w:t>SUPPORTING</w:t>
            </w:r>
          </w:p>
        </w:tc>
        <w:tc>
          <w:tcPr>
            <w:tcW w:type="dxa" w:w="1461"/>
          </w:tcPr>
          <w:p>
            <w:r>
              <w:rPr>
                <w:sz w:val="12"/>
              </w:rPr>
              <w:t>conferencePaper</w:t>
            </w:r>
          </w:p>
        </w:tc>
        <w:tc>
          <w:tcPr>
            <w:tcW w:type="dxa" w:w="1461"/>
          </w:tcPr>
          <w:p>
            <w:r>
              <w:rPr>
                <w:sz w:val="12"/>
              </w:rPr>
              <w:t>A Large-Scale Survey on the Usability of AI Programming Assistants: Successes and Challenges</w:t>
            </w:r>
          </w:p>
        </w:tc>
      </w:tr>
      <w:tr>
        <w:tc>
          <w:tcPr>
            <w:tcW w:type="dxa" w:w="1461"/>
          </w:tcPr>
          <w:p>
            <w:r>
              <w:rPr>
                <w:sz w:val="12"/>
              </w:rPr>
              <w:t>mendes_youre_2024</w:t>
            </w:r>
          </w:p>
        </w:tc>
        <w:tc>
          <w:tcPr>
            <w:tcW w:type="dxa" w:w="1461"/>
          </w:tcPr>
          <w:p>
            <w:r>
              <w:rPr>
                <w:sz w:val="12"/>
              </w:rPr>
              <w:t>LBLHYUKZ</w:t>
            </w:r>
          </w:p>
        </w:tc>
        <w:tc>
          <w:tcPr>
            <w:tcW w:type="dxa" w:w="1461"/>
          </w:tcPr>
          <w:p>
            <w:r>
              <w:rPr>
                <w:sz w:val="12"/>
              </w:rPr>
              <w:t>2024</w:t>
            </w:r>
          </w:p>
        </w:tc>
        <w:tc>
          <w:tcPr>
            <w:tcW w:type="dxa" w:w="1461"/>
          </w:tcPr>
          <w:p>
            <w:r>
              <w:rPr>
                <w:sz w:val="12"/>
              </w:rPr>
              <w:t>A2</w:t>
            </w:r>
          </w:p>
        </w:tc>
        <w:tc>
          <w:tcPr>
            <w:tcW w:type="dxa" w:w="1461"/>
          </w:tcPr>
          <w:p>
            <w:r>
              <w:rPr>
                <w:sz w:val="12"/>
              </w:rPr>
              <w:t>SUPPORTING</w:t>
            </w:r>
          </w:p>
        </w:tc>
        <w:tc>
          <w:tcPr>
            <w:tcW w:type="dxa" w:w="1461"/>
          </w:tcPr>
          <w:p>
            <w:r>
              <w:rPr>
                <w:sz w:val="12"/>
              </w:rPr>
              <w:t>conferencePaper</w:t>
            </w:r>
          </w:p>
        </w:tc>
        <w:tc>
          <w:tcPr>
            <w:tcW w:type="dxa" w:w="1461"/>
          </w:tcPr>
          <w:p>
            <w:r>
              <w:rPr>
                <w:sz w:val="12"/>
              </w:rPr>
              <w:t>"You're on a bicycle with a little motor": Benefits and Challenges of Using AI Code Assistants</w:t>
            </w:r>
          </w:p>
        </w:tc>
      </w:tr>
      <w:tr>
        <w:tc>
          <w:tcPr>
            <w:tcW w:type="dxa" w:w="1461"/>
          </w:tcPr>
          <w:p>
            <w:r>
              <w:rPr>
                <w:sz w:val="12"/>
              </w:rPr>
              <w:t>min_beyond_2024</w:t>
            </w:r>
          </w:p>
        </w:tc>
        <w:tc>
          <w:tcPr>
            <w:tcW w:type="dxa" w:w="1461"/>
          </w:tcPr>
          <w:p>
            <w:r>
              <w:rPr>
                <w:sz w:val="12"/>
              </w:rPr>
              <w:t>R4LZJYTS</w:t>
            </w:r>
          </w:p>
        </w:tc>
        <w:tc>
          <w:tcPr>
            <w:tcW w:type="dxa" w:w="1461"/>
          </w:tcPr>
          <w:p>
            <w:r>
              <w:rPr>
                <w:sz w:val="12"/>
              </w:rPr>
              <w:t>2024</w:t>
            </w:r>
          </w:p>
        </w:tc>
        <w:tc>
          <w:tcPr>
            <w:tcW w:type="dxa" w:w="1461"/>
          </w:tcPr>
          <w:p>
            <w:r>
              <w:rPr>
                <w:sz w:val="12"/>
              </w:rPr>
              <w:t>A1</w:t>
            </w:r>
          </w:p>
        </w:tc>
        <w:tc>
          <w:tcPr>
            <w:tcW w:type="dxa" w:w="1461"/>
          </w:tcPr>
          <w:p>
            <w:r>
              <w:rPr>
                <w:sz w:val="12"/>
              </w:rPr>
              <w:t>SUPPORTING</w:t>
            </w:r>
          </w:p>
        </w:tc>
        <w:tc>
          <w:tcPr>
            <w:tcW w:type="dxa" w:w="1461"/>
          </w:tcPr>
          <w:p>
            <w:r>
              <w:rPr>
                <w:sz w:val="12"/>
              </w:rPr>
              <w:t>conferencePaper</w:t>
            </w:r>
          </w:p>
        </w:tc>
        <w:tc>
          <w:tcPr>
            <w:tcW w:type="dxa" w:w="1461"/>
          </w:tcPr>
          <w:p>
            <w:r>
              <w:rPr>
                <w:sz w:val="12"/>
              </w:rPr>
              <w:t>Beyond Accuracy: Evaluating Self-Consistency of Code Large Language Models with IdentityChain</w:t>
            </w:r>
          </w:p>
        </w:tc>
      </w:tr>
      <w:tr>
        <w:tc>
          <w:tcPr>
            <w:tcW w:type="dxa" w:w="1461"/>
          </w:tcPr>
          <w:p>
            <w:r>
              <w:rPr>
                <w:sz w:val="12"/>
              </w:rPr>
              <w:t>ng_harnessing_2024</w:t>
            </w:r>
          </w:p>
        </w:tc>
        <w:tc>
          <w:tcPr>
            <w:tcW w:type="dxa" w:w="1461"/>
          </w:tcPr>
          <w:p>
            <w:r>
              <w:rPr>
                <w:sz w:val="12"/>
              </w:rPr>
              <w:t>GQYBHCF7</w:t>
            </w:r>
          </w:p>
        </w:tc>
        <w:tc>
          <w:tcPr>
            <w:tcW w:type="dxa" w:w="1461"/>
          </w:tcPr>
          <w:p>
            <w:r>
              <w:rPr>
                <w:sz w:val="12"/>
              </w:rPr>
              <w:t>2024</w:t>
            </w:r>
          </w:p>
        </w:tc>
        <w:tc>
          <w:tcPr>
            <w:tcW w:type="dxa" w:w="1461"/>
          </w:tcPr>
          <w:p>
            <w:r>
              <w:rPr>
                <w:sz w:val="12"/>
              </w:rPr>
              <w:t>B</w:t>
            </w:r>
          </w:p>
        </w:tc>
        <w:tc>
          <w:tcPr>
            <w:tcW w:type="dxa" w:w="1461"/>
          </w:tcPr>
          <w:p>
            <w:r>
              <w:rPr>
                <w:sz w:val="12"/>
              </w:rPr>
              <w:t>SUPPORTING</w:t>
            </w:r>
          </w:p>
        </w:tc>
        <w:tc>
          <w:tcPr>
            <w:tcW w:type="dxa" w:w="1461"/>
          </w:tcPr>
          <w:p>
            <w:r>
              <w:rPr>
                <w:sz w:val="12"/>
              </w:rPr>
              <w:t>preprint</w:t>
            </w:r>
          </w:p>
        </w:tc>
        <w:tc>
          <w:tcPr>
            <w:tcW w:type="dxa" w:w="1461"/>
          </w:tcPr>
          <w:p>
            <w:r>
              <w:rPr>
                <w:sz w:val="12"/>
              </w:rPr>
              <w:t>Harnessing the Potential of Gen-AI Coding Assistants in Public Sector Software Development</w:t>
            </w:r>
          </w:p>
        </w:tc>
      </w:tr>
      <w:tr>
        <w:tc>
          <w:tcPr>
            <w:tcW w:type="dxa" w:w="1461"/>
          </w:tcPr>
          <w:p>
            <w:r>
              <w:rPr>
                <w:sz w:val="12"/>
              </w:rPr>
              <w:t>qianyi_systematic_2024</w:t>
            </w:r>
          </w:p>
        </w:tc>
        <w:tc>
          <w:tcPr>
            <w:tcW w:type="dxa" w:w="1461"/>
          </w:tcPr>
          <w:p>
            <w:r>
              <w:rPr>
                <w:sz w:val="12"/>
              </w:rPr>
              <w:t>FBSES7WB</w:t>
            </w:r>
          </w:p>
        </w:tc>
        <w:tc>
          <w:tcPr>
            <w:tcW w:type="dxa" w:w="1461"/>
          </w:tcPr>
          <w:p>
            <w:r>
              <w:rPr>
                <w:sz w:val="12"/>
              </w:rPr>
              <w:t>2024</w:t>
            </w:r>
          </w:p>
        </w:tc>
        <w:tc>
          <w:tcPr>
            <w:tcW w:type="dxa" w:w="1461"/>
          </w:tcPr>
          <w:p>
            <w:r>
              <w:rPr>
                <w:sz w:val="12"/>
              </w:rPr>
              <w:t>B</w:t>
            </w:r>
          </w:p>
        </w:tc>
        <w:tc>
          <w:tcPr>
            <w:tcW w:type="dxa" w:w="1461"/>
          </w:tcPr>
          <w:p>
            <w:r>
              <w:rPr>
                <w:sz w:val="12"/>
              </w:rPr>
              <w:t>SUPPORTING</w:t>
            </w:r>
          </w:p>
        </w:tc>
        <w:tc>
          <w:tcPr>
            <w:tcW w:type="dxa" w:w="1461"/>
          </w:tcPr>
          <w:p>
            <w:r>
              <w:rPr>
                <w:sz w:val="12"/>
              </w:rPr>
              <w:t>preprint</w:t>
            </w:r>
          </w:p>
        </w:tc>
        <w:tc>
          <w:tcPr>
            <w:tcW w:type="dxa" w:w="1461"/>
          </w:tcPr>
          <w:p>
            <w:r>
              <w:rPr>
                <w:sz w:val="12"/>
              </w:rPr>
              <w:t>Systematic Evaluation of AI-Generated Python Code: A Comparative Study across Progressive Programming Tasks</w:t>
            </w:r>
          </w:p>
        </w:tc>
      </w:tr>
      <w:tr>
        <w:tc>
          <w:tcPr>
            <w:tcW w:type="dxa" w:w="1461"/>
          </w:tcPr>
          <w:p>
            <w:r>
              <w:rPr>
                <w:sz w:val="12"/>
              </w:rPr>
              <w:t>rasnayaka_empirical_2024</w:t>
            </w:r>
          </w:p>
        </w:tc>
        <w:tc>
          <w:tcPr>
            <w:tcW w:type="dxa" w:w="1461"/>
          </w:tcPr>
          <w:p>
            <w:r>
              <w:rPr>
                <w:sz w:val="12"/>
              </w:rPr>
              <w:t>E2TEXSNQ</w:t>
            </w:r>
          </w:p>
        </w:tc>
        <w:tc>
          <w:tcPr>
            <w:tcW w:type="dxa" w:w="1461"/>
          </w:tcPr>
          <w:p>
            <w:r>
              <w:rPr>
                <w:sz w:val="12"/>
              </w:rPr>
              <w:t>2024</w:t>
            </w:r>
          </w:p>
        </w:tc>
        <w:tc>
          <w:tcPr>
            <w:tcW w:type="dxa" w:w="1461"/>
          </w:tcPr>
          <w:p>
            <w:r>
              <w:rPr>
                <w:sz w:val="12"/>
              </w:rPr>
              <w:t>A2</w:t>
            </w:r>
          </w:p>
        </w:tc>
        <w:tc>
          <w:tcPr>
            <w:tcW w:type="dxa" w:w="1461"/>
          </w:tcPr>
          <w:p>
            <w:r>
              <w:rPr>
                <w:sz w:val="12"/>
              </w:rPr>
              <w:t>SUPPORTING</w:t>
            </w:r>
          </w:p>
        </w:tc>
        <w:tc>
          <w:tcPr>
            <w:tcW w:type="dxa" w:w="1461"/>
          </w:tcPr>
          <w:p>
            <w:r>
              <w:rPr>
                <w:sz w:val="12"/>
              </w:rPr>
              <w:t>journalArticle</w:t>
            </w:r>
          </w:p>
        </w:tc>
        <w:tc>
          <w:tcPr>
            <w:tcW w:type="dxa" w:w="1461"/>
          </w:tcPr>
          <w:p>
            <w:r>
              <w:rPr>
                <w:sz w:val="12"/>
              </w:rPr>
              <w:t>An Empirical Study on Usage and Perceptions of LLMs in a Software Engineering Project</w:t>
            </w:r>
          </w:p>
        </w:tc>
      </w:tr>
      <w:tr>
        <w:tc>
          <w:tcPr>
            <w:tcW w:type="dxa" w:w="1461"/>
          </w:tcPr>
          <w:p>
            <w:r>
              <w:rPr>
                <w:sz w:val="12"/>
              </w:rPr>
              <w:t>sagodi_methodology_2024</w:t>
            </w:r>
          </w:p>
        </w:tc>
        <w:tc>
          <w:tcPr>
            <w:tcW w:type="dxa" w:w="1461"/>
          </w:tcPr>
          <w:p>
            <w:r>
              <w:rPr>
                <w:sz w:val="12"/>
              </w:rPr>
              <w:t>WE9FLV4J</w:t>
            </w:r>
          </w:p>
        </w:tc>
        <w:tc>
          <w:tcPr>
            <w:tcW w:type="dxa" w:w="1461"/>
          </w:tcPr>
          <w:p>
            <w:r>
              <w:rPr>
                <w:sz w:val="12"/>
              </w:rPr>
              <w:t>2024</w:t>
            </w:r>
          </w:p>
        </w:tc>
        <w:tc>
          <w:tcPr>
            <w:tcW w:type="dxa" w:w="1461"/>
          </w:tcPr>
          <w:p>
            <w:r>
              <w:rPr>
                <w:sz w:val="12"/>
              </w:rPr>
              <w:t>A2</w:t>
            </w:r>
          </w:p>
        </w:tc>
        <w:tc>
          <w:tcPr>
            <w:tcW w:type="dxa" w:w="1461"/>
          </w:tcPr>
          <w:p>
            <w:r>
              <w:rPr>
                <w:sz w:val="12"/>
              </w:rPr>
              <w:t>SUPPORTING</w:t>
            </w:r>
          </w:p>
        </w:tc>
        <w:tc>
          <w:tcPr>
            <w:tcW w:type="dxa" w:w="1461"/>
          </w:tcPr>
          <w:p>
            <w:r>
              <w:rPr>
                <w:sz w:val="12"/>
              </w:rPr>
              <w:t>journalArticle</w:t>
            </w:r>
          </w:p>
        </w:tc>
        <w:tc>
          <w:tcPr>
            <w:tcW w:type="dxa" w:w="1461"/>
          </w:tcPr>
          <w:p>
            <w:r>
              <w:rPr>
                <w:sz w:val="12"/>
              </w:rPr>
              <w:t>Methodology for Code Synthesis Evaluation of LLMs Presented by a Case Study of ChatGPT and Copilot</w:t>
            </w:r>
          </w:p>
        </w:tc>
      </w:tr>
      <w:tr>
        <w:tc>
          <w:tcPr>
            <w:tcW w:type="dxa" w:w="1461"/>
          </w:tcPr>
          <w:p>
            <w:r>
              <w:rPr>
                <w:sz w:val="12"/>
              </w:rPr>
              <w:t>takerngsaksiri_students_2024</w:t>
            </w:r>
          </w:p>
        </w:tc>
        <w:tc>
          <w:tcPr>
            <w:tcW w:type="dxa" w:w="1461"/>
          </w:tcPr>
          <w:p>
            <w:r>
              <w:rPr>
                <w:sz w:val="12"/>
              </w:rPr>
              <w:t>Y4G6VQU8</w:t>
            </w:r>
          </w:p>
        </w:tc>
        <w:tc>
          <w:tcPr>
            <w:tcW w:type="dxa" w:w="1461"/>
          </w:tcPr>
          <w:p>
            <w:r>
              <w:rPr>
                <w:sz w:val="12"/>
              </w:rPr>
              <w:t>2024</w:t>
            </w:r>
          </w:p>
        </w:tc>
        <w:tc>
          <w:tcPr>
            <w:tcW w:type="dxa" w:w="1461"/>
          </w:tcPr>
          <w:p>
            <w:r>
              <w:rPr>
                <w:sz w:val="12"/>
              </w:rPr>
              <w:t>A2</w:t>
            </w:r>
          </w:p>
        </w:tc>
        <w:tc>
          <w:tcPr>
            <w:tcW w:type="dxa" w:w="1461"/>
          </w:tcPr>
          <w:p>
            <w:r>
              <w:rPr>
                <w:sz w:val="12"/>
              </w:rPr>
              <w:t>SUPPORTING</w:t>
            </w:r>
          </w:p>
        </w:tc>
        <w:tc>
          <w:tcPr>
            <w:tcW w:type="dxa" w:w="1461"/>
          </w:tcPr>
          <w:p>
            <w:r>
              <w:rPr>
                <w:sz w:val="12"/>
              </w:rPr>
              <w:t>conferencePaper</w:t>
            </w:r>
          </w:p>
        </w:tc>
        <w:tc>
          <w:tcPr>
            <w:tcW w:type="dxa" w:w="1461"/>
          </w:tcPr>
          <w:p>
            <w:r>
              <w:rPr>
                <w:sz w:val="12"/>
              </w:rPr>
              <w:t>Students' Perspectives on AI Code Completion: Benefits and Challenges</w:t>
            </w:r>
          </w:p>
        </w:tc>
      </w:tr>
      <w:tr>
        <w:tc>
          <w:tcPr>
            <w:tcW w:type="dxa" w:w="1461"/>
          </w:tcPr>
          <w:p>
            <w:r>
              <w:rPr>
                <w:sz w:val="12"/>
              </w:rPr>
              <w:t>tan_how_2024</w:t>
            </w:r>
          </w:p>
        </w:tc>
        <w:tc>
          <w:tcPr>
            <w:tcW w:type="dxa" w:w="1461"/>
          </w:tcPr>
          <w:p>
            <w:r>
              <w:rPr>
                <w:sz w:val="12"/>
              </w:rPr>
              <w:t>5MVAMQSV</w:t>
            </w:r>
          </w:p>
        </w:tc>
        <w:tc>
          <w:tcPr>
            <w:tcW w:type="dxa" w:w="1461"/>
          </w:tcPr>
          <w:p>
            <w:r>
              <w:rPr>
                <w:sz w:val="12"/>
              </w:rPr>
              <w:t>2024</w:t>
            </w:r>
          </w:p>
        </w:tc>
        <w:tc>
          <w:tcPr>
            <w:tcW w:type="dxa" w:w="1461"/>
          </w:tcPr>
          <w:p>
            <w:r>
              <w:rPr>
                <w:sz w:val="12"/>
              </w:rPr>
              <w:t>A2</w:t>
            </w:r>
          </w:p>
        </w:tc>
        <w:tc>
          <w:tcPr>
            <w:tcW w:type="dxa" w:w="1461"/>
          </w:tcPr>
          <w:p>
            <w:r>
              <w:rPr>
                <w:sz w:val="12"/>
              </w:rPr>
              <w:t>SUPPORTING</w:t>
            </w:r>
          </w:p>
        </w:tc>
        <w:tc>
          <w:tcPr>
            <w:tcW w:type="dxa" w:w="1461"/>
          </w:tcPr>
          <w:p>
            <w:r>
              <w:rPr>
                <w:sz w:val="12"/>
              </w:rPr>
              <w:t>preprint</w:t>
            </w:r>
          </w:p>
        </w:tc>
        <w:tc>
          <w:tcPr>
            <w:tcW w:type="dxa" w:w="1461"/>
          </w:tcPr>
          <w:p>
            <w:r>
              <w:rPr>
                <w:sz w:val="12"/>
              </w:rPr>
              <w:t>How Far are AI-powered Programming Assistants from Meeting Developers' Needs?</w:t>
            </w:r>
          </w:p>
        </w:tc>
      </w:tr>
      <w:tr>
        <w:tc>
          <w:tcPr>
            <w:tcW w:type="dxa" w:w="1461"/>
          </w:tcPr>
          <w:p>
            <w:r>
              <w:rPr>
                <w:sz w:val="12"/>
              </w:rPr>
              <w:t>wang_how_does_2024</w:t>
            </w:r>
          </w:p>
        </w:tc>
        <w:tc>
          <w:tcPr>
            <w:tcW w:type="dxa" w:w="1461"/>
          </w:tcPr>
          <w:p>
            <w:r>
              <w:rPr>
                <w:sz w:val="12"/>
              </w:rPr>
              <w:t>JJ7VDX4Y</w:t>
            </w:r>
          </w:p>
        </w:tc>
        <w:tc>
          <w:tcPr>
            <w:tcW w:type="dxa" w:w="1461"/>
          </w:tcPr>
          <w:p>
            <w:r>
              <w:rPr>
                <w:sz w:val="12"/>
              </w:rPr>
              <w:t>2024</w:t>
            </w:r>
          </w:p>
        </w:tc>
        <w:tc>
          <w:tcPr>
            <w:tcW w:type="dxa" w:w="1461"/>
          </w:tcPr>
          <w:p>
            <w:r>
              <w:rPr>
                <w:sz w:val="12"/>
              </w:rPr>
              <w:t>B</w:t>
            </w:r>
          </w:p>
        </w:tc>
        <w:tc>
          <w:tcPr>
            <w:tcW w:type="dxa" w:w="1461"/>
          </w:tcPr>
          <w:p>
            <w:r>
              <w:rPr>
                <w:sz w:val="12"/>
              </w:rPr>
              <w:t>SUPPORTING</w:t>
            </w:r>
          </w:p>
        </w:tc>
        <w:tc>
          <w:tcPr>
            <w:tcW w:type="dxa" w:w="1461"/>
          </w:tcPr>
          <w:p>
            <w:r>
              <w:rPr>
                <w:sz w:val="12"/>
              </w:rPr>
              <w:t>journalArticle</w:t>
            </w:r>
          </w:p>
        </w:tc>
        <w:tc>
          <w:tcPr>
            <w:tcW w:type="dxa" w:w="1461"/>
          </w:tcPr>
          <w:p>
            <w:r>
              <w:rPr>
                <w:sz w:val="12"/>
              </w:rPr>
              <w:t>How Does Naming Affect Language Models on Code Analysis Tasks?</w:t>
            </w:r>
          </w:p>
        </w:tc>
      </w:tr>
      <w:tr>
        <w:tc>
          <w:tcPr>
            <w:tcW w:type="dxa" w:w="1461"/>
          </w:tcPr>
          <w:p>
            <w:r>
              <w:rPr>
                <w:sz w:val="12"/>
              </w:rPr>
              <w:t>waseem_chatgpt_2024</w:t>
            </w:r>
          </w:p>
        </w:tc>
        <w:tc>
          <w:tcPr>
            <w:tcW w:type="dxa" w:w="1461"/>
          </w:tcPr>
          <w:p>
            <w:r>
              <w:rPr>
                <w:sz w:val="12"/>
              </w:rPr>
              <w:t>7JDYGHG6</w:t>
            </w:r>
          </w:p>
        </w:tc>
        <w:tc>
          <w:tcPr>
            <w:tcW w:type="dxa" w:w="1461"/>
          </w:tcPr>
          <w:p>
            <w:r>
              <w:rPr>
                <w:sz w:val="12"/>
              </w:rPr>
              <w:t>2024</w:t>
            </w:r>
          </w:p>
        </w:tc>
        <w:tc>
          <w:tcPr>
            <w:tcW w:type="dxa" w:w="1461"/>
          </w:tcPr>
          <w:p>
            <w:r>
              <w:rPr>
                <w:sz w:val="12"/>
              </w:rPr>
              <w:t>A2</w:t>
            </w:r>
          </w:p>
        </w:tc>
        <w:tc>
          <w:tcPr>
            <w:tcW w:type="dxa" w:w="1461"/>
          </w:tcPr>
          <w:p>
            <w:r>
              <w:rPr>
                <w:sz w:val="12"/>
              </w:rPr>
              <w:t>SUPPORTING</w:t>
            </w:r>
          </w:p>
        </w:tc>
        <w:tc>
          <w:tcPr>
            <w:tcW w:type="dxa" w:w="1461"/>
          </w:tcPr>
          <w:p>
            <w:r>
              <w:rPr>
                <w:sz w:val="12"/>
              </w:rPr>
              <w:t>preprint</w:t>
            </w:r>
          </w:p>
        </w:tc>
        <w:tc>
          <w:tcPr>
            <w:tcW w:type="dxa" w:w="1461"/>
          </w:tcPr>
          <w:p>
            <w:r>
              <w:rPr>
                <w:sz w:val="12"/>
              </w:rPr>
              <w:t>ChatGPT as a Software Development Bot: A Project-based Study</w:t>
            </w:r>
          </w:p>
        </w:tc>
      </w:tr>
      <w:tr>
        <w:tc>
          <w:tcPr>
            <w:tcW w:type="dxa" w:w="1461"/>
          </w:tcPr>
          <w:p>
            <w:r>
              <w:rPr>
                <w:sz w:val="12"/>
              </w:rPr>
              <w:t>watanabe_use_2024</w:t>
            </w:r>
          </w:p>
        </w:tc>
        <w:tc>
          <w:tcPr>
            <w:tcW w:type="dxa" w:w="1461"/>
          </w:tcPr>
          <w:p>
            <w:r>
              <w:rPr>
                <w:sz w:val="12"/>
              </w:rPr>
              <w:t>YRF796NJ</w:t>
            </w:r>
          </w:p>
        </w:tc>
        <w:tc>
          <w:tcPr>
            <w:tcW w:type="dxa" w:w="1461"/>
          </w:tcPr>
          <w:p>
            <w:r>
              <w:rPr>
                <w:sz w:val="12"/>
              </w:rPr>
              <w:t>2024</w:t>
            </w:r>
          </w:p>
        </w:tc>
        <w:tc>
          <w:tcPr>
            <w:tcW w:type="dxa" w:w="1461"/>
          </w:tcPr>
          <w:p>
            <w:r>
              <w:rPr>
                <w:sz w:val="12"/>
              </w:rPr>
              <w:t>A2</w:t>
            </w:r>
          </w:p>
        </w:tc>
        <w:tc>
          <w:tcPr>
            <w:tcW w:type="dxa" w:w="1461"/>
          </w:tcPr>
          <w:p>
            <w:r>
              <w:rPr>
                <w:sz w:val="12"/>
              </w:rPr>
              <w:t>SUPPORTING</w:t>
            </w:r>
          </w:p>
        </w:tc>
        <w:tc>
          <w:tcPr>
            <w:tcW w:type="dxa" w:w="1461"/>
          </w:tcPr>
          <w:p>
            <w:r>
              <w:rPr>
                <w:sz w:val="12"/>
              </w:rPr>
              <w:t>conferencePaper</w:t>
            </w:r>
          </w:p>
        </w:tc>
        <w:tc>
          <w:tcPr>
            <w:tcW w:type="dxa" w:w="1461"/>
          </w:tcPr>
          <w:p>
            <w:r>
              <w:rPr>
                <w:sz w:val="12"/>
              </w:rPr>
              <w:t>On the Use of ChatGPT for Code Review: Do Developers Like Reviews By ChatGPT?</w:t>
            </w:r>
          </w:p>
        </w:tc>
      </w:tr>
      <w:tr>
        <w:tc>
          <w:tcPr>
            <w:tcW w:type="dxa" w:w="1461"/>
          </w:tcPr>
          <w:p>
            <w:r>
              <w:rPr>
                <w:sz w:val="12"/>
              </w:rPr>
              <w:t>bento_leveraging_2025</w:t>
            </w:r>
          </w:p>
        </w:tc>
        <w:tc>
          <w:tcPr>
            <w:tcW w:type="dxa" w:w="1461"/>
          </w:tcPr>
          <w:p>
            <w:r>
              <w:rPr>
                <w:sz w:val="12"/>
              </w:rPr>
              <w:t>8GISCP9L</w:t>
            </w:r>
          </w:p>
        </w:tc>
        <w:tc>
          <w:tcPr>
            <w:tcW w:type="dxa" w:w="1461"/>
          </w:tcPr>
          <w:p>
            <w:r>
              <w:rPr>
                <w:sz w:val="12"/>
              </w:rPr>
              <w:t>2025</w:t>
            </w:r>
          </w:p>
        </w:tc>
        <w:tc>
          <w:tcPr>
            <w:tcW w:type="dxa" w:w="1461"/>
          </w:tcPr>
          <w:p>
            <w:r>
              <w:rPr>
                <w:sz w:val="12"/>
              </w:rPr>
              <w:t>B</w:t>
            </w:r>
          </w:p>
        </w:tc>
        <w:tc>
          <w:tcPr>
            <w:tcW w:type="dxa" w:w="1461"/>
          </w:tcPr>
          <w:p>
            <w:r>
              <w:rPr>
                <w:sz w:val="12"/>
              </w:rPr>
              <w:t>SUPPORTING</w:t>
            </w:r>
          </w:p>
        </w:tc>
        <w:tc>
          <w:tcPr>
            <w:tcW w:type="dxa" w:w="1461"/>
          </w:tcPr>
          <w:p>
            <w:r>
              <w:rPr>
                <w:sz w:val="12"/>
              </w:rPr>
              <w:t>preprint</w:t>
            </w:r>
          </w:p>
        </w:tc>
        <w:tc>
          <w:tcPr>
            <w:tcW w:type="dxa" w:w="1461"/>
          </w:tcPr>
          <w:p>
            <w:r>
              <w:rPr>
                <w:sz w:val="12"/>
              </w:rPr>
              <w:t>Leveraging AI Tools in Engineering Education: Promise and Pitfalls of AI in Software Development</w:t>
            </w:r>
          </w:p>
        </w:tc>
      </w:tr>
      <w:tr>
        <w:tc>
          <w:tcPr>
            <w:tcW w:type="dxa" w:w="1461"/>
          </w:tcPr>
          <w:p>
            <w:r>
              <w:rPr>
                <w:sz w:val="12"/>
              </w:rPr>
              <w:t>ceran_security_2025</w:t>
            </w:r>
          </w:p>
        </w:tc>
        <w:tc>
          <w:tcPr>
            <w:tcW w:type="dxa" w:w="1461"/>
          </w:tcPr>
          <w:p>
            <w:r>
              <w:rPr>
                <w:sz w:val="12"/>
              </w:rPr>
              <w:t>72H656FN</w:t>
            </w:r>
          </w:p>
        </w:tc>
        <w:tc>
          <w:tcPr>
            <w:tcW w:type="dxa" w:w="1461"/>
          </w:tcPr>
          <w:p>
            <w:r>
              <w:rPr>
                <w:sz w:val="12"/>
              </w:rPr>
              <w:t>2025</w:t>
            </w:r>
          </w:p>
        </w:tc>
        <w:tc>
          <w:tcPr>
            <w:tcW w:type="dxa" w:w="1461"/>
          </w:tcPr>
          <w:p>
            <w:r>
              <w:rPr>
                <w:sz w:val="12"/>
              </w:rPr>
              <w:t>A1</w:t>
            </w:r>
          </w:p>
        </w:tc>
        <w:tc>
          <w:tcPr>
            <w:tcW w:type="dxa" w:w="1461"/>
          </w:tcPr>
          <w:p>
            <w:r>
              <w:rPr>
                <w:sz w:val="12"/>
              </w:rPr>
              <w:t>SUPPORTING</w:t>
            </w:r>
          </w:p>
        </w:tc>
        <w:tc>
          <w:tcPr>
            <w:tcW w:type="dxa" w:w="1461"/>
          </w:tcPr>
          <w:p>
            <w:r>
              <w:rPr>
                <w:sz w:val="12"/>
              </w:rPr>
              <w:t>journalArticle</w:t>
            </w:r>
          </w:p>
        </w:tc>
        <w:tc>
          <w:tcPr>
            <w:tcW w:type="dxa" w:w="1461"/>
          </w:tcPr>
          <w:p>
            <w:r>
              <w:rPr>
                <w:sz w:val="12"/>
              </w:rPr>
              <w:t>Security Evaluation of AI-Generated Code: A Comparative Study of ChatGPT, Copilot, And Gemini through Static and Dynamic Analysis</w:t>
            </w:r>
          </w:p>
        </w:tc>
      </w:tr>
      <w:tr>
        <w:tc>
          <w:tcPr>
            <w:tcW w:type="dxa" w:w="1461"/>
          </w:tcPr>
          <w:p>
            <w:r>
              <w:rPr>
                <w:sz w:val="12"/>
              </w:rPr>
              <w:t>chen_code_2025</w:t>
            </w:r>
          </w:p>
        </w:tc>
        <w:tc>
          <w:tcPr>
            <w:tcW w:type="dxa" w:w="1461"/>
          </w:tcPr>
          <w:p>
            <w:r>
              <w:rPr>
                <w:sz w:val="12"/>
              </w:rPr>
              <w:t>BLUFWAAJ</w:t>
            </w:r>
          </w:p>
        </w:tc>
        <w:tc>
          <w:tcPr>
            <w:tcW w:type="dxa" w:w="1461"/>
          </w:tcPr>
          <w:p>
            <w:r>
              <w:rPr>
                <w:sz w:val="12"/>
              </w:rPr>
              <w:t>2025</w:t>
            </w:r>
          </w:p>
        </w:tc>
        <w:tc>
          <w:tcPr>
            <w:tcW w:type="dxa" w:w="1461"/>
          </w:tcPr>
          <w:p>
            <w:r>
              <w:rPr>
                <w:sz w:val="12"/>
              </w:rPr>
              <w:t>A2</w:t>
            </w:r>
          </w:p>
        </w:tc>
        <w:tc>
          <w:tcPr>
            <w:tcW w:type="dxa" w:w="1461"/>
          </w:tcPr>
          <w:p>
            <w:r>
              <w:rPr>
                <w:sz w:val="12"/>
              </w:rPr>
              <w:t>SUPPORTING</w:t>
            </w:r>
          </w:p>
        </w:tc>
        <w:tc>
          <w:tcPr>
            <w:tcW w:type="dxa" w:w="1461"/>
          </w:tcPr>
          <w:p>
            <w:r>
              <w:rPr>
                <w:sz w:val="12"/>
              </w:rPr>
              <w:t>preprint</w:t>
            </w:r>
          </w:p>
        </w:tc>
        <w:tc>
          <w:tcPr>
            <w:tcW w:type="dxa" w:w="1461"/>
          </w:tcPr>
          <w:p>
            <w:r>
              <w:rPr>
                <w:sz w:val="12"/>
              </w:rPr>
              <w:t>Code with Me or for Me? How Increasing AI Automation Transforms Developer Workflows</w:t>
            </w:r>
          </w:p>
        </w:tc>
      </w:tr>
      <w:tr>
        <w:tc>
          <w:tcPr>
            <w:tcW w:type="dxa" w:w="1461"/>
          </w:tcPr>
          <w:p>
            <w:r>
              <w:rPr>
                <w:sz w:val="12"/>
              </w:rPr>
              <w:t>eibl_exploring_2025</w:t>
            </w:r>
          </w:p>
        </w:tc>
        <w:tc>
          <w:tcPr>
            <w:tcW w:type="dxa" w:w="1461"/>
          </w:tcPr>
          <w:p>
            <w:r>
              <w:rPr>
                <w:sz w:val="12"/>
              </w:rPr>
              <w:t>LBGLSGIE</w:t>
            </w:r>
          </w:p>
        </w:tc>
        <w:tc>
          <w:tcPr>
            <w:tcW w:type="dxa" w:w="1461"/>
          </w:tcPr>
          <w:p>
            <w:r>
              <w:rPr>
                <w:sz w:val="12"/>
              </w:rPr>
              <w:t>2025</w:t>
            </w:r>
          </w:p>
        </w:tc>
        <w:tc>
          <w:tcPr>
            <w:tcW w:type="dxa" w:w="1461"/>
          </w:tcPr>
          <w:p>
            <w:r>
              <w:rPr>
                <w:sz w:val="12"/>
              </w:rPr>
              <w:t>A2</w:t>
            </w:r>
          </w:p>
        </w:tc>
        <w:tc>
          <w:tcPr>
            <w:tcW w:type="dxa" w:w="1461"/>
          </w:tcPr>
          <w:p>
            <w:r>
              <w:rPr>
                <w:sz w:val="12"/>
              </w:rPr>
              <w:t>SUPPORTING</w:t>
            </w:r>
          </w:p>
        </w:tc>
        <w:tc>
          <w:tcPr>
            <w:tcW w:type="dxa" w:w="1461"/>
          </w:tcPr>
          <w:p>
            <w:r>
              <w:rPr>
                <w:sz w:val="12"/>
              </w:rPr>
              <w:t>preprint</w:t>
            </w:r>
          </w:p>
        </w:tc>
        <w:tc>
          <w:tcPr>
            <w:tcW w:type="dxa" w:w="1461"/>
          </w:tcPr>
          <w:p>
            <w:r>
              <w:rPr>
                <w:sz w:val="12"/>
              </w:rPr>
              <w:t>Exploring the Challenges and Opportunities of AI-assisted Codebase Generation</w:t>
            </w:r>
          </w:p>
        </w:tc>
      </w:tr>
      <w:tr>
        <w:tc>
          <w:tcPr>
            <w:tcW w:type="dxa" w:w="1461"/>
          </w:tcPr>
          <w:p>
            <w:r>
              <w:rPr>
                <w:sz w:val="12"/>
              </w:rPr>
              <w:t>fang_evalooop_2025</w:t>
            </w:r>
          </w:p>
        </w:tc>
        <w:tc>
          <w:tcPr>
            <w:tcW w:type="dxa" w:w="1461"/>
          </w:tcPr>
          <w:p>
            <w:r>
              <w:rPr>
                <w:sz w:val="12"/>
              </w:rPr>
              <w:t>L4DYXN5L</w:t>
            </w:r>
          </w:p>
        </w:tc>
        <w:tc>
          <w:tcPr>
            <w:tcW w:type="dxa" w:w="1461"/>
          </w:tcPr>
          <w:p>
            <w:r>
              <w:rPr>
                <w:sz w:val="12"/>
              </w:rPr>
              <w:t>2025</w:t>
            </w:r>
          </w:p>
        </w:tc>
        <w:tc>
          <w:tcPr>
            <w:tcW w:type="dxa" w:w="1461"/>
          </w:tcPr>
          <w:p>
            <w:r>
              <w:rPr>
                <w:sz w:val="12"/>
              </w:rPr>
              <w:t>A1</w:t>
            </w:r>
          </w:p>
        </w:tc>
        <w:tc>
          <w:tcPr>
            <w:tcW w:type="dxa" w:w="1461"/>
          </w:tcPr>
          <w:p>
            <w:r>
              <w:rPr>
                <w:sz w:val="12"/>
              </w:rPr>
              <w:t>SUPPORTING</w:t>
            </w:r>
          </w:p>
        </w:tc>
        <w:tc>
          <w:tcPr>
            <w:tcW w:type="dxa" w:w="1461"/>
          </w:tcPr>
          <w:p>
            <w:r>
              <w:rPr>
                <w:sz w:val="12"/>
              </w:rPr>
              <w:t>preprint</w:t>
            </w:r>
          </w:p>
        </w:tc>
        <w:tc>
          <w:tcPr>
            <w:tcW w:type="dxa" w:w="1461"/>
          </w:tcPr>
          <w:p>
            <w:r>
              <w:rPr>
                <w:sz w:val="12"/>
              </w:rPr>
              <w:t>EVALOOOP: A Self-Consistency-Centered Framework for Assessing Large Language Model Robustness in Programming</w:t>
            </w:r>
          </w:p>
        </w:tc>
      </w:tr>
      <w:tr>
        <w:tc>
          <w:tcPr>
            <w:tcW w:type="dxa" w:w="1461"/>
          </w:tcPr>
          <w:p>
            <w:r>
              <w:rPr>
                <w:sz w:val="12"/>
              </w:rPr>
              <w:t>geyer_case_2025</w:t>
            </w:r>
          </w:p>
        </w:tc>
        <w:tc>
          <w:tcPr>
            <w:tcW w:type="dxa" w:w="1461"/>
          </w:tcPr>
          <w:p>
            <w:r>
              <w:rPr>
                <w:sz w:val="12"/>
              </w:rPr>
              <w:t>XHS9NHR7</w:t>
            </w:r>
          </w:p>
        </w:tc>
        <w:tc>
          <w:tcPr>
            <w:tcW w:type="dxa" w:w="1461"/>
          </w:tcPr>
          <w:p>
            <w:r>
              <w:rPr>
                <w:sz w:val="12"/>
              </w:rPr>
              <w:t>2025</w:t>
            </w:r>
          </w:p>
        </w:tc>
        <w:tc>
          <w:tcPr>
            <w:tcW w:type="dxa" w:w="1461"/>
          </w:tcPr>
          <w:p>
            <w:r>
              <w:rPr>
                <w:sz w:val="12"/>
              </w:rPr>
              <w:t>A2</w:t>
            </w:r>
          </w:p>
        </w:tc>
        <w:tc>
          <w:tcPr>
            <w:tcW w:type="dxa" w:w="1461"/>
          </w:tcPr>
          <w:p>
            <w:r>
              <w:rPr>
                <w:sz w:val="12"/>
              </w:rPr>
              <w:t>SUPPORTING</w:t>
            </w:r>
          </w:p>
        </w:tc>
        <w:tc>
          <w:tcPr>
            <w:tcW w:type="dxa" w:w="1461"/>
          </w:tcPr>
          <w:p>
            <w:r>
              <w:rPr>
                <w:sz w:val="12"/>
              </w:rPr>
              <w:t>conferencePaper</w:t>
            </w:r>
          </w:p>
        </w:tc>
        <w:tc>
          <w:tcPr>
            <w:tcW w:type="dxa" w:w="1461"/>
          </w:tcPr>
          <w:p>
            <w:r>
              <w:rPr>
                <w:sz w:val="12"/>
              </w:rPr>
              <w:t>A Case Study Investigating the Role of Generative AI in Quality Evaluations of Epics in Agile Software Development</w:t>
            </w:r>
          </w:p>
        </w:tc>
      </w:tr>
      <w:tr>
        <w:tc>
          <w:tcPr>
            <w:tcW w:type="dxa" w:w="1461"/>
          </w:tcPr>
          <w:p>
            <w:r>
              <w:rPr>
                <w:sz w:val="12"/>
              </w:rPr>
              <w:t>gong_how_2025</w:t>
            </w:r>
          </w:p>
        </w:tc>
        <w:tc>
          <w:tcPr>
            <w:tcW w:type="dxa" w:w="1461"/>
          </w:tcPr>
          <w:p>
            <w:r>
              <w:rPr>
                <w:sz w:val="12"/>
              </w:rPr>
              <w:t>BL93DPYH</w:t>
            </w:r>
          </w:p>
        </w:tc>
        <w:tc>
          <w:tcPr>
            <w:tcW w:type="dxa" w:w="1461"/>
          </w:tcPr>
          <w:p>
            <w:r>
              <w:rPr>
                <w:sz w:val="12"/>
              </w:rPr>
              <w:t>2025</w:t>
            </w:r>
          </w:p>
        </w:tc>
        <w:tc>
          <w:tcPr>
            <w:tcW w:type="dxa" w:w="1461"/>
          </w:tcPr>
          <w:p>
            <w:r>
              <w:rPr>
                <w:sz w:val="12"/>
              </w:rPr>
              <w:t>A2</w:t>
            </w:r>
          </w:p>
        </w:tc>
        <w:tc>
          <w:tcPr>
            <w:tcW w:type="dxa" w:w="1461"/>
          </w:tcPr>
          <w:p>
            <w:r>
              <w:rPr>
                <w:sz w:val="12"/>
              </w:rPr>
              <w:t>SUPPORTING</w:t>
            </w:r>
          </w:p>
        </w:tc>
        <w:tc>
          <w:tcPr>
            <w:tcW w:type="dxa" w:w="1461"/>
          </w:tcPr>
          <w:p>
            <w:r>
              <w:rPr>
                <w:sz w:val="12"/>
              </w:rPr>
              <w:t>conferencePaper</w:t>
            </w:r>
          </w:p>
        </w:tc>
        <w:tc>
          <w:tcPr>
            <w:tcW w:type="dxa" w:w="1461"/>
          </w:tcPr>
          <w:p>
            <w:r>
              <w:rPr>
                <w:sz w:val="12"/>
              </w:rPr>
              <w:t>How Well Do Large Language Models Serve as End-to-End Secure Code Agents for Python?</w:t>
            </w:r>
          </w:p>
        </w:tc>
      </w:tr>
      <w:tr>
        <w:tc>
          <w:tcPr>
            <w:tcW w:type="dxa" w:w="1461"/>
          </w:tcPr>
          <w:p>
            <w:r>
              <w:rPr>
                <w:sz w:val="12"/>
              </w:rPr>
              <w:t>jiang_simcopilot_2025</w:t>
            </w:r>
          </w:p>
        </w:tc>
        <w:tc>
          <w:tcPr>
            <w:tcW w:type="dxa" w:w="1461"/>
          </w:tcPr>
          <w:p>
            <w:r>
              <w:rPr>
                <w:sz w:val="12"/>
              </w:rPr>
              <w:t>G8DXLE2F</w:t>
            </w:r>
          </w:p>
        </w:tc>
        <w:tc>
          <w:tcPr>
            <w:tcW w:type="dxa" w:w="1461"/>
          </w:tcPr>
          <w:p>
            <w:r>
              <w:rPr>
                <w:sz w:val="12"/>
              </w:rPr>
              <w:t>2025</w:t>
            </w:r>
          </w:p>
        </w:tc>
        <w:tc>
          <w:tcPr>
            <w:tcW w:type="dxa" w:w="1461"/>
          </w:tcPr>
          <w:p>
            <w:r>
              <w:rPr>
                <w:sz w:val="12"/>
              </w:rPr>
              <w:t>A1</w:t>
            </w:r>
          </w:p>
        </w:tc>
        <w:tc>
          <w:tcPr>
            <w:tcW w:type="dxa" w:w="1461"/>
          </w:tcPr>
          <w:p>
            <w:r>
              <w:rPr>
                <w:sz w:val="12"/>
              </w:rPr>
              <w:t>SUPPORTING</w:t>
            </w:r>
          </w:p>
        </w:tc>
        <w:tc>
          <w:tcPr>
            <w:tcW w:type="dxa" w:w="1461"/>
          </w:tcPr>
          <w:p>
            <w:r>
              <w:rPr>
                <w:sz w:val="12"/>
              </w:rPr>
              <w:t>preprint</w:t>
            </w:r>
          </w:p>
        </w:tc>
        <w:tc>
          <w:tcPr>
            <w:tcW w:type="dxa" w:w="1461"/>
          </w:tcPr>
          <w:p>
            <w:r>
              <w:rPr>
                <w:sz w:val="12"/>
              </w:rPr>
              <w:t>SIMCOPILOT: Evaluating Large Language Models for Copilot-Style Code Generation</w:t>
            </w:r>
          </w:p>
        </w:tc>
      </w:tr>
      <w:tr>
        <w:tc>
          <w:tcPr>
            <w:tcW w:type="dxa" w:w="1461"/>
          </w:tcPr>
          <w:p>
            <w:r>
              <w:rPr>
                <w:sz w:val="12"/>
              </w:rPr>
              <w:t>madampe_how_2025</w:t>
            </w:r>
          </w:p>
        </w:tc>
        <w:tc>
          <w:tcPr>
            <w:tcW w:type="dxa" w:w="1461"/>
          </w:tcPr>
          <w:p>
            <w:r>
              <w:rPr>
                <w:sz w:val="12"/>
              </w:rPr>
              <w:t>QTMFXZHC</w:t>
            </w:r>
          </w:p>
        </w:tc>
        <w:tc>
          <w:tcPr>
            <w:tcW w:type="dxa" w:w="1461"/>
          </w:tcPr>
          <w:p>
            <w:r>
              <w:rPr>
                <w:sz w:val="12"/>
              </w:rPr>
              <w:t>2025</w:t>
            </w:r>
          </w:p>
        </w:tc>
        <w:tc>
          <w:tcPr>
            <w:tcW w:type="dxa" w:w="1461"/>
          </w:tcPr>
          <w:p>
            <w:r>
              <w:rPr>
                <w:sz w:val="12"/>
              </w:rPr>
              <w:t>B</w:t>
            </w:r>
          </w:p>
        </w:tc>
        <w:tc>
          <w:tcPr>
            <w:tcW w:type="dxa" w:w="1461"/>
          </w:tcPr>
          <w:p>
            <w:r>
              <w:rPr>
                <w:sz w:val="12"/>
              </w:rPr>
              <w:t>SUPPORTING</w:t>
            </w:r>
          </w:p>
        </w:tc>
        <w:tc>
          <w:tcPr>
            <w:tcW w:type="dxa" w:w="1461"/>
          </w:tcPr>
          <w:p>
            <w:r>
              <w:rPr>
                <w:sz w:val="12"/>
              </w:rPr>
              <w:t>conferencePaper</w:t>
            </w:r>
          </w:p>
        </w:tc>
        <w:tc>
          <w:tcPr>
            <w:tcW w:type="dxa" w:w="1461"/>
          </w:tcPr>
          <w:p>
            <w:r>
              <w:rPr>
                <w:sz w:val="12"/>
              </w:rPr>
              <w:t>How Are We Doing With Using AI-Based Programming Assistants For Privacy-Related Code Generation? The Developers' Experience</w:t>
            </w:r>
          </w:p>
        </w:tc>
      </w:tr>
      <w:tr>
        <w:tc>
          <w:tcPr>
            <w:tcW w:type="dxa" w:w="1461"/>
          </w:tcPr>
          <w:p>
            <w:r>
              <w:rPr>
                <w:sz w:val="12"/>
              </w:rPr>
              <w:t>nascimento_how_2025</w:t>
            </w:r>
          </w:p>
        </w:tc>
        <w:tc>
          <w:tcPr>
            <w:tcW w:type="dxa" w:w="1461"/>
          </w:tcPr>
          <w:p>
            <w:r>
              <w:rPr>
                <w:sz w:val="12"/>
              </w:rPr>
              <w:t>D986PPTM</w:t>
            </w:r>
          </w:p>
        </w:tc>
        <w:tc>
          <w:tcPr>
            <w:tcW w:type="dxa" w:w="1461"/>
          </w:tcPr>
          <w:p>
            <w:r>
              <w:rPr>
                <w:sz w:val="12"/>
              </w:rPr>
              <w:t>2025</w:t>
            </w:r>
          </w:p>
        </w:tc>
        <w:tc>
          <w:tcPr>
            <w:tcW w:type="dxa" w:w="1461"/>
          </w:tcPr>
          <w:p>
            <w:r>
              <w:rPr>
                <w:sz w:val="12"/>
              </w:rPr>
              <w:t>A2</w:t>
            </w:r>
          </w:p>
        </w:tc>
        <w:tc>
          <w:tcPr>
            <w:tcW w:type="dxa" w:w="1461"/>
          </w:tcPr>
          <w:p>
            <w:r>
              <w:rPr>
                <w:sz w:val="12"/>
              </w:rPr>
              <w:t>SUPPORTING</w:t>
            </w:r>
          </w:p>
        </w:tc>
        <w:tc>
          <w:tcPr>
            <w:tcW w:type="dxa" w:w="1461"/>
          </w:tcPr>
          <w:p>
            <w:r>
              <w:rPr>
                <w:sz w:val="12"/>
              </w:rPr>
              <w:t>conferencePaper</w:t>
            </w:r>
          </w:p>
        </w:tc>
        <w:tc>
          <w:tcPr>
            <w:tcW w:type="dxa" w:w="1461"/>
          </w:tcPr>
          <w:p>
            <w:r>
              <w:rPr>
                <w:sz w:val="12"/>
              </w:rPr>
              <w:t>How Effective are LLMs for Data Science Coding? A Controlled Experiment</w:t>
            </w:r>
          </w:p>
        </w:tc>
      </w:tr>
      <w:tr>
        <w:tc>
          <w:tcPr>
            <w:tcW w:type="dxa" w:w="1461"/>
          </w:tcPr>
          <w:p>
            <w:r>
              <w:rPr>
                <w:sz w:val="12"/>
              </w:rPr>
              <w:t>qiu_locobench_2025</w:t>
            </w:r>
          </w:p>
        </w:tc>
        <w:tc>
          <w:tcPr>
            <w:tcW w:type="dxa" w:w="1461"/>
          </w:tcPr>
          <w:p>
            <w:r>
              <w:rPr>
                <w:sz w:val="12"/>
              </w:rPr>
              <w:t>KQGRRPCL</w:t>
            </w:r>
          </w:p>
        </w:tc>
        <w:tc>
          <w:tcPr>
            <w:tcW w:type="dxa" w:w="1461"/>
          </w:tcPr>
          <w:p>
            <w:r>
              <w:rPr>
                <w:sz w:val="12"/>
              </w:rPr>
              <w:t>2025</w:t>
            </w:r>
          </w:p>
        </w:tc>
        <w:tc>
          <w:tcPr>
            <w:tcW w:type="dxa" w:w="1461"/>
          </w:tcPr>
          <w:p>
            <w:r>
              <w:rPr>
                <w:sz w:val="12"/>
              </w:rPr>
              <w:t>A2</w:t>
            </w:r>
          </w:p>
        </w:tc>
        <w:tc>
          <w:tcPr>
            <w:tcW w:type="dxa" w:w="1461"/>
          </w:tcPr>
          <w:p>
            <w:r>
              <w:rPr>
                <w:sz w:val="12"/>
              </w:rPr>
              <w:t>SUPPORTING</w:t>
            </w:r>
          </w:p>
        </w:tc>
        <w:tc>
          <w:tcPr>
            <w:tcW w:type="dxa" w:w="1461"/>
          </w:tcPr>
          <w:p>
            <w:r>
              <w:rPr>
                <w:sz w:val="12"/>
              </w:rPr>
              <w:t>preprint</w:t>
            </w:r>
          </w:p>
        </w:tc>
        <w:tc>
          <w:tcPr>
            <w:tcW w:type="dxa" w:w="1461"/>
          </w:tcPr>
          <w:p>
            <w:r>
              <w:rPr>
                <w:sz w:val="12"/>
              </w:rPr>
              <w:t>LoCoBench: A Benchmark for Long-Context Large Language Models in Complex Software Engineering</w:t>
            </w:r>
          </w:p>
        </w:tc>
      </w:tr>
      <w:tr>
        <w:tc>
          <w:tcPr>
            <w:tcW w:type="dxa" w:w="1461"/>
          </w:tcPr>
          <w:p>
            <w:r>
              <w:rPr>
                <w:sz w:val="12"/>
              </w:rPr>
              <w:t>rahe_how_2025</w:t>
            </w:r>
          </w:p>
        </w:tc>
        <w:tc>
          <w:tcPr>
            <w:tcW w:type="dxa" w:w="1461"/>
          </w:tcPr>
          <w:p>
            <w:r>
              <w:rPr>
                <w:sz w:val="12"/>
              </w:rPr>
              <w:t>HG5TTMK2</w:t>
            </w:r>
          </w:p>
        </w:tc>
        <w:tc>
          <w:tcPr>
            <w:tcW w:type="dxa" w:w="1461"/>
          </w:tcPr>
          <w:p>
            <w:r>
              <w:rPr>
                <w:sz w:val="12"/>
              </w:rPr>
              <w:t>2025</w:t>
            </w:r>
          </w:p>
        </w:tc>
        <w:tc>
          <w:tcPr>
            <w:tcW w:type="dxa" w:w="1461"/>
          </w:tcPr>
          <w:p>
            <w:r>
              <w:rPr>
                <w:sz w:val="12"/>
              </w:rPr>
              <w:t>A1</w:t>
            </w:r>
          </w:p>
        </w:tc>
        <w:tc>
          <w:tcPr>
            <w:tcW w:type="dxa" w:w="1461"/>
          </w:tcPr>
          <w:p>
            <w:r>
              <w:rPr>
                <w:sz w:val="12"/>
              </w:rPr>
              <w:t>SUPPORTING</w:t>
            </w:r>
          </w:p>
        </w:tc>
        <w:tc>
          <w:tcPr>
            <w:tcW w:type="dxa" w:w="1461"/>
          </w:tcPr>
          <w:p>
            <w:r>
              <w:rPr>
                <w:sz w:val="12"/>
              </w:rPr>
              <w:t>journalArticle</w:t>
            </w:r>
          </w:p>
        </w:tc>
        <w:tc>
          <w:tcPr>
            <w:tcW w:type="dxa" w:w="1461"/>
          </w:tcPr>
          <w:p>
            <w:r>
              <w:rPr>
                <w:sz w:val="12"/>
              </w:rPr>
              <w:t>How Do Programming Students Use Generative AI?</w:t>
            </w:r>
          </w:p>
        </w:tc>
      </w:tr>
      <w:tr>
        <w:tc>
          <w:tcPr>
            <w:tcW w:type="dxa" w:w="1461"/>
          </w:tcPr>
          <w:p>
            <w:r>
              <w:rPr>
                <w:sz w:val="12"/>
              </w:rPr>
              <w:t>suryavanshi_effects_2025</w:t>
            </w:r>
          </w:p>
        </w:tc>
        <w:tc>
          <w:tcPr>
            <w:tcW w:type="dxa" w:w="1461"/>
          </w:tcPr>
          <w:p>
            <w:r>
              <w:rPr>
                <w:sz w:val="12"/>
              </w:rPr>
              <w:t>CHJ6NC8P</w:t>
            </w:r>
          </w:p>
        </w:tc>
        <w:tc>
          <w:tcPr>
            <w:tcW w:type="dxa" w:w="1461"/>
          </w:tcPr>
          <w:p>
            <w:r>
              <w:rPr>
                <w:sz w:val="12"/>
              </w:rPr>
              <w:t>2025</w:t>
            </w:r>
          </w:p>
        </w:tc>
        <w:tc>
          <w:tcPr>
            <w:tcW w:type="dxa" w:w="1461"/>
          </w:tcPr>
          <w:p>
            <w:r>
              <w:rPr>
                <w:sz w:val="12"/>
              </w:rPr>
              <w:t>B</w:t>
            </w:r>
          </w:p>
        </w:tc>
        <w:tc>
          <w:tcPr>
            <w:tcW w:type="dxa" w:w="1461"/>
          </w:tcPr>
          <w:p>
            <w:r>
              <w:rPr>
                <w:sz w:val="12"/>
              </w:rPr>
              <w:t>SUPPORTING</w:t>
            </w:r>
          </w:p>
        </w:tc>
        <w:tc>
          <w:tcPr>
            <w:tcW w:type="dxa" w:w="1461"/>
          </w:tcPr>
          <w:p>
            <w:r>
              <w:rPr>
                <w:sz w:val="12"/>
              </w:rPr>
              <w:t>preprint</w:t>
            </w:r>
          </w:p>
        </w:tc>
        <w:tc>
          <w:tcPr>
            <w:tcW w:type="dxa" w:w="1461"/>
          </w:tcPr>
          <w:p>
            <w:r>
              <w:rPr>
                <w:sz w:val="12"/>
              </w:rPr>
              <w:t>The Effects of AI-Assisted Programming in Software Engineering: A Study on GitHub Copilot</w:t>
            </w:r>
          </w:p>
        </w:tc>
      </w:tr>
      <w:tr>
        <w:tc>
          <w:tcPr>
            <w:tcW w:type="dxa" w:w="1461"/>
          </w:tcPr>
          <w:p>
            <w:r>
              <w:rPr>
                <w:sz w:val="12"/>
              </w:rPr>
              <w:t>zhong_impossiblebench_2025</w:t>
            </w:r>
          </w:p>
        </w:tc>
        <w:tc>
          <w:tcPr>
            <w:tcW w:type="dxa" w:w="1461"/>
          </w:tcPr>
          <w:p>
            <w:r>
              <w:rPr>
                <w:sz w:val="12"/>
              </w:rPr>
              <w:t>FP7CZAUB</w:t>
            </w:r>
          </w:p>
        </w:tc>
        <w:tc>
          <w:tcPr>
            <w:tcW w:type="dxa" w:w="1461"/>
          </w:tcPr>
          <w:p>
            <w:r>
              <w:rPr>
                <w:sz w:val="12"/>
              </w:rPr>
              <w:t>2025</w:t>
            </w:r>
          </w:p>
        </w:tc>
        <w:tc>
          <w:tcPr>
            <w:tcW w:type="dxa" w:w="1461"/>
          </w:tcPr>
          <w:p>
            <w:r>
              <w:rPr>
                <w:sz w:val="12"/>
              </w:rPr>
              <w:t>A1</w:t>
            </w:r>
          </w:p>
        </w:tc>
        <w:tc>
          <w:tcPr>
            <w:tcW w:type="dxa" w:w="1461"/>
          </w:tcPr>
          <w:p>
            <w:r>
              <w:rPr>
                <w:sz w:val="12"/>
              </w:rPr>
              <w:t>SUPPORTING</w:t>
            </w:r>
          </w:p>
        </w:tc>
        <w:tc>
          <w:tcPr>
            <w:tcW w:type="dxa" w:w="1461"/>
          </w:tcPr>
          <w:p>
            <w:r>
              <w:rPr>
                <w:sz w:val="12"/>
              </w:rPr>
              <w:t>preprint</w:t>
            </w:r>
          </w:p>
        </w:tc>
        <w:tc>
          <w:tcPr>
            <w:tcW w:type="dxa" w:w="1461"/>
          </w:tcPr>
          <w:p>
            <w:r>
              <w:rPr>
                <w:sz w:val="12"/>
              </w:rPr>
              <w:t>ImpossibleBench: Measuring LLMs' Propensity of Exploiting Test Cases</w:t>
            </w:r>
          </w:p>
        </w:tc>
      </w:tr>
      <w:tr>
        <w:tc>
          <w:tcPr>
            <w:tcW w:type="dxa" w:w="1461"/>
          </w:tcPr>
          <w:p>
            <w:r>
              <w:rPr>
                <w:sz w:val="12"/>
              </w:rPr>
              <w:t>chen_featbench_2026</w:t>
            </w:r>
          </w:p>
        </w:tc>
        <w:tc>
          <w:tcPr>
            <w:tcW w:type="dxa" w:w="1461"/>
          </w:tcPr>
          <w:p>
            <w:r>
              <w:rPr>
                <w:sz w:val="12"/>
              </w:rPr>
              <w:t>CWCN54H3</w:t>
            </w:r>
          </w:p>
        </w:tc>
        <w:tc>
          <w:tcPr>
            <w:tcW w:type="dxa" w:w="1461"/>
          </w:tcPr>
          <w:p>
            <w:r>
              <w:rPr>
                <w:sz w:val="12"/>
              </w:rPr>
              <w:t>2026</w:t>
            </w:r>
          </w:p>
        </w:tc>
        <w:tc>
          <w:tcPr>
            <w:tcW w:type="dxa" w:w="1461"/>
          </w:tcPr>
          <w:p>
            <w:r>
              <w:rPr>
                <w:sz w:val="12"/>
              </w:rPr>
              <w:t>A1</w:t>
            </w:r>
          </w:p>
        </w:tc>
        <w:tc>
          <w:tcPr>
            <w:tcW w:type="dxa" w:w="1461"/>
          </w:tcPr>
          <w:p>
            <w:r>
              <w:rPr>
                <w:sz w:val="12"/>
              </w:rPr>
              <w:t>SUPPORTING</w:t>
            </w:r>
          </w:p>
        </w:tc>
        <w:tc>
          <w:tcPr>
            <w:tcW w:type="dxa" w:w="1461"/>
          </w:tcPr>
          <w:p>
            <w:r>
              <w:rPr>
                <w:sz w:val="12"/>
              </w:rPr>
              <w:t>preprint</w:t>
            </w:r>
          </w:p>
        </w:tc>
        <w:tc>
          <w:tcPr>
            <w:tcW w:type="dxa" w:w="1461"/>
          </w:tcPr>
          <w:p>
            <w:r>
              <w:rPr>
                <w:sz w:val="12"/>
              </w:rPr>
              <w:t>FeatBench: Towards More Realistic Evaluation of Feature-level Code Generation</w:t>
            </w:r>
          </w:p>
        </w:tc>
      </w:tr>
      <w:tr>
        <w:tc>
          <w:tcPr>
            <w:tcW w:type="dxa" w:w="1461"/>
          </w:tcPr>
          <w:p>
            <w:r>
              <w:rPr>
                <w:sz w:val="12"/>
              </w:rPr>
              <w:t>fayed_prompt-driven_2026</w:t>
            </w:r>
          </w:p>
        </w:tc>
        <w:tc>
          <w:tcPr>
            <w:tcW w:type="dxa" w:w="1461"/>
          </w:tcPr>
          <w:p>
            <w:r>
              <w:rPr>
                <w:sz w:val="12"/>
              </w:rPr>
              <w:t>S24G8AKX</w:t>
            </w:r>
          </w:p>
        </w:tc>
        <w:tc>
          <w:tcPr>
            <w:tcW w:type="dxa" w:w="1461"/>
          </w:tcPr>
          <w:p>
            <w:r>
              <w:rPr>
                <w:sz w:val="12"/>
              </w:rPr>
              <w:t>2026</w:t>
            </w:r>
          </w:p>
        </w:tc>
        <w:tc>
          <w:tcPr>
            <w:tcW w:type="dxa" w:w="1461"/>
          </w:tcPr>
          <w:p>
            <w:r>
              <w:rPr>
                <w:sz w:val="12"/>
              </w:rPr>
              <w:t>A2</w:t>
            </w:r>
          </w:p>
        </w:tc>
        <w:tc>
          <w:tcPr>
            <w:tcW w:type="dxa" w:w="1461"/>
          </w:tcPr>
          <w:p>
            <w:r>
              <w:rPr>
                <w:sz w:val="12"/>
              </w:rPr>
              <w:t>SUPPORTING</w:t>
            </w:r>
          </w:p>
        </w:tc>
        <w:tc>
          <w:tcPr>
            <w:tcW w:type="dxa" w:w="1461"/>
          </w:tcPr>
          <w:p>
            <w:r>
              <w:rPr>
                <w:sz w:val="12"/>
              </w:rPr>
              <w:t>journalArticle</w:t>
            </w:r>
          </w:p>
        </w:tc>
        <w:tc>
          <w:tcPr>
            <w:tcW w:type="dxa" w:w="1461"/>
          </w:tcPr>
          <w:p>
            <w:r>
              <w:rPr>
                <w:sz w:val="12"/>
              </w:rPr>
              <w:t>Prompt-Driven Development with Claude Code: Developing a TUI Framework for the Ring Programming Language</w:t>
            </w:r>
          </w:p>
        </w:tc>
      </w:tr>
      <w:tr>
        <w:tc>
          <w:tcPr>
            <w:tcW w:type="dxa" w:w="1461"/>
          </w:tcPr>
          <w:p>
            <w:r>
              <w:rPr>
                <w:sz w:val="12"/>
              </w:rPr>
              <w:t>surk_reducing_2026</w:t>
            </w:r>
          </w:p>
        </w:tc>
        <w:tc>
          <w:tcPr>
            <w:tcW w:type="dxa" w:w="1461"/>
          </w:tcPr>
          <w:p>
            <w:r>
              <w:rPr>
                <w:sz w:val="12"/>
              </w:rPr>
              <w:t>APCGNFUJ</w:t>
            </w:r>
          </w:p>
        </w:tc>
        <w:tc>
          <w:tcPr>
            <w:tcW w:type="dxa" w:w="1461"/>
          </w:tcPr>
          <w:p>
            <w:r>
              <w:rPr>
                <w:sz w:val="12"/>
              </w:rPr>
              <w:t>2026</w:t>
            </w:r>
          </w:p>
        </w:tc>
        <w:tc>
          <w:tcPr>
            <w:tcW w:type="dxa" w:w="1461"/>
          </w:tcPr>
          <w:p>
            <w:r>
              <w:rPr>
                <w:sz w:val="12"/>
              </w:rPr>
              <w:t>A2</w:t>
            </w:r>
          </w:p>
        </w:tc>
        <w:tc>
          <w:tcPr>
            <w:tcW w:type="dxa" w:w="1461"/>
          </w:tcPr>
          <w:p>
            <w:r>
              <w:rPr>
                <w:sz w:val="12"/>
              </w:rPr>
              <w:t>SUPPORTING</w:t>
            </w:r>
          </w:p>
        </w:tc>
        <w:tc>
          <w:tcPr>
            <w:tcW w:type="dxa" w:w="1461"/>
          </w:tcPr>
          <w:p>
            <w:r>
              <w:rPr>
                <w:sz w:val="12"/>
              </w:rPr>
              <w:t>journalArticle</w:t>
            </w:r>
          </w:p>
        </w:tc>
        <w:tc>
          <w:tcPr>
            <w:tcW w:type="dxa" w:w="1461"/>
          </w:tcPr>
          <w:p>
            <w:r>
              <w:rPr>
                <w:sz w:val="12"/>
              </w:rPr>
              <w:t>Reducing Information Asymmetry in Software Product Management: An LLM-Based Reverse Engineering Framework</w:t>
            </w:r>
          </w:p>
        </w:tc>
      </w:tr>
      <w:tr>
        <w:tc>
          <w:tcPr>
            <w:tcW w:type="dxa" w:w="1461"/>
          </w:tcPr>
          <w:p>
            <w:r>
              <w:rPr>
                <w:sz w:val="12"/>
              </w:rPr>
              <w:t>yang_codeclash_2026</w:t>
            </w:r>
          </w:p>
        </w:tc>
        <w:tc>
          <w:tcPr>
            <w:tcW w:type="dxa" w:w="1461"/>
          </w:tcPr>
          <w:p>
            <w:r>
              <w:rPr>
                <w:sz w:val="12"/>
              </w:rPr>
              <w:t>9CU2B8EP</w:t>
            </w:r>
          </w:p>
        </w:tc>
        <w:tc>
          <w:tcPr>
            <w:tcW w:type="dxa" w:w="1461"/>
          </w:tcPr>
          <w:p>
            <w:r>
              <w:rPr>
                <w:sz w:val="12"/>
              </w:rPr>
              <w:t>2026</w:t>
            </w:r>
          </w:p>
        </w:tc>
        <w:tc>
          <w:tcPr>
            <w:tcW w:type="dxa" w:w="1461"/>
          </w:tcPr>
          <w:p>
            <w:r>
              <w:rPr>
                <w:sz w:val="12"/>
              </w:rPr>
              <w:t>A2</w:t>
            </w:r>
          </w:p>
        </w:tc>
        <w:tc>
          <w:tcPr>
            <w:tcW w:type="dxa" w:w="1461"/>
          </w:tcPr>
          <w:p>
            <w:r>
              <w:rPr>
                <w:sz w:val="12"/>
              </w:rPr>
              <w:t>SUPPORTING</w:t>
            </w:r>
          </w:p>
        </w:tc>
        <w:tc>
          <w:tcPr>
            <w:tcW w:type="dxa" w:w="1461"/>
          </w:tcPr>
          <w:p>
            <w:r>
              <w:rPr>
                <w:sz w:val="12"/>
              </w:rPr>
              <w:t>preprint</w:t>
            </w:r>
          </w:p>
        </w:tc>
        <w:tc>
          <w:tcPr>
            <w:tcW w:type="dxa" w:w="1461"/>
          </w:tcPr>
          <w:p>
            <w:r>
              <w:rPr>
                <w:sz w:val="12"/>
              </w:rPr>
              <w:t>CodeClash: Benchmarking Goal-Oriented Software Engineering</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