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rst7ih6xmje" w:id="0"/>
      <w:bookmarkEnd w:id="0"/>
      <w:r w:rsidDel="00000000" w:rsidR="00000000" w:rsidRPr="00000000">
        <w:rPr>
          <w:rtl w:val="0"/>
        </w:rPr>
        <w:t xml:space="preserve">AI-Assisted Code Generation and Security: A Comparative Study Guide</w:t>
      </w:r>
    </w:p>
    <w:p w:rsidR="00000000" w:rsidDel="00000000" w:rsidP="00000000" w:rsidRDefault="00000000" w:rsidRPr="00000000" w14:paraId="00000002">
      <w:pPr>
        <w:rPr/>
      </w:pPr>
      <w:r w:rsidDel="00000000" w:rsidR="00000000" w:rsidRPr="00000000">
        <w:rPr>
          <w:rtl w:val="0"/>
        </w:rPr>
        <w:t xml:space="preserve">This study guide provides a comprehensive overview of the research regarding code quality, technical debt, and security in the context of Large Language Models (LLMs). It explores the performance of various models, the nature of AI-generated defects, and the long-term implications for software maintainability.</w:t>
      </w:r>
    </w:p>
    <w:p w:rsidR="00000000" w:rsidDel="00000000" w:rsidP="00000000" w:rsidRDefault="00000000" w:rsidRPr="00000000" w14:paraId="00000003">
      <w:pPr>
        <w:pStyle w:val="Heading3"/>
        <w:rPr/>
      </w:pPr>
      <w:bookmarkStart w:colFirst="0" w:colLast="0" w:name="_oub807qr56co" w:id="1"/>
      <w:bookmarkEnd w:id="1"/>
      <w:r w:rsidDel="00000000" w:rsidR="00000000" w:rsidRPr="00000000">
        <w:rPr>
          <w:rtl w:val="0"/>
        </w:rPr>
        <w:t xml:space="preserve">Part 1: Short-Answer Quiz</w:t>
      </w:r>
    </w:p>
    <w:p w:rsidR="00000000" w:rsidDel="00000000" w:rsidP="00000000" w:rsidRDefault="00000000" w:rsidRPr="00000000" w14:paraId="00000004">
      <w:pPr>
        <w:numPr>
          <w:ilvl w:val="0"/>
          <w:numId w:val="4"/>
        </w:numPr>
        <w:ind w:left="720" w:hanging="360"/>
        <w:rPr>
          <w:b w:val="1"/>
          <w:bCs w:val="1"/>
          <w:u w:val="none"/>
        </w:rPr>
      </w:pPr>
      <w:r w:rsidDel="00000000" w:rsidR="00000000" w:rsidRPr="00000000">
        <w:rPr>
          <w:b w:val="1"/>
          <w:bCs w:val="1"/>
          <w:rtl w:val="0"/>
        </w:rPr>
        <w:t xml:space="preserve">According to the research by Abbassi et al., what is the primary impact of fine-tuning a model on a dataset of a different programming language than the one being evaluated?</w:t>
      </w:r>
    </w:p>
    <w:p w:rsidR="00000000" w:rsidDel="00000000" w:rsidP="00000000" w:rsidRDefault="00000000" w:rsidRPr="00000000" w14:paraId="00000005">
      <w:pPr>
        <w:numPr>
          <w:ilvl w:val="0"/>
          <w:numId w:val="4"/>
        </w:numPr>
        <w:ind w:left="720" w:hanging="360"/>
        <w:rPr>
          <w:b w:val="1"/>
          <w:bCs w:val="1"/>
        </w:rPr>
      </w:pPr>
      <w:r w:rsidDel="00000000" w:rsidR="00000000" w:rsidRPr="00000000">
        <w:rPr>
          <w:b w:val="1"/>
          <w:bCs w:val="1"/>
          <w:rtl w:val="0"/>
        </w:rPr>
        <w:t xml:space="preserve">What does Vangala et al.’s research reveal about the "hidden" complexity of dependencies in AI-generated projects?</w:t>
      </w:r>
    </w:p>
    <w:p w:rsidR="00000000" w:rsidDel="00000000" w:rsidP="00000000" w:rsidRDefault="00000000" w:rsidRPr="00000000" w14:paraId="00000006">
      <w:pPr>
        <w:numPr>
          <w:ilvl w:val="0"/>
          <w:numId w:val="4"/>
        </w:numPr>
        <w:ind w:left="720" w:hanging="360"/>
        <w:rPr>
          <w:b w:val="1"/>
          <w:bCs w:val="1"/>
        </w:rPr>
      </w:pPr>
      <w:r w:rsidDel="00000000" w:rsidR="00000000" w:rsidRPr="00000000">
        <w:rPr>
          <w:b w:val="1"/>
          <w:bCs w:val="1"/>
          <w:rtl w:val="0"/>
        </w:rPr>
        <w:t xml:space="preserve">In the large-scale study of production repositories by Liu et al. (2026), what percentage of AI-introduced issues were classified as "code smells"?</w:t>
      </w:r>
    </w:p>
    <w:p w:rsidR="00000000" w:rsidDel="00000000" w:rsidP="00000000" w:rsidRDefault="00000000" w:rsidRPr="00000000" w14:paraId="00000007">
      <w:pPr>
        <w:numPr>
          <w:ilvl w:val="0"/>
          <w:numId w:val="4"/>
        </w:numPr>
        <w:ind w:left="720" w:hanging="360"/>
        <w:rPr>
          <w:b w:val="1"/>
          <w:bCs w:val="1"/>
        </w:rPr>
      </w:pPr>
      <w:r w:rsidDel="00000000" w:rsidR="00000000" w:rsidRPr="00000000">
        <w:rPr>
          <w:b w:val="1"/>
          <w:bCs w:val="1"/>
          <w:rtl w:val="0"/>
        </w:rPr>
        <w:t xml:space="preserve">What is the "Reasoning-Execution Gap" identified in the study "Are They All Good" by Zhang et al.?</w:t>
      </w:r>
    </w:p>
    <w:p w:rsidR="00000000" w:rsidDel="00000000" w:rsidP="00000000" w:rsidRDefault="00000000" w:rsidRPr="00000000" w14:paraId="00000008">
      <w:pPr>
        <w:numPr>
          <w:ilvl w:val="0"/>
          <w:numId w:val="4"/>
        </w:numPr>
        <w:ind w:left="720" w:hanging="360"/>
        <w:rPr>
          <w:b w:val="1"/>
          <w:bCs w:val="1"/>
        </w:rPr>
      </w:pPr>
      <w:r w:rsidDel="00000000" w:rsidR="00000000" w:rsidRPr="00000000">
        <w:rPr>
          <w:b w:val="1"/>
          <w:bCs w:val="1"/>
          <w:rtl w:val="0"/>
        </w:rPr>
        <w:t xml:space="preserve">According to Wu et al., how does API popularity influence the rate of factual fabrication (hallucination) in models like MagiCoder and ChatGPT?</w:t>
      </w:r>
    </w:p>
    <w:p w:rsidR="00000000" w:rsidDel="00000000" w:rsidP="00000000" w:rsidRDefault="00000000" w:rsidRPr="00000000" w14:paraId="00000009">
      <w:pPr>
        <w:numPr>
          <w:ilvl w:val="0"/>
          <w:numId w:val="4"/>
        </w:numPr>
        <w:ind w:left="720" w:hanging="360"/>
        <w:rPr>
          <w:b w:val="1"/>
          <w:bCs w:val="1"/>
        </w:rPr>
      </w:pPr>
      <w:r w:rsidDel="00000000" w:rsidR="00000000" w:rsidRPr="00000000">
        <w:rPr>
          <w:b w:val="1"/>
          <w:bCs w:val="1"/>
          <w:rtl w:val="0"/>
        </w:rPr>
        <w:t xml:space="preserve">Heibel and Lowd discuss "automation bias" in the context of AI coding assistants. What does this term mean for developer security?</w:t>
      </w:r>
    </w:p>
    <w:p w:rsidR="00000000" w:rsidDel="00000000" w:rsidP="00000000" w:rsidRDefault="00000000" w:rsidRPr="00000000" w14:paraId="0000000A">
      <w:pPr>
        <w:numPr>
          <w:ilvl w:val="0"/>
          <w:numId w:val="4"/>
        </w:numPr>
        <w:ind w:left="720" w:hanging="360"/>
        <w:rPr>
          <w:b w:val="1"/>
          <w:bCs w:val="1"/>
        </w:rPr>
      </w:pPr>
      <w:r w:rsidDel="00000000" w:rsidR="00000000" w:rsidRPr="00000000">
        <w:rPr>
          <w:b w:val="1"/>
          <w:bCs w:val="1"/>
          <w:rtl w:val="0"/>
        </w:rPr>
        <w:t xml:space="preserve">What specific vulnerability rates did Liu et al. (2025) find when evaluating LLM-generated Chrome extensions?</w:t>
      </w:r>
    </w:p>
    <w:p w:rsidR="00000000" w:rsidDel="00000000" w:rsidP="00000000" w:rsidRDefault="00000000" w:rsidRPr="00000000" w14:paraId="0000000B">
      <w:pPr>
        <w:numPr>
          <w:ilvl w:val="0"/>
          <w:numId w:val="4"/>
        </w:numPr>
        <w:ind w:left="720" w:hanging="360"/>
        <w:rPr>
          <w:b w:val="1"/>
          <w:bCs w:val="1"/>
        </w:rPr>
      </w:pPr>
      <w:r w:rsidDel="00000000" w:rsidR="00000000" w:rsidRPr="00000000">
        <w:rPr>
          <w:b w:val="1"/>
          <w:bCs w:val="1"/>
          <w:rtl w:val="0"/>
        </w:rPr>
        <w:t xml:space="preserve">How does the functional correctness of LLMs differ between synthetic benchmarks and real-world class-level tasks, as evidenced by Rahman et al.?</w:t>
      </w:r>
    </w:p>
    <w:p w:rsidR="00000000" w:rsidDel="00000000" w:rsidP="00000000" w:rsidRDefault="00000000" w:rsidRPr="00000000" w14:paraId="0000000C">
      <w:pPr>
        <w:numPr>
          <w:ilvl w:val="0"/>
          <w:numId w:val="4"/>
        </w:numPr>
        <w:ind w:left="720" w:hanging="360"/>
        <w:rPr>
          <w:b w:val="1"/>
          <w:bCs w:val="1"/>
        </w:rPr>
      </w:pPr>
      <w:r w:rsidDel="00000000" w:rsidR="00000000" w:rsidRPr="00000000">
        <w:rPr>
          <w:b w:val="1"/>
          <w:bCs w:val="1"/>
          <w:rtl w:val="0"/>
        </w:rPr>
        <w:t xml:space="preserve">Chong et al. describe AI-generated code as "bare-bones." What are the security implications of this characteristic?</w:t>
      </w:r>
    </w:p>
    <w:p w:rsidR="00000000" w:rsidDel="00000000" w:rsidP="00000000" w:rsidRDefault="00000000" w:rsidRPr="00000000" w14:paraId="0000000D">
      <w:pPr>
        <w:numPr>
          <w:ilvl w:val="0"/>
          <w:numId w:val="4"/>
        </w:numPr>
        <w:ind w:left="720" w:hanging="360"/>
        <w:rPr>
          <w:b w:val="1"/>
          <w:bCs w:val="1"/>
        </w:rPr>
      </w:pPr>
      <w:r w:rsidDel="00000000" w:rsidR="00000000" w:rsidRPr="00000000">
        <w:rPr>
          <w:b w:val="1"/>
          <w:bCs w:val="1"/>
          <w:rtl w:val="0"/>
        </w:rPr>
        <w:t xml:space="preserve">In the context of technical debt lifecycle, what percentage of AI-introduced issues persist in repositories over the long term, according to Liu et al. (2026)?</w:t>
      </w:r>
    </w:p>
    <w:p w:rsidR="00000000" w:rsidDel="00000000" w:rsidP="00000000" w:rsidRDefault="00000000" w:rsidRPr="00000000" w14:paraId="0000000E">
      <w:pPr>
        <w:pStyle w:val="Heading3"/>
        <w:rPr/>
      </w:pPr>
      <w:bookmarkStart w:colFirst="0" w:colLast="0" w:name="_p2x1d38t2nfo" w:id="2"/>
      <w:bookmarkEnd w:id="2"/>
      <w:r w:rsidDel="00000000" w:rsidR="00000000" w:rsidRPr="00000000">
        <w:rPr>
          <w:rtl w:val="0"/>
        </w:rPr>
        <w:t xml:space="preserve">Part 2: Answer Key</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Fine-tuning on a different language (e.g., Kotlin) significantly increases </w:t>
      </w:r>
      <w:r w:rsidDel="00000000" w:rsidR="00000000" w:rsidRPr="00000000">
        <w:rPr>
          <w:b w:val="1"/>
          <w:bCs w:val="1"/>
          <w:rtl w:val="0"/>
        </w:rPr>
        <w:t xml:space="preserve">syntax errors</w:t>
      </w:r>
      <w:r w:rsidDel="00000000" w:rsidR="00000000" w:rsidRPr="00000000">
        <w:rPr>
          <w:rtl w:val="0"/>
        </w:rPr>
        <w:t xml:space="preserve"> in the target language (e.g., Python), with regressions as high as </w:t>
      </w:r>
      <w:r w:rsidDel="00000000" w:rsidR="00000000" w:rsidRPr="00000000">
        <w:rPr>
          <w:b w:val="1"/>
          <w:bCs w:val="1"/>
          <w:rtl w:val="0"/>
        </w:rPr>
        <w:t xml:space="preserve">12.93%</w:t>
      </w:r>
      <w:r w:rsidDel="00000000" w:rsidR="00000000" w:rsidRPr="00000000">
        <w:rPr>
          <w:rtl w:val="0"/>
        </w:rPr>
        <w:t xml:space="preserve"> observed in CodeLlama 1. This suggests that cross-language fine-tuning can disrupt a model’s existing knowledge of syntax rules 1.</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There is a </w:t>
      </w:r>
      <w:r w:rsidDel="00000000" w:rsidR="00000000" w:rsidRPr="00000000">
        <w:rPr>
          <w:b w:val="1"/>
          <w:bCs w:val="1"/>
          <w:rtl w:val="0"/>
        </w:rPr>
        <w:t xml:space="preserve">13.5x average expansion</w:t>
      </w:r>
      <w:r w:rsidDel="00000000" w:rsidR="00000000" w:rsidRPr="00000000">
        <w:rPr>
          <w:rtl w:val="0"/>
        </w:rPr>
        <w:t xml:space="preserve"> from declared to actual runtime dependencies, meaning a project claiming only 3 packages may actually require 37 to run 2. This hidden complexity makes reproduction nearly impossible without extensive manual debugging and environment configuration 2.</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Code smells</w:t>
      </w:r>
      <w:r w:rsidDel="00000000" w:rsidR="00000000" w:rsidRPr="00000000">
        <w:rPr>
          <w:rtl w:val="0"/>
        </w:rPr>
        <w:t xml:space="preserve"> represent the vast majority of technical debt, accounting for </w:t>
      </w:r>
      <w:r w:rsidDel="00000000" w:rsidR="00000000" w:rsidRPr="00000000">
        <w:rPr>
          <w:b w:val="1"/>
          <w:bCs w:val="1"/>
          <w:rtl w:val="0"/>
        </w:rPr>
        <w:t xml:space="preserve">89.1%</w:t>
      </w:r>
      <w:r w:rsidDel="00000000" w:rsidR="00000000" w:rsidRPr="00000000">
        <w:rPr>
          <w:rtl w:val="0"/>
        </w:rPr>
        <w:t xml:space="preserve"> of all distinct issues identified in AI-authored commits 3. While often minor standard violations, their high volume creates a significant maintenance burden over time 3.</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The study found that even when a model’s logical reasoning (Chain-of-Thought) is entirely correct, there remains an </w:t>
      </w:r>
      <w:r w:rsidDel="00000000" w:rsidR="00000000" w:rsidRPr="00000000">
        <w:rPr>
          <w:b w:val="1"/>
          <w:bCs w:val="1"/>
          <w:rtl w:val="0"/>
        </w:rPr>
        <w:t xml:space="preserve">18.5% probability</w:t>
      </w:r>
      <w:r w:rsidDel="00000000" w:rsidR="00000000" w:rsidRPr="00000000">
        <w:rPr>
          <w:rtl w:val="0"/>
        </w:rPr>
        <w:t xml:space="preserve"> that it will still generate erroneous code 4. This indicates that logical "understanding" does not guaranteed syntactic or functional execution 4.</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API popularity is inversely correlated with hallucination; models are substantially more likely to fabricate API signatures for </w:t>
      </w:r>
      <w:r w:rsidDel="00000000" w:rsidR="00000000" w:rsidRPr="00000000">
        <w:rPr>
          <w:b w:val="1"/>
          <w:bCs w:val="1"/>
          <w:rtl w:val="0"/>
        </w:rPr>
        <w:t xml:space="preserve">less popular libraries</w:t>
      </w:r>
      <w:r w:rsidDel="00000000" w:rsidR="00000000" w:rsidRPr="00000000">
        <w:rPr>
          <w:rtl w:val="0"/>
        </w:rPr>
        <w:t xml:space="preserve"> that appear less frequently in their training data 5. MagiCoder, for instance, showed error rates as high as </w:t>
      </w:r>
      <w:r w:rsidDel="00000000" w:rsidR="00000000" w:rsidRPr="00000000">
        <w:rPr>
          <w:b w:val="1"/>
          <w:bCs w:val="1"/>
          <w:rtl w:val="0"/>
        </w:rPr>
        <w:t xml:space="preserve">84.1%</w:t>
      </w:r>
      <w:r w:rsidDel="00000000" w:rsidR="00000000" w:rsidRPr="00000000">
        <w:rPr>
          <w:rtl w:val="0"/>
        </w:rPr>
        <w:t xml:space="preserve"> for certain Java API recommendations 5.</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is the psychological tendency for programmers to trust automated suggestions over their own intuition 6. This makes them less likely to notice or audit vulnerabilities in AI-generated code, especially if the code appears plausible 6, 7.</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The evaluation found alarmingly high vulnerability rates ranging from </w:t>
      </w:r>
      <w:r w:rsidDel="00000000" w:rsidR="00000000" w:rsidRPr="00000000">
        <w:rPr>
          <w:b w:val="1"/>
          <w:bCs w:val="1"/>
          <w:rtl w:val="0"/>
        </w:rPr>
        <w:t xml:space="preserve">18% to 50%</w:t>
      </w:r>
      <w:r w:rsidDel="00000000" w:rsidR="00000000" w:rsidRPr="00000000">
        <w:rPr>
          <w:rtl w:val="0"/>
        </w:rPr>
        <w:t xml:space="preserve"> across nine state-of-the-art models 8. Most vulnerabilities involved the exposure of sensitive browser data, such as cookies or bookmarks, to untrusted code 8.</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There is a massive performance gap: models achieving </w:t>
      </w:r>
      <w:r w:rsidDel="00000000" w:rsidR="00000000" w:rsidRPr="00000000">
        <w:rPr>
          <w:b w:val="1"/>
          <w:bCs w:val="1"/>
          <w:rtl w:val="0"/>
        </w:rPr>
        <w:t xml:space="preserve">84–89% correctness</w:t>
      </w:r>
      <w:r w:rsidDel="00000000" w:rsidR="00000000" w:rsidRPr="00000000">
        <w:rPr>
          <w:rtl w:val="0"/>
        </w:rPr>
        <w:t xml:space="preserve"> on synthetic benchmarks drop to just </w:t>
      </w:r>
      <w:r w:rsidDel="00000000" w:rsidR="00000000" w:rsidRPr="00000000">
        <w:rPr>
          <w:b w:val="1"/>
          <w:bCs w:val="1"/>
          <w:rtl w:val="0"/>
        </w:rPr>
        <w:t xml:space="preserve">25–34%</w:t>
      </w:r>
      <w:r w:rsidDel="00000000" w:rsidR="00000000" w:rsidRPr="00000000">
        <w:rPr>
          <w:rtl w:val="0"/>
        </w:rPr>
        <w:t xml:space="preserve"> on real-world class-level tasks 9. This suggests that synthetic benchmarks fail to capture the interdependencies and patterns found in authentic production code 9.</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AI-generated code frequently lacks </w:t>
      </w:r>
      <w:r w:rsidDel="00000000" w:rsidR="00000000" w:rsidRPr="00000000">
        <w:rPr>
          <w:b w:val="1"/>
          <w:bCs w:val="1"/>
          <w:rtl w:val="0"/>
        </w:rPr>
        <w:t xml:space="preserve">defensive programming constructs</w:t>
      </w:r>
      <w:r w:rsidDel="00000000" w:rsidR="00000000" w:rsidRPr="00000000">
        <w:rPr>
          <w:rtl w:val="0"/>
        </w:rPr>
        <w:t xml:space="preserve"> (like input validation), making it more susceptible to hangs, crashes, buffer overflows, and integer overflows than human-written code 10.</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Approximately </w:t>
      </w:r>
      <w:r w:rsidDel="00000000" w:rsidR="00000000" w:rsidRPr="00000000">
        <w:rPr>
          <w:b w:val="1"/>
          <w:bCs w:val="1"/>
          <w:rtl w:val="0"/>
        </w:rPr>
        <w:t xml:space="preserve">24.2%</w:t>
      </w:r>
      <w:r w:rsidDel="00000000" w:rsidR="00000000" w:rsidRPr="00000000">
        <w:rPr>
          <w:rtl w:val="0"/>
        </w:rPr>
        <w:t xml:space="preserve"> of issues introduced by AI coding assistants survive long-term in production repositories 3. Security issues are the most persistent, with a survival rate of </w:t>
      </w:r>
      <w:r w:rsidDel="00000000" w:rsidR="00000000" w:rsidRPr="00000000">
        <w:rPr>
          <w:b w:val="1"/>
          <w:bCs w:val="1"/>
          <w:rtl w:val="0"/>
        </w:rPr>
        <w:t xml:space="preserve">41.1%</w:t>
      </w:r>
      <w:r w:rsidDel="00000000" w:rsidR="00000000" w:rsidRPr="00000000">
        <w:rPr>
          <w:rtl w:val="0"/>
        </w:rPr>
        <w:t xml:space="preserve"> 3.</w:t>
      </w:r>
    </w:p>
    <w:p w:rsidR="00000000" w:rsidDel="00000000" w:rsidP="00000000" w:rsidRDefault="00000000" w:rsidRPr="00000000" w14:paraId="00000019">
      <w:pPr>
        <w:pStyle w:val="Heading3"/>
        <w:rPr/>
      </w:pPr>
      <w:bookmarkStart w:colFirst="0" w:colLast="0" w:name="_705x1o8kq605" w:id="3"/>
      <w:bookmarkEnd w:id="3"/>
      <w:r w:rsidDel="00000000" w:rsidR="00000000" w:rsidRPr="00000000">
        <w:rPr>
          <w:rtl w:val="0"/>
        </w:rPr>
        <w:t xml:space="preserve">Part 3: Essay Questions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The Persistence of Debt:</w:t>
      </w:r>
      <w:r w:rsidDel="00000000" w:rsidR="00000000" w:rsidRPr="00000000">
        <w:rPr>
          <w:rtl w:val="0"/>
        </w:rPr>
        <w:t xml:space="preserve"> Discuss the findings of Liu et al. (2026) regarding the lifecycle of technical debt. How does the "net impact" of AI—fixing smells while introducing bugs—complicate the long-term maintainability of software systems?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The Language Ecosystem Effect:</w:t>
      </w:r>
      <w:r w:rsidDel="00000000" w:rsidR="00000000" w:rsidRPr="00000000">
        <w:rPr>
          <w:rtl w:val="0"/>
        </w:rPr>
        <w:t xml:space="preserve"> Compare the reproducibility and security profiles of Java and Python as discussed by Vangala et al. and Schreiber and Tippe. Why does the underlying language ecosystem significantly influence AI model reliability?</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Hallucination as a Supply Chain Risk:</w:t>
      </w:r>
      <w:r w:rsidDel="00000000" w:rsidR="00000000" w:rsidRPr="00000000">
        <w:rPr>
          <w:rtl w:val="0"/>
        </w:rPr>
        <w:t xml:space="preserve"> Using the work of Wu et al. and Twist et al., analyse how API fabrication and library hallucinations could be exploited for "slopsquatting" or "typosquatting" attacks.</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Beyond Pass@k:</w:t>
      </w:r>
      <w:r w:rsidDel="00000000" w:rsidR="00000000" w:rsidRPr="00000000">
        <w:rPr>
          <w:rtl w:val="0"/>
        </w:rPr>
        <w:t xml:space="preserve"> Argue for the necessity of "Outcome-driven Evaluation" (as proposed in CWEval) and "AI Coding Proficiency" (as proposed by Zhang et al.). Why are traditional functional benchmarks no longer sufficient for enterprise technology selection?</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Human-AI Synergy and Overconfidence:</w:t>
      </w:r>
      <w:r w:rsidDel="00000000" w:rsidR="00000000" w:rsidRPr="00000000">
        <w:rPr>
          <w:rtl w:val="0"/>
        </w:rPr>
        <w:t xml:space="preserve"> Evaluate the "automation bias" described by Heibel and Lowd alongside the findings of Oh et al. regarding poisoned suggestions. How should developer education evolve to mitigate the risks of "plausible-but-insecure" AI code?</w:t>
      </w:r>
    </w:p>
    <w:p w:rsidR="00000000" w:rsidDel="00000000" w:rsidP="00000000" w:rsidRDefault="00000000" w:rsidRPr="00000000" w14:paraId="0000001F">
      <w:pPr>
        <w:pStyle w:val="Heading3"/>
        <w:rPr/>
      </w:pPr>
      <w:bookmarkStart w:colFirst="0" w:colLast="0" w:name="_bdwizg8gv59p" w:id="4"/>
      <w:bookmarkEnd w:id="4"/>
      <w:r w:rsidDel="00000000" w:rsidR="00000000" w:rsidRPr="00000000">
        <w:rPr>
          <w:rtl w:val="0"/>
        </w:rPr>
        <w:t xml:space="preserve">Part 4: Glossary of Key Terms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API Fabrication (Hallucination):</w:t>
      </w:r>
      <w:r w:rsidDel="00000000" w:rsidR="00000000" w:rsidRPr="00000000">
        <w:rPr>
          <w:rtl w:val="0"/>
        </w:rPr>
        <w:t xml:space="preserve"> A failure mode where an LLM generates a non-existent API call, method, or library import that sounds plausible but does not exist in the actual library 5, 11.</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A psychological phenomenon where human users over-rely on and trust suggestions from automated systems, leading to a failure to rigorously audit the output for errors or security flaws 6, 12.</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Chain-of-Thought (CoT):</w:t>
      </w:r>
      <w:r w:rsidDel="00000000" w:rsidR="00000000" w:rsidRPr="00000000">
        <w:rPr>
          <w:rtl w:val="0"/>
        </w:rPr>
        <w:t xml:space="preserve"> A prompting technique that encourages LLMs to output their step-by-step reasoning process before providing a final answer or code snippet 4, 13.</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Code Smell:</w:t>
      </w:r>
      <w:r w:rsidDel="00000000" w:rsidR="00000000" w:rsidRPr="00000000">
        <w:rPr>
          <w:rtl w:val="0"/>
        </w:rPr>
        <w:t xml:space="preserve"> A surface-level indicator in source code that suggests a deeper design or maintainability problem, such as unused variables, overly complex logic, or standard violations 3, 14.</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CWE (Common Weakness Enumeration):</w:t>
      </w:r>
      <w:r w:rsidDel="00000000" w:rsidR="00000000" w:rsidRPr="00000000">
        <w:rPr>
          <w:rtl w:val="0"/>
        </w:rPr>
        <w:t xml:space="preserve"> A community-developed list of common software and hardware security weaknesses used to categorise and evaluate vulnerabilities 15, 16.</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Exact Match (EM):</w:t>
      </w:r>
      <w:r w:rsidDel="00000000" w:rsidR="00000000" w:rsidRPr="00000000">
        <w:rPr>
          <w:rtl w:val="0"/>
        </w:rPr>
        <w:t xml:space="preserve"> A strict evaluation metric that requires the generated code to be identical to the canonical solution, character for character 17.</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Functional Correctness:</w:t>
      </w:r>
      <w:r w:rsidDel="00000000" w:rsidR="00000000" w:rsidRPr="00000000">
        <w:rPr>
          <w:rtl w:val="0"/>
        </w:rPr>
        <w:t xml:space="preserve"> A measure of whether a generated piece of code performs the intended task accurately as verified by passing unit tests 18, 19.</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Maintainability Index:</w:t>
      </w:r>
      <w:r w:rsidDel="00000000" w:rsidR="00000000" w:rsidRPr="00000000">
        <w:rPr>
          <w:rtl w:val="0"/>
        </w:rPr>
        <w:t xml:space="preserve"> A calculated metric that indicates how easy it is to support and change software, often factoring in lines of code and cyclomatic complexity 19, 20.</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Pass@k:</w:t>
      </w:r>
      <w:r w:rsidDel="00000000" w:rsidR="00000000" w:rsidRPr="00000000">
        <w:rPr>
          <w:rtl w:val="0"/>
        </w:rPr>
        <w:t xml:space="preserve"> A stochastic metric used to estimate the probability that at least one of </w:t>
      </w:r>
      <w:r w:rsidDel="00000000" w:rsidR="00000000" w:rsidRPr="00000000">
        <w:rPr>
          <w:i w:val="1"/>
          <w:iCs w:val="1"/>
          <w:rtl w:val="0"/>
        </w:rPr>
        <w:t xml:space="preserve">k</w:t>
      </w:r>
      <w:r w:rsidDel="00000000" w:rsidR="00000000" w:rsidRPr="00000000">
        <w:rPr>
          <w:rtl w:val="0"/>
        </w:rPr>
        <w:t xml:space="preserve"> generated code samples for a problem will pass all unit tests 18, 19.</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Technical Debt:</w:t>
      </w:r>
      <w:r w:rsidDel="00000000" w:rsidR="00000000" w:rsidRPr="00000000">
        <w:rPr>
          <w:rtl w:val="0"/>
        </w:rPr>
        <w:t xml:space="preserve"> The implied cost of additional refactoring or repair caused by choosing an easy (AI-generated) solution now instead of a better, more maintainable approach that would take longer 3, 21.</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Transitive Dependency:</w:t>
      </w:r>
      <w:r w:rsidDel="00000000" w:rsidR="00000000" w:rsidRPr="00000000">
        <w:rPr>
          <w:rtl w:val="0"/>
        </w:rPr>
        <w:t xml:space="preserve"> A dependency that is required by another dependency, forming a chain that can lead to an explosion of required runtime packages not explicitly listed by the developer or AI 2, 22.</w:t>
      </w:r>
    </w:p>
    <w:p w:rsidR="00000000" w:rsidDel="00000000" w:rsidP="00000000" w:rsidRDefault="00000000" w:rsidRPr="00000000" w14:paraId="0000002B">
      <w:pPr>
        <w:pStyle w:val="Heading3"/>
        <w:rPr/>
      </w:pPr>
      <w:bookmarkStart w:colFirst="0" w:colLast="0" w:name="_83qhtgrze8n5" w:id="5"/>
      <w:bookmarkEnd w:id="5"/>
      <w:r w:rsidDel="00000000" w:rsidR="00000000" w:rsidRPr="00000000">
        <w:rPr>
          <w:rtl w:val="0"/>
        </w:rPr>
        <w:t xml:space="preserve">Part 5: References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Abbassi et al. (2025) - ReCatcher: Towards LLMs Regression Testing for Code Generation.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Bayram et al. (2025) - Comparative Analysis of AI Models for Python Code Generation: A HumanEval Benchmark Study.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Chong et al. (2024) - Artificial-Intelligence Generated Code Considered Harmful: A Road Map for Secure and High-Quality Code.</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Cotroneo et al. (2025) - DeVAIC: A Tool for Security Assessment of AI-Generated Code.</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Esfahani et al. (2024) - Understanding Defects in Generated Codes by Language Models.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Heibel and Lowd (2024) - MaPPing Your Model: Assessing the Impact of Adversarial Attacks on LLM-based Programming Assistants.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Kozak et al. (2025) - When Developer Aid Becomes Security Debt: A Systematic Analysis of Insecure Behaviors in LLM Coding.</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Liu et al. (2025) - When AI Takes the Wheel: Security Analysis of Framework-Constrained Program Generation.</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Liu et al. (2026) - Debt Behind the AI Boom: A Large-Scale Empirical Study of AI-Generated Code in the Wild.</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Oh et al. (2023) - Poisoned ChatGPT Finds Work for Idle Hands: Exploring Developers' Coding Practices.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Pearce et al. (2025) - Asleep at the Keyboard: Assessing the Security of GitHub Copilot's Code Contributions.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Rahman et al. (2025) - Beyond Synthetic Benchmarks: Evaluating LLM Performance on Real-World Class-Level Code Generation.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Schreiber and Tippe (2026) - Security Vulnerabilities in AI-Generated Code: A Large-Scale Analysis.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Siddiq et al. (2024) - Quality Assessment of ChatGPT Generated Code and their Use by Developers.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Tambon et al. (2024) - Bugs in Large Language Models Generated Code: An Empirical Study.</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Twist et al. (2025) - Library Hallucinations in LLMs: Risk Analysis Grounded in Developer Queries.</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Vangala et al. (2026) - AI-Generated Code Is Not Reproducible (Yet): An Empirical Study of Dependency Gaps.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Wu et al. (2024) - A Comprehensive Framework for Evaluating API-oriented Code Generation.</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Zhang et al. (2025) - Are They All Good: Evaluating the Quality of CoTs in LLM-based Code Generation.</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Zhang et al. (2025) - Rethinking Technology Stack Selection with AI Coding Proficiency.</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