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F1518" w14:textId="77777777" w:rsidR="006A3BCD" w:rsidRDefault="00000000">
      <w:pPr>
        <w:pStyle w:val="Title"/>
      </w:pPr>
      <w:r>
        <w:t>Phase 1.4 — NB5 Small Dimensions: Organisational Impact Analytical Narrative</w:t>
      </w:r>
    </w:p>
    <w:p w14:paraId="55790864" w14:textId="77777777" w:rsidR="006A3BCD" w:rsidRDefault="00000000">
      <w:pPr>
        <w:jc w:val="both"/>
      </w:pPr>
      <w:r>
        <w:t>Scope: Organizational sheet from Papers_Dimensiones_Pequeñas.xlsx. Bibkeys were verified against the supplied BIB files; quality tiers were taken from column S of Relación de Estudios.xlsx. Papers tagged peripheral are used only as contextual evidence where indicated.</w:t>
      </w:r>
    </w:p>
    <w:p w14:paraId="1F43D9E5" w14:textId="77777777" w:rsidR="006A3BCD" w:rsidRDefault="00000000">
      <w:pPr>
        <w:pStyle w:val="Heading1"/>
      </w:pPr>
      <w:r>
        <w:t>1. Evidence matrix</w:t>
      </w:r>
    </w:p>
    <w:tbl>
      <w:tblPr>
        <w:tblStyle w:val="TableGrid"/>
        <w:tblW w:w="0" w:type="auto"/>
        <w:jc w:val="center"/>
        <w:tblLook w:val="04A0" w:firstRow="1" w:lastRow="0" w:firstColumn="1" w:lastColumn="0" w:noHBand="0" w:noVBand="1"/>
      </w:tblPr>
      <w:tblGrid>
        <w:gridCol w:w="1726"/>
        <w:gridCol w:w="1726"/>
        <w:gridCol w:w="1726"/>
        <w:gridCol w:w="1726"/>
        <w:gridCol w:w="1726"/>
        <w:gridCol w:w="1726"/>
        <w:gridCol w:w="1726"/>
        <w:gridCol w:w="1726"/>
        <w:gridCol w:w="1726"/>
      </w:tblGrid>
      <w:tr w:rsidR="006A3BCD" w14:paraId="1862CDA8" w14:textId="77777777">
        <w:trPr>
          <w:jc w:val="center"/>
        </w:trPr>
        <w:tc>
          <w:tcPr>
            <w:tcW w:w="1726" w:type="dxa"/>
            <w:vAlign w:val="center"/>
          </w:tcPr>
          <w:p w14:paraId="090AD972" w14:textId="77777777" w:rsidR="006A3BCD" w:rsidRDefault="00000000">
            <w:r>
              <w:rPr>
                <w:b/>
                <w:sz w:val="12"/>
              </w:rPr>
              <w:t>Bibkey</w:t>
            </w:r>
          </w:p>
        </w:tc>
        <w:tc>
          <w:tcPr>
            <w:tcW w:w="1726" w:type="dxa"/>
            <w:vAlign w:val="center"/>
          </w:tcPr>
          <w:p w14:paraId="0044A72F" w14:textId="77777777" w:rsidR="006A3BCD" w:rsidRDefault="00000000">
            <w:r>
              <w:rPr>
                <w:b/>
                <w:sz w:val="12"/>
              </w:rPr>
              <w:t>Source notebook</w:t>
            </w:r>
          </w:p>
        </w:tc>
        <w:tc>
          <w:tcPr>
            <w:tcW w:w="1726" w:type="dxa"/>
            <w:vAlign w:val="center"/>
          </w:tcPr>
          <w:p w14:paraId="64CE7576" w14:textId="77777777" w:rsidR="006A3BCD" w:rsidRDefault="00000000">
            <w:r>
              <w:rPr>
                <w:b/>
                <w:sz w:val="12"/>
              </w:rPr>
              <w:t>Quality tier</w:t>
            </w:r>
          </w:p>
        </w:tc>
        <w:tc>
          <w:tcPr>
            <w:tcW w:w="1726" w:type="dxa"/>
            <w:vAlign w:val="center"/>
          </w:tcPr>
          <w:p w14:paraId="5F7D2355" w14:textId="77777777" w:rsidR="006A3BCD" w:rsidRDefault="00000000">
            <w:r>
              <w:rPr>
                <w:b/>
                <w:sz w:val="12"/>
              </w:rPr>
              <w:t>Segment</w:t>
            </w:r>
          </w:p>
        </w:tc>
        <w:tc>
          <w:tcPr>
            <w:tcW w:w="1726" w:type="dxa"/>
            <w:vAlign w:val="center"/>
          </w:tcPr>
          <w:p w14:paraId="5EC15895" w14:textId="77777777" w:rsidR="006A3BCD" w:rsidRDefault="00000000">
            <w:r>
              <w:rPr>
                <w:b/>
                <w:sz w:val="12"/>
              </w:rPr>
              <w:t>Key finding (own words)</w:t>
            </w:r>
          </w:p>
        </w:tc>
        <w:tc>
          <w:tcPr>
            <w:tcW w:w="1726" w:type="dxa"/>
            <w:vAlign w:val="center"/>
          </w:tcPr>
          <w:p w14:paraId="3A702AC4" w14:textId="77777777" w:rsidR="006A3BCD" w:rsidRDefault="00000000">
            <w:r>
              <w:rPr>
                <w:b/>
                <w:sz w:val="12"/>
              </w:rPr>
              <w:t>Metric/value</w:t>
            </w:r>
          </w:p>
        </w:tc>
        <w:tc>
          <w:tcPr>
            <w:tcW w:w="1726" w:type="dxa"/>
            <w:vAlign w:val="center"/>
          </w:tcPr>
          <w:p w14:paraId="7C25647C" w14:textId="77777777" w:rsidR="006A3BCD" w:rsidRDefault="00000000">
            <w:r>
              <w:rPr>
                <w:b/>
                <w:sz w:val="12"/>
              </w:rPr>
              <w:t>Directionality</w:t>
            </w:r>
          </w:p>
        </w:tc>
        <w:tc>
          <w:tcPr>
            <w:tcW w:w="1726" w:type="dxa"/>
            <w:vAlign w:val="center"/>
          </w:tcPr>
          <w:p w14:paraId="418CED98" w14:textId="77777777" w:rsidR="006A3BCD" w:rsidRDefault="00000000">
            <w:r>
              <w:rPr>
                <w:b/>
                <w:sz w:val="12"/>
              </w:rPr>
              <w:t>PDF section + page</w:t>
            </w:r>
          </w:p>
        </w:tc>
        <w:tc>
          <w:tcPr>
            <w:tcW w:w="1726" w:type="dxa"/>
            <w:vAlign w:val="center"/>
          </w:tcPr>
          <w:p w14:paraId="5683C67F" w14:textId="77777777" w:rsidR="006A3BCD" w:rsidRDefault="00000000">
            <w:r>
              <w:rPr>
                <w:b/>
                <w:sz w:val="12"/>
              </w:rPr>
              <w:t>Organisational dimension</w:t>
            </w:r>
          </w:p>
        </w:tc>
      </w:tr>
      <w:tr w:rsidR="006A3BCD" w14:paraId="1BCD1F30" w14:textId="77777777">
        <w:trPr>
          <w:jc w:val="center"/>
        </w:trPr>
        <w:tc>
          <w:tcPr>
            <w:tcW w:w="1726" w:type="dxa"/>
          </w:tcPr>
          <w:p w14:paraId="21785F81" w14:textId="77777777" w:rsidR="006A3BCD" w:rsidRDefault="00000000">
            <w:r>
              <w:rPr>
                <w:sz w:val="11"/>
              </w:rPr>
              <w:t>murali_ai-assisted_2024</w:t>
            </w:r>
          </w:p>
        </w:tc>
        <w:tc>
          <w:tcPr>
            <w:tcW w:w="1726" w:type="dxa"/>
          </w:tcPr>
          <w:p w14:paraId="21F4978E" w14:textId="77777777" w:rsidR="006A3BCD" w:rsidRDefault="00000000">
            <w:r>
              <w:rPr>
                <w:sz w:val="11"/>
              </w:rPr>
              <w:t>NB5</w:t>
            </w:r>
          </w:p>
        </w:tc>
        <w:tc>
          <w:tcPr>
            <w:tcW w:w="1726" w:type="dxa"/>
          </w:tcPr>
          <w:p w14:paraId="3F66E533" w14:textId="77777777" w:rsidR="006A3BCD" w:rsidRDefault="00000000">
            <w:r>
              <w:rPr>
                <w:sz w:val="11"/>
              </w:rPr>
              <w:t>A1</w:t>
            </w:r>
          </w:p>
        </w:tc>
        <w:tc>
          <w:tcPr>
            <w:tcW w:w="1726" w:type="dxa"/>
          </w:tcPr>
          <w:p w14:paraId="69739B5C" w14:textId="77777777" w:rsidR="006A3BCD" w:rsidRDefault="00000000">
            <w:r>
              <w:rPr>
                <w:sz w:val="11"/>
              </w:rPr>
              <w:t>Primary NB5</w:t>
            </w:r>
          </w:p>
        </w:tc>
        <w:tc>
          <w:tcPr>
            <w:tcW w:w="1726" w:type="dxa"/>
          </w:tcPr>
          <w:p w14:paraId="131BFD5A" w14:textId="77777777" w:rsidR="006A3BCD" w:rsidRDefault="00000000">
            <w:r>
              <w:rPr>
                <w:sz w:val="11"/>
              </w:rPr>
              <w:t>AI-assisted code authoring reached production scale: 16K developers used CodeCompose, 22% of suggestions were accepted and approximately 8% of committed code was AI-authored.</w:t>
            </w:r>
          </w:p>
        </w:tc>
        <w:tc>
          <w:tcPr>
            <w:tcW w:w="1726" w:type="dxa"/>
          </w:tcPr>
          <w:p w14:paraId="33D332DF" w14:textId="77777777" w:rsidR="006A3BCD" w:rsidRDefault="00000000">
            <w:r>
              <w:rPr>
                <w:sz w:val="11"/>
              </w:rPr>
              <w:t>16K developers; 22% acceptance; 8% generated code</w:t>
            </w:r>
          </w:p>
        </w:tc>
        <w:tc>
          <w:tcPr>
            <w:tcW w:w="1726" w:type="dxa"/>
          </w:tcPr>
          <w:p w14:paraId="4853724C" w14:textId="77777777" w:rsidR="006A3BCD" w:rsidRDefault="00000000">
            <w:r>
              <w:rPr>
                <w:sz w:val="11"/>
              </w:rPr>
              <w:t>Positive</w:t>
            </w:r>
          </w:p>
        </w:tc>
        <w:tc>
          <w:tcPr>
            <w:tcW w:w="1726" w:type="dxa"/>
          </w:tcPr>
          <w:p w14:paraId="4454ACEB" w14:textId="77777777" w:rsidR="006A3BCD" w:rsidRDefault="00000000">
            <w:r>
              <w:rPr>
                <w:sz w:val="11"/>
              </w:rPr>
              <w:t>Results, mixed-methods evaluation, p. Results</w:t>
            </w:r>
          </w:p>
        </w:tc>
        <w:tc>
          <w:tcPr>
            <w:tcW w:w="1726" w:type="dxa"/>
          </w:tcPr>
          <w:p w14:paraId="7F7A8F01" w14:textId="77777777" w:rsidR="006A3BCD" w:rsidRDefault="00000000">
            <w:r>
              <w:rPr>
                <w:sz w:val="11"/>
              </w:rPr>
              <w:t>workflow transformation</w:t>
            </w:r>
          </w:p>
        </w:tc>
      </w:tr>
      <w:tr w:rsidR="006A3BCD" w14:paraId="7A28809C" w14:textId="77777777">
        <w:trPr>
          <w:jc w:val="center"/>
        </w:trPr>
        <w:tc>
          <w:tcPr>
            <w:tcW w:w="1726" w:type="dxa"/>
          </w:tcPr>
          <w:p w14:paraId="273237CD" w14:textId="77777777" w:rsidR="006A3BCD" w:rsidRDefault="00000000">
            <w:r>
              <w:rPr>
                <w:sz w:val="11"/>
              </w:rPr>
              <w:t>pinto_lessons_2024</w:t>
            </w:r>
          </w:p>
        </w:tc>
        <w:tc>
          <w:tcPr>
            <w:tcW w:w="1726" w:type="dxa"/>
          </w:tcPr>
          <w:p w14:paraId="4C937243" w14:textId="77777777" w:rsidR="006A3BCD" w:rsidRDefault="00000000">
            <w:r>
              <w:rPr>
                <w:sz w:val="11"/>
              </w:rPr>
              <w:t>NB5</w:t>
            </w:r>
          </w:p>
        </w:tc>
        <w:tc>
          <w:tcPr>
            <w:tcW w:w="1726" w:type="dxa"/>
          </w:tcPr>
          <w:p w14:paraId="4F93566C" w14:textId="77777777" w:rsidR="006A3BCD" w:rsidRDefault="00000000">
            <w:r>
              <w:rPr>
                <w:sz w:val="11"/>
              </w:rPr>
              <w:t>A1</w:t>
            </w:r>
          </w:p>
        </w:tc>
        <w:tc>
          <w:tcPr>
            <w:tcW w:w="1726" w:type="dxa"/>
          </w:tcPr>
          <w:p w14:paraId="62673E28" w14:textId="77777777" w:rsidR="006A3BCD" w:rsidRDefault="00000000">
            <w:r>
              <w:rPr>
                <w:sz w:val="11"/>
              </w:rPr>
              <w:t>Primary NB5</w:t>
            </w:r>
          </w:p>
        </w:tc>
        <w:tc>
          <w:tcPr>
            <w:tcW w:w="1726" w:type="dxa"/>
          </w:tcPr>
          <w:p w14:paraId="2DC864F7" w14:textId="77777777" w:rsidR="006A3BCD" w:rsidRDefault="00000000">
            <w:r>
              <w:rPr>
                <w:sz w:val="11"/>
              </w:rPr>
              <w:t>A contextualised enterprise assistant required platform integration, repository context and organisational learning loops rather than a generic chatbot deployment.</w:t>
            </w:r>
          </w:p>
        </w:tc>
        <w:tc>
          <w:tcPr>
            <w:tcW w:w="1726" w:type="dxa"/>
          </w:tcPr>
          <w:p w14:paraId="7BD628CD" w14:textId="77777777" w:rsidR="006A3BCD" w:rsidRDefault="00000000">
            <w:r>
              <w:rPr>
                <w:sz w:val="11"/>
              </w:rPr>
              <w:t>Industrial case; contextualised assistant</w:t>
            </w:r>
          </w:p>
        </w:tc>
        <w:tc>
          <w:tcPr>
            <w:tcW w:w="1726" w:type="dxa"/>
          </w:tcPr>
          <w:p w14:paraId="61E82ED7" w14:textId="77777777" w:rsidR="006A3BCD" w:rsidRDefault="00000000">
            <w:r>
              <w:rPr>
                <w:sz w:val="11"/>
              </w:rPr>
              <w:t>Positive with governance dependency</w:t>
            </w:r>
          </w:p>
        </w:tc>
        <w:tc>
          <w:tcPr>
            <w:tcW w:w="1726" w:type="dxa"/>
          </w:tcPr>
          <w:p w14:paraId="2359DD60" w14:textId="77777777" w:rsidR="006A3BCD" w:rsidRDefault="00000000">
            <w:r>
              <w:rPr>
                <w:sz w:val="11"/>
              </w:rPr>
              <w:t>Lessons learned / deployment discussion, pp. Discussion</w:t>
            </w:r>
          </w:p>
        </w:tc>
        <w:tc>
          <w:tcPr>
            <w:tcW w:w="1726" w:type="dxa"/>
          </w:tcPr>
          <w:p w14:paraId="498E7B99" w14:textId="77777777" w:rsidR="006A3BCD" w:rsidRDefault="00000000">
            <w:r>
              <w:rPr>
                <w:sz w:val="11"/>
              </w:rPr>
              <w:t>adoption strategy</w:t>
            </w:r>
          </w:p>
        </w:tc>
      </w:tr>
      <w:tr w:rsidR="006A3BCD" w14:paraId="52F89B95" w14:textId="77777777">
        <w:trPr>
          <w:jc w:val="center"/>
        </w:trPr>
        <w:tc>
          <w:tcPr>
            <w:tcW w:w="1726" w:type="dxa"/>
          </w:tcPr>
          <w:p w14:paraId="7EDACD50" w14:textId="77777777" w:rsidR="006A3BCD" w:rsidRDefault="00000000">
            <w:r>
              <w:rPr>
                <w:sz w:val="11"/>
              </w:rPr>
              <w:t>besser_how_2026</w:t>
            </w:r>
          </w:p>
        </w:tc>
        <w:tc>
          <w:tcPr>
            <w:tcW w:w="1726" w:type="dxa"/>
          </w:tcPr>
          <w:p w14:paraId="2B0384F4" w14:textId="77777777" w:rsidR="006A3BCD" w:rsidRDefault="00000000">
            <w:r>
              <w:rPr>
                <w:sz w:val="11"/>
              </w:rPr>
              <w:t>NB5</w:t>
            </w:r>
          </w:p>
        </w:tc>
        <w:tc>
          <w:tcPr>
            <w:tcW w:w="1726" w:type="dxa"/>
          </w:tcPr>
          <w:p w14:paraId="4110471A" w14:textId="77777777" w:rsidR="006A3BCD" w:rsidRDefault="00000000">
            <w:r>
              <w:rPr>
                <w:sz w:val="11"/>
              </w:rPr>
              <w:t>A2</w:t>
            </w:r>
          </w:p>
        </w:tc>
        <w:tc>
          <w:tcPr>
            <w:tcW w:w="1726" w:type="dxa"/>
          </w:tcPr>
          <w:p w14:paraId="28848EB5" w14:textId="77777777" w:rsidR="006A3BCD" w:rsidRDefault="00000000">
            <w:r>
              <w:rPr>
                <w:sz w:val="11"/>
              </w:rPr>
              <w:t>Primary NB5</w:t>
            </w:r>
          </w:p>
        </w:tc>
        <w:tc>
          <w:tcPr>
            <w:tcW w:w="1726" w:type="dxa"/>
          </w:tcPr>
          <w:p w14:paraId="00637C91" w14:textId="77777777" w:rsidR="006A3BCD" w:rsidRDefault="00000000">
            <w:r>
              <w:rPr>
                <w:sz w:val="11"/>
              </w:rPr>
              <w:t>Research software developers used generative AI across development and maintenance, but integration depended on local norms, reproducibility expectations and institutional support.</w:t>
            </w:r>
          </w:p>
        </w:tc>
        <w:tc>
          <w:tcPr>
            <w:tcW w:w="1726" w:type="dxa"/>
          </w:tcPr>
          <w:p w14:paraId="03AE6CBE" w14:textId="77777777" w:rsidR="006A3BCD" w:rsidRDefault="00000000">
            <w:r>
              <w:rPr>
                <w:sz w:val="11"/>
              </w:rPr>
              <w:t>Research-intensive university case</w:t>
            </w:r>
          </w:p>
        </w:tc>
        <w:tc>
          <w:tcPr>
            <w:tcW w:w="1726" w:type="dxa"/>
          </w:tcPr>
          <w:p w14:paraId="558E72FD" w14:textId="77777777" w:rsidR="006A3BCD" w:rsidRDefault="00000000">
            <w:r>
              <w:rPr>
                <w:sz w:val="11"/>
              </w:rPr>
              <w:t>Mixed</w:t>
            </w:r>
          </w:p>
        </w:tc>
        <w:tc>
          <w:tcPr>
            <w:tcW w:w="1726" w:type="dxa"/>
          </w:tcPr>
          <w:p w14:paraId="54DE4470" w14:textId="77777777" w:rsidR="006A3BCD" w:rsidRDefault="00000000">
            <w:r>
              <w:rPr>
                <w:sz w:val="11"/>
              </w:rPr>
              <w:t>Findings and discussion, pp. Results/Discussion</w:t>
            </w:r>
          </w:p>
        </w:tc>
        <w:tc>
          <w:tcPr>
            <w:tcW w:w="1726" w:type="dxa"/>
          </w:tcPr>
          <w:p w14:paraId="6DF45F4A" w14:textId="77777777" w:rsidR="006A3BCD" w:rsidRDefault="00000000">
            <w:r>
              <w:rPr>
                <w:sz w:val="11"/>
              </w:rPr>
              <w:t>governance</w:t>
            </w:r>
          </w:p>
        </w:tc>
      </w:tr>
      <w:tr w:rsidR="006A3BCD" w14:paraId="49CC2075" w14:textId="77777777">
        <w:trPr>
          <w:jc w:val="center"/>
        </w:trPr>
        <w:tc>
          <w:tcPr>
            <w:tcW w:w="1726" w:type="dxa"/>
          </w:tcPr>
          <w:p w14:paraId="26758D28" w14:textId="77777777" w:rsidR="006A3BCD" w:rsidRDefault="00000000">
            <w:r>
              <w:rPr>
                <w:sz w:val="11"/>
              </w:rPr>
              <w:t>chen_impact_2025</w:t>
            </w:r>
          </w:p>
        </w:tc>
        <w:tc>
          <w:tcPr>
            <w:tcW w:w="1726" w:type="dxa"/>
          </w:tcPr>
          <w:p w14:paraId="06B4EBD6" w14:textId="77777777" w:rsidR="006A3BCD" w:rsidRDefault="00000000">
            <w:r>
              <w:rPr>
                <w:sz w:val="11"/>
              </w:rPr>
              <w:t>NB5</w:t>
            </w:r>
          </w:p>
        </w:tc>
        <w:tc>
          <w:tcPr>
            <w:tcW w:w="1726" w:type="dxa"/>
          </w:tcPr>
          <w:p w14:paraId="65C81BF9" w14:textId="77777777" w:rsidR="006A3BCD" w:rsidRDefault="00000000">
            <w:r>
              <w:rPr>
                <w:sz w:val="11"/>
              </w:rPr>
              <w:t>A2</w:t>
            </w:r>
          </w:p>
        </w:tc>
        <w:tc>
          <w:tcPr>
            <w:tcW w:w="1726" w:type="dxa"/>
          </w:tcPr>
          <w:p w14:paraId="48E6183E" w14:textId="77777777" w:rsidR="006A3BCD" w:rsidRDefault="00000000">
            <w:r>
              <w:rPr>
                <w:sz w:val="11"/>
              </w:rPr>
              <w:t>Primary NB5</w:t>
            </w:r>
          </w:p>
        </w:tc>
        <w:tc>
          <w:tcPr>
            <w:tcW w:w="1726" w:type="dxa"/>
          </w:tcPr>
          <w:p w14:paraId="3E3CD4DF" w14:textId="77777777" w:rsidR="006A3BCD" w:rsidRDefault="00000000">
            <w:r>
              <w:rPr>
                <w:sz w:val="11"/>
              </w:rPr>
              <w:t>Recruiters reported that AI coding tools are changing hiring signals: prompt skill, review judgement and tool fluency become part of employability, not just raw coding speed.</w:t>
            </w:r>
          </w:p>
        </w:tc>
        <w:tc>
          <w:tcPr>
            <w:tcW w:w="1726" w:type="dxa"/>
          </w:tcPr>
          <w:p w14:paraId="3EBF3A64" w14:textId="77777777" w:rsidR="006A3BCD" w:rsidRDefault="00000000">
            <w:r>
              <w:rPr>
                <w:sz w:val="11"/>
              </w:rPr>
              <w:t>Recruiter interview/survey evidence</w:t>
            </w:r>
          </w:p>
        </w:tc>
        <w:tc>
          <w:tcPr>
            <w:tcW w:w="1726" w:type="dxa"/>
          </w:tcPr>
          <w:p w14:paraId="492FDDD4" w14:textId="77777777" w:rsidR="006A3BCD" w:rsidRDefault="00000000">
            <w:r>
              <w:rPr>
                <w:sz w:val="11"/>
              </w:rPr>
              <w:t>Mixed</w:t>
            </w:r>
          </w:p>
        </w:tc>
        <w:tc>
          <w:tcPr>
            <w:tcW w:w="1726" w:type="dxa"/>
          </w:tcPr>
          <w:p w14:paraId="4C5DDD24" w14:textId="77777777" w:rsidR="006A3BCD" w:rsidRDefault="00000000">
            <w:r>
              <w:rPr>
                <w:sz w:val="11"/>
              </w:rPr>
              <w:t>Findings, pp. Results</w:t>
            </w:r>
          </w:p>
        </w:tc>
        <w:tc>
          <w:tcPr>
            <w:tcW w:w="1726" w:type="dxa"/>
          </w:tcPr>
          <w:p w14:paraId="47F980B9" w14:textId="77777777" w:rsidR="006A3BCD" w:rsidRDefault="00000000">
            <w:r>
              <w:rPr>
                <w:sz w:val="11"/>
              </w:rPr>
              <w:t>role reconfiguration</w:t>
            </w:r>
          </w:p>
        </w:tc>
      </w:tr>
      <w:tr w:rsidR="006A3BCD" w14:paraId="1E877B04" w14:textId="77777777">
        <w:trPr>
          <w:jc w:val="center"/>
        </w:trPr>
        <w:tc>
          <w:tcPr>
            <w:tcW w:w="1726" w:type="dxa"/>
          </w:tcPr>
          <w:p w14:paraId="37060DE2" w14:textId="77777777" w:rsidR="006A3BCD" w:rsidRDefault="00000000">
            <w:r>
              <w:rPr>
                <w:sz w:val="11"/>
              </w:rPr>
              <w:t>georgsen_beyond_2023</w:t>
            </w:r>
          </w:p>
        </w:tc>
        <w:tc>
          <w:tcPr>
            <w:tcW w:w="1726" w:type="dxa"/>
          </w:tcPr>
          <w:p w14:paraId="7E4F67B9" w14:textId="77777777" w:rsidR="006A3BCD" w:rsidRDefault="00000000">
            <w:r>
              <w:rPr>
                <w:sz w:val="11"/>
              </w:rPr>
              <w:t>NB5</w:t>
            </w:r>
          </w:p>
        </w:tc>
        <w:tc>
          <w:tcPr>
            <w:tcW w:w="1726" w:type="dxa"/>
          </w:tcPr>
          <w:p w14:paraId="474B0F21" w14:textId="77777777" w:rsidR="006A3BCD" w:rsidRDefault="00000000">
            <w:r>
              <w:rPr>
                <w:sz w:val="11"/>
              </w:rPr>
              <w:t>B</w:t>
            </w:r>
          </w:p>
        </w:tc>
        <w:tc>
          <w:tcPr>
            <w:tcW w:w="1726" w:type="dxa"/>
          </w:tcPr>
          <w:p w14:paraId="2590469F" w14:textId="77777777" w:rsidR="006A3BCD" w:rsidRDefault="00000000">
            <w:r>
              <w:rPr>
                <w:sz w:val="11"/>
              </w:rPr>
              <w:t>Primary NB5; PERIPHERAL context</w:t>
            </w:r>
          </w:p>
        </w:tc>
        <w:tc>
          <w:tcPr>
            <w:tcW w:w="1726" w:type="dxa"/>
          </w:tcPr>
          <w:p w14:paraId="2AF20F3D" w14:textId="77777777" w:rsidR="006A3BCD" w:rsidRDefault="00000000">
            <w:r>
              <w:rPr>
                <w:sz w:val="11"/>
              </w:rPr>
              <w:t>In a very small entity, GPT-4 supported peer review of requirements and engineering decisions, extending organisational value beyond source-code generation.</w:t>
            </w:r>
          </w:p>
        </w:tc>
        <w:tc>
          <w:tcPr>
            <w:tcW w:w="1726" w:type="dxa"/>
          </w:tcPr>
          <w:p w14:paraId="233F69F5" w14:textId="77777777" w:rsidR="006A3BCD" w:rsidRDefault="00000000">
            <w:r>
              <w:rPr>
                <w:sz w:val="11"/>
              </w:rPr>
              <w:t>VSE case study; qualitative process impact</w:t>
            </w:r>
          </w:p>
        </w:tc>
        <w:tc>
          <w:tcPr>
            <w:tcW w:w="1726" w:type="dxa"/>
          </w:tcPr>
          <w:p w14:paraId="52D0AAD4" w14:textId="77777777" w:rsidR="006A3BCD" w:rsidRDefault="00000000">
            <w:r>
              <w:rPr>
                <w:sz w:val="11"/>
              </w:rPr>
              <w:t>Positive but peripheral/contextual</w:t>
            </w:r>
          </w:p>
        </w:tc>
        <w:tc>
          <w:tcPr>
            <w:tcW w:w="1726" w:type="dxa"/>
          </w:tcPr>
          <w:p w14:paraId="2A366427" w14:textId="77777777" w:rsidR="006A3BCD" w:rsidRDefault="00000000">
            <w:r>
              <w:rPr>
                <w:sz w:val="11"/>
              </w:rPr>
              <w:t>Discussion, pp. Discussion</w:t>
            </w:r>
          </w:p>
        </w:tc>
        <w:tc>
          <w:tcPr>
            <w:tcW w:w="1726" w:type="dxa"/>
          </w:tcPr>
          <w:p w14:paraId="03ACFD8B" w14:textId="77777777" w:rsidR="006A3BCD" w:rsidRDefault="00000000">
            <w:r>
              <w:rPr>
                <w:sz w:val="11"/>
              </w:rPr>
              <w:t>cross-role collaboration</w:t>
            </w:r>
          </w:p>
        </w:tc>
      </w:tr>
      <w:tr w:rsidR="006A3BCD" w14:paraId="0D71E2FF" w14:textId="77777777">
        <w:trPr>
          <w:jc w:val="center"/>
        </w:trPr>
        <w:tc>
          <w:tcPr>
            <w:tcW w:w="1726" w:type="dxa"/>
          </w:tcPr>
          <w:p w14:paraId="4E8700CC" w14:textId="77777777" w:rsidR="006A3BCD" w:rsidRDefault="00000000">
            <w:r>
              <w:rPr>
                <w:sz w:val="11"/>
              </w:rPr>
              <w:t>sanwal_autonomous_2024</w:t>
            </w:r>
          </w:p>
        </w:tc>
        <w:tc>
          <w:tcPr>
            <w:tcW w:w="1726" w:type="dxa"/>
          </w:tcPr>
          <w:p w14:paraId="2C3682BA" w14:textId="77777777" w:rsidR="006A3BCD" w:rsidRDefault="00000000">
            <w:r>
              <w:rPr>
                <w:sz w:val="11"/>
              </w:rPr>
              <w:t>NB5</w:t>
            </w:r>
          </w:p>
        </w:tc>
        <w:tc>
          <w:tcPr>
            <w:tcW w:w="1726" w:type="dxa"/>
          </w:tcPr>
          <w:p w14:paraId="4241F3A2" w14:textId="77777777" w:rsidR="006A3BCD" w:rsidRDefault="00000000">
            <w:r>
              <w:rPr>
                <w:sz w:val="11"/>
              </w:rPr>
              <w:t>B</w:t>
            </w:r>
          </w:p>
        </w:tc>
        <w:tc>
          <w:tcPr>
            <w:tcW w:w="1726" w:type="dxa"/>
          </w:tcPr>
          <w:p w14:paraId="772C746D" w14:textId="77777777" w:rsidR="006A3BCD" w:rsidRDefault="00000000">
            <w:r>
              <w:rPr>
                <w:sz w:val="11"/>
              </w:rPr>
              <w:t>Primary NB5; PERIPHERAL context</w:t>
            </w:r>
          </w:p>
        </w:tc>
        <w:tc>
          <w:tcPr>
            <w:tcW w:w="1726" w:type="dxa"/>
          </w:tcPr>
          <w:p w14:paraId="7F7B6CFC" w14:textId="77777777" w:rsidR="006A3BCD" w:rsidRDefault="00000000">
            <w:r>
              <w:rPr>
                <w:sz w:val="11"/>
              </w:rPr>
              <w:t>A multi-agent agile framework decomposed planning, coding and review roles across AI agents, illustrating a possible reconfiguration of agile coordination work.</w:t>
            </w:r>
          </w:p>
        </w:tc>
        <w:tc>
          <w:tcPr>
            <w:tcW w:w="1726" w:type="dxa"/>
          </w:tcPr>
          <w:p w14:paraId="3D10F542" w14:textId="77777777" w:rsidR="006A3BCD" w:rsidRDefault="00000000">
            <w:r>
              <w:rPr>
                <w:sz w:val="11"/>
              </w:rPr>
              <w:t>Prototype framework; process demonstration</w:t>
            </w:r>
          </w:p>
        </w:tc>
        <w:tc>
          <w:tcPr>
            <w:tcW w:w="1726" w:type="dxa"/>
          </w:tcPr>
          <w:p w14:paraId="4E9DCC9A" w14:textId="77777777" w:rsidR="006A3BCD" w:rsidRDefault="00000000">
            <w:r>
              <w:rPr>
                <w:sz w:val="11"/>
              </w:rPr>
              <w:t>Potential/experimental</w:t>
            </w:r>
          </w:p>
        </w:tc>
        <w:tc>
          <w:tcPr>
            <w:tcW w:w="1726" w:type="dxa"/>
          </w:tcPr>
          <w:p w14:paraId="16BF11CE" w14:textId="77777777" w:rsidR="006A3BCD" w:rsidRDefault="00000000">
            <w:r>
              <w:rPr>
                <w:sz w:val="11"/>
              </w:rPr>
              <w:t>System design and evaluation, pp. Evaluation</w:t>
            </w:r>
          </w:p>
        </w:tc>
        <w:tc>
          <w:tcPr>
            <w:tcW w:w="1726" w:type="dxa"/>
          </w:tcPr>
          <w:p w14:paraId="3B1AC7DB" w14:textId="77777777" w:rsidR="006A3BCD" w:rsidRDefault="00000000">
            <w:r>
              <w:rPr>
                <w:sz w:val="11"/>
              </w:rPr>
              <w:t>workflow transformation</w:t>
            </w:r>
          </w:p>
        </w:tc>
      </w:tr>
      <w:tr w:rsidR="006A3BCD" w14:paraId="1AE12016" w14:textId="77777777">
        <w:trPr>
          <w:jc w:val="center"/>
        </w:trPr>
        <w:tc>
          <w:tcPr>
            <w:tcW w:w="1726" w:type="dxa"/>
          </w:tcPr>
          <w:p w14:paraId="651DFA38" w14:textId="77777777" w:rsidR="006A3BCD" w:rsidRDefault="00000000">
            <w:r>
              <w:rPr>
                <w:sz w:val="11"/>
              </w:rPr>
              <w:t>meem_investigating_2025</w:t>
            </w:r>
          </w:p>
        </w:tc>
        <w:tc>
          <w:tcPr>
            <w:tcW w:w="1726" w:type="dxa"/>
          </w:tcPr>
          <w:p w14:paraId="4A152F47" w14:textId="4A0C0437" w:rsidR="006A3BCD" w:rsidRDefault="000212F0">
            <w:r>
              <w:rPr>
                <w:sz w:val="11"/>
              </w:rPr>
              <w:t>NB5</w:t>
            </w:r>
          </w:p>
        </w:tc>
        <w:tc>
          <w:tcPr>
            <w:tcW w:w="1726" w:type="dxa"/>
          </w:tcPr>
          <w:p w14:paraId="29C39714" w14:textId="77777777" w:rsidR="006A3BCD" w:rsidRDefault="00000000">
            <w:r>
              <w:rPr>
                <w:sz w:val="11"/>
              </w:rPr>
              <w:t>A2</w:t>
            </w:r>
          </w:p>
        </w:tc>
        <w:tc>
          <w:tcPr>
            <w:tcW w:w="1726" w:type="dxa"/>
          </w:tcPr>
          <w:p w14:paraId="4F879D67" w14:textId="77777777" w:rsidR="006A3BCD" w:rsidRDefault="00000000">
            <w:r>
              <w:rPr>
                <w:sz w:val="11"/>
              </w:rPr>
              <w:t>Cross-corpus supporting</w:t>
            </w:r>
          </w:p>
        </w:tc>
        <w:tc>
          <w:tcPr>
            <w:tcW w:w="1726" w:type="dxa"/>
          </w:tcPr>
          <w:p w14:paraId="20AE48AB" w14:textId="77777777" w:rsidR="006A3BCD" w:rsidRDefault="00000000">
            <w:r>
              <w:rPr>
                <w:sz w:val="11"/>
              </w:rPr>
              <w:t>AI-assisted tools affected practitioner well-being through efficiency gains but also through pressure to monitor outputs and uncertainty about professional value.</w:t>
            </w:r>
          </w:p>
        </w:tc>
        <w:tc>
          <w:tcPr>
            <w:tcW w:w="1726" w:type="dxa"/>
          </w:tcPr>
          <w:p w14:paraId="59269033" w14:textId="77777777" w:rsidR="006A3BCD" w:rsidRDefault="00000000">
            <w:r>
              <w:rPr>
                <w:sz w:val="11"/>
              </w:rPr>
              <w:t>Practitioner well-being study</w:t>
            </w:r>
          </w:p>
        </w:tc>
        <w:tc>
          <w:tcPr>
            <w:tcW w:w="1726" w:type="dxa"/>
          </w:tcPr>
          <w:p w14:paraId="3776EAB1" w14:textId="77777777" w:rsidR="006A3BCD" w:rsidRDefault="00000000">
            <w:r>
              <w:rPr>
                <w:sz w:val="11"/>
              </w:rPr>
              <w:t>Mixed</w:t>
            </w:r>
          </w:p>
        </w:tc>
        <w:tc>
          <w:tcPr>
            <w:tcW w:w="1726" w:type="dxa"/>
          </w:tcPr>
          <w:p w14:paraId="68164CEF" w14:textId="77777777" w:rsidR="006A3BCD" w:rsidRDefault="00000000">
            <w:r>
              <w:rPr>
                <w:sz w:val="11"/>
              </w:rPr>
              <w:t>Results/Discussion, pp. Findings</w:t>
            </w:r>
          </w:p>
        </w:tc>
        <w:tc>
          <w:tcPr>
            <w:tcW w:w="1726" w:type="dxa"/>
          </w:tcPr>
          <w:p w14:paraId="3A92555A" w14:textId="77777777" w:rsidR="006A3BCD" w:rsidRDefault="00000000">
            <w:r>
              <w:rPr>
                <w:sz w:val="11"/>
              </w:rPr>
              <w:t>skill development</w:t>
            </w:r>
          </w:p>
        </w:tc>
      </w:tr>
      <w:tr w:rsidR="006A3BCD" w14:paraId="68C54D2B" w14:textId="77777777">
        <w:trPr>
          <w:jc w:val="center"/>
        </w:trPr>
        <w:tc>
          <w:tcPr>
            <w:tcW w:w="1726" w:type="dxa"/>
          </w:tcPr>
          <w:p w14:paraId="49989CEC" w14:textId="77777777" w:rsidR="006A3BCD" w:rsidRDefault="00000000">
            <w:r>
              <w:rPr>
                <w:sz w:val="11"/>
              </w:rPr>
              <w:t>lyu_will_2025</w:t>
            </w:r>
          </w:p>
        </w:tc>
        <w:tc>
          <w:tcPr>
            <w:tcW w:w="1726" w:type="dxa"/>
          </w:tcPr>
          <w:p w14:paraId="7EC8D4A9" w14:textId="32CA381F" w:rsidR="006A3BCD" w:rsidRDefault="000212F0">
            <w:r>
              <w:rPr>
                <w:sz w:val="11"/>
              </w:rPr>
              <w:t>NB3</w:t>
            </w:r>
          </w:p>
        </w:tc>
        <w:tc>
          <w:tcPr>
            <w:tcW w:w="1726" w:type="dxa"/>
          </w:tcPr>
          <w:p w14:paraId="799349CF" w14:textId="77777777" w:rsidR="006A3BCD" w:rsidRDefault="00000000">
            <w:r>
              <w:rPr>
                <w:sz w:val="11"/>
              </w:rPr>
              <w:t>A1</w:t>
            </w:r>
          </w:p>
        </w:tc>
        <w:tc>
          <w:tcPr>
            <w:tcW w:w="1726" w:type="dxa"/>
          </w:tcPr>
          <w:p w14:paraId="22837220" w14:textId="77777777" w:rsidR="006A3BCD" w:rsidRDefault="00000000">
            <w:r>
              <w:rPr>
                <w:sz w:val="11"/>
              </w:rPr>
              <w:t>Cross-corpus supporting</w:t>
            </w:r>
          </w:p>
        </w:tc>
        <w:tc>
          <w:tcPr>
            <w:tcW w:w="1726" w:type="dxa"/>
          </w:tcPr>
          <w:p w14:paraId="27BE0D11" w14:textId="77777777" w:rsidR="006A3BCD" w:rsidRDefault="00000000">
            <w:r>
              <w:rPr>
                <w:sz w:val="11"/>
              </w:rPr>
              <w:t>In semester-long pair-programming, generative AI operated as a collaborative teammate, altering coordination, feedback and responsibility patterns between students.</w:t>
            </w:r>
          </w:p>
        </w:tc>
        <w:tc>
          <w:tcPr>
            <w:tcW w:w="1726" w:type="dxa"/>
          </w:tcPr>
          <w:p w14:paraId="41081E0A" w14:textId="77777777" w:rsidR="006A3BCD" w:rsidRDefault="00000000">
            <w:r>
              <w:rPr>
                <w:sz w:val="11"/>
              </w:rPr>
              <w:t>Semester-long classroom evaluation</w:t>
            </w:r>
          </w:p>
        </w:tc>
        <w:tc>
          <w:tcPr>
            <w:tcW w:w="1726" w:type="dxa"/>
          </w:tcPr>
          <w:p w14:paraId="6F754FCE" w14:textId="77777777" w:rsidR="006A3BCD" w:rsidRDefault="00000000">
            <w:r>
              <w:rPr>
                <w:sz w:val="11"/>
              </w:rPr>
              <w:t>Mixed-positive</w:t>
            </w:r>
          </w:p>
        </w:tc>
        <w:tc>
          <w:tcPr>
            <w:tcW w:w="1726" w:type="dxa"/>
          </w:tcPr>
          <w:p w14:paraId="02837A71" w14:textId="77777777" w:rsidR="006A3BCD" w:rsidRDefault="00000000">
            <w:r>
              <w:rPr>
                <w:sz w:val="11"/>
              </w:rPr>
              <w:t>Results and discussion, pp. Results</w:t>
            </w:r>
          </w:p>
        </w:tc>
        <w:tc>
          <w:tcPr>
            <w:tcW w:w="1726" w:type="dxa"/>
          </w:tcPr>
          <w:p w14:paraId="08FCE40C" w14:textId="77777777" w:rsidR="006A3BCD" w:rsidRDefault="00000000">
            <w:r>
              <w:rPr>
                <w:sz w:val="11"/>
              </w:rPr>
              <w:t>team dynamics</w:t>
            </w:r>
          </w:p>
        </w:tc>
      </w:tr>
      <w:tr w:rsidR="006A3BCD" w14:paraId="32647134" w14:textId="77777777">
        <w:trPr>
          <w:jc w:val="center"/>
        </w:trPr>
        <w:tc>
          <w:tcPr>
            <w:tcW w:w="1726" w:type="dxa"/>
          </w:tcPr>
          <w:p w14:paraId="742E4CEA" w14:textId="77777777" w:rsidR="006A3BCD" w:rsidRDefault="00000000">
            <w:r>
              <w:rPr>
                <w:sz w:val="11"/>
              </w:rPr>
              <w:lastRenderedPageBreak/>
              <w:t>vasiliniuc_case_2023</w:t>
            </w:r>
          </w:p>
        </w:tc>
        <w:tc>
          <w:tcPr>
            <w:tcW w:w="1726" w:type="dxa"/>
          </w:tcPr>
          <w:p w14:paraId="2F49A9EA" w14:textId="40B777EC" w:rsidR="006A3BCD" w:rsidRDefault="000212F0">
            <w:r>
              <w:rPr>
                <w:sz w:val="11"/>
              </w:rPr>
              <w:t>NB3</w:t>
            </w:r>
          </w:p>
        </w:tc>
        <w:tc>
          <w:tcPr>
            <w:tcW w:w="1726" w:type="dxa"/>
          </w:tcPr>
          <w:p w14:paraId="3808480E" w14:textId="77777777" w:rsidR="006A3BCD" w:rsidRDefault="00000000">
            <w:r>
              <w:rPr>
                <w:sz w:val="11"/>
              </w:rPr>
              <w:t>A1</w:t>
            </w:r>
          </w:p>
        </w:tc>
        <w:tc>
          <w:tcPr>
            <w:tcW w:w="1726" w:type="dxa"/>
          </w:tcPr>
          <w:p w14:paraId="30C116F4" w14:textId="77777777" w:rsidR="006A3BCD" w:rsidRDefault="00000000">
            <w:r>
              <w:rPr>
                <w:sz w:val="11"/>
              </w:rPr>
              <w:t>Cross-corpus supporting</w:t>
            </w:r>
          </w:p>
        </w:tc>
        <w:tc>
          <w:tcPr>
            <w:tcW w:w="1726" w:type="dxa"/>
          </w:tcPr>
          <w:p w14:paraId="7A9A6E9F" w14:textId="77777777" w:rsidR="006A3BCD" w:rsidRDefault="00000000">
            <w:r>
              <w:rPr>
                <w:sz w:val="11"/>
              </w:rPr>
              <w:t>Mobile teams used AI-assisted generation to accelerate routine implementation but retained human control for integration, design decisions and acceptance.</w:t>
            </w:r>
          </w:p>
        </w:tc>
        <w:tc>
          <w:tcPr>
            <w:tcW w:w="1726" w:type="dxa"/>
          </w:tcPr>
          <w:p w14:paraId="1192BDC1" w14:textId="77777777" w:rsidR="006A3BCD" w:rsidRDefault="00000000">
            <w:r>
              <w:rPr>
                <w:sz w:val="11"/>
              </w:rPr>
              <w:t>Mobile-team case study</w:t>
            </w:r>
          </w:p>
        </w:tc>
        <w:tc>
          <w:tcPr>
            <w:tcW w:w="1726" w:type="dxa"/>
          </w:tcPr>
          <w:p w14:paraId="45864F7B" w14:textId="77777777" w:rsidR="006A3BCD" w:rsidRDefault="00000000">
            <w:r>
              <w:rPr>
                <w:sz w:val="11"/>
              </w:rPr>
              <w:t>Positive with supervision</w:t>
            </w:r>
          </w:p>
        </w:tc>
        <w:tc>
          <w:tcPr>
            <w:tcW w:w="1726" w:type="dxa"/>
          </w:tcPr>
          <w:p w14:paraId="4CA40EA1" w14:textId="77777777" w:rsidR="006A3BCD" w:rsidRDefault="00000000">
            <w:r>
              <w:rPr>
                <w:sz w:val="11"/>
              </w:rPr>
              <w:t>Case results, pp. Results</w:t>
            </w:r>
          </w:p>
        </w:tc>
        <w:tc>
          <w:tcPr>
            <w:tcW w:w="1726" w:type="dxa"/>
          </w:tcPr>
          <w:p w14:paraId="4CD2145F" w14:textId="77777777" w:rsidR="006A3BCD" w:rsidRDefault="00000000">
            <w:r>
              <w:rPr>
                <w:sz w:val="11"/>
              </w:rPr>
              <w:t>workflow transformation</w:t>
            </w:r>
          </w:p>
        </w:tc>
      </w:tr>
      <w:tr w:rsidR="006A3BCD" w14:paraId="5C5D5DA5" w14:textId="77777777">
        <w:trPr>
          <w:jc w:val="center"/>
        </w:trPr>
        <w:tc>
          <w:tcPr>
            <w:tcW w:w="1726" w:type="dxa"/>
          </w:tcPr>
          <w:p w14:paraId="5257B8EC" w14:textId="77777777" w:rsidR="006A3BCD" w:rsidRDefault="00000000">
            <w:r>
              <w:rPr>
                <w:sz w:val="11"/>
              </w:rPr>
              <w:t>hicks_new_2024</w:t>
            </w:r>
          </w:p>
        </w:tc>
        <w:tc>
          <w:tcPr>
            <w:tcW w:w="1726" w:type="dxa"/>
          </w:tcPr>
          <w:p w14:paraId="0A5E1832" w14:textId="5F3EB1B9" w:rsidR="006A3BCD" w:rsidRDefault="000212F0">
            <w:r>
              <w:rPr>
                <w:sz w:val="11"/>
              </w:rPr>
              <w:t>NB3</w:t>
            </w:r>
          </w:p>
        </w:tc>
        <w:tc>
          <w:tcPr>
            <w:tcW w:w="1726" w:type="dxa"/>
          </w:tcPr>
          <w:p w14:paraId="56D2DD33" w14:textId="77777777" w:rsidR="006A3BCD" w:rsidRDefault="00000000">
            <w:r>
              <w:rPr>
                <w:sz w:val="11"/>
              </w:rPr>
              <w:t>A1</w:t>
            </w:r>
          </w:p>
        </w:tc>
        <w:tc>
          <w:tcPr>
            <w:tcW w:w="1726" w:type="dxa"/>
          </w:tcPr>
          <w:p w14:paraId="727CDFB7" w14:textId="77777777" w:rsidR="006A3BCD" w:rsidRDefault="00000000">
            <w:r>
              <w:rPr>
                <w:sz w:val="11"/>
              </w:rPr>
              <w:t>Cross-corpus supporting</w:t>
            </w:r>
          </w:p>
        </w:tc>
        <w:tc>
          <w:tcPr>
            <w:tcW w:w="1726" w:type="dxa"/>
          </w:tcPr>
          <w:p w14:paraId="3B9F68CA" w14:textId="77777777" w:rsidR="006A3BCD" w:rsidRDefault="00000000">
            <w:r>
              <w:rPr>
                <w:sz w:val="11"/>
              </w:rPr>
              <w:t>Developers experienced AI as both a skill threat and an identity transition, pushing them towards supervision, evaluation and orchestration work.</w:t>
            </w:r>
          </w:p>
        </w:tc>
        <w:tc>
          <w:tcPr>
            <w:tcW w:w="1726" w:type="dxa"/>
          </w:tcPr>
          <w:p w14:paraId="6D83EA37" w14:textId="77777777" w:rsidR="006A3BCD" w:rsidRDefault="00000000">
            <w:r>
              <w:rPr>
                <w:sz w:val="11"/>
              </w:rPr>
              <w:t>Qualitative developer identity evidence</w:t>
            </w:r>
          </w:p>
        </w:tc>
        <w:tc>
          <w:tcPr>
            <w:tcW w:w="1726" w:type="dxa"/>
          </w:tcPr>
          <w:p w14:paraId="78BD4234" w14:textId="77777777" w:rsidR="006A3BCD" w:rsidRDefault="00000000">
            <w:r>
              <w:rPr>
                <w:sz w:val="11"/>
              </w:rPr>
              <w:t>Mixed</w:t>
            </w:r>
          </w:p>
        </w:tc>
        <w:tc>
          <w:tcPr>
            <w:tcW w:w="1726" w:type="dxa"/>
          </w:tcPr>
          <w:p w14:paraId="0FA1B968" w14:textId="77777777" w:rsidR="006A3BCD" w:rsidRDefault="00000000">
            <w:r>
              <w:rPr>
                <w:sz w:val="11"/>
              </w:rPr>
              <w:t>Findings, pp. Findings/Discussion</w:t>
            </w:r>
          </w:p>
        </w:tc>
        <w:tc>
          <w:tcPr>
            <w:tcW w:w="1726" w:type="dxa"/>
          </w:tcPr>
          <w:p w14:paraId="4A528FA4" w14:textId="77777777" w:rsidR="006A3BCD" w:rsidRDefault="00000000">
            <w:r>
              <w:rPr>
                <w:sz w:val="11"/>
              </w:rPr>
              <w:t>role reconfiguration</w:t>
            </w:r>
          </w:p>
        </w:tc>
      </w:tr>
      <w:tr w:rsidR="006A3BCD" w14:paraId="7A3261DD" w14:textId="77777777">
        <w:trPr>
          <w:jc w:val="center"/>
        </w:trPr>
        <w:tc>
          <w:tcPr>
            <w:tcW w:w="1726" w:type="dxa"/>
          </w:tcPr>
          <w:p w14:paraId="04DE5F55" w14:textId="77777777" w:rsidR="006A3BCD" w:rsidRDefault="00000000">
            <w:r>
              <w:rPr>
                <w:sz w:val="11"/>
              </w:rPr>
              <w:t>khojah_beyond_2024</w:t>
            </w:r>
          </w:p>
        </w:tc>
        <w:tc>
          <w:tcPr>
            <w:tcW w:w="1726" w:type="dxa"/>
          </w:tcPr>
          <w:p w14:paraId="61FBF1EE" w14:textId="3F5FCEDB" w:rsidR="006A3BCD" w:rsidRDefault="000212F0">
            <w:r>
              <w:rPr>
                <w:sz w:val="11"/>
              </w:rPr>
              <w:t>NB3</w:t>
            </w:r>
          </w:p>
        </w:tc>
        <w:tc>
          <w:tcPr>
            <w:tcW w:w="1726" w:type="dxa"/>
          </w:tcPr>
          <w:p w14:paraId="197D1E31" w14:textId="77777777" w:rsidR="006A3BCD" w:rsidRDefault="00000000">
            <w:r>
              <w:rPr>
                <w:sz w:val="11"/>
              </w:rPr>
              <w:t>A1</w:t>
            </w:r>
          </w:p>
        </w:tc>
        <w:tc>
          <w:tcPr>
            <w:tcW w:w="1726" w:type="dxa"/>
          </w:tcPr>
          <w:p w14:paraId="6FFBF266" w14:textId="77777777" w:rsidR="006A3BCD" w:rsidRDefault="00000000">
            <w:r>
              <w:rPr>
                <w:sz w:val="11"/>
              </w:rPr>
              <w:t>Cross-corpus supporting</w:t>
            </w:r>
          </w:p>
        </w:tc>
        <w:tc>
          <w:tcPr>
            <w:tcW w:w="1726" w:type="dxa"/>
          </w:tcPr>
          <w:p w14:paraId="2F8F2087" w14:textId="77777777" w:rsidR="006A3BCD" w:rsidRDefault="00000000">
            <w:r>
              <w:rPr>
                <w:sz w:val="11"/>
              </w:rPr>
              <w:t>Observed ChatGPT use covered requirements, explanation, debugging and communication tasks, indicating that organisational adoption extends across the software-engineering workflow.</w:t>
            </w:r>
          </w:p>
        </w:tc>
        <w:tc>
          <w:tcPr>
            <w:tcW w:w="1726" w:type="dxa"/>
          </w:tcPr>
          <w:p w14:paraId="20DF9D0F" w14:textId="77777777" w:rsidR="006A3BCD" w:rsidRDefault="00000000">
            <w:r>
              <w:rPr>
                <w:sz w:val="11"/>
              </w:rPr>
              <w:t>Observational study of SE practice</w:t>
            </w:r>
          </w:p>
        </w:tc>
        <w:tc>
          <w:tcPr>
            <w:tcW w:w="1726" w:type="dxa"/>
          </w:tcPr>
          <w:p w14:paraId="3D98FCE6" w14:textId="77777777" w:rsidR="006A3BCD" w:rsidRDefault="00000000">
            <w:r>
              <w:rPr>
                <w:sz w:val="11"/>
              </w:rPr>
              <w:t>Positive with boundary conditions</w:t>
            </w:r>
          </w:p>
        </w:tc>
        <w:tc>
          <w:tcPr>
            <w:tcW w:w="1726" w:type="dxa"/>
          </w:tcPr>
          <w:p w14:paraId="312AE317" w14:textId="77777777" w:rsidR="006A3BCD" w:rsidRDefault="00000000">
            <w:r>
              <w:rPr>
                <w:sz w:val="11"/>
              </w:rPr>
              <w:t>Results, pp. Observations</w:t>
            </w:r>
          </w:p>
        </w:tc>
        <w:tc>
          <w:tcPr>
            <w:tcW w:w="1726" w:type="dxa"/>
          </w:tcPr>
          <w:p w14:paraId="5556B389" w14:textId="77777777" w:rsidR="006A3BCD" w:rsidRDefault="00000000">
            <w:r>
              <w:rPr>
                <w:sz w:val="11"/>
              </w:rPr>
              <w:t>workflow transformation</w:t>
            </w:r>
          </w:p>
        </w:tc>
      </w:tr>
      <w:tr w:rsidR="006A3BCD" w14:paraId="775198E4" w14:textId="77777777">
        <w:trPr>
          <w:jc w:val="center"/>
        </w:trPr>
        <w:tc>
          <w:tcPr>
            <w:tcW w:w="1726" w:type="dxa"/>
          </w:tcPr>
          <w:p w14:paraId="79E145FB" w14:textId="77777777" w:rsidR="006A3BCD" w:rsidRDefault="00000000">
            <w:r>
              <w:rPr>
                <w:sz w:val="11"/>
              </w:rPr>
              <w:t>klemmer_using_2024</w:t>
            </w:r>
          </w:p>
        </w:tc>
        <w:tc>
          <w:tcPr>
            <w:tcW w:w="1726" w:type="dxa"/>
          </w:tcPr>
          <w:p w14:paraId="5246A133" w14:textId="1D6C79EA" w:rsidR="006A3BCD" w:rsidRDefault="000212F0">
            <w:r>
              <w:rPr>
                <w:sz w:val="11"/>
              </w:rPr>
              <w:t>NB3</w:t>
            </w:r>
          </w:p>
        </w:tc>
        <w:tc>
          <w:tcPr>
            <w:tcW w:w="1726" w:type="dxa"/>
          </w:tcPr>
          <w:p w14:paraId="7AA2F478" w14:textId="77777777" w:rsidR="006A3BCD" w:rsidRDefault="00000000">
            <w:r>
              <w:rPr>
                <w:sz w:val="11"/>
              </w:rPr>
              <w:t>A1</w:t>
            </w:r>
          </w:p>
        </w:tc>
        <w:tc>
          <w:tcPr>
            <w:tcW w:w="1726" w:type="dxa"/>
          </w:tcPr>
          <w:p w14:paraId="5889A2B8" w14:textId="77777777" w:rsidR="006A3BCD" w:rsidRDefault="00000000">
            <w:r>
              <w:rPr>
                <w:sz w:val="11"/>
              </w:rPr>
              <w:t>Cross-corpus supporting</w:t>
            </w:r>
          </w:p>
        </w:tc>
        <w:tc>
          <w:tcPr>
            <w:tcW w:w="1726" w:type="dxa"/>
          </w:tcPr>
          <w:p w14:paraId="333441E3" w14:textId="77777777" w:rsidR="006A3BCD" w:rsidRDefault="00000000">
            <w:r>
              <w:rPr>
                <w:sz w:val="11"/>
              </w:rPr>
              <w:t>Security-conscious adoption required explicit practices for checking AI outputs, sharing responsibility and preventing insecure shortcuts in development teams.</w:t>
            </w:r>
          </w:p>
        </w:tc>
        <w:tc>
          <w:tcPr>
            <w:tcW w:w="1726" w:type="dxa"/>
          </w:tcPr>
          <w:p w14:paraId="76D08185" w14:textId="77777777" w:rsidR="006A3BCD" w:rsidRDefault="00000000">
            <w:r>
              <w:rPr>
                <w:sz w:val="11"/>
              </w:rPr>
              <w:t>Qualitative security-practice study</w:t>
            </w:r>
          </w:p>
        </w:tc>
        <w:tc>
          <w:tcPr>
            <w:tcW w:w="1726" w:type="dxa"/>
          </w:tcPr>
          <w:p w14:paraId="3805C646" w14:textId="77777777" w:rsidR="006A3BCD" w:rsidRDefault="00000000">
            <w:r>
              <w:rPr>
                <w:sz w:val="11"/>
              </w:rPr>
              <w:t>Mixed; governance required</w:t>
            </w:r>
          </w:p>
        </w:tc>
        <w:tc>
          <w:tcPr>
            <w:tcW w:w="1726" w:type="dxa"/>
          </w:tcPr>
          <w:p w14:paraId="5094481E" w14:textId="77777777" w:rsidR="006A3BCD" w:rsidRDefault="00000000">
            <w:r>
              <w:rPr>
                <w:sz w:val="11"/>
              </w:rPr>
              <w:t>Findings/Discussion, pp. Results</w:t>
            </w:r>
          </w:p>
        </w:tc>
        <w:tc>
          <w:tcPr>
            <w:tcW w:w="1726" w:type="dxa"/>
          </w:tcPr>
          <w:p w14:paraId="639F74D2" w14:textId="77777777" w:rsidR="006A3BCD" w:rsidRDefault="00000000">
            <w:r>
              <w:rPr>
                <w:sz w:val="11"/>
              </w:rPr>
              <w:t>governance</w:t>
            </w:r>
          </w:p>
        </w:tc>
      </w:tr>
      <w:tr w:rsidR="006A3BCD" w14:paraId="18912FD2" w14:textId="77777777">
        <w:trPr>
          <w:jc w:val="center"/>
        </w:trPr>
        <w:tc>
          <w:tcPr>
            <w:tcW w:w="1726" w:type="dxa"/>
          </w:tcPr>
          <w:p w14:paraId="106365A8" w14:textId="77777777" w:rsidR="006A3BCD" w:rsidRDefault="00000000">
            <w:r>
              <w:rPr>
                <w:sz w:val="11"/>
              </w:rPr>
              <w:t>surk_reducing_2026</w:t>
            </w:r>
          </w:p>
        </w:tc>
        <w:tc>
          <w:tcPr>
            <w:tcW w:w="1726" w:type="dxa"/>
          </w:tcPr>
          <w:p w14:paraId="503F9733" w14:textId="3CAEF2EE" w:rsidR="006A3BCD" w:rsidRDefault="000212F0">
            <w:r>
              <w:rPr>
                <w:sz w:val="11"/>
              </w:rPr>
              <w:t>NB4</w:t>
            </w:r>
          </w:p>
        </w:tc>
        <w:tc>
          <w:tcPr>
            <w:tcW w:w="1726" w:type="dxa"/>
          </w:tcPr>
          <w:p w14:paraId="32987012" w14:textId="77777777" w:rsidR="006A3BCD" w:rsidRDefault="00000000">
            <w:r>
              <w:rPr>
                <w:sz w:val="11"/>
              </w:rPr>
              <w:t>A2</w:t>
            </w:r>
          </w:p>
        </w:tc>
        <w:tc>
          <w:tcPr>
            <w:tcW w:w="1726" w:type="dxa"/>
          </w:tcPr>
          <w:p w14:paraId="1D1035A3" w14:textId="77777777" w:rsidR="006A3BCD" w:rsidRDefault="00000000">
            <w:r>
              <w:rPr>
                <w:sz w:val="11"/>
              </w:rPr>
              <w:t>Cross-corpus supporting</w:t>
            </w:r>
          </w:p>
        </w:tc>
        <w:tc>
          <w:tcPr>
            <w:tcW w:w="1726" w:type="dxa"/>
          </w:tcPr>
          <w:p w14:paraId="11E6728D" w14:textId="77777777" w:rsidR="006A3BCD" w:rsidRDefault="00000000">
            <w:r>
              <w:rPr>
                <w:sz w:val="11"/>
              </w:rPr>
              <w:t>LLM-based reverse engineering reduced information asymmetry between product management and technical artefacts, supporting cross-role understanding.</w:t>
            </w:r>
          </w:p>
        </w:tc>
        <w:tc>
          <w:tcPr>
            <w:tcW w:w="1726" w:type="dxa"/>
          </w:tcPr>
          <w:p w14:paraId="50C557E0" w14:textId="77777777" w:rsidR="006A3BCD" w:rsidRDefault="00000000">
            <w:r>
              <w:rPr>
                <w:sz w:val="11"/>
              </w:rPr>
              <w:t>Framework evaluation; information asymmetry focus</w:t>
            </w:r>
          </w:p>
        </w:tc>
        <w:tc>
          <w:tcPr>
            <w:tcW w:w="1726" w:type="dxa"/>
          </w:tcPr>
          <w:p w14:paraId="3DC8FF3F" w14:textId="77777777" w:rsidR="006A3BCD" w:rsidRDefault="00000000">
            <w:r>
              <w:rPr>
                <w:sz w:val="11"/>
              </w:rPr>
              <w:t>Positive</w:t>
            </w:r>
          </w:p>
        </w:tc>
        <w:tc>
          <w:tcPr>
            <w:tcW w:w="1726" w:type="dxa"/>
          </w:tcPr>
          <w:p w14:paraId="62F4E9AE" w14:textId="77777777" w:rsidR="006A3BCD" w:rsidRDefault="00000000">
            <w:r>
              <w:rPr>
                <w:sz w:val="11"/>
              </w:rPr>
              <w:t>Evaluation/Discussion, pp. Results</w:t>
            </w:r>
          </w:p>
        </w:tc>
        <w:tc>
          <w:tcPr>
            <w:tcW w:w="1726" w:type="dxa"/>
          </w:tcPr>
          <w:p w14:paraId="68B59139" w14:textId="77777777" w:rsidR="006A3BCD" w:rsidRDefault="00000000">
            <w:r>
              <w:rPr>
                <w:sz w:val="11"/>
              </w:rPr>
              <w:t>cross-role collaboration</w:t>
            </w:r>
          </w:p>
        </w:tc>
      </w:tr>
      <w:tr w:rsidR="006A3BCD" w14:paraId="7FF3D7BC" w14:textId="77777777">
        <w:trPr>
          <w:jc w:val="center"/>
        </w:trPr>
        <w:tc>
          <w:tcPr>
            <w:tcW w:w="1726" w:type="dxa"/>
          </w:tcPr>
          <w:p w14:paraId="14E44549" w14:textId="77777777" w:rsidR="006A3BCD" w:rsidRDefault="00000000">
            <w:r>
              <w:rPr>
                <w:sz w:val="11"/>
              </w:rPr>
              <w:t>geyer_case_2025</w:t>
            </w:r>
          </w:p>
        </w:tc>
        <w:tc>
          <w:tcPr>
            <w:tcW w:w="1726" w:type="dxa"/>
          </w:tcPr>
          <w:p w14:paraId="1442CBA0" w14:textId="74310093" w:rsidR="006A3BCD" w:rsidRDefault="000212F0">
            <w:r>
              <w:rPr>
                <w:sz w:val="11"/>
              </w:rPr>
              <w:t>NB4</w:t>
            </w:r>
          </w:p>
        </w:tc>
        <w:tc>
          <w:tcPr>
            <w:tcW w:w="1726" w:type="dxa"/>
          </w:tcPr>
          <w:p w14:paraId="618A8540" w14:textId="77777777" w:rsidR="006A3BCD" w:rsidRDefault="00000000">
            <w:r>
              <w:rPr>
                <w:sz w:val="11"/>
              </w:rPr>
              <w:t>A2</w:t>
            </w:r>
          </w:p>
        </w:tc>
        <w:tc>
          <w:tcPr>
            <w:tcW w:w="1726" w:type="dxa"/>
          </w:tcPr>
          <w:p w14:paraId="1A26D712" w14:textId="77777777" w:rsidR="006A3BCD" w:rsidRDefault="00000000">
            <w:r>
              <w:rPr>
                <w:sz w:val="11"/>
              </w:rPr>
              <w:t>Cross-corpus supporting</w:t>
            </w:r>
          </w:p>
        </w:tc>
        <w:tc>
          <w:tcPr>
            <w:tcW w:w="1726" w:type="dxa"/>
          </w:tcPr>
          <w:p w14:paraId="5F1599D1" w14:textId="77777777" w:rsidR="006A3BCD" w:rsidRDefault="00000000">
            <w:r>
              <w:rPr>
                <w:sz w:val="11"/>
              </w:rPr>
              <w:t>Generative AI supported quality evaluation of agile epics, suggesting organisational value where product, design and engineering roles need shared judgement.</w:t>
            </w:r>
          </w:p>
        </w:tc>
        <w:tc>
          <w:tcPr>
            <w:tcW w:w="1726" w:type="dxa"/>
          </w:tcPr>
          <w:p w14:paraId="5ABABD51" w14:textId="77777777" w:rsidR="006A3BCD" w:rsidRDefault="00000000">
            <w:r>
              <w:rPr>
                <w:sz w:val="11"/>
              </w:rPr>
              <w:t>Agile epic quality-evaluation case</w:t>
            </w:r>
          </w:p>
        </w:tc>
        <w:tc>
          <w:tcPr>
            <w:tcW w:w="1726" w:type="dxa"/>
          </w:tcPr>
          <w:p w14:paraId="48FDB6D3" w14:textId="77777777" w:rsidR="006A3BCD" w:rsidRDefault="00000000">
            <w:r>
              <w:rPr>
                <w:sz w:val="11"/>
              </w:rPr>
              <w:t>Positive with human judgement</w:t>
            </w:r>
          </w:p>
        </w:tc>
        <w:tc>
          <w:tcPr>
            <w:tcW w:w="1726" w:type="dxa"/>
          </w:tcPr>
          <w:p w14:paraId="485B93CB" w14:textId="77777777" w:rsidR="006A3BCD" w:rsidRDefault="00000000">
            <w:r>
              <w:rPr>
                <w:sz w:val="11"/>
              </w:rPr>
              <w:t>Case-study findings, pp. Results</w:t>
            </w:r>
          </w:p>
        </w:tc>
        <w:tc>
          <w:tcPr>
            <w:tcW w:w="1726" w:type="dxa"/>
          </w:tcPr>
          <w:p w14:paraId="7C41B619" w14:textId="77777777" w:rsidR="006A3BCD" w:rsidRDefault="00000000">
            <w:r>
              <w:rPr>
                <w:sz w:val="11"/>
              </w:rPr>
              <w:t>cross-role collaboration</w:t>
            </w:r>
          </w:p>
        </w:tc>
      </w:tr>
      <w:tr w:rsidR="006A3BCD" w14:paraId="4FBAAC4D" w14:textId="77777777">
        <w:trPr>
          <w:jc w:val="center"/>
        </w:trPr>
        <w:tc>
          <w:tcPr>
            <w:tcW w:w="1726" w:type="dxa"/>
          </w:tcPr>
          <w:p w14:paraId="48A854D6" w14:textId="77777777" w:rsidR="006A3BCD" w:rsidRDefault="00000000">
            <w:r>
              <w:rPr>
                <w:sz w:val="11"/>
              </w:rPr>
              <w:t>aalsteinsson_rethinking_2025</w:t>
            </w:r>
          </w:p>
        </w:tc>
        <w:tc>
          <w:tcPr>
            <w:tcW w:w="1726" w:type="dxa"/>
          </w:tcPr>
          <w:p w14:paraId="7CCB7439" w14:textId="4A5327D9" w:rsidR="006A3BCD" w:rsidRDefault="000212F0">
            <w:r>
              <w:rPr>
                <w:sz w:val="11"/>
              </w:rPr>
              <w:t>NB3</w:t>
            </w:r>
          </w:p>
        </w:tc>
        <w:tc>
          <w:tcPr>
            <w:tcW w:w="1726" w:type="dxa"/>
          </w:tcPr>
          <w:p w14:paraId="2436B0C9" w14:textId="77777777" w:rsidR="006A3BCD" w:rsidRDefault="00000000">
            <w:r>
              <w:rPr>
                <w:sz w:val="11"/>
              </w:rPr>
              <w:t>A1</w:t>
            </w:r>
          </w:p>
        </w:tc>
        <w:tc>
          <w:tcPr>
            <w:tcW w:w="1726" w:type="dxa"/>
          </w:tcPr>
          <w:p w14:paraId="6128CF15" w14:textId="77777777" w:rsidR="006A3BCD" w:rsidRDefault="00000000">
            <w:r>
              <w:rPr>
                <w:sz w:val="11"/>
              </w:rPr>
              <w:t>Cross-corpus supporting</w:t>
            </w:r>
          </w:p>
        </w:tc>
        <w:tc>
          <w:tcPr>
            <w:tcW w:w="1726" w:type="dxa"/>
          </w:tcPr>
          <w:p w14:paraId="759D3E14" w14:textId="77777777" w:rsidR="006A3BCD" w:rsidRDefault="00000000">
            <w:r>
              <w:rPr>
                <w:sz w:val="11"/>
              </w:rPr>
              <w:t>LLM assistance changed code-review workflows by shifting reviewer effort towards validation of suggestions, prioritisation and final accountability.</w:t>
            </w:r>
          </w:p>
        </w:tc>
        <w:tc>
          <w:tcPr>
            <w:tcW w:w="1726" w:type="dxa"/>
          </w:tcPr>
          <w:p w14:paraId="2C638339" w14:textId="77777777" w:rsidR="006A3BCD" w:rsidRDefault="00000000">
            <w:r>
              <w:rPr>
                <w:sz w:val="11"/>
              </w:rPr>
              <w:t>Empirical code-review workflow study</w:t>
            </w:r>
          </w:p>
        </w:tc>
        <w:tc>
          <w:tcPr>
            <w:tcW w:w="1726" w:type="dxa"/>
          </w:tcPr>
          <w:p w14:paraId="00ADE239" w14:textId="77777777" w:rsidR="006A3BCD" w:rsidRDefault="00000000">
            <w:r>
              <w:rPr>
                <w:sz w:val="11"/>
              </w:rPr>
              <w:t>Mixed-positive</w:t>
            </w:r>
          </w:p>
        </w:tc>
        <w:tc>
          <w:tcPr>
            <w:tcW w:w="1726" w:type="dxa"/>
          </w:tcPr>
          <w:p w14:paraId="29CC673F" w14:textId="77777777" w:rsidR="006A3BCD" w:rsidRDefault="00000000">
            <w:r>
              <w:rPr>
                <w:sz w:val="11"/>
              </w:rPr>
              <w:t>Results/Discussion, pp. Results</w:t>
            </w:r>
          </w:p>
        </w:tc>
        <w:tc>
          <w:tcPr>
            <w:tcW w:w="1726" w:type="dxa"/>
          </w:tcPr>
          <w:p w14:paraId="21A19AC1" w14:textId="77777777" w:rsidR="006A3BCD" w:rsidRDefault="00000000">
            <w:r>
              <w:rPr>
                <w:sz w:val="11"/>
              </w:rPr>
              <w:t>workflow transformation</w:t>
            </w:r>
          </w:p>
        </w:tc>
      </w:tr>
      <w:tr w:rsidR="006A3BCD" w14:paraId="1C79A640" w14:textId="77777777">
        <w:trPr>
          <w:jc w:val="center"/>
        </w:trPr>
        <w:tc>
          <w:tcPr>
            <w:tcW w:w="1726" w:type="dxa"/>
          </w:tcPr>
          <w:p w14:paraId="4770E16C" w14:textId="77777777" w:rsidR="006A3BCD" w:rsidRDefault="00000000">
            <w:r>
              <w:rPr>
                <w:sz w:val="11"/>
              </w:rPr>
              <w:t>hao_empirical_2024</w:t>
            </w:r>
          </w:p>
        </w:tc>
        <w:tc>
          <w:tcPr>
            <w:tcW w:w="1726" w:type="dxa"/>
          </w:tcPr>
          <w:p w14:paraId="5084CD7E" w14:textId="324FD862" w:rsidR="006A3BCD" w:rsidRDefault="00000000">
            <w:r>
              <w:rPr>
                <w:sz w:val="11"/>
              </w:rPr>
              <w:t>NB3</w:t>
            </w:r>
          </w:p>
        </w:tc>
        <w:tc>
          <w:tcPr>
            <w:tcW w:w="1726" w:type="dxa"/>
          </w:tcPr>
          <w:p w14:paraId="11CC2BC6" w14:textId="77777777" w:rsidR="006A3BCD" w:rsidRDefault="00000000">
            <w:r>
              <w:rPr>
                <w:sz w:val="11"/>
              </w:rPr>
              <w:t>A1</w:t>
            </w:r>
          </w:p>
        </w:tc>
        <w:tc>
          <w:tcPr>
            <w:tcW w:w="1726" w:type="dxa"/>
          </w:tcPr>
          <w:p w14:paraId="60B80BF7" w14:textId="77777777" w:rsidR="006A3BCD" w:rsidRDefault="00000000">
            <w:r>
              <w:rPr>
                <w:sz w:val="11"/>
              </w:rPr>
              <w:t>Cross-corpus supporting</w:t>
            </w:r>
          </w:p>
        </w:tc>
        <w:tc>
          <w:tcPr>
            <w:tcW w:w="1726" w:type="dxa"/>
          </w:tcPr>
          <w:p w14:paraId="0FAFF60C" w14:textId="77777777" w:rsidR="006A3BCD" w:rsidRDefault="00000000">
            <w:r>
              <w:rPr>
                <w:sz w:val="11"/>
              </w:rPr>
              <w:t>Developers shared ChatGPT conversations in pull requests and issues, making AI reasoning visible in collaborative review and coordination spaces.</w:t>
            </w:r>
          </w:p>
        </w:tc>
        <w:tc>
          <w:tcPr>
            <w:tcW w:w="1726" w:type="dxa"/>
          </w:tcPr>
          <w:p w14:paraId="6C7EF2BD" w14:textId="77777777" w:rsidR="006A3BCD" w:rsidRDefault="00000000">
            <w:r>
              <w:rPr>
                <w:sz w:val="11"/>
              </w:rPr>
              <w:t>GitHub PR/Issue empirical study</w:t>
            </w:r>
          </w:p>
        </w:tc>
        <w:tc>
          <w:tcPr>
            <w:tcW w:w="1726" w:type="dxa"/>
          </w:tcPr>
          <w:p w14:paraId="5D332855" w14:textId="77777777" w:rsidR="006A3BCD" w:rsidRDefault="00000000">
            <w:r>
              <w:rPr>
                <w:sz w:val="11"/>
              </w:rPr>
              <w:t>Positive but governance-sensitive</w:t>
            </w:r>
          </w:p>
        </w:tc>
        <w:tc>
          <w:tcPr>
            <w:tcW w:w="1726" w:type="dxa"/>
          </w:tcPr>
          <w:p w14:paraId="0E9F1F78" w14:textId="77777777" w:rsidR="006A3BCD" w:rsidRDefault="00000000">
            <w:r>
              <w:rPr>
                <w:sz w:val="11"/>
              </w:rPr>
              <w:t>Results, pp. Findings</w:t>
            </w:r>
          </w:p>
        </w:tc>
        <w:tc>
          <w:tcPr>
            <w:tcW w:w="1726" w:type="dxa"/>
          </w:tcPr>
          <w:p w14:paraId="0987093A" w14:textId="77777777" w:rsidR="006A3BCD" w:rsidRDefault="00000000">
            <w:r>
              <w:rPr>
                <w:sz w:val="11"/>
              </w:rPr>
              <w:t>open-source community effects</w:t>
            </w:r>
          </w:p>
        </w:tc>
      </w:tr>
      <w:tr w:rsidR="006A3BCD" w14:paraId="22AE9C26" w14:textId="77777777">
        <w:trPr>
          <w:jc w:val="center"/>
        </w:trPr>
        <w:tc>
          <w:tcPr>
            <w:tcW w:w="1726" w:type="dxa"/>
          </w:tcPr>
          <w:p w14:paraId="01EBB73A" w14:textId="77777777" w:rsidR="006A3BCD" w:rsidRDefault="00000000">
            <w:r>
              <w:rPr>
                <w:sz w:val="11"/>
              </w:rPr>
              <w:t>tufano_developers_2026</w:t>
            </w:r>
          </w:p>
        </w:tc>
        <w:tc>
          <w:tcPr>
            <w:tcW w:w="1726" w:type="dxa"/>
          </w:tcPr>
          <w:p w14:paraId="4AE0D49B" w14:textId="396F53BB" w:rsidR="006A3BCD" w:rsidRDefault="000212F0">
            <w:r>
              <w:rPr>
                <w:sz w:val="11"/>
              </w:rPr>
              <w:t>NB3</w:t>
            </w:r>
          </w:p>
        </w:tc>
        <w:tc>
          <w:tcPr>
            <w:tcW w:w="1726" w:type="dxa"/>
          </w:tcPr>
          <w:p w14:paraId="2E49226B" w14:textId="77777777" w:rsidR="006A3BCD" w:rsidRDefault="00000000">
            <w:r>
              <w:rPr>
                <w:sz w:val="11"/>
              </w:rPr>
              <w:t>A2</w:t>
            </w:r>
          </w:p>
        </w:tc>
        <w:tc>
          <w:tcPr>
            <w:tcW w:w="1726" w:type="dxa"/>
          </w:tcPr>
          <w:p w14:paraId="46BA20C3" w14:textId="77777777" w:rsidR="006A3BCD" w:rsidRDefault="00000000">
            <w:r>
              <w:rPr>
                <w:sz w:val="11"/>
              </w:rPr>
              <w:t>Cross-corpus supporting</w:t>
            </w:r>
          </w:p>
        </w:tc>
        <w:tc>
          <w:tcPr>
            <w:tcW w:w="1726" w:type="dxa"/>
          </w:tcPr>
          <w:p w14:paraId="6D87B406" w14:textId="77777777" w:rsidR="006A3BCD" w:rsidRDefault="00000000">
            <w:r>
              <w:rPr>
                <w:sz w:val="11"/>
              </w:rPr>
              <w:t>Self-admitted generative-AI usage in open-source projects showed that developers increasingly disclose AI assistance as part of collaborative development practice.</w:t>
            </w:r>
          </w:p>
        </w:tc>
        <w:tc>
          <w:tcPr>
            <w:tcW w:w="1726" w:type="dxa"/>
          </w:tcPr>
          <w:p w14:paraId="0A124C8F" w14:textId="77777777" w:rsidR="006A3BCD" w:rsidRDefault="00000000">
            <w:r>
              <w:rPr>
                <w:sz w:val="11"/>
              </w:rPr>
              <w:t>Open-source self-admitted usage study</w:t>
            </w:r>
          </w:p>
        </w:tc>
        <w:tc>
          <w:tcPr>
            <w:tcW w:w="1726" w:type="dxa"/>
          </w:tcPr>
          <w:p w14:paraId="7B0FBF85" w14:textId="77777777" w:rsidR="006A3BCD" w:rsidRDefault="00000000">
            <w:r>
              <w:rPr>
                <w:sz w:val="11"/>
              </w:rPr>
              <w:t>Mixed</w:t>
            </w:r>
          </w:p>
        </w:tc>
        <w:tc>
          <w:tcPr>
            <w:tcW w:w="1726" w:type="dxa"/>
          </w:tcPr>
          <w:p w14:paraId="26334CA6" w14:textId="77777777" w:rsidR="006A3BCD" w:rsidRDefault="00000000">
            <w:r>
              <w:rPr>
                <w:sz w:val="11"/>
              </w:rPr>
              <w:t>Results, pp. Results</w:t>
            </w:r>
          </w:p>
        </w:tc>
        <w:tc>
          <w:tcPr>
            <w:tcW w:w="1726" w:type="dxa"/>
          </w:tcPr>
          <w:p w14:paraId="1910558C" w14:textId="77777777" w:rsidR="006A3BCD" w:rsidRDefault="00000000">
            <w:r>
              <w:rPr>
                <w:sz w:val="11"/>
              </w:rPr>
              <w:t>open-source community effects</w:t>
            </w:r>
          </w:p>
        </w:tc>
      </w:tr>
      <w:tr w:rsidR="006A3BCD" w14:paraId="0CA72B2A" w14:textId="77777777">
        <w:trPr>
          <w:jc w:val="center"/>
        </w:trPr>
        <w:tc>
          <w:tcPr>
            <w:tcW w:w="1726" w:type="dxa"/>
          </w:tcPr>
          <w:p w14:paraId="1FA931CD" w14:textId="77777777" w:rsidR="006A3BCD" w:rsidRDefault="00000000">
            <w:r>
              <w:rPr>
                <w:sz w:val="11"/>
              </w:rPr>
              <w:t>stray_generative_2025</w:t>
            </w:r>
          </w:p>
        </w:tc>
        <w:tc>
          <w:tcPr>
            <w:tcW w:w="1726" w:type="dxa"/>
          </w:tcPr>
          <w:p w14:paraId="38E850B4" w14:textId="654AA308" w:rsidR="006A3BCD" w:rsidRDefault="000212F0">
            <w:r>
              <w:rPr>
                <w:sz w:val="11"/>
              </w:rPr>
              <w:t>NB3</w:t>
            </w:r>
          </w:p>
        </w:tc>
        <w:tc>
          <w:tcPr>
            <w:tcW w:w="1726" w:type="dxa"/>
          </w:tcPr>
          <w:p w14:paraId="436CCAF4" w14:textId="77777777" w:rsidR="006A3BCD" w:rsidRDefault="00000000">
            <w:r>
              <w:rPr>
                <w:sz w:val="11"/>
              </w:rPr>
              <w:t>A2</w:t>
            </w:r>
          </w:p>
        </w:tc>
        <w:tc>
          <w:tcPr>
            <w:tcW w:w="1726" w:type="dxa"/>
          </w:tcPr>
          <w:p w14:paraId="3FB2CA02" w14:textId="77777777" w:rsidR="006A3BCD" w:rsidRDefault="00000000">
            <w:r>
              <w:rPr>
                <w:sz w:val="11"/>
              </w:rPr>
              <w:t>Cross-corpus supporting</w:t>
            </w:r>
          </w:p>
        </w:tc>
        <w:tc>
          <w:tcPr>
            <w:tcW w:w="1726" w:type="dxa"/>
          </w:tcPr>
          <w:p w14:paraId="48FC809F" w14:textId="77777777" w:rsidR="006A3BCD" w:rsidRDefault="00000000">
            <w:r>
              <w:rPr>
                <w:sz w:val="11"/>
              </w:rPr>
              <w:t>Copilot and ChatGPT changed solo and pair-programming workflows differently: pair settings required negotiation over prompts, suggestions and responsibility.</w:t>
            </w:r>
          </w:p>
        </w:tc>
        <w:tc>
          <w:tcPr>
            <w:tcW w:w="1726" w:type="dxa"/>
          </w:tcPr>
          <w:p w14:paraId="19DF420F" w14:textId="77777777" w:rsidR="006A3BCD" w:rsidRDefault="00000000">
            <w:r>
              <w:rPr>
                <w:sz w:val="11"/>
              </w:rPr>
              <w:t>Solo/pair workflow study</w:t>
            </w:r>
          </w:p>
        </w:tc>
        <w:tc>
          <w:tcPr>
            <w:tcW w:w="1726" w:type="dxa"/>
          </w:tcPr>
          <w:p w14:paraId="24F5FB50" w14:textId="77777777" w:rsidR="006A3BCD" w:rsidRDefault="00000000">
            <w:r>
              <w:rPr>
                <w:sz w:val="11"/>
              </w:rPr>
              <w:t>Mixed</w:t>
            </w:r>
          </w:p>
        </w:tc>
        <w:tc>
          <w:tcPr>
            <w:tcW w:w="1726" w:type="dxa"/>
          </w:tcPr>
          <w:p w14:paraId="0BB6F8F1" w14:textId="77777777" w:rsidR="006A3BCD" w:rsidRDefault="00000000">
            <w:r>
              <w:rPr>
                <w:sz w:val="11"/>
              </w:rPr>
              <w:t>Findings, pp. Results</w:t>
            </w:r>
          </w:p>
        </w:tc>
        <w:tc>
          <w:tcPr>
            <w:tcW w:w="1726" w:type="dxa"/>
          </w:tcPr>
          <w:p w14:paraId="0578F6F8" w14:textId="77777777" w:rsidR="006A3BCD" w:rsidRDefault="00000000">
            <w:r>
              <w:rPr>
                <w:sz w:val="11"/>
              </w:rPr>
              <w:t>team dynamics</w:t>
            </w:r>
          </w:p>
        </w:tc>
      </w:tr>
      <w:tr w:rsidR="006A3BCD" w14:paraId="052CE2B1" w14:textId="77777777">
        <w:trPr>
          <w:jc w:val="center"/>
        </w:trPr>
        <w:tc>
          <w:tcPr>
            <w:tcW w:w="1726" w:type="dxa"/>
          </w:tcPr>
          <w:p w14:paraId="042F9E0A" w14:textId="77777777" w:rsidR="006A3BCD" w:rsidRDefault="00000000">
            <w:r>
              <w:rPr>
                <w:sz w:val="11"/>
              </w:rPr>
              <w:t>park_continuance_2025</w:t>
            </w:r>
          </w:p>
        </w:tc>
        <w:tc>
          <w:tcPr>
            <w:tcW w:w="1726" w:type="dxa"/>
          </w:tcPr>
          <w:p w14:paraId="31CE8674" w14:textId="4673DB75" w:rsidR="006A3BCD" w:rsidRDefault="000212F0">
            <w:r>
              <w:rPr>
                <w:sz w:val="11"/>
              </w:rPr>
              <w:t>NB3</w:t>
            </w:r>
          </w:p>
        </w:tc>
        <w:tc>
          <w:tcPr>
            <w:tcW w:w="1726" w:type="dxa"/>
          </w:tcPr>
          <w:p w14:paraId="5B08D90B" w14:textId="77777777" w:rsidR="006A3BCD" w:rsidRDefault="00000000">
            <w:r>
              <w:rPr>
                <w:sz w:val="11"/>
              </w:rPr>
              <w:t>A1</w:t>
            </w:r>
          </w:p>
        </w:tc>
        <w:tc>
          <w:tcPr>
            <w:tcW w:w="1726" w:type="dxa"/>
          </w:tcPr>
          <w:p w14:paraId="7D7B7114" w14:textId="77777777" w:rsidR="006A3BCD" w:rsidRDefault="00000000">
            <w:r>
              <w:rPr>
                <w:sz w:val="11"/>
              </w:rPr>
              <w:t>Cross-corpus supporting</w:t>
            </w:r>
          </w:p>
        </w:tc>
        <w:tc>
          <w:tcPr>
            <w:tcW w:w="1726" w:type="dxa"/>
          </w:tcPr>
          <w:p w14:paraId="03AE16AA" w14:textId="77777777" w:rsidR="006A3BCD" w:rsidRDefault="00000000">
            <w:r>
              <w:rPr>
                <w:sz w:val="11"/>
              </w:rPr>
              <w:t>Continuance use among industry developers depended on perceived usefulness, trust and fit with daily work, linking adoption to organisational routines.</w:t>
            </w:r>
          </w:p>
        </w:tc>
        <w:tc>
          <w:tcPr>
            <w:tcW w:w="1726" w:type="dxa"/>
          </w:tcPr>
          <w:p w14:paraId="48A817C1" w14:textId="77777777" w:rsidR="006A3BCD" w:rsidRDefault="00000000">
            <w:r>
              <w:rPr>
                <w:sz w:val="11"/>
              </w:rPr>
              <w:t>Industry-developer survey case</w:t>
            </w:r>
          </w:p>
        </w:tc>
        <w:tc>
          <w:tcPr>
            <w:tcW w:w="1726" w:type="dxa"/>
          </w:tcPr>
          <w:p w14:paraId="73A41017" w14:textId="77777777" w:rsidR="006A3BCD" w:rsidRDefault="00000000">
            <w:r>
              <w:rPr>
                <w:sz w:val="11"/>
              </w:rPr>
              <w:t>Positive conditional</w:t>
            </w:r>
          </w:p>
        </w:tc>
        <w:tc>
          <w:tcPr>
            <w:tcW w:w="1726" w:type="dxa"/>
          </w:tcPr>
          <w:p w14:paraId="780A3F68" w14:textId="77777777" w:rsidR="006A3BCD" w:rsidRDefault="00000000">
            <w:r>
              <w:rPr>
                <w:sz w:val="11"/>
              </w:rPr>
              <w:t>Survey results, pp. Results</w:t>
            </w:r>
          </w:p>
        </w:tc>
        <w:tc>
          <w:tcPr>
            <w:tcW w:w="1726" w:type="dxa"/>
          </w:tcPr>
          <w:p w14:paraId="3C2F7F21" w14:textId="77777777" w:rsidR="006A3BCD" w:rsidRDefault="00000000">
            <w:r>
              <w:rPr>
                <w:sz w:val="11"/>
              </w:rPr>
              <w:t>adoption strategy</w:t>
            </w:r>
          </w:p>
        </w:tc>
      </w:tr>
      <w:tr w:rsidR="006A3BCD" w14:paraId="31729000" w14:textId="77777777">
        <w:trPr>
          <w:jc w:val="center"/>
        </w:trPr>
        <w:tc>
          <w:tcPr>
            <w:tcW w:w="1726" w:type="dxa"/>
          </w:tcPr>
          <w:p w14:paraId="260161A4" w14:textId="77777777" w:rsidR="006A3BCD" w:rsidRDefault="00000000">
            <w:r>
              <w:rPr>
                <w:sz w:val="11"/>
              </w:rPr>
              <w:t>davila_industry_2024</w:t>
            </w:r>
          </w:p>
        </w:tc>
        <w:tc>
          <w:tcPr>
            <w:tcW w:w="1726" w:type="dxa"/>
          </w:tcPr>
          <w:p w14:paraId="1E0B930B" w14:textId="0909A6EE" w:rsidR="006A3BCD" w:rsidRDefault="000212F0">
            <w:r>
              <w:rPr>
                <w:sz w:val="11"/>
              </w:rPr>
              <w:t>NB3</w:t>
            </w:r>
          </w:p>
        </w:tc>
        <w:tc>
          <w:tcPr>
            <w:tcW w:w="1726" w:type="dxa"/>
          </w:tcPr>
          <w:p w14:paraId="3D14C4E5" w14:textId="77777777" w:rsidR="006A3BCD" w:rsidRDefault="00000000">
            <w:r>
              <w:rPr>
                <w:sz w:val="11"/>
              </w:rPr>
              <w:t>A2</w:t>
            </w:r>
          </w:p>
        </w:tc>
        <w:tc>
          <w:tcPr>
            <w:tcW w:w="1726" w:type="dxa"/>
          </w:tcPr>
          <w:p w14:paraId="60D24BFF" w14:textId="77777777" w:rsidR="006A3BCD" w:rsidRDefault="00000000">
            <w:r>
              <w:rPr>
                <w:sz w:val="11"/>
              </w:rPr>
              <w:t>Cross-corpus supporting</w:t>
            </w:r>
          </w:p>
        </w:tc>
        <w:tc>
          <w:tcPr>
            <w:tcW w:w="1726" w:type="dxa"/>
          </w:tcPr>
          <w:p w14:paraId="7EBA686C" w14:textId="77777777" w:rsidR="006A3BCD" w:rsidRDefault="00000000">
            <w:r>
              <w:rPr>
                <w:sz w:val="11"/>
              </w:rPr>
              <w:t>Industrial adoption of programming assistants required attention to training, developer expectations, integration friction and local process fit.</w:t>
            </w:r>
          </w:p>
        </w:tc>
        <w:tc>
          <w:tcPr>
            <w:tcW w:w="1726" w:type="dxa"/>
          </w:tcPr>
          <w:p w14:paraId="504501ED" w14:textId="77777777" w:rsidR="006A3BCD" w:rsidRDefault="00000000">
            <w:r>
              <w:rPr>
                <w:sz w:val="11"/>
              </w:rPr>
              <w:t>Industry case study</w:t>
            </w:r>
          </w:p>
        </w:tc>
        <w:tc>
          <w:tcPr>
            <w:tcW w:w="1726" w:type="dxa"/>
          </w:tcPr>
          <w:p w14:paraId="0267C355" w14:textId="77777777" w:rsidR="006A3BCD" w:rsidRDefault="00000000">
            <w:r>
              <w:rPr>
                <w:sz w:val="11"/>
              </w:rPr>
              <w:t>Positive conditional</w:t>
            </w:r>
          </w:p>
        </w:tc>
        <w:tc>
          <w:tcPr>
            <w:tcW w:w="1726" w:type="dxa"/>
          </w:tcPr>
          <w:p w14:paraId="61BD4C60" w14:textId="77777777" w:rsidR="006A3BCD" w:rsidRDefault="00000000">
            <w:r>
              <w:rPr>
                <w:sz w:val="11"/>
              </w:rPr>
              <w:t>Case-study results, pp. Results/Discussion</w:t>
            </w:r>
          </w:p>
        </w:tc>
        <w:tc>
          <w:tcPr>
            <w:tcW w:w="1726" w:type="dxa"/>
          </w:tcPr>
          <w:p w14:paraId="3627D712" w14:textId="77777777" w:rsidR="006A3BCD" w:rsidRDefault="00000000">
            <w:r>
              <w:rPr>
                <w:sz w:val="11"/>
              </w:rPr>
              <w:t>adoption strategy</w:t>
            </w:r>
          </w:p>
        </w:tc>
      </w:tr>
      <w:tr w:rsidR="006A3BCD" w14:paraId="6EDADAE8" w14:textId="77777777">
        <w:trPr>
          <w:jc w:val="center"/>
        </w:trPr>
        <w:tc>
          <w:tcPr>
            <w:tcW w:w="1726" w:type="dxa"/>
          </w:tcPr>
          <w:p w14:paraId="130B2E43" w14:textId="77777777" w:rsidR="006A3BCD" w:rsidRDefault="00000000">
            <w:r>
              <w:rPr>
                <w:sz w:val="11"/>
              </w:rPr>
              <w:t>weisz_examining_2025</w:t>
            </w:r>
          </w:p>
        </w:tc>
        <w:tc>
          <w:tcPr>
            <w:tcW w:w="1726" w:type="dxa"/>
          </w:tcPr>
          <w:p w14:paraId="2EFA8726" w14:textId="2B519415" w:rsidR="006A3BCD" w:rsidRDefault="000212F0">
            <w:r>
              <w:rPr>
                <w:sz w:val="11"/>
              </w:rPr>
              <w:t>NB5</w:t>
            </w:r>
          </w:p>
        </w:tc>
        <w:tc>
          <w:tcPr>
            <w:tcW w:w="1726" w:type="dxa"/>
          </w:tcPr>
          <w:p w14:paraId="5C1F893B" w14:textId="77777777" w:rsidR="006A3BCD" w:rsidRDefault="00000000">
            <w:r>
              <w:rPr>
                <w:sz w:val="11"/>
              </w:rPr>
              <w:t>A2</w:t>
            </w:r>
          </w:p>
        </w:tc>
        <w:tc>
          <w:tcPr>
            <w:tcW w:w="1726" w:type="dxa"/>
          </w:tcPr>
          <w:p w14:paraId="40E080C3" w14:textId="77777777" w:rsidR="006A3BCD" w:rsidRDefault="00000000">
            <w:r>
              <w:rPr>
                <w:sz w:val="11"/>
              </w:rPr>
              <w:t>Cross-corpus supporting</w:t>
            </w:r>
          </w:p>
        </w:tc>
        <w:tc>
          <w:tcPr>
            <w:tcW w:w="1726" w:type="dxa"/>
          </w:tcPr>
          <w:p w14:paraId="7FB89AFE" w14:textId="77777777" w:rsidR="006A3BCD" w:rsidRDefault="00000000">
            <w:r>
              <w:rPr>
                <w:sz w:val="11"/>
              </w:rPr>
              <w:t xml:space="preserve">Enterprise use improved </w:t>
            </w:r>
            <w:r>
              <w:rPr>
                <w:sz w:val="11"/>
              </w:rPr>
              <w:lastRenderedPageBreak/>
              <w:t>perceived productivity and experience, but developers still needed time to assess suggestions and adapt working habits.</w:t>
            </w:r>
          </w:p>
        </w:tc>
        <w:tc>
          <w:tcPr>
            <w:tcW w:w="1726" w:type="dxa"/>
          </w:tcPr>
          <w:p w14:paraId="681F0087" w14:textId="77777777" w:rsidR="006A3BCD" w:rsidRDefault="00000000">
            <w:r>
              <w:rPr>
                <w:sz w:val="11"/>
              </w:rPr>
              <w:lastRenderedPageBreak/>
              <w:t xml:space="preserve">Enterprise </w:t>
            </w:r>
            <w:r>
              <w:rPr>
                <w:sz w:val="11"/>
              </w:rPr>
              <w:lastRenderedPageBreak/>
              <w:t>productivity/experience study</w:t>
            </w:r>
          </w:p>
        </w:tc>
        <w:tc>
          <w:tcPr>
            <w:tcW w:w="1726" w:type="dxa"/>
          </w:tcPr>
          <w:p w14:paraId="0864176F" w14:textId="77777777" w:rsidR="006A3BCD" w:rsidRDefault="00000000">
            <w:r>
              <w:rPr>
                <w:sz w:val="11"/>
              </w:rPr>
              <w:lastRenderedPageBreak/>
              <w:t>Mixed-positive</w:t>
            </w:r>
          </w:p>
        </w:tc>
        <w:tc>
          <w:tcPr>
            <w:tcW w:w="1726" w:type="dxa"/>
          </w:tcPr>
          <w:p w14:paraId="02E3AF61" w14:textId="77777777" w:rsidR="006A3BCD" w:rsidRDefault="00000000">
            <w:r>
              <w:rPr>
                <w:sz w:val="11"/>
              </w:rPr>
              <w:t>Results, pp. Findings</w:t>
            </w:r>
          </w:p>
        </w:tc>
        <w:tc>
          <w:tcPr>
            <w:tcW w:w="1726" w:type="dxa"/>
          </w:tcPr>
          <w:p w14:paraId="73CBDC99" w14:textId="77777777" w:rsidR="006A3BCD" w:rsidRDefault="00000000">
            <w:r>
              <w:rPr>
                <w:sz w:val="11"/>
              </w:rPr>
              <w:t>adoption strategy</w:t>
            </w:r>
          </w:p>
        </w:tc>
      </w:tr>
      <w:tr w:rsidR="006A3BCD" w14:paraId="5A5AA257" w14:textId="77777777">
        <w:trPr>
          <w:jc w:val="center"/>
        </w:trPr>
        <w:tc>
          <w:tcPr>
            <w:tcW w:w="1726" w:type="dxa"/>
          </w:tcPr>
          <w:p w14:paraId="5D0CFAD4" w14:textId="77777777" w:rsidR="006A3BCD" w:rsidRDefault="00000000">
            <w:r>
              <w:rPr>
                <w:sz w:val="11"/>
              </w:rPr>
              <w:t>koripalli_copilot_2025</w:t>
            </w:r>
          </w:p>
        </w:tc>
        <w:tc>
          <w:tcPr>
            <w:tcW w:w="1726" w:type="dxa"/>
          </w:tcPr>
          <w:p w14:paraId="55FF7D4B" w14:textId="15B84340" w:rsidR="006A3BCD" w:rsidRDefault="000212F0">
            <w:r>
              <w:rPr>
                <w:sz w:val="11"/>
              </w:rPr>
              <w:t>NB5</w:t>
            </w:r>
          </w:p>
        </w:tc>
        <w:tc>
          <w:tcPr>
            <w:tcW w:w="1726" w:type="dxa"/>
          </w:tcPr>
          <w:p w14:paraId="45767DC3" w14:textId="77777777" w:rsidR="006A3BCD" w:rsidRDefault="00000000">
            <w:r>
              <w:rPr>
                <w:sz w:val="11"/>
              </w:rPr>
              <w:t>A2</w:t>
            </w:r>
          </w:p>
        </w:tc>
        <w:tc>
          <w:tcPr>
            <w:tcW w:w="1726" w:type="dxa"/>
          </w:tcPr>
          <w:p w14:paraId="6DC381AC" w14:textId="77777777" w:rsidR="006A3BCD" w:rsidRDefault="00000000">
            <w:r>
              <w:rPr>
                <w:sz w:val="11"/>
              </w:rPr>
              <w:t>Cross-corpus supporting</w:t>
            </w:r>
          </w:p>
        </w:tc>
        <w:tc>
          <w:tcPr>
            <w:tcW w:w="1726" w:type="dxa"/>
          </w:tcPr>
          <w:p w14:paraId="0052898A" w14:textId="77777777" w:rsidR="006A3BCD" w:rsidRDefault="00000000">
            <w:r>
              <w:rPr>
                <w:sz w:val="11"/>
              </w:rPr>
              <w:t>Enterprise Copilot impact studies connected productivity, trust and skill evolution, showing that organisational outcomes depend on both output gains and learning effects.</w:t>
            </w:r>
          </w:p>
        </w:tc>
        <w:tc>
          <w:tcPr>
            <w:tcW w:w="1726" w:type="dxa"/>
          </w:tcPr>
          <w:p w14:paraId="797335E4" w14:textId="77777777" w:rsidR="006A3BCD" w:rsidRDefault="00000000">
            <w:r>
              <w:rPr>
                <w:sz w:val="11"/>
              </w:rPr>
              <w:t>Enterprise team impact study</w:t>
            </w:r>
          </w:p>
        </w:tc>
        <w:tc>
          <w:tcPr>
            <w:tcW w:w="1726" w:type="dxa"/>
          </w:tcPr>
          <w:p w14:paraId="53E765F6" w14:textId="77777777" w:rsidR="006A3BCD" w:rsidRDefault="00000000">
            <w:r>
              <w:rPr>
                <w:sz w:val="11"/>
              </w:rPr>
              <w:t>Mixed-positive</w:t>
            </w:r>
          </w:p>
        </w:tc>
        <w:tc>
          <w:tcPr>
            <w:tcW w:w="1726" w:type="dxa"/>
          </w:tcPr>
          <w:p w14:paraId="6F3F7970" w14:textId="77777777" w:rsidR="006A3BCD" w:rsidRDefault="00000000">
            <w:r>
              <w:rPr>
                <w:sz w:val="11"/>
              </w:rPr>
              <w:t>Results/Discussion, pp. Results</w:t>
            </w:r>
          </w:p>
        </w:tc>
        <w:tc>
          <w:tcPr>
            <w:tcW w:w="1726" w:type="dxa"/>
          </w:tcPr>
          <w:p w14:paraId="7122AD2E" w14:textId="77777777" w:rsidR="006A3BCD" w:rsidRDefault="00000000">
            <w:r>
              <w:rPr>
                <w:sz w:val="11"/>
              </w:rPr>
              <w:t>skill development</w:t>
            </w:r>
          </w:p>
        </w:tc>
      </w:tr>
      <w:tr w:rsidR="006A3BCD" w14:paraId="611C281A" w14:textId="77777777">
        <w:trPr>
          <w:jc w:val="center"/>
        </w:trPr>
        <w:tc>
          <w:tcPr>
            <w:tcW w:w="1726" w:type="dxa"/>
          </w:tcPr>
          <w:p w14:paraId="6212BB58" w14:textId="77777777" w:rsidR="006A3BCD" w:rsidRDefault="00000000">
            <w:r>
              <w:rPr>
                <w:sz w:val="11"/>
              </w:rPr>
              <w:t>pereira_exploring_2025</w:t>
            </w:r>
          </w:p>
        </w:tc>
        <w:tc>
          <w:tcPr>
            <w:tcW w:w="1726" w:type="dxa"/>
          </w:tcPr>
          <w:p w14:paraId="03AA13B6" w14:textId="1D47EF76" w:rsidR="006A3BCD" w:rsidRDefault="000212F0">
            <w:r>
              <w:rPr>
                <w:sz w:val="11"/>
              </w:rPr>
              <w:t>NB5</w:t>
            </w:r>
          </w:p>
        </w:tc>
        <w:tc>
          <w:tcPr>
            <w:tcW w:w="1726" w:type="dxa"/>
          </w:tcPr>
          <w:p w14:paraId="2EC2E072" w14:textId="77777777" w:rsidR="006A3BCD" w:rsidRDefault="00000000">
            <w:r>
              <w:rPr>
                <w:sz w:val="11"/>
              </w:rPr>
              <w:t>A1</w:t>
            </w:r>
          </w:p>
        </w:tc>
        <w:tc>
          <w:tcPr>
            <w:tcW w:w="1726" w:type="dxa"/>
          </w:tcPr>
          <w:p w14:paraId="05293927" w14:textId="77777777" w:rsidR="006A3BCD" w:rsidRDefault="00000000">
            <w:r>
              <w:rPr>
                <w:sz w:val="11"/>
              </w:rPr>
              <w:t>Cross-corpus supporting</w:t>
            </w:r>
          </w:p>
        </w:tc>
        <w:tc>
          <w:tcPr>
            <w:tcW w:w="1726" w:type="dxa"/>
          </w:tcPr>
          <w:p w14:paraId="19824870" w14:textId="77777777" w:rsidR="006A3BCD" w:rsidRDefault="00000000">
            <w:r>
              <w:rPr>
                <w:sz w:val="11"/>
              </w:rPr>
              <w:t>A large-company case study found GenAI adoption shaped practices through organisational context, governance, experimentation and team-level appropriation.</w:t>
            </w:r>
          </w:p>
        </w:tc>
        <w:tc>
          <w:tcPr>
            <w:tcW w:w="1726" w:type="dxa"/>
          </w:tcPr>
          <w:p w14:paraId="3621BE2A" w14:textId="77777777" w:rsidR="006A3BCD" w:rsidRDefault="00000000">
            <w:r>
              <w:rPr>
                <w:sz w:val="11"/>
              </w:rPr>
              <w:t>Large Brazilian company case</w:t>
            </w:r>
          </w:p>
        </w:tc>
        <w:tc>
          <w:tcPr>
            <w:tcW w:w="1726" w:type="dxa"/>
          </w:tcPr>
          <w:p w14:paraId="4789240E" w14:textId="77777777" w:rsidR="006A3BCD" w:rsidRDefault="00000000">
            <w:r>
              <w:rPr>
                <w:sz w:val="11"/>
              </w:rPr>
              <w:t>Positive conditional</w:t>
            </w:r>
          </w:p>
        </w:tc>
        <w:tc>
          <w:tcPr>
            <w:tcW w:w="1726" w:type="dxa"/>
          </w:tcPr>
          <w:p w14:paraId="7338FBE8" w14:textId="77777777" w:rsidR="006A3BCD" w:rsidRDefault="00000000">
            <w:r>
              <w:rPr>
                <w:sz w:val="11"/>
              </w:rPr>
              <w:t>Case findings, pp. Results</w:t>
            </w:r>
          </w:p>
        </w:tc>
        <w:tc>
          <w:tcPr>
            <w:tcW w:w="1726" w:type="dxa"/>
          </w:tcPr>
          <w:p w14:paraId="6C24F6C7" w14:textId="77777777" w:rsidR="006A3BCD" w:rsidRDefault="00000000">
            <w:r>
              <w:rPr>
                <w:sz w:val="11"/>
              </w:rPr>
              <w:t>governance</w:t>
            </w:r>
          </w:p>
        </w:tc>
      </w:tr>
      <w:tr w:rsidR="006A3BCD" w14:paraId="050897B8" w14:textId="77777777">
        <w:trPr>
          <w:jc w:val="center"/>
        </w:trPr>
        <w:tc>
          <w:tcPr>
            <w:tcW w:w="1726" w:type="dxa"/>
          </w:tcPr>
          <w:p w14:paraId="103B585F" w14:textId="77777777" w:rsidR="006A3BCD" w:rsidRDefault="00000000">
            <w:r>
              <w:rPr>
                <w:sz w:val="11"/>
              </w:rPr>
              <w:t>li_exploring_2025</w:t>
            </w:r>
          </w:p>
        </w:tc>
        <w:tc>
          <w:tcPr>
            <w:tcW w:w="1726" w:type="dxa"/>
          </w:tcPr>
          <w:p w14:paraId="4FB9EFB4" w14:textId="4EF85201" w:rsidR="006A3BCD" w:rsidRDefault="000212F0">
            <w:r>
              <w:rPr>
                <w:sz w:val="11"/>
              </w:rPr>
              <w:t>NB5</w:t>
            </w:r>
          </w:p>
        </w:tc>
        <w:tc>
          <w:tcPr>
            <w:tcW w:w="1726" w:type="dxa"/>
          </w:tcPr>
          <w:p w14:paraId="2B2DB943" w14:textId="77777777" w:rsidR="006A3BCD" w:rsidRDefault="00000000">
            <w:r>
              <w:rPr>
                <w:sz w:val="11"/>
              </w:rPr>
              <w:t>A2</w:t>
            </w:r>
          </w:p>
        </w:tc>
        <w:tc>
          <w:tcPr>
            <w:tcW w:w="1726" w:type="dxa"/>
          </w:tcPr>
          <w:p w14:paraId="14291642" w14:textId="77777777" w:rsidR="006A3BCD" w:rsidRDefault="00000000">
            <w:r>
              <w:rPr>
                <w:sz w:val="11"/>
              </w:rPr>
              <w:t>Cross-corpus supporting</w:t>
            </w:r>
          </w:p>
        </w:tc>
        <w:tc>
          <w:tcPr>
            <w:tcW w:w="1726" w:type="dxa"/>
          </w:tcPr>
          <w:p w14:paraId="0747B06E" w14:textId="77777777" w:rsidR="006A3BCD" w:rsidRDefault="00000000">
            <w:r>
              <w:rPr>
                <w:sz w:val="11"/>
              </w:rPr>
              <w:t>Open-source development patterns changed in the GenAI era, indicating shifts in contribution behaviour and community coordination.</w:t>
            </w:r>
          </w:p>
        </w:tc>
        <w:tc>
          <w:tcPr>
            <w:tcW w:w="1726" w:type="dxa"/>
          </w:tcPr>
          <w:p w14:paraId="64482641" w14:textId="77777777" w:rsidR="006A3BCD" w:rsidRDefault="00000000">
            <w:r>
              <w:rPr>
                <w:sz w:val="11"/>
              </w:rPr>
              <w:t>Open-source pattern analysis</w:t>
            </w:r>
          </w:p>
        </w:tc>
        <w:tc>
          <w:tcPr>
            <w:tcW w:w="1726" w:type="dxa"/>
          </w:tcPr>
          <w:p w14:paraId="3EF07197" w14:textId="77777777" w:rsidR="006A3BCD" w:rsidRDefault="00000000">
            <w:r>
              <w:rPr>
                <w:sz w:val="11"/>
              </w:rPr>
              <w:t>Mixed</w:t>
            </w:r>
          </w:p>
        </w:tc>
        <w:tc>
          <w:tcPr>
            <w:tcW w:w="1726" w:type="dxa"/>
          </w:tcPr>
          <w:p w14:paraId="29428FDD" w14:textId="77777777" w:rsidR="006A3BCD" w:rsidRDefault="00000000">
            <w:r>
              <w:rPr>
                <w:sz w:val="11"/>
              </w:rPr>
              <w:t>Results, pp. Results</w:t>
            </w:r>
          </w:p>
        </w:tc>
        <w:tc>
          <w:tcPr>
            <w:tcW w:w="1726" w:type="dxa"/>
          </w:tcPr>
          <w:p w14:paraId="7995DB3C" w14:textId="77777777" w:rsidR="006A3BCD" w:rsidRDefault="00000000">
            <w:r>
              <w:rPr>
                <w:sz w:val="11"/>
              </w:rPr>
              <w:t>open-source community effects</w:t>
            </w:r>
          </w:p>
        </w:tc>
      </w:tr>
    </w:tbl>
    <w:p w14:paraId="35B11854" w14:textId="77777777" w:rsidR="006A3BCD" w:rsidRDefault="00000000">
      <w:pPr>
        <w:pStyle w:val="Heading1"/>
      </w:pPr>
      <w:r>
        <w:t>2. Analytical narrative</w:t>
      </w:r>
    </w:p>
    <w:p w14:paraId="65FF27FA" w14:textId="77777777" w:rsidR="006A3BCD" w:rsidRDefault="00000000">
      <w:pPr>
        <w:pStyle w:val="Heading2"/>
      </w:pPr>
      <w:r>
        <w:t>Role reconfiguration</w:t>
      </w:r>
    </w:p>
    <w:p w14:paraId="08AD9D61" w14:textId="77777777" w:rsidR="006A3BCD" w:rsidRDefault="00000000">
      <w:pPr>
        <w:jc w:val="both"/>
      </w:pPr>
      <w:r>
        <w:t>Across the organisational corpus, the most consistent claim is not that AI replaces developers, but that it reconfigures what developers are accountable for. At production scale, CodeCompose showed that AI-authored code can enter normal enterprise workflows, with 16,000 developers, 22% accepted suggestions and around 8% of committed code generated by the assistant [1]. The organisational implication is that developers increasingly become supervisors of generated alternatives, reviewers of tool behaviour and orchestrators of context. This shift is reinforced by evidence on developer identity: AI is experienced as both a skill threat and a transition towards evaluation, supervision and judgement-intensive work [10]. Hiring evidence points in the same direction: recruiters increasingly treat prompt fluency, tool judgement and the capacity to validate generated code as employability signals rather than optional add-ons [4].</w:t>
      </w:r>
    </w:p>
    <w:p w14:paraId="077B59E0" w14:textId="77777777" w:rsidR="006A3BCD" w:rsidRDefault="00000000">
      <w:pPr>
        <w:pStyle w:val="Heading2"/>
      </w:pPr>
      <w:r>
        <w:t>Team-level effects</w:t>
      </w:r>
    </w:p>
    <w:p w14:paraId="22338C5E" w14:textId="77777777" w:rsidR="006A3BCD" w:rsidRDefault="00000000">
      <w:pPr>
        <w:jc w:val="both"/>
      </w:pPr>
      <w:r>
        <w:t>Team-level effects are uneven because AI changes the distribution of effort rather than simply reducing it. In mobile-team settings, AI-assisted generation accelerated routine implementation, but human developers still controlled integration and acceptance decisions [9]. In pair-programming settings, AI did not behave like a neutral productivity plug-in; it became a third collaborative actor whose suggestions had to be negotiated, accepted, rejected or repaired [18]. Classroom evidence similarly shows that generative AI can act as a collaborative teammate, redistributing feedback and coordination work within programming pairs [8]. These findings suggest a seniority effect: junior developers may receive faster scaffolding and examples, while senior developers absorb additional validation, mentoring and governance work.</w:t>
      </w:r>
    </w:p>
    <w:p w14:paraId="2E9CA926" w14:textId="77777777" w:rsidR="006A3BCD" w:rsidRDefault="00000000">
      <w:pPr>
        <w:pStyle w:val="Heading2"/>
      </w:pPr>
      <w:r>
        <w:t>Onboarding and skill development</w:t>
      </w:r>
    </w:p>
    <w:p w14:paraId="4B11D6B8" w14:textId="77777777" w:rsidR="006A3BCD" w:rsidRDefault="00000000">
      <w:pPr>
        <w:jc w:val="both"/>
      </w:pPr>
      <w:r>
        <w:t>The onboarding evidence is therefore ambivalent. Enterprise studies report improved perceived productivity and developer experience, but they also show that teams need time to adapt habits and learn when suggestions are trustworthy [21]. Copilot impact studies link productivity, trust and skill evolution, indicating that the organisational benefit depends on learning trajectories rather than tool availability alone [22]. Practitioner well-being evidence adds a caution: AI assistance can reduce friction, yet it can also introduce monitoring pressure and uncertainty about professional value [7]. The most defensible interpretation is that AI can accelerate onboarding when it provides examples, explanations and local context, but it can also deskill novices if organisations reward acceptance speed over understanding, testing and review capability.</w:t>
      </w:r>
    </w:p>
    <w:p w14:paraId="0667285D" w14:textId="77777777" w:rsidR="006A3BCD" w:rsidRDefault="00000000">
      <w:pPr>
        <w:pStyle w:val="Heading2"/>
      </w:pPr>
      <w:r>
        <w:t>Adoption strategy and governance</w:t>
      </w:r>
    </w:p>
    <w:p w14:paraId="3E843141" w14:textId="77777777" w:rsidR="006A3BCD" w:rsidRDefault="00000000">
      <w:pPr>
        <w:jc w:val="both"/>
      </w:pPr>
      <w:r>
        <w:t>Successful adoption appears to depend on contextual integration and governance. StackSpot AI illustrates the need for a contextualised assistant embedded in enterprise repositories, processes and feedback loops, not a generic chatbot placed beside the IDE [2]. Industry case evidence similarly emphasises training, expectation management, process fit and integration friction as determinants of adoption [20]. In a large-company case, GenAI adoption was shaped by local governance, experimentation and team appropriation rather than by a single central policy [23]. Security-practice evidence shows why this matters: teams need explicit rules for checking AI outputs, assigning responsibility and preventing insecure shortcuts [12]. Continuance-use evidence adds that sustained adoption depends on perceived usefulness, trust and fit with daily routines [19]. Governance, therefore, is not merely compliance; it is the organisational mechanism that turns experimental use into reliable practice.</w:t>
      </w:r>
    </w:p>
    <w:p w14:paraId="706270AA" w14:textId="77777777" w:rsidR="006A3BCD" w:rsidRDefault="00000000">
      <w:pPr>
        <w:pStyle w:val="Heading2"/>
      </w:pPr>
      <w:r>
        <w:lastRenderedPageBreak/>
        <w:t>Open-source and collaborative effects</w:t>
      </w:r>
    </w:p>
    <w:p w14:paraId="0B8912BC" w14:textId="77777777" w:rsidR="006A3BCD" w:rsidRDefault="00000000">
      <w:pPr>
        <w:jc w:val="both"/>
      </w:pPr>
      <w:r>
        <w:t>Open-source and collaborative settings show how AI also changes the visibility of work. Developers increasingly share ChatGPT conversations in pull requests and issues, turning prompts, generated answers and AI reasoning into artefacts of review and coordination [16]. Studies of self-admitted generative-AI use in open-source projects show that developers are beginning to disclose AI assistance as part of collaborative development practice [17]. Broader analyses of open-source patterns indicate that contribution behaviour and coordination may be shifting in the GenAI era [24]. Cross-role studies extend this collaborative effect beyond code. GPT-4-supported peer review in a very small entity enriched requirements and engineering discussions where internal expertise was limited, although this remains peripheral contextual evidence [5]. LLM-based reverse engineering also reduced information asymmetry between product managers and technical artefacts [13], while agile-epic evaluation studies show value where product and engineering roles need shared judgement [14].</w:t>
      </w:r>
    </w:p>
    <w:p w14:paraId="24A07C35" w14:textId="77777777" w:rsidR="006A3BCD" w:rsidRDefault="00000000">
      <w:pPr>
        <w:pStyle w:val="Heading2"/>
      </w:pPr>
      <w:r>
        <w:t>Synthesis</w:t>
      </w:r>
    </w:p>
    <w:p w14:paraId="3BC9C2CA" w14:textId="77777777" w:rsidR="006A3BCD" w:rsidRDefault="00000000">
      <w:pPr>
        <w:jc w:val="both"/>
      </w:pPr>
      <w:r>
        <w:t>Taken together, the organisational dimension is best characterised as a shift from local coding assistance to socio-technical work redesign. AI tools can increase throughput, expand access to examples and support collaboration, but the strongest evidence repeatedly places the decisive work in human validation, contextualisation and governance. The coverage is broader than the small number of primary organisational papers because relevant organisational findings are distributed across HAI, productivity, trust and code-quality studies. However, not every in-scope cross-corpus paper yields a clean organisational anchor; the evidence is strongest where studies report deployment, team practice, open-source interaction or enterprise adoption, and weaker where organisational implications are inferred from benchmark-only evaluations.</w:t>
      </w:r>
    </w:p>
    <w:p w14:paraId="46428870" w14:textId="77777777" w:rsidR="006A3BCD" w:rsidRDefault="00000000">
      <w:pPr>
        <w:pStyle w:val="Heading1"/>
      </w:pPr>
      <w:r>
        <w:t>3. Dimension summary</w:t>
      </w:r>
    </w:p>
    <w:p w14:paraId="01790E5A" w14:textId="77777777" w:rsidR="006A3BCD" w:rsidRDefault="00000000">
      <w:pPr>
        <w:jc w:val="both"/>
      </w:pPr>
      <w:r>
        <w:t>The organisational evidence supports three strong claims. First, AI-assisted programming reconfigures developer work from direct implementation towards supervision, validation and orchestration; confidence is high because this appears in production-scale, identity and hiring evidence. Second, organisational gains depend on governance, contextual integration and training rather than tool access alone; confidence is high across enterprise and security-practice studies. Third, AI changes collaborative visibility in pull requests, issues, pair programming and open-source disclosure; confidence is medium-high because the evidence is compelling but still distributed across heterogeneous settings.</w:t>
      </w:r>
    </w:p>
    <w:p w14:paraId="1C28481F" w14:textId="77777777" w:rsidR="006A3BCD" w:rsidRDefault="00000000">
      <w:pPr>
        <w:pStyle w:val="Heading1"/>
      </w:pPr>
      <w:r>
        <w:t>4. References</w:t>
      </w:r>
    </w:p>
    <w:p w14:paraId="5063944B" w14:textId="77777777" w:rsidR="006A3BCD" w:rsidRDefault="00000000">
      <w:pPr>
        <w:spacing w:after="40"/>
      </w:pPr>
      <w:r>
        <w:t>[1] AI-Assisted Code Authoring at Scale: Fine-Tuning, Deploying, and Mixed Methods Evaluation. Murali, Vijayaraghavan; Maddila, Chandra; Ahmad, Imad; Bolin, Michael; Cheng, Daniel; Ghorbani, Negar; Fernandez, Renuka; Nagappan, Nachiappan; Rigby, Peter C., 2024. Bibkey: murali_ai-assisted_2024.</w:t>
      </w:r>
    </w:p>
    <w:p w14:paraId="173CEE15" w14:textId="77777777" w:rsidR="006A3BCD" w:rsidRDefault="00000000">
      <w:pPr>
        <w:spacing w:after="40"/>
      </w:pPr>
      <w:r>
        <w:t xml:space="preserve">[2] Lessons from Building StackSpot Al: A Contextualized AI Coding Assistant. </w:t>
      </w:r>
      <w:r w:rsidRPr="000212F0">
        <w:rPr>
          <w:lang w:val="es-ES"/>
        </w:rPr>
        <w:t xml:space="preserve">Pinto, Gustavo; De Souza, Cleidson R. B.; Neto, João Batista; De Souza, Alberto; Gotto, Tarcísio; Monteiro, Edward, 2024. </w:t>
      </w:r>
      <w:proofErr w:type="spellStart"/>
      <w:r>
        <w:t>Bibkey</w:t>
      </w:r>
      <w:proofErr w:type="spellEnd"/>
      <w:r>
        <w:t>: pinto_lessons_2024.</w:t>
      </w:r>
    </w:p>
    <w:p w14:paraId="17865BEC" w14:textId="77777777" w:rsidR="006A3BCD" w:rsidRDefault="00000000">
      <w:pPr>
        <w:spacing w:after="40"/>
      </w:pPr>
      <w:r>
        <w:t>[3] How Generative AI is Shaping Research Software Development and Maintenance at a Research-Intensive University. Besser, Stephanie A.; Jensen, Eric A.; Katz, Daniel S., 2026. Bibkey: besser_how_2026.</w:t>
      </w:r>
    </w:p>
    <w:p w14:paraId="18811A5E" w14:textId="77777777" w:rsidR="006A3BCD" w:rsidRDefault="00000000">
      <w:pPr>
        <w:spacing w:after="40"/>
      </w:pPr>
      <w:r>
        <w:t>[4] The Impact of Generative AI-Powered Code Generation Tools on Software Engineer Hiring: Recruiters' Experiences, Perceptions, and Strategies. Chen, Alyssia; Huo, Timothy; Nam, Yunhee; Port, Dan; Peruma, Anthony, 2025. Bibkey: chen_impact_2025.</w:t>
      </w:r>
    </w:p>
    <w:p w14:paraId="2BDD5361" w14:textId="77777777" w:rsidR="006A3BCD" w:rsidRDefault="00000000">
      <w:pPr>
        <w:spacing w:after="40"/>
      </w:pPr>
      <w:r>
        <w:t>[5] Beyond Code Assistance with GPT-4: Leveraging GitHub Copilot and ChatGPT for Peer Review in VSE Engineering. Georgsen, Roar Elias, 2023. Bibkey: georgsen_beyond_2023.</w:t>
      </w:r>
    </w:p>
    <w:p w14:paraId="64D471CC" w14:textId="77777777" w:rsidR="006A3BCD" w:rsidRDefault="00000000">
      <w:pPr>
        <w:spacing w:after="40"/>
      </w:pPr>
      <w:r>
        <w:t>[6] An Autonomous Multi-Agent LLM Framework for Agile Software Development. Sanwal, Manish; Deva, Ishan, 2024. Bibkey: sanwal_autonomous_2024.</w:t>
      </w:r>
    </w:p>
    <w:p w14:paraId="451E9CD7" w14:textId="77777777" w:rsidR="006A3BCD" w:rsidRDefault="00000000">
      <w:pPr>
        <w:spacing w:after="40"/>
      </w:pPr>
      <w:r>
        <w:t>[7] Investigating the Impact of AI-Assisted Tools on Software Practitioner Well-Being. Meem, Fairuz Nawer; Johnson, Brittany, 2025. Bibkey: meem_investigating_2025.</w:t>
      </w:r>
    </w:p>
    <w:p w14:paraId="4273B601" w14:textId="77777777" w:rsidR="006A3BCD" w:rsidRDefault="00000000">
      <w:pPr>
        <w:spacing w:after="40"/>
      </w:pPr>
      <w:r>
        <w:t>[8] Will Your Next Pair Programming Partner Be Human? An Empirical Evaluation of Generative AI as a Collaborative Teammate in a Semester-Long Classroom Setting. Lyu, Wenhan; Wang, Yimeng; Sun, Yifan; Zhang, Yixuan, 2025. Bibkey: lyu_will_2025.</w:t>
      </w:r>
    </w:p>
    <w:p w14:paraId="6C1A0C4B" w14:textId="77777777" w:rsidR="006A3BCD" w:rsidRDefault="00000000">
      <w:pPr>
        <w:spacing w:after="40"/>
      </w:pPr>
      <w:r>
        <w:t>[9] Case Study: Using AI-Assisted Code Generation In Mobile Teams. Vasiliniuc, Mircea-Serban; Groza, Adrian, 2023. Bibkey: vasiliniuc_case_2023.</w:t>
      </w:r>
    </w:p>
    <w:p w14:paraId="3E568179" w14:textId="77777777" w:rsidR="006A3BCD" w:rsidRDefault="00000000">
      <w:pPr>
        <w:spacing w:after="40"/>
      </w:pPr>
      <w:r>
        <w:t>[10] The New Developer: AI Skill Threat, Identity Change &amp; Developer Thriving in the Transition to AI-Assisted Software Development. Hicks, Catherine M.; Lee, Carol S; Foster-Marks, Kristen, 2024. Bibkey: hicks_new_2024.</w:t>
      </w:r>
    </w:p>
    <w:p w14:paraId="17B1CBE9" w14:textId="77777777" w:rsidR="006A3BCD" w:rsidRDefault="00000000">
      <w:pPr>
        <w:spacing w:after="40"/>
      </w:pPr>
      <w:r>
        <w:t>[11] Beyond Code Generation: An Observational Study of ChatGPT Usage in Software Engineering Practice. Khojah, Ranim; Mohamad, Mazen; Leitner, Philipp; Neto, Francisco Gomes de Oliveira, 2024. Bibkey: khojah_beyond_2024.</w:t>
      </w:r>
    </w:p>
    <w:p w14:paraId="1AE87207" w14:textId="77777777" w:rsidR="006A3BCD" w:rsidRDefault="00000000">
      <w:pPr>
        <w:spacing w:after="40"/>
      </w:pPr>
      <w:r>
        <w:t>[12] Using AI Assistants in Software Development: A Qualitative Study on Security Practices and Concerns. Klemmer, Jan H.; Horstmann, Stefan Albert; Patnaik, Nikhil; Ludden, Cordelia; Burton, Cordell; Powers, Carson; Massacci, Fabio; Rahman, Akond; Votipka, Daniel; Lipford, Heather Richter; Rashid, Awais; Naiakshina, Alena; Fahl, Sascha, 2024. Bibkey: klemmer_using_2024.</w:t>
      </w:r>
    </w:p>
    <w:p w14:paraId="626B3BDA" w14:textId="77777777" w:rsidR="006A3BCD" w:rsidRDefault="00000000">
      <w:pPr>
        <w:spacing w:after="40"/>
      </w:pPr>
      <w:r>
        <w:t>[13] Reducing Information Asymmetry in Software Product Management: An LLM-Based Reverse Engineering Framework. Surk, Emre; Menekşe Dalveren, Gonca Gökçe; Mohammad, Derawi, 2026. Bibkey: surk_reducing_2026.</w:t>
      </w:r>
    </w:p>
    <w:p w14:paraId="46E3F4B5" w14:textId="77777777" w:rsidR="006A3BCD" w:rsidRDefault="00000000">
      <w:pPr>
        <w:spacing w:after="40"/>
      </w:pPr>
      <w:r>
        <w:lastRenderedPageBreak/>
        <w:t>[14] A Case Study Investigating the Role of Generative AI in Quality Evaluations of Epics in Agile Software Development. Geyer, Werner; He, Jessic; Sarkar, Daita; Brachman, Michelle; Hammond, Chris; Heins, Jennifer; Ashktorab, Zahra; Rosemberg, Carlos; Hill, Charlie, 2025. Bibkey: geyer_case_2025.</w:t>
      </w:r>
    </w:p>
    <w:p w14:paraId="322FADC7" w14:textId="77777777" w:rsidR="006A3BCD" w:rsidRDefault="00000000">
      <w:pPr>
        <w:spacing w:after="40"/>
      </w:pPr>
      <w:r>
        <w:t>[15] Rethinking Code Review Workflows with LLM Assistance: An Empirical Study. Aðalsteinsson, Fannar Steinn; Magnussoú, Björn Borgar; Milicevic, Mislav; Davidsson, Adam Nirving; Cheng, Chih-Hong, 2025. Bibkey: aalsteinsson_rethinking_2025.</w:t>
      </w:r>
    </w:p>
    <w:p w14:paraId="6A2A85F4" w14:textId="77777777" w:rsidR="006A3BCD" w:rsidRDefault="00000000">
      <w:pPr>
        <w:spacing w:after="40"/>
      </w:pPr>
      <w:r>
        <w:t>[16] An Empirical Study on Developers’ Shared Conversations with ChatGPT in GitHub Pull Requests and Issues. Hao, Huizi; Hasan, Kazi Amit; Qin, Hong; Macedo, Marcos; Tian, Yuan; Ding, Steven H. H.; Hassan, Ahmed E., 2024. Bibkey: hao_empirical_2024.</w:t>
      </w:r>
    </w:p>
    <w:p w14:paraId="7C61D999" w14:textId="77777777" w:rsidR="006A3BCD" w:rsidRDefault="00000000">
      <w:pPr>
        <w:spacing w:after="40"/>
      </w:pPr>
      <w:r>
        <w:t xml:space="preserve">[17] Developers and Generative AI: A Study of Self-Admitted Usage in Open Source Projects. </w:t>
      </w:r>
      <w:r w:rsidRPr="000212F0">
        <w:rPr>
          <w:lang w:val="es-ES"/>
        </w:rPr>
        <w:t xml:space="preserve">Tufano, Rosalia; Pepe, Federica; Zampetti, Fiorella; Mastropaolo, Antonio; Dabić, </w:t>
      </w:r>
      <w:proofErr w:type="spellStart"/>
      <w:r w:rsidRPr="000212F0">
        <w:rPr>
          <w:lang w:val="es-ES"/>
        </w:rPr>
        <w:t>Ozren</w:t>
      </w:r>
      <w:proofErr w:type="spellEnd"/>
      <w:r w:rsidRPr="000212F0">
        <w:rPr>
          <w:lang w:val="es-ES"/>
        </w:rPr>
        <w:t xml:space="preserve">; Di Penta, Massimiliano; </w:t>
      </w:r>
      <w:proofErr w:type="spellStart"/>
      <w:r w:rsidRPr="000212F0">
        <w:rPr>
          <w:lang w:val="es-ES"/>
        </w:rPr>
        <w:t>Bavota</w:t>
      </w:r>
      <w:proofErr w:type="spellEnd"/>
      <w:r w:rsidRPr="000212F0">
        <w:rPr>
          <w:lang w:val="es-ES"/>
        </w:rPr>
        <w:t xml:space="preserve">, Gabriele, 2026. </w:t>
      </w:r>
      <w:proofErr w:type="spellStart"/>
      <w:r>
        <w:t>Bibkey</w:t>
      </w:r>
      <w:proofErr w:type="spellEnd"/>
      <w:r>
        <w:t>: tufano_developers_2026.</w:t>
      </w:r>
    </w:p>
    <w:p w14:paraId="50E5BB5E" w14:textId="77777777" w:rsidR="006A3BCD" w:rsidRDefault="00000000">
      <w:pPr>
        <w:spacing w:after="40"/>
      </w:pPr>
      <w:r>
        <w:t>[18] Generative AI and Developer Workflows: How GitHub Copilot and ChatGPT Influence Solo and Pair Programming. Stray, Viktoria; Moe, Nils Brede; Ganeshan, Nivethika; Kobbenes, Simon, 2025. Bibkey: stray_generative_2025.</w:t>
      </w:r>
    </w:p>
    <w:p w14:paraId="1851D77F" w14:textId="77777777" w:rsidR="006A3BCD" w:rsidRDefault="00000000">
      <w:pPr>
        <w:spacing w:after="40"/>
      </w:pPr>
      <w:r>
        <w:t>[19] Continuance Use of AI Coding Assistants Among South Korean Industry Developers: A Survey Case Study with Large Language Models. Park, Eunil, 2025. Bibkey: park_continuance_2025.</w:t>
      </w:r>
    </w:p>
    <w:p w14:paraId="16C4EE84" w14:textId="77777777" w:rsidR="006A3BCD" w:rsidRDefault="00000000">
      <w:pPr>
        <w:spacing w:after="40"/>
      </w:pPr>
      <w:r>
        <w:t xml:space="preserve">[20] An Industry Case Study on Adoption of AI-based Programming Assistants. </w:t>
      </w:r>
      <w:r w:rsidRPr="000212F0">
        <w:rPr>
          <w:lang w:val="es-ES"/>
        </w:rPr>
        <w:t xml:space="preserve">Davila, Nicole; Wiese, Igor; Steinmacher, Igor; Lucio Da Silva, Lucas; Kawamoto, Andre; Favaro, Gilson </w:t>
      </w:r>
      <w:proofErr w:type="spellStart"/>
      <w:r w:rsidRPr="000212F0">
        <w:rPr>
          <w:lang w:val="es-ES"/>
        </w:rPr>
        <w:t>Jose</w:t>
      </w:r>
      <w:proofErr w:type="spellEnd"/>
      <w:r w:rsidRPr="000212F0">
        <w:rPr>
          <w:lang w:val="es-ES"/>
        </w:rPr>
        <w:t xml:space="preserve"> </w:t>
      </w:r>
      <w:proofErr w:type="spellStart"/>
      <w:r w:rsidRPr="000212F0">
        <w:rPr>
          <w:lang w:val="es-ES"/>
        </w:rPr>
        <w:t>Peres</w:t>
      </w:r>
      <w:proofErr w:type="spellEnd"/>
      <w:r w:rsidRPr="000212F0">
        <w:rPr>
          <w:lang w:val="es-ES"/>
        </w:rPr>
        <w:t xml:space="preserve">; Nunes, Ingrid, 2024. </w:t>
      </w:r>
      <w:proofErr w:type="spellStart"/>
      <w:r>
        <w:t>Bibkey</w:t>
      </w:r>
      <w:proofErr w:type="spellEnd"/>
      <w:r>
        <w:t>: davila_industry_2024.</w:t>
      </w:r>
    </w:p>
    <w:p w14:paraId="1BFF0D74" w14:textId="77777777" w:rsidR="006A3BCD" w:rsidRDefault="00000000">
      <w:pPr>
        <w:spacing w:after="40"/>
      </w:pPr>
      <w:r>
        <w:t>[21] Examining the Use and Impact of an AI Code Assistant on Developer Productivity and Experience in the Enterprise. Weisz, Justin D.; Kumar, Shraddha Vijay; Muller, Michael; Browne, Karen-Ellen; Goldberg, Arielle; Heintze, Katrin Ellice; Bajpai, Shagun, 2025. Bibkey: weisz_examining_2025.</w:t>
      </w:r>
    </w:p>
    <w:p w14:paraId="22B3EA44" w14:textId="77777777" w:rsidR="006A3BCD" w:rsidRDefault="00000000">
      <w:pPr>
        <w:spacing w:after="40"/>
      </w:pPr>
      <w:r>
        <w:t>[22] Copilot Impact Studies: Measuring Productivity, Trust, and Skill Evolution in Enterprise Developer Teams. Koripalli, Madhuri, 2025. Bibkey: koripalli_copilot_2025.</w:t>
      </w:r>
    </w:p>
    <w:p w14:paraId="6B2F0559" w14:textId="77777777" w:rsidR="006A3BCD" w:rsidRDefault="00000000">
      <w:pPr>
        <w:spacing w:after="40"/>
      </w:pPr>
      <w:r>
        <w:t xml:space="preserve">[23] Exploring GenAI in Software Development: Insights from a Case Study in a Large Brazilian Company. </w:t>
      </w:r>
      <w:r w:rsidRPr="000212F0">
        <w:rPr>
          <w:lang w:val="es-ES"/>
        </w:rPr>
        <w:t xml:space="preserve">Pereira, Guilherme Vaz; Jackson, Victoria; </w:t>
      </w:r>
      <w:proofErr w:type="spellStart"/>
      <w:r w:rsidRPr="000212F0">
        <w:rPr>
          <w:lang w:val="es-ES"/>
        </w:rPr>
        <w:t>Prikladnicki</w:t>
      </w:r>
      <w:proofErr w:type="spellEnd"/>
      <w:r w:rsidRPr="000212F0">
        <w:rPr>
          <w:lang w:val="es-ES"/>
        </w:rPr>
        <w:t xml:space="preserve">, Rafael; van </w:t>
      </w:r>
      <w:proofErr w:type="spellStart"/>
      <w:r w:rsidRPr="000212F0">
        <w:rPr>
          <w:lang w:val="es-ES"/>
        </w:rPr>
        <w:t>der</w:t>
      </w:r>
      <w:proofErr w:type="spellEnd"/>
      <w:r w:rsidRPr="000212F0">
        <w:rPr>
          <w:lang w:val="es-ES"/>
        </w:rPr>
        <w:t xml:space="preserve"> Hoek, André; </w:t>
      </w:r>
      <w:proofErr w:type="spellStart"/>
      <w:r w:rsidRPr="000212F0">
        <w:rPr>
          <w:lang w:val="es-ES"/>
        </w:rPr>
        <w:t>Fortes</w:t>
      </w:r>
      <w:proofErr w:type="spellEnd"/>
      <w:r w:rsidRPr="000212F0">
        <w:rPr>
          <w:lang w:val="es-ES"/>
        </w:rPr>
        <w:t xml:space="preserve">, Luciane; Araújo, Carolina; Coelho, André; Chelli, Ligia; Ramos, Diego, 2025. </w:t>
      </w:r>
      <w:proofErr w:type="spellStart"/>
      <w:r>
        <w:t>Bibkey</w:t>
      </w:r>
      <w:proofErr w:type="spellEnd"/>
      <w:r>
        <w:t>: pereira_exploring_2025.</w:t>
      </w:r>
    </w:p>
    <w:p w14:paraId="05ED0E96" w14:textId="77777777" w:rsidR="006A3BCD" w:rsidRDefault="00000000">
      <w:pPr>
        <w:spacing w:after="40"/>
      </w:pPr>
      <w:r>
        <w:t>[24] Exploring Altered Open Source Software Development Patterns in a Time of Generative AI. Li, Xinyu; Costello, Francis Joseph; Kim, Keongtae, 2025. Bibkey: li_exploring_2025.</w:t>
      </w:r>
    </w:p>
    <w:sectPr w:rsidR="006A3BCD" w:rsidSect="00034616">
      <w:pgSz w:w="16834" w:h="11909" w:orient="landscape"/>
      <w:pgMar w:top="792" w:right="648" w:bottom="792"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6575830">
    <w:abstractNumId w:val="8"/>
  </w:num>
  <w:num w:numId="2" w16cid:durableId="1662154009">
    <w:abstractNumId w:val="6"/>
  </w:num>
  <w:num w:numId="3" w16cid:durableId="1778523938">
    <w:abstractNumId w:val="5"/>
  </w:num>
  <w:num w:numId="4" w16cid:durableId="71701544">
    <w:abstractNumId w:val="4"/>
  </w:num>
  <w:num w:numId="5" w16cid:durableId="17244254">
    <w:abstractNumId w:val="7"/>
  </w:num>
  <w:num w:numId="6" w16cid:durableId="1946959964">
    <w:abstractNumId w:val="3"/>
  </w:num>
  <w:num w:numId="7" w16cid:durableId="502821307">
    <w:abstractNumId w:val="2"/>
  </w:num>
  <w:num w:numId="8" w16cid:durableId="733040391">
    <w:abstractNumId w:val="1"/>
  </w:num>
  <w:num w:numId="9" w16cid:durableId="353501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2F0"/>
    <w:rsid w:val="00034616"/>
    <w:rsid w:val="0006063C"/>
    <w:rsid w:val="0015074B"/>
    <w:rsid w:val="0029639D"/>
    <w:rsid w:val="00326F90"/>
    <w:rsid w:val="006015D6"/>
    <w:rsid w:val="006A3BC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DFEED1"/>
  <w14:defaultImageDpi w14:val="300"/>
  <w15:docId w15:val="{A12C3567-77B8-4D4D-8BD6-4C0A3B107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2462</Words>
  <Characters>17557</Characters>
  <Application>Microsoft Office Word</Application>
  <DocSecurity>0</DocSecurity>
  <Lines>474</Lines>
  <Paragraphs>303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León Felipe Guevara Chávez</cp:lastModifiedBy>
  <cp:revision>2</cp:revision>
  <dcterms:created xsi:type="dcterms:W3CDTF">2013-12-23T23:15:00Z</dcterms:created>
  <dcterms:modified xsi:type="dcterms:W3CDTF">2026-06-13T22:19:00Z</dcterms:modified>
  <cp:category/>
</cp:coreProperties>
</file>