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D30" w:rsidRPr="001F2D30" w:rsidRDefault="001F2D30" w:rsidP="001F2D30">
      <w:pPr>
        <w:rPr>
          <w:rFonts w:ascii="Times New Roman" w:hAnsi="Times New Roman"/>
        </w:rPr>
      </w:pPr>
      <w:r>
        <w:t xml:space="preserve">Spectra A-I with A most dilute. Note how </w:t>
      </w:r>
      <w:r>
        <w:rPr>
          <w:rFonts w:ascii="Symbol" w:hAnsi="Symbol"/>
        </w:rPr>
        <w:t></w:t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proofErr w:type="spellStart"/>
      <w:r>
        <w:rPr>
          <w:rFonts w:ascii="Times New Roman" w:hAnsi="Times New Roman"/>
          <w:vertAlign w:val="subscript"/>
        </w:rPr>
        <w:t>msax</w:t>
      </w:r>
      <w:proofErr w:type="spellEnd"/>
      <w:r>
        <w:rPr>
          <w:rFonts w:ascii="Times New Roman" w:hAnsi="Times New Roman"/>
          <w:vertAlign w:val="subscript"/>
        </w:rPr>
        <w:t xml:space="preserve"> </w:t>
      </w:r>
      <w:r>
        <w:rPr>
          <w:rFonts w:ascii="Times New Roman" w:hAnsi="Times New Roman"/>
        </w:rPr>
        <w:t xml:space="preserve">shifts to longer wavelength as the solutions get more dilute showing that </w:t>
      </w:r>
      <w:r>
        <w:rPr>
          <w:rFonts w:ascii="Symbol" w:hAnsi="Symbol"/>
        </w:rPr>
        <w:t></w:t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</w:rPr>
        <w:softHyphen/>
      </w:r>
      <w:proofErr w:type="spellStart"/>
      <w:r>
        <w:rPr>
          <w:rFonts w:ascii="Times New Roman" w:hAnsi="Times New Roman"/>
          <w:vertAlign w:val="subscript"/>
        </w:rPr>
        <w:t>msax</w:t>
      </w:r>
      <w:proofErr w:type="spellEnd"/>
      <w:r>
        <w:rPr>
          <w:rFonts w:ascii="Times New Roman" w:hAnsi="Times New Roman"/>
          <w:vertAlign w:val="subscript"/>
        </w:rPr>
        <w:t xml:space="preserve"> </w:t>
      </w:r>
      <w:r>
        <w:rPr>
          <w:rFonts w:ascii="Times New Roman" w:hAnsi="Times New Roman"/>
        </w:rPr>
        <w:t>of the monomer is longer than the dimer.</w:t>
      </w:r>
    </w:p>
    <w:p w:rsidR="005A1F2A" w:rsidRPr="001F2D30" w:rsidRDefault="001F2D30" w:rsidP="001F2D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r>
        <w:tab/>
      </w:r>
      <w:bookmarkEnd w:id="0"/>
      <w:r>
        <w:tab/>
      </w:r>
      <w:r w:rsidRPr="001F2D30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1955" cy="6343015"/>
            <wp:effectExtent l="0" t="0" r="0" b="6985"/>
            <wp:wrapThrough wrapText="bothSides">
              <wp:wrapPolygon edited="0">
                <wp:start x="2702" y="605"/>
                <wp:lineTo x="2702" y="3546"/>
                <wp:lineTo x="1401" y="4498"/>
                <wp:lineTo x="1401" y="4930"/>
                <wp:lineTo x="2702" y="4930"/>
                <wp:lineTo x="2702" y="6314"/>
                <wp:lineTo x="1301" y="7525"/>
                <wp:lineTo x="1301" y="7785"/>
                <wp:lineTo x="2602" y="9082"/>
                <wp:lineTo x="500" y="9601"/>
                <wp:lineTo x="100" y="9774"/>
                <wp:lineTo x="0" y="12196"/>
                <wp:lineTo x="2102" y="13234"/>
                <wp:lineTo x="1401" y="13320"/>
                <wp:lineTo x="1401" y="13753"/>
                <wp:lineTo x="2702" y="14618"/>
                <wp:lineTo x="2702" y="16002"/>
                <wp:lineTo x="1701" y="16434"/>
                <wp:lineTo x="1701" y="16867"/>
                <wp:lineTo x="2702" y="17386"/>
                <wp:lineTo x="2702" y="18769"/>
                <wp:lineTo x="1701" y="19288"/>
                <wp:lineTo x="1701" y="19721"/>
                <wp:lineTo x="2402" y="20153"/>
                <wp:lineTo x="2402" y="20413"/>
                <wp:lineTo x="8707" y="21364"/>
                <wp:lineTo x="10108" y="21537"/>
                <wp:lineTo x="11309" y="21537"/>
                <wp:lineTo x="20717" y="20413"/>
                <wp:lineTo x="20617" y="4671"/>
                <wp:lineTo x="18215" y="4411"/>
                <wp:lineTo x="8207" y="3546"/>
                <wp:lineTo x="8207" y="605"/>
                <wp:lineTo x="2702" y="605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634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1F2A" w:rsidRPr="001F2D30" w:rsidSect="005A1F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D30"/>
    <w:rsid w:val="001F2D30"/>
    <w:rsid w:val="005A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CFE1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D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D3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D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D3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157</Characters>
  <Application>Microsoft Macintosh Word</Application>
  <DocSecurity>0</DocSecurity>
  <Lines>1</Lines>
  <Paragraphs>1</Paragraphs>
  <ScaleCrop>false</ScaleCrop>
  <Company>UC Berkeley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Streitwieser</dc:creator>
  <cp:keywords/>
  <dc:description/>
  <cp:lastModifiedBy>Andrew Streitwieser</cp:lastModifiedBy>
  <cp:revision>1</cp:revision>
  <dcterms:created xsi:type="dcterms:W3CDTF">2013-02-07T20:51:00Z</dcterms:created>
  <dcterms:modified xsi:type="dcterms:W3CDTF">2013-02-07T21:02:00Z</dcterms:modified>
</cp:coreProperties>
</file>