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40"/>
      </w:pPr>
      <w:r>
        <w:rPr>
          <w:rFonts w:ascii="Calibri" w:hAnsi="Calibri"/>
          <w:b/>
          <w:color w:val="0078D4"/>
          <w:sz w:val="18"/>
        </w:rPr>
        <w:t>KB011  •  DEVICES AND PERIPHERALS</w:t>
      </w:r>
    </w:p>
    <w:p>
      <w:pPr>
        <w:keepNext/>
        <w:spacing w:before="0" w:after="160"/>
      </w:pPr>
      <w:r>
        <w:rPr>
          <w:rFonts w:ascii="Calibri" w:hAnsi="Calibri"/>
          <w:b/>
          <w:color w:val="123A63"/>
          <w:sz w:val="44"/>
        </w:rPr>
        <w:t>How to Add or Troubleshoot an Office Printer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CE"/>
          <w:left w:val="single" w:sz="5" w:color="B8C4CE"/>
          <w:bottom w:val="single" w:sz="5" w:color="B8C4CE"/>
          <w:right w:val="single" w:sz="5" w:color="B8C4CE"/>
          <w:insideH w:val="single" w:sz="5" w:color="B8C4CE"/>
          <w:insideV w:val="single" w:sz="5" w:color="B8C4CE"/>
        </w:tblBorders>
      </w:tblPr>
      <w:tblGrid>
        <w:gridCol w:w="1650"/>
        <w:gridCol w:w="3030"/>
        <w:gridCol w:w="1650"/>
        <w:gridCol w:w="3030"/>
      </w:tblGrid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23A63"/>
                <w:sz w:val="17"/>
              </w:rPr>
              <w:t>Article ID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43447"/>
                <w:sz w:val="17"/>
              </w:rPr>
              <w:t>KB011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23A63"/>
                <w:sz w:val="17"/>
              </w:rPr>
              <w:t>Version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43447"/>
                <w:sz w:val="17"/>
              </w:rPr>
              <w:t>1.0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23A63"/>
                <w:sz w:val="17"/>
              </w:rPr>
              <w:t>Owner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43447"/>
                <w:sz w:val="17"/>
              </w:rPr>
              <w:t>Vito IT Service Desk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23A63"/>
                <w:sz w:val="17"/>
              </w:rPr>
              <w:t>Audience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43447"/>
                <w:sz w:val="17"/>
              </w:rPr>
              <w:t>Office-based employees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23A63"/>
                <w:sz w:val="17"/>
              </w:rPr>
              <w:t>Category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43447"/>
                <w:sz w:val="17"/>
              </w:rPr>
              <w:t>Devices and Peripherals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23A63"/>
                <w:sz w:val="17"/>
              </w:rPr>
              <w:t>Sensitivity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43447"/>
                <w:sz w:val="17"/>
              </w:rPr>
              <w:t>Internal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23A63"/>
                <w:sz w:val="17"/>
              </w:rPr>
              <w:t>Last reviewed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43447"/>
                <w:sz w:val="17"/>
              </w:rPr>
              <w:t>9 August 2026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23A63"/>
                <w:sz w:val="17"/>
              </w:rPr>
              <w:t>Review cycle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43447"/>
                <w:sz w:val="17"/>
              </w:rPr>
              <w:t>Annual or after material change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23A63"/>
                <w:sz w:val="17"/>
              </w:rPr>
              <w:t>Platform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43447"/>
                <w:sz w:val="17"/>
              </w:rPr>
              <w:t>Windows 11 / Network printers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23A63"/>
                <w:sz w:val="17"/>
              </w:rPr>
              <w:t>Status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43447"/>
                <w:sz w:val="17"/>
              </w:rPr>
              <w:t>Published demo content</w:t>
            </w:r>
          </w:p>
        </w:tc>
      </w:tr>
    </w:tbl>
    <w:p>
      <w:pPr>
        <w:spacing w:before="80" w:after="140"/>
        <w:shd w:fill="F5F9FC"/>
        <w:pBdr>
          <w:left w:val="single" w:sz="18" w:space="6" w:color="0078D4"/>
        </w:pBdr>
      </w:pPr>
      <w:r>
        <w:rPr>
          <w:rFonts w:ascii="Calibri" w:hAnsi="Calibri"/>
          <w:b/>
          <w:color w:val="123A63"/>
          <w:sz w:val="18"/>
        </w:rPr>
        <w:t xml:space="preserve">Search summary: </w:t>
      </w:r>
      <w:r>
        <w:rPr>
          <w:rFonts w:ascii="Calibri" w:hAnsi="Calibri"/>
          <w:color w:val="243447"/>
          <w:sz w:val="18"/>
        </w:rPr>
        <w:t>Add an approved office printer in Windows, print a test page, and resolve common queue or connection problems.</w:t>
      </w:r>
    </w:p>
    <w:p>
      <w:pPr>
        <w:pStyle w:val="Heading1"/>
      </w:pPr>
      <w:r>
        <w:t>Overview</w:t>
      </w:r>
    </w:p>
    <w:p>
      <w:pPr>
        <w:spacing w:after="80" w:line="276" w:lineRule="auto"/>
      </w:pPr>
      <w:r>
        <w:t>Use this article for Vito office printers available through Windows or the managed print service. Printer names usually include the office, floor, room, or model.</w:t>
      </w:r>
    </w:p>
    <w:p>
      <w:pPr>
        <w:spacing w:after="80" w:line="276" w:lineRule="auto"/>
      </w:pPr>
      <w:r>
        <w:t>Do not download printer drivers from pop-ups or third-party sites. Managed devices should receive drivers through Windows, Company Portal, or IT.</w:t>
      </w:r>
    </w:p>
    <w:p>
      <w:pPr>
        <w:pStyle w:val="Heading1"/>
      </w:pPr>
      <w:r>
        <w:t>Prerequisites</w:t>
      </w:r>
    </w:p>
    <w:p>
      <w:pPr>
        <w:keepLines/>
        <w:numPr>
          <w:ilvl w:val="0"/>
          <w:numId w:val="11"/>
        </w:numPr>
        <w:spacing w:after="70" w:line="278" w:lineRule="auto"/>
        <w:ind w:left="540" w:hanging="271"/>
      </w:pPr>
      <w:r>
        <w:rPr>
          <w:rFonts w:ascii="Calibri" w:hAnsi="Calibri"/>
          <w:color w:val="243447"/>
          <w:sz w:val="20"/>
        </w:rPr>
        <w:t>You are connected to Vito-Corporate Wi-Fi, wired office network, or VPN if remote printing is approved.</w:t>
      </w:r>
    </w:p>
    <w:p>
      <w:pPr>
        <w:keepLines/>
        <w:numPr>
          <w:ilvl w:val="0"/>
          <w:numId w:val="11"/>
        </w:numPr>
        <w:spacing w:after="70" w:line="278" w:lineRule="auto"/>
        <w:ind w:left="540" w:hanging="271"/>
      </w:pPr>
      <w:r>
        <w:rPr>
          <w:rFonts w:ascii="Calibri" w:hAnsi="Calibri"/>
          <w:color w:val="243447"/>
          <w:sz w:val="20"/>
        </w:rPr>
        <w:t>The printer’s official queue name, office, floor, and room.</w:t>
      </w:r>
    </w:p>
    <w:p>
      <w:pPr>
        <w:keepLines/>
        <w:numPr>
          <w:ilvl w:val="0"/>
          <w:numId w:val="11"/>
        </w:numPr>
        <w:spacing w:after="70" w:line="278" w:lineRule="auto"/>
        <w:ind w:left="540" w:hanging="271"/>
      </w:pPr>
      <w:r>
        <w:rPr>
          <w:rFonts w:ascii="Calibri" w:hAnsi="Calibri"/>
          <w:color w:val="243447"/>
          <w:sz w:val="20"/>
        </w:rPr>
        <w:t>Permission to print the document and awareness of any secure-release or PIN process.</w:t>
      </w:r>
    </w:p>
    <w:p>
      <w:pPr>
        <w:pStyle w:val="Heading1"/>
      </w:pPr>
      <w:r>
        <w:t>Procedure</w:t>
      </w:r>
    </w:p>
    <w:p>
      <w:pPr>
        <w:keepLines/>
        <w:numPr>
          <w:ilvl w:val="0"/>
          <w:numId w:val="10"/>
        </w:numPr>
        <w:spacing w:after="80" w:line="283" w:lineRule="auto"/>
        <w:ind w:left="540" w:hanging="271"/>
      </w:pPr>
      <w:r>
        <w:rPr>
          <w:rFonts w:ascii="Calibri" w:hAnsi="Calibri"/>
          <w:b/>
          <w:color w:val="243447"/>
          <w:sz w:val="20"/>
        </w:rPr>
        <w:t xml:space="preserve">Confirm the printer is available. </w:t>
      </w:r>
      <w:r>
        <w:rPr>
          <w:rFonts w:ascii="Calibri" w:hAnsi="Calibri"/>
          <w:color w:val="243447"/>
          <w:sz w:val="20"/>
        </w:rPr>
        <w:t>Check the printer display for Ready status, paper, toner, and obvious jams without opening restricted service panels.</w:t>
      </w:r>
    </w:p>
    <w:p>
      <w:pPr>
        <w:keepLines/>
        <w:numPr>
          <w:ilvl w:val="0"/>
          <w:numId w:val="10"/>
        </w:numPr>
        <w:spacing w:after="80" w:line="283" w:lineRule="auto"/>
        <w:ind w:left="540" w:hanging="271"/>
      </w:pPr>
      <w:r>
        <w:rPr>
          <w:rFonts w:ascii="Calibri" w:hAnsi="Calibri"/>
          <w:b/>
          <w:color w:val="243447"/>
          <w:sz w:val="20"/>
        </w:rPr>
        <w:t xml:space="preserve">Open printer settings. </w:t>
      </w:r>
      <w:r>
        <w:rPr>
          <w:rFonts w:ascii="Calibri" w:hAnsi="Calibri"/>
          <w:color w:val="243447"/>
          <w:sz w:val="20"/>
        </w:rPr>
        <w:t>In Windows Settings, select Bluetooth &amp; devices, then Printers &amp; scanners.</w:t>
      </w:r>
    </w:p>
    <w:p>
      <w:pPr>
        <w:keepLines/>
        <w:numPr>
          <w:ilvl w:val="0"/>
          <w:numId w:val="10"/>
        </w:numPr>
        <w:spacing w:after="80" w:line="283" w:lineRule="auto"/>
        <w:ind w:left="540" w:hanging="271"/>
      </w:pPr>
      <w:r>
        <w:rPr>
          <w:rFonts w:ascii="Calibri" w:hAnsi="Calibri"/>
          <w:b/>
          <w:color w:val="243447"/>
          <w:sz w:val="20"/>
        </w:rPr>
        <w:t xml:space="preserve">Add the printer. </w:t>
      </w:r>
      <w:r>
        <w:rPr>
          <w:rFonts w:ascii="Calibri" w:hAnsi="Calibri"/>
          <w:color w:val="243447"/>
          <w:sz w:val="20"/>
        </w:rPr>
        <w:t>Select Add device, wait for the approved printer to appear, and select Add device. If it is not listed, use the Vito print portal or contact IT.</w:t>
      </w:r>
    </w:p>
    <w:p>
      <w:pPr>
        <w:keepLines/>
        <w:numPr>
          <w:ilvl w:val="0"/>
          <w:numId w:val="10"/>
        </w:numPr>
        <w:spacing w:after="80" w:line="283" w:lineRule="auto"/>
        <w:ind w:left="540" w:hanging="271"/>
      </w:pPr>
      <w:r>
        <w:rPr>
          <w:rFonts w:ascii="Calibri" w:hAnsi="Calibri"/>
          <w:b/>
          <w:color w:val="243447"/>
          <w:sz w:val="20"/>
        </w:rPr>
        <w:t xml:space="preserve">Set preferences. </w:t>
      </w:r>
      <w:r>
        <w:rPr>
          <w:rFonts w:ascii="Calibri" w:hAnsi="Calibri"/>
          <w:color w:val="243447"/>
          <w:sz w:val="20"/>
        </w:rPr>
        <w:t>Open Printing preferences and select only approved defaults such as duplex, grayscale, paper size, and secure release.</w:t>
      </w:r>
    </w:p>
    <w:p>
      <w:pPr>
        <w:keepLines/>
        <w:numPr>
          <w:ilvl w:val="0"/>
          <w:numId w:val="10"/>
        </w:numPr>
        <w:spacing w:after="80" w:line="283" w:lineRule="auto"/>
        <w:ind w:left="540" w:hanging="271"/>
      </w:pPr>
      <w:r>
        <w:rPr>
          <w:rFonts w:ascii="Calibri" w:hAnsi="Calibri"/>
          <w:b/>
          <w:color w:val="243447"/>
          <w:sz w:val="20"/>
        </w:rPr>
        <w:t xml:space="preserve">Print a test page. </w:t>
      </w:r>
      <w:r>
        <w:rPr>
          <w:rFonts w:ascii="Calibri" w:hAnsi="Calibri"/>
          <w:color w:val="243447"/>
          <w:sz w:val="20"/>
        </w:rPr>
        <w:t>Use Printer properties or print a non-sensitive one-page document. Confirm the job arrives at the correct physical device.</w:t>
      </w:r>
    </w:p>
    <w:p>
      <w:pPr>
        <w:keepLines/>
        <w:numPr>
          <w:ilvl w:val="0"/>
          <w:numId w:val="10"/>
        </w:numPr>
        <w:spacing w:after="80" w:line="283" w:lineRule="auto"/>
        <w:ind w:left="540" w:hanging="271"/>
      </w:pPr>
      <w:r>
        <w:rPr>
          <w:rFonts w:ascii="Calibri" w:hAnsi="Calibri"/>
          <w:b/>
          <w:color w:val="243447"/>
          <w:sz w:val="20"/>
        </w:rPr>
        <w:t xml:space="preserve">Clear a failed job safely. </w:t>
      </w:r>
      <w:r>
        <w:rPr>
          <w:rFonts w:ascii="Calibri" w:hAnsi="Calibri"/>
          <w:color w:val="243447"/>
          <w:sz w:val="20"/>
        </w:rPr>
        <w:t>Open the print queue, cancel only your own stuck jobs, then restart the application and try again.</w:t>
      </w:r>
    </w:p>
    <w:p>
      <w:r>
        <w:br w:type="page"/>
      </w:r>
    </w:p>
    <w:p>
      <w:pPr>
        <w:pStyle w:val="Heading1"/>
      </w:pPr>
      <w:r>
        <w:t>Common Issues</w:t>
      </w:r>
    </w:p>
    <w:p>
      <w:pPr>
        <w:spacing w:after="120"/>
      </w:pPr>
      <w:r>
        <w:t>Try the listed action once or twice. Stop if the step could risk data, security, safety, or business records.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color="B8C4CE"/>
          <w:left w:val="single" w:sz="5" w:color="B8C4CE"/>
          <w:bottom w:val="single" w:sz="5" w:color="B8C4CE"/>
          <w:right w:val="single" w:sz="5" w:color="B8C4CE"/>
          <w:insideH w:val="single" w:sz="5" w:color="B8C4CE"/>
          <w:insideV w:val="single" w:sz="5" w:color="B8C4CE"/>
        </w:tblBorders>
      </w:tblPr>
      <w:tblGrid>
        <w:gridCol w:w="1850"/>
        <w:gridCol w:w="4850"/>
        <w:gridCol w:w="2660"/>
      </w:tblGrid>
      <w:tr>
        <w:trPr>
          <w:cantSplit/>
          <w:tblHeader w:val="true"/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A6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Issue or symptom</w:t>
            </w:r>
          </w:p>
        </w:tc>
        <w:tc>
          <w:tcPr>
            <w:tcW w:type="dxa" w:w="4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A6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What to do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A6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Escalate</w:t>
            </w:r>
          </w:p>
        </w:tc>
      </w:tr>
      <w:tr>
        <w:trPr>
          <w:cantSplit/>
          <w:cantSplit/>
        </w:trPr>
        <w:tc>
          <w:tcPr>
            <w:tcW w:type="dxa" w:w="18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243447"/>
                <w:sz w:val="17"/>
              </w:rPr>
              <w:t>Printer is not found</w:t>
            </w:r>
          </w:p>
        </w:tc>
        <w:tc>
          <w:tcPr>
            <w:tcW w:type="dxa" w:w="48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Confirm the network and exact queue name, refresh the list, and use Add manually only with IT-provided details.</w:t>
            </w:r>
          </w:p>
        </w:tc>
        <w:tc>
          <w:tcPr>
            <w:tcW w:type="dxa" w:w="26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If others can print</w:t>
            </w:r>
          </w:p>
        </w:tc>
      </w:tr>
      <w:tr>
        <w:trPr>
          <w:cantSplit/>
          <w:cantSplit/>
        </w:trPr>
        <w:tc>
          <w:tcPr>
            <w:tcW w:type="dxa" w:w="1850"/>
            <w:shd w:fill="F5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243447"/>
                <w:sz w:val="17"/>
              </w:rPr>
              <w:t>Job is stuck in queue</w:t>
            </w:r>
          </w:p>
        </w:tc>
        <w:tc>
          <w:tcPr>
            <w:tcW w:type="dxa" w:w="4850"/>
            <w:shd w:fill="F5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Cancel your job, close the source app, reopen it, and print one test page.</w:t>
            </w:r>
          </w:p>
        </w:tc>
        <w:tc>
          <w:tcPr>
            <w:tcW w:type="dxa" w:w="2660"/>
            <w:shd w:fill="F5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If it cannot cancel</w:t>
            </w:r>
          </w:p>
        </w:tc>
      </w:tr>
      <w:tr>
        <w:trPr>
          <w:cantSplit/>
          <w:cantSplit/>
        </w:trPr>
        <w:tc>
          <w:tcPr>
            <w:tcW w:type="dxa" w:w="18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243447"/>
                <w:sz w:val="17"/>
              </w:rPr>
              <w:t>Output is at the wrong printer</w:t>
            </w:r>
          </w:p>
        </w:tc>
        <w:tc>
          <w:tcPr>
            <w:tcW w:type="dxa" w:w="48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Cancel remaining jobs and select the correct location-specific queue before resubmitting.</w:t>
            </w:r>
          </w:p>
        </w:tc>
        <w:tc>
          <w:tcPr>
            <w:tcW w:type="dxa" w:w="26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If sensitive output printed</w:t>
            </w:r>
          </w:p>
        </w:tc>
      </w:tr>
      <w:tr>
        <w:trPr>
          <w:cantSplit/>
          <w:cantSplit/>
        </w:trPr>
        <w:tc>
          <w:tcPr>
            <w:tcW w:type="dxa" w:w="1850"/>
            <w:shd w:fill="F5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243447"/>
                <w:sz w:val="17"/>
              </w:rPr>
              <w:t>Secure release fails</w:t>
            </w:r>
          </w:p>
        </w:tc>
        <w:tc>
          <w:tcPr>
            <w:tcW w:type="dxa" w:w="4850"/>
            <w:shd w:fill="F5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Confirm the badge/PIN process and that the job appears under your account.</w:t>
            </w:r>
          </w:p>
        </w:tc>
        <w:tc>
          <w:tcPr>
            <w:tcW w:type="dxa" w:w="2660"/>
            <w:shd w:fill="F5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After 2 attempts</w:t>
            </w:r>
          </w:p>
        </w:tc>
      </w:tr>
    </w:tbl>
    <w:p>
      <w:pPr>
        <w:pStyle w:val="Heading1"/>
      </w:pPr>
      <w:r>
        <w:t>Escalation</w:t>
      </w:r>
    </w:p>
    <w:p>
      <w:pPr>
        <w:spacing w:after="80"/>
      </w:pPr>
      <w:r>
        <w:rPr>
          <w:rFonts w:ascii="Calibri" w:hAnsi="Calibri"/>
          <w:b/>
          <w:color w:val="243447"/>
          <w:sz w:val="20"/>
        </w:rPr>
        <w:t>Contact the Vito IT Service Desk or the published urgent/security channel when:</w:t>
      </w:r>
    </w:p>
    <w:p>
      <w:pPr>
        <w:keepLines/>
        <w:numPr>
          <w:ilvl w:val="0"/>
          <w:numId w:val="11"/>
        </w:numPr>
        <w:spacing w:after="70" w:line="278" w:lineRule="auto"/>
        <w:ind w:left="540" w:hanging="271"/>
      </w:pPr>
      <w:r>
        <w:rPr>
          <w:rFonts w:ascii="Calibri" w:hAnsi="Calibri"/>
          <w:color w:val="243447"/>
          <w:sz w:val="20"/>
        </w:rPr>
        <w:t>Sensitive material printed at the wrong device or cannot be retrieved.</w:t>
      </w:r>
    </w:p>
    <w:p>
      <w:pPr>
        <w:keepLines/>
        <w:numPr>
          <w:ilvl w:val="0"/>
          <w:numId w:val="11"/>
        </w:numPr>
        <w:spacing w:after="70" w:line="278" w:lineRule="auto"/>
        <w:ind w:left="540" w:hanging="271"/>
      </w:pPr>
      <w:r>
        <w:rPr>
          <w:rFonts w:ascii="Calibri" w:hAnsi="Calibri"/>
          <w:color w:val="243447"/>
          <w:sz w:val="20"/>
        </w:rPr>
        <w:t>The printer reports hardware damage, smoke, odor, repeated jams, or a maintenance code.</w:t>
      </w:r>
    </w:p>
    <w:p>
      <w:pPr>
        <w:keepLines/>
        <w:numPr>
          <w:ilvl w:val="0"/>
          <w:numId w:val="11"/>
        </w:numPr>
        <w:spacing w:after="70" w:line="278" w:lineRule="auto"/>
        <w:ind w:left="540" w:hanging="271"/>
      </w:pPr>
      <w:r>
        <w:rPr>
          <w:rFonts w:ascii="Calibri" w:hAnsi="Calibri"/>
          <w:color w:val="243447"/>
          <w:sz w:val="20"/>
        </w:rPr>
        <w:t>Multiple users cannot print to the same queue.</w:t>
      </w:r>
    </w:p>
    <w:p>
      <w:pPr>
        <w:pStyle w:val="Heading2"/>
      </w:pPr>
      <w:r>
        <w:t>Information to Include</w:t>
      </w:r>
    </w:p>
    <w:p>
      <w:pPr>
        <w:keepLines/>
        <w:numPr>
          <w:ilvl w:val="0"/>
          <w:numId w:val="11"/>
        </w:numPr>
        <w:spacing w:after="70" w:line="278" w:lineRule="auto"/>
        <w:ind w:left="540" w:hanging="271"/>
      </w:pPr>
      <w:r>
        <w:rPr>
          <w:rFonts w:ascii="Calibri" w:hAnsi="Calibri"/>
          <w:color w:val="243447"/>
          <w:sz w:val="19"/>
        </w:rPr>
        <w:t>Office/floor/room</w:t>
      </w:r>
    </w:p>
    <w:p>
      <w:pPr>
        <w:keepLines/>
        <w:numPr>
          <w:ilvl w:val="0"/>
          <w:numId w:val="11"/>
        </w:numPr>
        <w:spacing w:after="70" w:line="278" w:lineRule="auto"/>
        <w:ind w:left="540" w:hanging="271"/>
      </w:pPr>
      <w:r>
        <w:rPr>
          <w:rFonts w:ascii="Calibri" w:hAnsi="Calibri"/>
          <w:color w:val="243447"/>
          <w:sz w:val="19"/>
        </w:rPr>
        <w:t>Printer or queue name</w:t>
      </w:r>
    </w:p>
    <w:p>
      <w:pPr>
        <w:keepLines/>
        <w:numPr>
          <w:ilvl w:val="0"/>
          <w:numId w:val="11"/>
        </w:numPr>
        <w:spacing w:after="70" w:line="278" w:lineRule="auto"/>
        <w:ind w:left="540" w:hanging="271"/>
      </w:pPr>
      <w:r>
        <w:rPr>
          <w:rFonts w:ascii="Calibri" w:hAnsi="Calibri"/>
          <w:color w:val="243447"/>
          <w:sz w:val="19"/>
        </w:rPr>
        <w:t>Device asset tag</w:t>
      </w:r>
    </w:p>
    <w:p>
      <w:pPr>
        <w:keepLines/>
        <w:numPr>
          <w:ilvl w:val="0"/>
          <w:numId w:val="11"/>
        </w:numPr>
        <w:spacing w:after="70" w:line="278" w:lineRule="auto"/>
        <w:ind w:left="540" w:hanging="271"/>
      </w:pPr>
      <w:r>
        <w:rPr>
          <w:rFonts w:ascii="Calibri" w:hAnsi="Calibri"/>
          <w:color w:val="243447"/>
          <w:sz w:val="19"/>
        </w:rPr>
        <w:t>Exact error</w:t>
      </w:r>
    </w:p>
    <w:p>
      <w:pPr>
        <w:keepLines/>
        <w:numPr>
          <w:ilvl w:val="0"/>
          <w:numId w:val="11"/>
        </w:numPr>
        <w:spacing w:after="70" w:line="278" w:lineRule="auto"/>
        <w:ind w:left="540" w:hanging="271"/>
      </w:pPr>
      <w:r>
        <w:rPr>
          <w:rFonts w:ascii="Calibri" w:hAnsi="Calibri"/>
          <w:color w:val="243447"/>
          <w:sz w:val="19"/>
        </w:rPr>
        <w:t>Application and file type</w:t>
      </w:r>
    </w:p>
    <w:p>
      <w:pPr>
        <w:keepLines/>
        <w:numPr>
          <w:ilvl w:val="0"/>
          <w:numId w:val="11"/>
        </w:numPr>
        <w:spacing w:after="70" w:line="278" w:lineRule="auto"/>
        <w:ind w:left="540" w:hanging="271"/>
      </w:pPr>
      <w:r>
        <w:rPr>
          <w:rFonts w:ascii="Calibri" w:hAnsi="Calibri"/>
          <w:color w:val="243447"/>
          <w:sz w:val="19"/>
        </w:rPr>
        <w:t>Whether other users are affected</w:t>
      </w:r>
    </w:p>
    <w:p>
      <w:pPr>
        <w:pStyle w:val="Heading2"/>
      </w:pPr>
      <w:r>
        <w:t>Related Guidance</w:t>
      </w:r>
    </w:p>
    <w:p>
      <w:pPr>
        <w:spacing w:after="60"/>
      </w:pPr>
      <w:hyperlink r:id="rId11">
        <w:r>
          <w:rPr>
            <w:rFonts w:ascii="Calibri" w:hAnsi="Calibri"/>
            <w:color w:val="0078D4"/>
            <w:u w:val="single"/>
            <w:sz w:val="19"/>
          </w:rPr>
          <w:t>Microsoft: Add or install a printer in Windows</w:t>
        </w:r>
      </w:hyperlink>
    </w:p>
    <w:p>
      <w:pPr>
        <w:pStyle w:val="Heading2"/>
      </w:pPr>
      <w:r>
        <w:t>Search Terms</w:t>
      </w:r>
    </w:p>
    <w:p>
      <w:pPr>
        <w:spacing w:after="0"/>
      </w:pPr>
      <w:r>
        <w:rPr>
          <w:rFonts w:ascii="Calibri" w:hAnsi="Calibri"/>
          <w:i/>
          <w:color w:val="5B6770"/>
          <w:sz w:val="18"/>
        </w:rPr>
        <w:t>printer, add printer, network printer, print queue, stuck job, secure print, test page, driver, printer offline, Windows 11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440" w:bottom="1037" w:left="1440" w:header="432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</w:pPr>
    <w:r>
      <w:rPr>
        <w:rFonts w:ascii="Calibri" w:hAnsi="Calibri"/>
        <w:color w:val="5B6770"/>
        <w:sz w:val="16"/>
      </w:rPr>
      <w:t>Internal Use  |  Version 1.0  |  Demo content—validate local contact details before publishing</w:t>
    </w:r>
    <w:r>
      <w:tab/>
    </w:r>
  </w:p>
  <w:p>
    <w:pPr>
      <w:spacing w:before="0" w:after="0"/>
      <w:jc w:val="right"/>
    </w:pPr>
    <w:r>
      <w:rPr>
        <w:rFonts w:ascii="Calibri" w:hAnsi="Calibri"/>
        <w:color w:val="5B6770"/>
        <w:sz w:val="17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123A63"/>
        <w:sz w:val="17"/>
      </w:rPr>
      <w:t>VITO'S IT KNOWLEDGE BASE  |  KB011</w:t>
    </w:r>
  </w:p>
  <w:p>
    <w:pPr>
      <w:spacing w:before="0" w:after="0"/>
    </w:pPr>
    <w:r>
      <w:rPr>
        <w:rFonts w:ascii="Calibri" w:hAnsi="Calibri"/>
        <w:color w:val="5B6770"/>
        <w:sz w:val="16"/>
      </w:rPr>
      <w:t>How to Add or Troubleshoot an Office Printer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83" w:lineRule="auto"/>
    </w:pPr>
    <w:rPr>
      <w:rFonts w:ascii="Calibri" w:hAnsi="Calibri"/>
      <w:color w:val="24344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23A6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78D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23A6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hyperlink" Target="https://support.microsoft.com/en-US/Windows/Hardware/printer/add-or-install-a-printer-in-windows" TargetMode="Externa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2D7A47659A1049B16E60C644F03DEB" ma:contentTypeVersion="3" ma:contentTypeDescription="Create a new document." ma:contentTypeScope="" ma:versionID="7f4196d4dbd4317e40f21997ab660804">
  <xsd:schema xmlns:xsd="http://www.w3.org/2001/XMLSchema" xmlns:xs="http://www.w3.org/2001/XMLSchema" xmlns:p="http://schemas.microsoft.com/office/2006/metadata/properties" xmlns:ns2="f7318819-bfce-48b0-b71c-f3439db7f212" targetNamespace="http://schemas.microsoft.com/office/2006/metadata/properties" ma:root="true" ma:fieldsID="9dceb80588ff65aefbf5ebbc041e1870" ns2:_="">
    <xsd:import namespace="f7318819-bfce-48b0-b71c-f3439db7f21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318819-bfce-48b0-b71c-f3439db7f2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C048731-8B99-4E1F-A587-6B9050A734C6}"/>
</file>

<file path=customXml/itemProps3.xml><?xml version="1.0" encoding="utf-8"?>
<ds:datastoreItem xmlns:ds="http://schemas.openxmlformats.org/officeDocument/2006/customXml" ds:itemID="{534085B1-0470-49A7-A73D-D924B59D509D}"/>
</file>

<file path=customXml/itemProps4.xml><?xml version="1.0" encoding="utf-8"?>
<ds:datastoreItem xmlns:ds="http://schemas.openxmlformats.org/officeDocument/2006/customXml" ds:itemID="{1BA474EE-2391-46D2-B8AF-E0F1BBC475E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KB011 – How to Add or Troubleshoot an Office Printer</dc:title>
  <dc:subject>Add an approved office printer in Windows, print a test page, and resolve common queue or connection problems.</dc:subject>
  <dc:creator>Vito IT Service Desk</dc:creator>
  <cp:keywords>printer, add printer, network printer, print queue, stuck job, secure print, test page, driver, printer offline, Windows 11</cp:keywords>
  <dc:description>Vito's IT Knowledge Base demo article. Validate local service names and contact routes before production publication.</dc:description>
  <cp:lastModifiedBy>Vito IT Service Desk</cp:lastModifiedBy>
  <cp:revision>1</cp:revision>
  <dcterms:created xsi:type="dcterms:W3CDTF">2013-12-23T23:15:00Z</dcterms:created>
  <dcterms:modified xsi:type="dcterms:W3CDTF">2013-12-23T23:15:00Z</dcterms:modified>
  <cp:category>Devices and Peripherals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0x010100592D7A47659A1049B16E60C644F03DEB</vt:lpwstr>
  </property>
</Properties>
</file>