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7DA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bookmarkStart w:id="0" w:name="_Hlk122078533"/>
      <w:bookmarkStart w:id="1" w:name="_Hlk122078501"/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8AB8960" w14:textId="77777777" w:rsidR="005C595B" w:rsidRDefault="005C595B" w:rsidP="005C595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7C209CF" w14:textId="77777777" w:rsidR="005C595B" w:rsidRDefault="005C595B" w:rsidP="005C595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9FF0D2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8A9ACC0" w14:textId="77777777" w:rsidR="005C595B" w:rsidRPr="00212092" w:rsidRDefault="005C595B" w:rsidP="005C595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0551214" w14:textId="77777777" w:rsidR="005C595B" w:rsidRDefault="005C595B" w:rsidP="005C595B"/>
    <w:p w14:paraId="2AA331F4" w14:textId="77777777" w:rsidR="005C595B" w:rsidRDefault="005C595B" w:rsidP="005C595B"/>
    <w:p w14:paraId="51C02951" w14:textId="77777777" w:rsidR="005C595B" w:rsidRDefault="005C595B" w:rsidP="005C595B"/>
    <w:p w14:paraId="53FDF3CC" w14:textId="77777777" w:rsidR="005C595B" w:rsidRPr="00787304" w:rsidRDefault="005C595B" w:rsidP="005C595B"/>
    <w:p w14:paraId="507EBE1D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295032AE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04B51661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CD4C482" w14:textId="77777777" w:rsidR="00E852CE" w:rsidRPr="00A86425" w:rsidRDefault="00E852CE" w:rsidP="00E852CE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Pr="00A86425">
        <w:rPr>
          <w:rFonts w:ascii="Arial" w:hAnsi="Arial" w:cs="Arial"/>
          <w:b w:val="0"/>
          <w:bCs w:val="0"/>
          <w:sz w:val="32"/>
          <w:szCs w:val="32"/>
          <w:u w:val="single"/>
        </w:rPr>
        <w:t>Компьютерная логическая игра «Кены – Поддавки»</w:t>
      </w:r>
    </w:p>
    <w:p w14:paraId="4D418610" w14:textId="15596965" w:rsidR="005C595B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6C5903" wp14:editId="53577A8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8C5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2463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F9BC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0C01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BE555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5903" id="Группа 16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14:paraId="3D9F8C5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14:paraId="7A12463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399BF9BC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35490C01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14:paraId="154BE555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595B">
        <w:rPr>
          <w:b w:val="0"/>
          <w:bCs w:val="0"/>
          <w:szCs w:val="28"/>
        </w:rPr>
        <w:t xml:space="preserve"> </w:t>
      </w:r>
      <w:r w:rsidRPr="00615151">
        <w:rPr>
          <w:b w:val="0"/>
          <w:bCs w:val="0"/>
          <w:szCs w:val="28"/>
        </w:rPr>
        <w:t xml:space="preserve">Р.02069337. </w:t>
      </w:r>
      <w:r w:rsidRPr="00B87EE2">
        <w:rPr>
          <w:b w:val="0"/>
          <w:bCs w:val="0"/>
          <w:szCs w:val="28"/>
        </w:rPr>
        <w:t>21/825</w:t>
      </w:r>
      <w:r w:rsidRPr="00615151">
        <w:rPr>
          <w:b w:val="0"/>
          <w:bCs w:val="0"/>
          <w:szCs w:val="28"/>
        </w:rPr>
        <w:t>-</w:t>
      </w:r>
      <w:r>
        <w:rPr>
          <w:b w:val="0"/>
          <w:bCs w:val="0"/>
          <w:szCs w:val="28"/>
        </w:rPr>
        <w:t>23</w:t>
      </w:r>
      <w:r w:rsidRPr="00615151">
        <w:rPr>
          <w:b w:val="0"/>
          <w:bCs w:val="0"/>
          <w:szCs w:val="28"/>
        </w:rPr>
        <w:t xml:space="preserve"> ТЗ-</w:t>
      </w:r>
      <w:r>
        <w:rPr>
          <w:b w:val="0"/>
          <w:bCs w:val="0"/>
          <w:szCs w:val="28"/>
        </w:rPr>
        <w:t>01</w:t>
      </w:r>
    </w:p>
    <w:p w14:paraId="65C10507" w14:textId="085A02C5" w:rsidR="005C595B" w:rsidRPr="007D21AD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5</w:t>
      </w:r>
    </w:p>
    <w:p w14:paraId="38EAC8FE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22D7DE2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6431720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DB002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AA2276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9CF1DBE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49B4F51D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E2C3360" w14:textId="7F1C75E1" w:rsidR="005C595B" w:rsidRDefault="005C595B" w:rsidP="005C595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40BBBB8C" w14:textId="62D3C8B1" w:rsidR="005C595B" w:rsidRPr="005C595B" w:rsidRDefault="005C595B" w:rsidP="005C595B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Лушников Леонид Леонидович</w:t>
      </w:r>
    </w:p>
    <w:p w14:paraId="7D16C33F" w14:textId="77777777" w:rsidR="005C595B" w:rsidRPr="00787304" w:rsidRDefault="005C595B" w:rsidP="005C595B">
      <w:pPr>
        <w:spacing w:line="290" w:lineRule="auto"/>
        <w:ind w:left="5880"/>
        <w:rPr>
          <w:rFonts w:ascii="Arial" w:hAnsi="Arial" w:cs="Arial"/>
          <w:b/>
          <w:sz w:val="28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D4D3C79" w14:textId="77777777" w:rsidR="005C595B" w:rsidRDefault="005C595B" w:rsidP="005C595B">
      <w:pPr>
        <w:rPr>
          <w:rFonts w:ascii="Arial" w:hAnsi="Arial" w:cs="Arial"/>
        </w:rPr>
      </w:pPr>
    </w:p>
    <w:p w14:paraId="4715E013" w14:textId="77777777" w:rsidR="005C595B" w:rsidRDefault="005C595B" w:rsidP="005C595B">
      <w:pPr>
        <w:rPr>
          <w:rFonts w:ascii="Arial" w:hAnsi="Arial" w:cs="Arial"/>
        </w:rPr>
      </w:pPr>
    </w:p>
    <w:p w14:paraId="2D4204F5" w14:textId="77777777" w:rsidR="005C595B" w:rsidRDefault="005C595B" w:rsidP="005C595B">
      <w:pPr>
        <w:rPr>
          <w:rFonts w:ascii="Arial" w:hAnsi="Arial" w:cs="Arial"/>
        </w:rPr>
      </w:pPr>
    </w:p>
    <w:p w14:paraId="58C4EC7D" w14:textId="77777777" w:rsidR="005C595B" w:rsidRDefault="005C595B" w:rsidP="005C595B">
      <w:pPr>
        <w:rPr>
          <w:rFonts w:ascii="Arial" w:hAnsi="Arial" w:cs="Arial"/>
        </w:rPr>
      </w:pPr>
    </w:p>
    <w:p w14:paraId="15B16E2D" w14:textId="77777777" w:rsidR="005C595B" w:rsidRDefault="005C595B" w:rsidP="005C595B">
      <w:pPr>
        <w:rPr>
          <w:rFonts w:ascii="Arial" w:hAnsi="Arial" w:cs="Arial"/>
        </w:rPr>
      </w:pPr>
    </w:p>
    <w:p w14:paraId="52DC6400" w14:textId="77777777" w:rsidR="005C595B" w:rsidRDefault="005C595B" w:rsidP="005C595B">
      <w:pPr>
        <w:rPr>
          <w:rFonts w:ascii="Arial" w:hAnsi="Arial" w:cs="Arial"/>
        </w:rPr>
      </w:pPr>
    </w:p>
    <w:p w14:paraId="6BF541EB" w14:textId="77777777" w:rsidR="005C595B" w:rsidRDefault="005C595B" w:rsidP="005C595B">
      <w:pPr>
        <w:rPr>
          <w:rFonts w:ascii="Arial" w:hAnsi="Arial" w:cs="Arial"/>
        </w:rPr>
      </w:pPr>
    </w:p>
    <w:p w14:paraId="3AEEC01E" w14:textId="77777777" w:rsidR="005C595B" w:rsidRDefault="005C595B" w:rsidP="005C595B">
      <w:pPr>
        <w:rPr>
          <w:rFonts w:ascii="Arial" w:hAnsi="Arial" w:cs="Arial"/>
        </w:rPr>
      </w:pPr>
    </w:p>
    <w:p w14:paraId="744D2087" w14:textId="77777777" w:rsidR="005C595B" w:rsidRDefault="005C595B" w:rsidP="005C595B">
      <w:pPr>
        <w:rPr>
          <w:rFonts w:ascii="Arial" w:hAnsi="Arial" w:cs="Arial"/>
        </w:rPr>
      </w:pPr>
    </w:p>
    <w:p w14:paraId="4DE5CEE2" w14:textId="77777777" w:rsidR="005C595B" w:rsidRPr="00D62A7B" w:rsidRDefault="005C595B" w:rsidP="005C595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18C946A1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4587039C" w14:textId="77777777" w:rsidR="00DA6EEA" w:rsidRPr="00124719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124719">
        <w:rPr>
          <w:color w:val="000000"/>
          <w:sz w:val="28"/>
          <w:szCs w:val="28"/>
        </w:rPr>
        <w:t>Кены</w:t>
      </w:r>
      <w:r>
        <w:rPr>
          <w:color w:val="000000"/>
          <w:sz w:val="28"/>
          <w:szCs w:val="28"/>
        </w:rPr>
        <w:t xml:space="preserve"> поддавки</w:t>
      </w:r>
      <w:r w:rsidRPr="00124719">
        <w:rPr>
          <w:color w:val="000000"/>
          <w:sz w:val="28"/>
          <w:szCs w:val="28"/>
        </w:rPr>
        <w:t> </w:t>
      </w:r>
      <w:r w:rsidRPr="00A24097">
        <w:rPr>
          <w:color w:val="000000"/>
          <w:sz w:val="28"/>
          <w:szCs w:val="28"/>
        </w:rPr>
        <w:t xml:space="preserve">- </w:t>
      </w:r>
      <w:r w:rsidRPr="00124719">
        <w:rPr>
          <w:color w:val="000000"/>
          <w:sz w:val="28"/>
          <w:szCs w:val="28"/>
        </w:rPr>
        <w:t>шашечная игра из </w:t>
      </w:r>
      <w:hyperlink r:id="rId8" w:tooltip="Осетия" w:history="1">
        <w:r w:rsidRPr="00124719">
          <w:rPr>
            <w:color w:val="000000"/>
            <w:sz w:val="28"/>
            <w:szCs w:val="28"/>
          </w:rPr>
          <w:t>Осетии</w:t>
        </w:r>
      </w:hyperlink>
      <w:r w:rsidRPr="00124719">
        <w:rPr>
          <w:color w:val="000000"/>
          <w:sz w:val="28"/>
          <w:szCs w:val="28"/>
        </w:rPr>
        <w:t xml:space="preserve">. </w:t>
      </w:r>
      <w:r w:rsidRPr="00BD447D">
        <w:rPr>
          <w:color w:val="000000"/>
          <w:sz w:val="28"/>
          <w:szCs w:val="28"/>
        </w:rPr>
        <w:t>Цель игры </w:t>
      </w:r>
      <w:r w:rsidRPr="00A24097">
        <w:rPr>
          <w:color w:val="000000"/>
          <w:sz w:val="28"/>
          <w:szCs w:val="28"/>
        </w:rPr>
        <w:t xml:space="preserve">- </w:t>
      </w:r>
      <w:r w:rsidRPr="00BD447D">
        <w:rPr>
          <w:color w:val="000000"/>
          <w:sz w:val="28"/>
          <w:szCs w:val="28"/>
        </w:rPr>
        <w:t>лишить себя возможности хода, создав ситуацию, когда все свои шашки отданы сопернику.</w:t>
      </w:r>
      <w:r>
        <w:rPr>
          <w:color w:val="000000"/>
          <w:sz w:val="28"/>
          <w:szCs w:val="28"/>
        </w:rPr>
        <w:t xml:space="preserve"> </w:t>
      </w:r>
      <w:r w:rsidRPr="00124719">
        <w:rPr>
          <w:color w:val="000000"/>
          <w:sz w:val="28"/>
          <w:szCs w:val="28"/>
        </w:rPr>
        <w:t>Вариация распространённой на Кавказе шашечной игры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Игра</w:t>
      </w:r>
      <w:r>
        <w:rPr>
          <w:color w:val="000000"/>
          <w:sz w:val="28"/>
          <w:szCs w:val="28"/>
        </w:rPr>
        <w:t xml:space="preserve"> </w:t>
      </w:r>
      <w:r w:rsidRPr="00BD447D">
        <w:rPr>
          <w:color w:val="000000"/>
          <w:sz w:val="28"/>
          <w:szCs w:val="28"/>
        </w:rPr>
        <w:t xml:space="preserve">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имеет много общего с игрой в шашки. Основное различие между ними заключается в том, что в </w:t>
      </w:r>
      <w:proofErr w:type="spellStart"/>
      <w:r w:rsidRPr="00BD447D">
        <w:rPr>
          <w:color w:val="000000"/>
          <w:sz w:val="28"/>
          <w:szCs w:val="28"/>
        </w:rPr>
        <w:t>кенах</w:t>
      </w:r>
      <w:proofErr w:type="spellEnd"/>
      <w:r w:rsidRPr="00BD447D">
        <w:rPr>
          <w:color w:val="000000"/>
          <w:sz w:val="28"/>
          <w:szCs w:val="28"/>
        </w:rPr>
        <w:t xml:space="preserve"> играют 16 фишек с каждой стороны, причем игра ведется не по диагоналям (как в шашках), а по горизонталям и вертикалям. В </w:t>
      </w:r>
      <w:proofErr w:type="spellStart"/>
      <w:r w:rsidRPr="00BD447D">
        <w:rPr>
          <w:color w:val="000000"/>
          <w:sz w:val="28"/>
          <w:szCs w:val="28"/>
        </w:rPr>
        <w:t>кены</w:t>
      </w:r>
      <w:proofErr w:type="spellEnd"/>
      <w:r w:rsidRPr="00BD447D">
        <w:rPr>
          <w:color w:val="000000"/>
          <w:sz w:val="28"/>
          <w:szCs w:val="28"/>
        </w:rPr>
        <w:t xml:space="preserve"> играют вдвоем</w:t>
      </w:r>
      <w:r>
        <w:rPr>
          <w:color w:val="000000"/>
          <w:sz w:val="28"/>
          <w:szCs w:val="28"/>
        </w:rPr>
        <w:t>.</w:t>
      </w:r>
      <w:r w:rsidRPr="00BD447D">
        <w:rPr>
          <w:color w:val="000000"/>
          <w:sz w:val="28"/>
          <w:szCs w:val="28"/>
        </w:rPr>
        <w:t xml:space="preserve"> </w:t>
      </w:r>
    </w:p>
    <w:p w14:paraId="67A249A4" w14:textId="77777777" w:rsidR="00DA6EEA" w:rsidRPr="00292DEF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Свод </w:t>
      </w:r>
      <w:r>
        <w:rPr>
          <w:color w:val="000000"/>
          <w:sz w:val="28"/>
          <w:szCs w:val="28"/>
          <w:shd w:val="clear" w:color="auto" w:fill="FFFFFF"/>
        </w:rPr>
        <w:t>п</w:t>
      </w:r>
      <w:r w:rsidRPr="00292DEF">
        <w:rPr>
          <w:color w:val="000000"/>
          <w:sz w:val="28"/>
          <w:szCs w:val="28"/>
          <w:shd w:val="clear" w:color="auto" w:fill="FFFFFF"/>
        </w:rPr>
        <w:t>равил</w:t>
      </w:r>
      <w:r>
        <w:rPr>
          <w:color w:val="000000"/>
          <w:sz w:val="28"/>
          <w:szCs w:val="28"/>
          <w:shd w:val="clear" w:color="auto" w:fill="FFFFFF"/>
        </w:rPr>
        <w:t xml:space="preserve"> и терминов</w:t>
      </w:r>
      <w:r w:rsidRPr="00292DEF">
        <w:rPr>
          <w:color w:val="000000"/>
          <w:sz w:val="28"/>
          <w:szCs w:val="28"/>
          <w:shd w:val="clear" w:color="auto" w:fill="FFFFFF"/>
          <w:lang w:val="en-US"/>
        </w:rPr>
        <w:t>:</w:t>
      </w:r>
    </w:p>
    <w:p w14:paraId="57F00DD7" w14:textId="77777777" w:rsidR="00DA6EEA" w:rsidRPr="00292DEF" w:rsidRDefault="00DA6EEA" w:rsidP="00F513BE">
      <w:pPr>
        <w:pStyle w:val="a5"/>
        <w:numPr>
          <w:ilvl w:val="0"/>
          <w:numId w:val="1"/>
        </w:numPr>
        <w:spacing w:line="360" w:lineRule="auto"/>
        <w:ind w:left="924" w:hanging="357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Кен — шашка, игровая фишка. Всего у каждого соперника их по 16, белого </w:t>
      </w:r>
    </w:p>
    <w:p w14:paraId="2F4FD536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или черного цвета. Кен может ходить вперед, вправо и влево на свободную соседнюю клетку либо перескочить через стоящий рядом свой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если клетка за ним свободна. Ударный ход совершается путём перескока через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 противника на свободную клетку вперед, в стороны, назад. </w:t>
      </w:r>
    </w:p>
    <w:p w14:paraId="24B345DF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Перец — дамка, </w:t>
      </w:r>
      <w:proofErr w:type="spellStart"/>
      <w:r w:rsidRPr="00292DEF">
        <w:rPr>
          <w:color w:val="000000"/>
          <w:sz w:val="28"/>
          <w:szCs w:val="28"/>
          <w:shd w:val="clear" w:color="auto" w:fill="FFFFFF"/>
        </w:rPr>
        <w:t>кен</w:t>
      </w:r>
      <w:proofErr w:type="spellEnd"/>
      <w:r w:rsidRPr="00292DEF">
        <w:rPr>
          <w:color w:val="000000"/>
          <w:sz w:val="28"/>
          <w:szCs w:val="28"/>
          <w:shd w:val="clear" w:color="auto" w:fill="FFFFFF"/>
        </w:rPr>
        <w:t xml:space="preserve">, дошедший до первой линии соперника. Перец </w:t>
      </w:r>
    </w:p>
    <w:p w14:paraId="0C8C39E8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перемещается максимально свободно по вертикали и горизонтали. Дамка бьёт шашки противника, стоящие от неё через любое количество пустых клеток спереди, справа и слева, если следующее за шашкой поле свободно. Как и простая шашка, дамка может за один ход побить несколько шашек противника.</w:t>
      </w:r>
    </w:p>
    <w:p w14:paraId="7A962E1A" w14:textId="77777777" w:rsidR="00DA6EEA" w:rsidRDefault="00DA6EEA" w:rsidP="00960092">
      <w:pPr>
        <w:pStyle w:val="a5"/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 xml:space="preserve">Если в течение десяти ходов не было ни одной жертвы, то партия считается </w:t>
      </w:r>
    </w:p>
    <w:p w14:paraId="6E739DD1" w14:textId="77777777" w:rsidR="00DA6EEA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292DEF">
        <w:rPr>
          <w:color w:val="000000"/>
          <w:sz w:val="28"/>
          <w:szCs w:val="28"/>
          <w:shd w:val="clear" w:color="auto" w:fill="FFFFFF"/>
        </w:rPr>
        <w:t>ничейной.</w:t>
      </w:r>
    </w:p>
    <w:p w14:paraId="647A5D39" w14:textId="77777777" w:rsidR="00DA6EEA" w:rsidRDefault="00DA6EEA" w:rsidP="004708D0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Приложение также включает в себя окно для регистрации</w:t>
      </w:r>
      <w:r w:rsidRPr="00292DEF">
        <w:rPr>
          <w:color w:val="000000"/>
          <w:sz w:val="28"/>
          <w:szCs w:val="28"/>
          <w:shd w:val="clear" w:color="auto" w:fill="FFFFFF"/>
        </w:rPr>
        <w:t>/</w:t>
      </w:r>
      <w:r>
        <w:rPr>
          <w:color w:val="000000"/>
          <w:sz w:val="28"/>
          <w:szCs w:val="28"/>
          <w:shd w:val="clear" w:color="auto" w:fill="FFFFFF"/>
        </w:rPr>
        <w:t xml:space="preserve">авторизации. </w:t>
      </w:r>
    </w:p>
    <w:p w14:paraId="45574F1D" w14:textId="77777777" w:rsidR="00DA6EEA" w:rsidRPr="00292DEF" w:rsidRDefault="00DA6EEA" w:rsidP="00960092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Шифровка данных (логин, пароль) реализована с помощью алгоритма шифрования </w:t>
      </w:r>
      <w:r>
        <w:rPr>
          <w:color w:val="000000"/>
          <w:sz w:val="28"/>
          <w:szCs w:val="28"/>
          <w:shd w:val="clear" w:color="auto" w:fill="FFFFFF"/>
          <w:lang w:val="en-US"/>
        </w:rPr>
        <w:t>XTEA</w:t>
      </w:r>
      <w:r w:rsidRPr="00292DEF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с последующим выводом в файл. Вместе с этим, реализует личный кабинет игрока, который можно покинуть, нажав соответствующую кнопку.</w:t>
      </w:r>
    </w:p>
    <w:p w14:paraId="4182EB98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5694FAD0" w14:textId="77777777" w:rsidR="00DA6EEA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</w:p>
    <w:p w14:paraId="00CCB74F" w14:textId="77777777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1. Основания для разработки</w:t>
      </w:r>
    </w:p>
    <w:p w14:paraId="26EAB9D4" w14:textId="36578ED5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технологии".</w:t>
      </w:r>
    </w:p>
    <w:p w14:paraId="7E93C6E7" w14:textId="77777777" w:rsidR="00DA6EEA" w:rsidRPr="00A34FAD" w:rsidRDefault="00DA6EEA" w:rsidP="00F42EC6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577FCD11" w14:textId="77777777" w:rsidR="00F42EC6" w:rsidRPr="00A8493F" w:rsidRDefault="00F42EC6" w:rsidP="00F42EC6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CEAF664" w14:textId="77777777" w:rsidR="00F42EC6" w:rsidRDefault="00F42EC6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Функциональное назначение, перечень автоматизируемых процессов (без излишней детализации), группы пользователей.</w:t>
      </w:r>
    </w:p>
    <w:p w14:paraId="3F388F09" w14:textId="77777777" w:rsidR="00DA6EEA" w:rsidRPr="00A8493F" w:rsidRDefault="00DA6EEA" w:rsidP="00F42EC6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540290DC" w:rsidR="00DA6EEA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proofErr w:type="spellStart"/>
      <w:r>
        <w:rPr>
          <w:color w:val="000000"/>
          <w:sz w:val="28"/>
          <w:szCs w:val="28"/>
          <w:lang w:val="en-US"/>
        </w:rPr>
        <w:t>tkinter</w:t>
      </w:r>
      <w:proofErr w:type="spellEnd"/>
      <w:r w:rsidR="004708D0">
        <w:rPr>
          <w:color w:val="000000"/>
          <w:sz w:val="28"/>
          <w:szCs w:val="28"/>
        </w:rPr>
        <w:t xml:space="preserve"> </w:t>
      </w:r>
      <w:r w:rsidRPr="00FB754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(Модуль содержит ряд методов для преобразования между двоичным, а также шестнадцатеричными представлениями в кодировке ASCII.) PyQT5</w:t>
      </w:r>
      <w:r w:rsidR="004708D0">
        <w:rPr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(для создания форм регистрации</w:t>
      </w:r>
      <w:r w:rsidRPr="00FB7547">
        <w:rPr>
          <w:bCs/>
          <w:color w:val="000000"/>
          <w:sz w:val="28"/>
          <w:szCs w:val="28"/>
        </w:rPr>
        <w:t>/</w:t>
      </w:r>
      <w:r>
        <w:rPr>
          <w:bCs/>
          <w:color w:val="000000"/>
          <w:sz w:val="28"/>
          <w:szCs w:val="28"/>
        </w:rPr>
        <w:t>авторизации и личного кабинета).</w:t>
      </w:r>
    </w:p>
    <w:p w14:paraId="5A256DF0" w14:textId="77777777" w:rsidR="00F513BE" w:rsidRDefault="00F42EC6" w:rsidP="00F513BE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1431DF0" w14:textId="7F6ED66F" w:rsidR="00DA6EEA" w:rsidRPr="00F513BE" w:rsidRDefault="006F0023" w:rsidP="00F513BE">
      <w:pPr>
        <w:spacing w:before="120" w:after="6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36E08436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bookmarkStart w:id="2" w:name="_Hlk122649462"/>
      <w:r w:rsidRPr="00F513BE">
        <w:rPr>
          <w:bCs/>
          <w:color w:val="000000"/>
          <w:sz w:val="28"/>
          <w:szCs w:val="28"/>
        </w:rPr>
        <w:t>Выбор цвета для первого хода;</w:t>
      </w:r>
    </w:p>
    <w:p w14:paraId="5E3CE78D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Создание новой игры и ее начало;</w:t>
      </w:r>
    </w:p>
    <w:p w14:paraId="618C078E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на конец игры, проверяет все возможные случаи завершения игры;</w:t>
      </w:r>
    </w:p>
    <w:p w14:paraId="540AABAD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Отрисовка игрового поля и статистики;</w:t>
      </w:r>
    </w:p>
    <w:p w14:paraId="3868E490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шашек на возможность ходить;</w:t>
      </w:r>
    </w:p>
    <w:p w14:paraId="2B15448D" w14:textId="46834DCC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шашек на возможность съесть шашку противника, а также проверка на возможность перепрыгнуть через союзника</w:t>
      </w:r>
      <w:r w:rsidR="00AF14C5" w:rsidRPr="00F513BE">
        <w:rPr>
          <w:bCs/>
          <w:color w:val="000000"/>
          <w:sz w:val="28"/>
          <w:szCs w:val="28"/>
        </w:rPr>
        <w:t>;</w:t>
      </w:r>
    </w:p>
    <w:p w14:paraId="69F39FB3" w14:textId="01C71CC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дамок на возможность съесть;</w:t>
      </w:r>
    </w:p>
    <w:p w14:paraId="4EA7A674" w14:textId="58BF811C" w:rsidR="00AF14C5" w:rsidRPr="00F513BE" w:rsidRDefault="00AF14C5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Ход компьютера</w:t>
      </w:r>
      <w:r w:rsidRPr="00F513BE">
        <w:rPr>
          <w:bCs/>
          <w:color w:val="000000"/>
          <w:sz w:val="28"/>
          <w:szCs w:val="28"/>
          <w:lang w:val="en-US"/>
        </w:rPr>
        <w:t>;</w:t>
      </w:r>
    </w:p>
    <w:p w14:paraId="424284FF" w14:textId="319CFF36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lastRenderedPageBreak/>
        <w:t xml:space="preserve">Обработка нажатий и процесса хода, в этой функции и происходит самое главное, функция обращается к функциям проверок, </w:t>
      </w:r>
      <w:r w:rsidR="00C80219" w:rsidRPr="00F513BE">
        <w:rPr>
          <w:bCs/>
          <w:color w:val="000000"/>
          <w:sz w:val="28"/>
          <w:szCs w:val="28"/>
        </w:rPr>
        <w:t>и,</w:t>
      </w:r>
      <w:r w:rsidRPr="00F513BE"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это.</w:t>
      </w:r>
    </w:p>
    <w:bookmarkEnd w:id="2"/>
    <w:p w14:paraId="2B9131D3" w14:textId="2E532C81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42EC6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3</w:t>
      </w:r>
      <w:r w:rsidRPr="00F42EC6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EC7ED59" w14:textId="000BA253" w:rsidR="00DA6EEA" w:rsidRDefault="00DA6EEA" w:rsidP="00F513B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60187D9C" w:rsidR="00DA6EEA" w:rsidRPr="005F2D6F" w:rsidRDefault="00DA6EEA" w:rsidP="004708D0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</w:t>
      </w:r>
      <w:r w:rsidRPr="005F2D6F">
        <w:rPr>
          <w:color w:val="000000"/>
          <w:sz w:val="28"/>
          <w:szCs w:val="28"/>
        </w:rPr>
        <w:t>вход функци</w:t>
      </w:r>
      <w:r w:rsidR="005F2D6F" w:rsidRPr="005F2D6F">
        <w:rPr>
          <w:color w:val="000000"/>
          <w:sz w:val="28"/>
          <w:szCs w:val="28"/>
        </w:rPr>
        <w:t>я отрисовки доски</w:t>
      </w:r>
      <w:r w:rsidRPr="005F2D6F">
        <w:rPr>
          <w:color w:val="000000"/>
          <w:sz w:val="28"/>
          <w:szCs w:val="28"/>
        </w:rPr>
        <w:t xml:space="preserve"> принимают координаты типа </w:t>
      </w:r>
      <w:proofErr w:type="spellStart"/>
      <w:r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</w:t>
      </w:r>
      <w:r w:rsidR="005F2D6F" w:rsidRPr="005F2D6F">
        <w:rPr>
          <w:color w:val="000000"/>
          <w:sz w:val="28"/>
          <w:szCs w:val="28"/>
        </w:rPr>
        <w:t xml:space="preserve"> </w:t>
      </w:r>
      <w:r w:rsidRPr="005F2D6F">
        <w:rPr>
          <w:color w:val="000000"/>
          <w:sz w:val="28"/>
          <w:szCs w:val="28"/>
        </w:rPr>
        <w:t>а также функци</w:t>
      </w:r>
      <w:r w:rsidR="005F2D6F" w:rsidRPr="005F2D6F">
        <w:rPr>
          <w:color w:val="000000"/>
          <w:sz w:val="28"/>
          <w:szCs w:val="28"/>
        </w:rPr>
        <w:t xml:space="preserve">я проверки возможности хода принимает координаты и параметр цвет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="005F2D6F" w:rsidRPr="005F2D6F">
        <w:rPr>
          <w:color w:val="000000"/>
          <w:sz w:val="28"/>
          <w:szCs w:val="28"/>
        </w:rPr>
        <w:t xml:space="preserve">, функция проверки ходов дамок и шашек принимают параметр цвета типа </w:t>
      </w:r>
      <w:proofErr w:type="spellStart"/>
      <w:r w:rsidR="005F2D6F" w:rsidRPr="005F2D6F">
        <w:rPr>
          <w:color w:val="000000"/>
          <w:sz w:val="28"/>
          <w:szCs w:val="28"/>
        </w:rPr>
        <w:t>int</w:t>
      </w:r>
      <w:proofErr w:type="spellEnd"/>
      <w:r w:rsidRPr="005F2D6F"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1E240238" w14:textId="77777777" w:rsidR="00DA6EEA" w:rsidRPr="002E59D1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</w:p>
    <w:p w14:paraId="6675D27E" w14:textId="77777777" w:rsidR="00DA6EEA" w:rsidRPr="003F2BBE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</w:rPr>
        <w:tab/>
        <w:t xml:space="preserve">Версия фреймворка: </w:t>
      </w:r>
      <w:r w:rsidRPr="003F2BBE">
        <w:rPr>
          <w:bCs/>
          <w:color w:val="000000"/>
          <w:sz w:val="28"/>
          <w:szCs w:val="28"/>
          <w:lang w:val="en-US"/>
        </w:rPr>
        <w:t>Qt</w:t>
      </w:r>
      <w:r w:rsidRPr="003F2BBE">
        <w:rPr>
          <w:bCs/>
          <w:color w:val="000000"/>
          <w:sz w:val="28"/>
          <w:szCs w:val="28"/>
        </w:rPr>
        <w:t xml:space="preserve"> 5.15.</w:t>
      </w:r>
      <w:r w:rsidRPr="00B87EE2">
        <w:rPr>
          <w:bCs/>
          <w:color w:val="000000"/>
          <w:sz w:val="28"/>
          <w:szCs w:val="28"/>
        </w:rPr>
        <w:t>4</w:t>
      </w:r>
      <w:r w:rsidRPr="003F2BBE">
        <w:rPr>
          <w:bCs/>
          <w:color w:val="000000"/>
          <w:sz w:val="28"/>
          <w:szCs w:val="28"/>
        </w:rPr>
        <w:t>.</w:t>
      </w:r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54D17013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Pr="003F2BBE">
        <w:rPr>
          <w:bCs/>
          <w:color w:val="000000"/>
          <w:sz w:val="28"/>
          <w:szCs w:val="28"/>
        </w:rPr>
        <w:t xml:space="preserve">Библиотеки: </w:t>
      </w:r>
      <w:proofErr w:type="spellStart"/>
      <w:r w:rsidRPr="003F2BBE">
        <w:rPr>
          <w:bCs/>
          <w:color w:val="000000"/>
          <w:sz w:val="28"/>
          <w:szCs w:val="28"/>
        </w:rPr>
        <w:t>tk</w:t>
      </w:r>
      <w:proofErr w:type="spellEnd"/>
      <w:r w:rsidRPr="003F2BBE">
        <w:rPr>
          <w:bCs/>
          <w:color w:val="000000"/>
          <w:sz w:val="28"/>
          <w:szCs w:val="28"/>
        </w:rPr>
        <w:t>, PyQT5 5.15.4.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5A82152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1053925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9261C13" w14:textId="506E26F1" w:rsidR="006A1991" w:rsidRPr="006A1991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lastRenderedPageBreak/>
        <w:t>2.6 Требования к транспортированию и хранению</w:t>
      </w:r>
    </w:p>
    <w:p w14:paraId="15A3E725" w14:textId="7598FCC6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F513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1DD33B5C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>Оптимальная температура 5-20 °C, влажность 30-50 %.</w:t>
      </w:r>
    </w:p>
    <w:p w14:paraId="03C5CF91" w14:textId="426F1FC6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D06B62">
      <w:headerReference w:type="default" r:id="rId9"/>
      <w:footerReference w:type="default" r:id="rId10"/>
      <w:footerReference w:type="first" r:id="rId11"/>
      <w:pgSz w:w="11906" w:h="16838" w:code="9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842F9" w14:textId="77777777" w:rsidR="002A0A11" w:rsidRDefault="002A0A11">
      <w:r>
        <w:separator/>
      </w:r>
    </w:p>
  </w:endnote>
  <w:endnote w:type="continuationSeparator" w:id="0">
    <w:p w14:paraId="73CB76FD" w14:textId="77777777" w:rsidR="002A0A11" w:rsidRDefault="002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7203887"/>
      <w:docPartObj>
        <w:docPartGallery w:val="Page Numbers (Bottom of Page)"/>
        <w:docPartUnique/>
      </w:docPartObj>
    </w:sdtPr>
    <w:sdtContent>
      <w:p w14:paraId="50317422" w14:textId="5AF2C47D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EFBB87" w14:textId="77777777" w:rsidR="0074161E" w:rsidRPr="0074161E" w:rsidRDefault="00000000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385C0" w14:textId="77777777" w:rsidR="002A0A11" w:rsidRDefault="002A0A11">
      <w:r>
        <w:separator/>
      </w:r>
    </w:p>
  </w:footnote>
  <w:footnote w:type="continuationSeparator" w:id="0">
    <w:p w14:paraId="22C93BFE" w14:textId="77777777" w:rsidR="002A0A11" w:rsidRDefault="002A0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80F17" w14:textId="344B54F0" w:rsidR="00BB4692" w:rsidRDefault="00000000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00000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1D9"/>
    <w:multiLevelType w:val="hybridMultilevel"/>
    <w:tmpl w:val="0E645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691422987">
    <w:abstractNumId w:val="2"/>
  </w:num>
  <w:num w:numId="2" w16cid:durableId="141628024">
    <w:abstractNumId w:val="0"/>
  </w:num>
  <w:num w:numId="3" w16cid:durableId="479008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7C"/>
    <w:rsid w:val="0001099C"/>
    <w:rsid w:val="00214508"/>
    <w:rsid w:val="002452A3"/>
    <w:rsid w:val="002A0A11"/>
    <w:rsid w:val="00303BD7"/>
    <w:rsid w:val="003232C0"/>
    <w:rsid w:val="003E3DBE"/>
    <w:rsid w:val="004708D0"/>
    <w:rsid w:val="004D2072"/>
    <w:rsid w:val="005C595B"/>
    <w:rsid w:val="005F2D6F"/>
    <w:rsid w:val="00642BDD"/>
    <w:rsid w:val="00664CE7"/>
    <w:rsid w:val="006A1991"/>
    <w:rsid w:val="006E267C"/>
    <w:rsid w:val="006F0023"/>
    <w:rsid w:val="00710185"/>
    <w:rsid w:val="00753E2B"/>
    <w:rsid w:val="00883A61"/>
    <w:rsid w:val="008A13E1"/>
    <w:rsid w:val="008C59A4"/>
    <w:rsid w:val="00960092"/>
    <w:rsid w:val="00AA6155"/>
    <w:rsid w:val="00AF14C5"/>
    <w:rsid w:val="00B3750E"/>
    <w:rsid w:val="00BA2F0F"/>
    <w:rsid w:val="00BA486A"/>
    <w:rsid w:val="00C77CD9"/>
    <w:rsid w:val="00C80219"/>
    <w:rsid w:val="00C84EEA"/>
    <w:rsid w:val="00D06B62"/>
    <w:rsid w:val="00D22F81"/>
    <w:rsid w:val="00D47B31"/>
    <w:rsid w:val="00DA54CF"/>
    <w:rsid w:val="00DA6EEA"/>
    <w:rsid w:val="00DD4DBC"/>
    <w:rsid w:val="00E521CB"/>
    <w:rsid w:val="00E852CE"/>
    <w:rsid w:val="00E8657E"/>
    <w:rsid w:val="00F42EC6"/>
    <w:rsid w:val="00F513BE"/>
    <w:rsid w:val="00F62C33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Заголовок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3"/>
    <w:qFormat/>
    <w:rsid w:val="005C595B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1%D0%B5%D1%82%D0%B8%D1%8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17E28-6672-4155-8C0A-F7B99C749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Леонид Лушников</cp:lastModifiedBy>
  <cp:revision>40</cp:revision>
  <dcterms:created xsi:type="dcterms:W3CDTF">2022-12-13T14:01:00Z</dcterms:created>
  <dcterms:modified xsi:type="dcterms:W3CDTF">2023-01-10T06:33:00Z</dcterms:modified>
</cp:coreProperties>
</file>