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614F"/>
          <w:sz w:val="20"/>
        </w:rPr>
        <w:t>Hackathon Smart City Expo Cali 2026 · RETO-01 Cali Activa</w:t>
      </w:r>
    </w:p>
    <w:p>
      <w:r>
        <w:rPr>
          <w:b/>
          <w:color w:val="003D4A"/>
          <w:sz w:val="44"/>
        </w:rPr>
        <w:t>Entregable 2 · Arquitectura de la solución</w:t>
      </w:r>
    </w:p>
    <w:p>
      <w:r>
        <w:rPr>
          <w:i/>
          <w:sz w:val="25"/>
        </w:rPr>
        <w:t>Territorio Preparado: espacios y ayudas coordinados ante emergencias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803"/>
      </w:tblGrid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Equipo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William Ortiz · Herlin Echeverry · Pablo Arango · Bryan Martínez Villamarín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RETO-01 Cali Activa: espacios públicos que se transforman para cuidar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Owner del reto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Secretaría de Gestión del Riesgo de Emergencias y Desastres · líder técnico: DATIC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Fase del proceso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Sprint de solución · Artefacto 3: ideación y filtro (25 de septiembre)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Criterio de evaluación que evidencia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Uso pertinente de tecnología y datos (10 %) · Calidad y coherencia del prototipo (10 %) · Innovación (15 %)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Fecha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Sábado 26 de septiembre de 2026</w:t>
            </w:r>
          </w:p>
        </w:tc>
      </w:tr>
      <w:tr>
        <w:tc>
          <w:tcPr>
            <w:tcW w:type="dxa" w:w="2608"/>
            <w:shd w:val="clear" w:color="auto" w:fill="E6F2EF"/>
          </w:tcPr>
          <w:p>
            <w:r/>
            <w:r>
              <w:rPr>
                <w:b/>
                <w:sz w:val="19"/>
              </w:rPr>
              <w:t>Prototipo público</w:t>
            </w:r>
          </w:p>
        </w:tc>
        <w:tc>
          <w:tcPr>
            <w:tcW w:type="dxa" w:w="6803"/>
          </w:tcPr>
          <w:p>
            <w:r/>
            <w:r>
              <w:rPr>
                <w:sz w:val="19"/>
              </w:rPr>
              <w:t>https://leonidas452528.github.io/hackaton-camaracomercio2026/</w:t>
            </w:r>
          </w:p>
        </w:tc>
      </w:tr>
    </w:tbl>
    <w:p/>
    <w:p>
      <w:pPr>
        <w:pStyle w:val="Heading1"/>
      </w:pPr>
      <w:r>
        <w:t>1. De 8 ideas a una solución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175"/>
        <w:gridCol w:w="3742"/>
        <w:gridCol w:w="2041"/>
      </w:tblGrid>
      <w:tr>
        <w:tc>
          <w:tcPr>
            <w:tcW w:type="dxa" w:w="454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17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Idea</w:t>
            </w:r>
          </w:p>
        </w:tc>
        <w:tc>
          <w:tcPr>
            <w:tcW w:type="dxa" w:w="3742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Flujo</w:t>
            </w:r>
          </w:p>
        </w:tc>
        <w:tc>
          <w:tcPr>
            <w:tcW w:type="dxa" w:w="204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Herramienta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Territorio Preparado: propone candidatos según la amenaza, calcula cuánto cabe y qué falta, y a quién le corresponde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Amenaza + sector + conteo agregado → cruce POT, IDESC y Esfera → candidatos, necesidades, responsables y borrador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Aplicación web (React + Leaflet)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Cali Lista: caracterización de espacios y de su entorno con puntaje de aptitud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Visita de campo → ficha nivel A (espacio) + nivel B (entorno) → puntaje 60/40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AppSheet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Tablero de brechas por entidad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Necesidades Esfera − existencias → brecha → responsable → estado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Looker Studio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Kit modular reutilizable + IoT sin cámaras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Brecha de área → kits en bodega → instalación → sensores (SIMULADO)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Figma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Aviso comunitario de puntos confirmados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Apertura confirmada → aviso → difusión (SIMULADA)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Glide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Checklist y acta de retorno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Fin de la operación → checklist → acta → espacio disponible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Softr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Adecuaciones permanentes priorizadas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Historial de amenazas + uso probable → ranking → adecuaciones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Looker Studio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3175"/>
          </w:tcPr>
          <w:p>
            <w:r/>
            <w:r>
              <w:rPr>
                <w:sz w:val="19"/>
              </w:rPr>
              <w:t>Registro de albergues autogestionados</w:t>
            </w:r>
          </w:p>
        </w:tc>
        <w:tc>
          <w:tcPr>
            <w:tcW w:type="dxa" w:w="3742"/>
          </w:tcPr>
          <w:p>
            <w:r/>
            <w:r>
              <w:rPr>
                <w:sz w:val="19"/>
              </w:rPr>
              <w:t>Reporte agregado de la JAC → mapa → alerta si hay amenaza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Glide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76"/>
      </w:tblGrid>
      <w:tr>
        <w:tc>
          <w:tcPr>
            <w:tcW w:type="dxa" w:w="283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Cuadrante</w:t>
            </w:r>
          </w:p>
        </w:tc>
        <w:tc>
          <w:tcPr>
            <w:tcW w:type="dxa" w:w="657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Ideas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Alto impacto + alta factibilidad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Territorio Preparado (integra el tablero de brechas y el checklist de retorno)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Alto impacto + baja factibilidad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Kit modular + IoT; adecuaciones permanentes; registro de albergues autogestionados (exige un protocolo de datos con las JAC)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Bajo impacto + alta factibilidad</w:t>
            </w:r>
          </w:p>
        </w:tc>
        <w:tc>
          <w:tcPr>
            <w:tcW w:type="dxa" w:w="6576"/>
          </w:tcPr>
          <w:p>
            <w:r/>
            <w:r>
              <w:rPr>
                <w:sz w:val="19"/>
              </w:rPr>
              <w:t>Aviso comunitario de puntos confirmados; Cali Lista como formulario aislado</w:t>
            </w:r>
          </w:p>
        </w:tc>
      </w:tr>
    </w:tbl>
    <w:p/>
    <w:p>
      <w:r>
        <w:rPr>
          <w:b/>
        </w:rPr>
        <w:t xml:space="preserve">Por qué la elegimos: </w:t>
      </w:r>
      <w:r>
        <w:t>es la única idea que conecta todo el ciclo que pide el reto (caracterizar, decidir, activar, seguir y retornar) con datos reales de Cali y sin tocar datos personales. Las demás quedan como módulos: la caracterización de Cali Lista alimenta la ficha, el tablero muestra las brechas y el kit cubre el área faltante.</w:t>
      </w:r>
    </w:p>
    <w:p>
      <w:pPr>
        <w:pStyle w:val="Heading1"/>
      </w:pPr>
      <w:r>
        <w:t>2. Flujo funcional: entrada → proceso → salida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7937"/>
      </w:tblGrid>
      <w:tr>
        <w:tc>
          <w:tcPr>
            <w:tcW w:type="dxa" w:w="1474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7937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Qué ocurre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Entrada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Amenaza (inundación, sismo, sequía, incendio forestal o en edificación), sector (comuna o barrio) y conteo agregado de personas del escenario (SIMULADO).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Proceso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Cruce con 1.970 espacios DAPM/IDESC, 1.021 registros deportivos, amenazas del POT (inundación, licuación, remoción) y 1.090 puntos de daño del sismo (Copernicus EMSR916 e ICube-SERTIT). Descarte de expuestos, cálculo de área, agua, baños y área cubierta (Esfera) y responsable por servicio.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Salida</w:t>
            </w:r>
          </w:p>
        </w:tc>
        <w:tc>
          <w:tcPr>
            <w:tcW w:type="dxa" w:w="7937"/>
          </w:tcPr>
          <w:p>
            <w:r/>
            <w:r>
              <w:rPr>
                <w:sz w:val="19"/>
              </w:rPr>
              <w:t>Hasta 3 candidatos explicados, necesidades y brechas por entidad, borrador exportable (JSON) y aviso comunitario solo después de la confirmación de la autoridad.</w:t>
            </w:r>
          </w:p>
        </w:tc>
      </w:tr>
    </w:tbl>
    <w:p/>
    <w:p>
      <w:pPr>
        <w:pStyle w:val="Heading1"/>
      </w:pPr>
      <w:r>
        <w:t>3. Arquitectura por capas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329"/>
        <w:gridCol w:w="2381"/>
      </w:tblGrid>
      <w:tr>
        <w:tc>
          <w:tcPr>
            <w:tcW w:type="dxa" w:w="170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5329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Componentes</w:t>
            </w:r>
          </w:p>
        </w:tc>
        <w:tc>
          <w:tcPr>
            <w:tcW w:type="dxa" w:w="238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Dónde está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1. Datos abiertos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Espacio público efectivo y escenarios deportivos (DAPM/IDESC, CC BY-SA 4.0), amenazas del POT (Acuerdo 0373 de 2014), comunas y barrios, daños satelitales del sismo (Copernicus, SERTIT). Cada fuente tiene URL, licencia y SHA-256.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prototipo/datos/raw, FUENTES.md, manifest.json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2. Preparación de datos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Scripts en Python y Node que cruzan geometrías, asignan comuna y barrio y quitan campos personales (visitadores, contactos, identificadores prediales). Comparación con los servicios WFS: 9 capas coincidieron el 25 de septiembre.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prototipo/scripts, maqueta3d/scripts (npm run data)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3. Reglas explicables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Elegibilidad por amenaza, preselección de hasta 3 candidatos por distancia tras los descartes, necesidades Esfera y responsable por servicio. Cada regla se muestra en pantalla.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maqueta3d/src/planning.ts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4. Dimensionamiento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Área cartográfica del polígono, menos reservas (no utilizable, circulación, atención, otros usos) → módulos que caben. Bloquea propuestas que exceden el balance.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maqueta3d/src/calculateAcopioCapacity.ts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5. Interfaz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Mapa Leaflet con calles OpenStreetMap, fichas, enlaces a Google Maps y Street View, preparación de intervención, análisis preventivo, pestaña «El kit» y maqueta 3D (React Three Fiber).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maqueta3d/src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6. Salidas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Borrador JSON, resumen por sector (CSV), aviso de acopio y difusión SMS SIMULADA, GLB de la maqueta y capturas.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Descargas desde la aplicación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7. Publicación</w:t>
            </w:r>
          </w:p>
        </w:tc>
        <w:tc>
          <w:tcPr>
            <w:tcW w:type="dxa" w:w="5329"/>
          </w:tcPr>
          <w:p>
            <w:r/>
            <w:r>
              <w:rPr>
                <w:sz w:val="19"/>
              </w:rPr>
              <w:t>Sitio estático en GitHub Pages; cada cambio en main ejecuta pruebas y compila antes de publicar.</w:t>
            </w:r>
          </w:p>
        </w:tc>
        <w:tc>
          <w:tcPr>
            <w:tcW w:type="dxa" w:w="2381"/>
          </w:tcPr>
          <w:p>
            <w:r/>
            <w:r>
              <w:rPr>
                <w:sz w:val="19"/>
              </w:rPr>
              <w:t>.github/workflows/pages.yml</w:t>
            </w:r>
          </w:p>
        </w:tc>
      </w:tr>
    </w:tbl>
    <w:p/>
    <w:p>
      <w:pPr>
        <w:pStyle w:val="Heading1"/>
      </w:pPr>
      <w:r>
        <w:t>4. Reglas explicables del prototipo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5783"/>
        <w:gridCol w:w="1928"/>
      </w:tblGrid>
      <w:tr>
        <w:tc>
          <w:tcPr>
            <w:tcW w:type="dxa" w:w="170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type="dxa" w:w="5783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92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Responsable propuesto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Inundación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Si el espacio cruza la amenaza de inundación del POT, se descarta.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Sismo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Se excluyen cruces de licuación y corrimiento; el resto queda «requiere inspección antes de activar».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Sequía e incendios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No se preseleccionan lugares sin evidencia suficiente.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Baños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Redondeo superior de personas / 20 (Esfera).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UAESP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Agua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Personas × 15 L al día (Esfera).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EMCALI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Área cubierta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Personas × 3,5 m² (Esfera). La huella del predio no demuestra área cubierta útil.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Gestión del Riesgo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Dato desconocido</w:t>
            </w:r>
          </w:p>
        </w:tc>
        <w:tc>
          <w:tcPr>
            <w:tcW w:type="dxa" w:w="5783"/>
          </w:tcPr>
          <w:p>
            <w:r/>
            <w:r>
              <w:rPr>
                <w:sz w:val="19"/>
              </w:rPr>
              <w:t>Si no se conoce la existencia, la brecha queda «no calculable», nunca cero.</w:t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  <w:t>—</w:t>
            </w:r>
          </w:p>
        </w:tc>
      </w:tr>
    </w:tbl>
    <w:p/>
    <w:p>
      <w:r>
        <w:rPr>
          <w:b/>
        </w:rPr>
        <w:t xml:space="preserve">Nota: </w:t>
      </w:r>
      <w:r>
        <w:t>La matriz de responsables es una propuesta del equipo basada en el Protocolo de Alojamientos Temporales de la UNGRD; falta validarla con las entidades.</w:t>
      </w:r>
    </w:p>
    <w:p>
      <w:pPr>
        <w:pStyle w:val="Heading1"/>
      </w:pPr>
      <w:r>
        <w:t>5. Tecnología y por qué es pertinente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4876"/>
      </w:tblGrid>
      <w:tr>
        <w:tc>
          <w:tcPr>
            <w:tcW w:type="dxa" w:w="1701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283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Elección</w:t>
            </w:r>
          </w:p>
        </w:tc>
        <w:tc>
          <w:tcPr>
            <w:tcW w:type="dxa" w:w="4876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Razón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Lenguaje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TypeScript estricto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Menos errores en reglas y cálculos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Interfaz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React + Vite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Aplicación web ligera que corre en cualquier navegador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Mapa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Leaflet + OpenStreetMap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Libre, sin clave de API ni costo por uso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3D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Three.js (React Three Fiber)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Explica visualmente refugio, acopio y agua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Pruebas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Node test + Playwright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22 pruebas unitarias de geometría, acopio, reglas y trazabilidad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19"/>
              </w:rPr>
              <w:t>Alojamiento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GitHub Pages</w:t>
            </w:r>
          </w:p>
        </w:tc>
        <w:tc>
          <w:tcPr>
            <w:tcW w:type="dxa" w:w="4876"/>
          </w:tcPr>
          <w:p>
            <w:r/>
            <w:r>
              <w:rPr>
                <w:sz w:val="19"/>
              </w:rPr>
              <w:t>Sitio estático público, sin servidor ni base de datos personal</w:t>
            </w:r>
          </w:p>
        </w:tc>
      </w:tr>
    </w:tbl>
    <w:p/>
    <w:p>
      <w:pPr>
        <w:pStyle w:val="Heading1"/>
      </w:pPr>
      <w:r>
        <w:t>6. Privacidad y seguridad desde el diseño</w:t>
      </w:r>
    </w:p>
    <w:p>
      <w:pPr>
        <w:pStyle w:val="ListBullet"/>
      </w:pPr>
      <w:r>
        <w:t>No hay registro nominal: solo conteos agregados; el código de registro de la maqueta es ficticio (DEMO-0001).</w:t>
      </w:r>
    </w:p>
    <w:p>
      <w:pPr>
        <w:pStyle w:val="ListBullet"/>
      </w:pPr>
      <w:r>
        <w:t>No se piden ni guardan teléfonos; la difusión SMS es SIMULADA y no usa proveedor.</w:t>
      </w:r>
    </w:p>
    <w:p>
      <w:pPr>
        <w:pStyle w:val="ListBullet"/>
      </w:pPr>
      <w:r>
        <w:t>La aplicación no solicita la geolocalización del usuario.</w:t>
      </w:r>
    </w:p>
    <w:p>
      <w:pPr>
        <w:pStyle w:val="ListBullet"/>
      </w:pPr>
      <w:r>
        <w:t>Los datos exportados pasan por una lista explícita de atributos permitidos.</w:t>
      </w:r>
    </w:p>
    <w:p>
      <w:pPr>
        <w:pStyle w:val="ListBullet"/>
      </w:pPr>
      <w:r>
        <w:t>Todo dato simulado aparece rotulado como SIMULADO en pantalla.</w:t>
      </w:r>
    </w:p>
    <w:p>
      <w:pPr>
        <w:pStyle w:val="Heading1"/>
      </w:pPr>
      <w:r>
        <w:t>7. Arquitectura actual y arquitectura objetivo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628"/>
        <w:gridCol w:w="3855"/>
      </w:tblGrid>
      <w:tr>
        <w:tc>
          <w:tcPr>
            <w:tcW w:type="dxa" w:w="192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3628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Hoy (prototipo TRL 3)</w:t>
            </w:r>
          </w:p>
        </w:tc>
        <w:tc>
          <w:tcPr>
            <w:tcW w:type="dxa" w:w="3855"/>
            <w:shd w:val="clear" w:color="auto" w:fill="00614F"/>
          </w:tcPr>
          <w:p>
            <w:r/>
            <w:r>
              <w:rPr>
                <w:b/>
                <w:color w:val="FFFFFF"/>
                <w:sz w:val="19"/>
              </w:rPr>
              <w:t>Objetivo (piloto)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Datos de los espacios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Inventario abierto; disponibilidad «por confirmar» en todos los registros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Ficha de caracterización en campo (Cali Lista) con superficie útil, accesos y servicios medidos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Seguimiento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Estados guardados en el navegador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Base compartida con cuentas por entidad y bitácora de cambios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Avisos a la comunidad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SMS SIMULADO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Canal oficial autorizado por la autoridad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Retorno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Representado en la maqueta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Checklist y acta de entrega por espacio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Entorno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Cruce de amenazas</w:t>
            </w:r>
          </w:p>
        </w:tc>
        <w:tc>
          <w:tcPr>
            <w:tcW w:type="dxa" w:w="3855"/>
          </w:tcPr>
          <w:p>
            <w:r/>
            <w:r>
              <w:rPr>
                <w:sz w:val="19"/>
              </w:rPr>
              <w:t>Módulo preventivo: puntaje 60/40 del espacio y su red de apoyo</w:t>
            </w:r>
          </w:p>
        </w:tc>
      </w:tr>
    </w:tbl>
    <w:p/>
    <w:p>
      <w:pPr>
        <w:pStyle w:val="Heading1"/>
      </w:pPr>
      <w:r>
        <w:t>8. Vistas del prototipo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6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Mapa con los espacios públicos reales de Cali y sus cruces de amenaza.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66617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ch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661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Ficha de un espacio: datos, amenazas y evidencia pendiente.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95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Caso epou-9465 con reservas SIMULADAS: 20 módulos exceden el balance y se bloquean.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9095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jus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90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Con 16 módulos la propuesta cumple el balance por superficie (no prueba encaje físico).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ugio_colis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Maqueta 3D ilustrativa del refugio: no representa construcciones existentes.</w:t>
      </w:r>
    </w:p>
    <w:p>
      <w:pPr>
        <w:pStyle w:val="Heading1"/>
      </w:pPr>
      <w:r>
        <w:t>Líneas rojas que respeta este entregable</w:t>
      </w:r>
    </w:p>
    <w:p>
      <w:pPr>
        <w:pStyle w:val="ListBullet"/>
      </w:pPr>
      <w:r>
        <w:t>La herramienta propone y la autoridad decide: la activación de un espacio la decide la Secretaría de Gestión del Riesgo o el Consejo Municipal de Gestión del Riesgo (Ley 1523 de 2012, Decreto 2157 de 2017).</w:t>
      </w:r>
    </w:p>
    <w:p>
      <w:pPr>
        <w:pStyle w:val="ListBullet"/>
      </w:pPr>
      <w:r>
        <w:t>No reemplaza evaluaciones estructurales (Ley 400 de 1997, NSR-10): solo registra si existe una evaluación vigente.</w:t>
      </w:r>
    </w:p>
    <w:p>
      <w:pPr>
        <w:pStyle w:val="ListBullet"/>
      </w:pPr>
      <w:r>
        <w:t>No invade las competencias de Bomberos (Ley 1575 de 2012) ni emite conceptos de seguridad humana o contra incendios.</w:t>
      </w:r>
    </w:p>
    <w:p>
      <w:pPr>
        <w:pStyle w:val="ListBullet"/>
      </w:pPr>
      <w:r>
        <w:t>Datos mínimos (Ley 1581 de 2012): solo conteos agregados, sin nombres ni documentos y sin datos de menores (Ley 1098 de 2006).</w:t>
      </w:r>
    </w:p>
    <w:p>
      <w:pPr>
        <w:pStyle w:val="ListBullet"/>
      </w:pPr>
      <w:r>
        <w:t>Sin reconocimiento facial ni identificación individual.</w:t>
      </w:r>
    </w:p>
    <w:p>
      <w:pPr>
        <w:pStyle w:val="ListBullet"/>
      </w:pPr>
      <w:r>
        <w:t>Criterios explicables: cada propuesta muestra las variables y reglas que usó.</w:t>
      </w:r>
    </w:p>
    <w:p>
      <w:pPr>
        <w:pStyle w:val="Heading1"/>
      </w:pPr>
      <w:r>
        <w:t>Fuentes</w:t>
      </w:r>
    </w:p>
    <w:p>
      <w:pPr>
        <w:pStyle w:val="ListBullet"/>
      </w:pPr>
      <w:r>
        <w:rPr>
          <w:b/>
        </w:rPr>
        <w:t xml:space="preserve">DAPM/IDESC: espacio público efectivo (datos abiertos de Cali): </w:t>
      </w:r>
      <w:r>
        <w:t>https://datos.cali.gov.co/dataset/epou-espacio-publico-efectivo</w:t>
      </w:r>
    </w:p>
    <w:p>
      <w:pPr>
        <w:pStyle w:val="ListBullet"/>
      </w:pPr>
      <w:r>
        <w:rPr>
          <w:b/>
        </w:rPr>
        <w:t xml:space="preserve">Datos abiertos: comunas de Santiago de Cali: </w:t>
      </w:r>
      <w:r>
        <w:t>https://www.datos.gov.co/dataset/Comunas-de-Santiago-de-Cali/dx2g-2mhm</w:t>
      </w:r>
    </w:p>
    <w:p>
      <w:pPr>
        <w:pStyle w:val="ListBullet"/>
      </w:pPr>
      <w:r>
        <w:rPr>
          <w:b/>
        </w:rPr>
        <w:t xml:space="preserve">Manual Esfera 2018: </w:t>
      </w:r>
      <w:r>
        <w:t>https://spherestandards.org/wp-content/uploads/Sphere-Handbook-2018-EN.pdf</w:t>
      </w:r>
    </w:p>
    <w:p>
      <w:pPr>
        <w:pStyle w:val="ListBullet"/>
      </w:pPr>
      <w:r>
        <w:rPr>
          <w:b/>
        </w:rPr>
        <w:t xml:space="preserve">OpenStreetMap: derechos de autor y atribución: </w:t>
      </w:r>
      <w:r>
        <w:t>https://www.openstreetmap.org/copyright</w:t>
      </w:r>
    </w:p>
    <w:p>
      <w:pPr>
        <w:pStyle w:val="ListBullet"/>
      </w:pPr>
      <w:r>
        <w:rPr>
          <w:b/>
        </w:rPr>
        <w:t xml:space="preserve">Licencia CC BY-SA 4.0 de los datos derivados: </w:t>
      </w:r>
      <w:r>
        <w:t>https://creativecommons.org/licenses/by-sa/4.0/</w:t>
      </w:r>
    </w:p>
    <w:p>
      <w:pPr>
        <w:pStyle w:val="ListBullet"/>
      </w:pPr>
      <w:r>
        <w:rPr>
          <w:b/>
        </w:rPr>
        <w:t xml:space="preserve">Código del prototipo: </w:t>
      </w:r>
      <w:r>
        <w:t>https://github.com/leonidas452528/hackaton-camaracomercio2026</w:t>
      </w:r>
    </w:p>
    <w:p>
      <w:r>
        <w:t>Bitácora completa con todas las fuentes: https://github.com/leonidas452528/hackaton-camaracomercio2026/blob/main/docs/PROYECTO.md</w:t>
      </w:r>
    </w:p>
    <w:sectPr w:rsidR="00FC693F" w:rsidRPr="0006063C" w:rsidSect="00034616">
      <w:footerReference w:type="default" r:id="rId1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7"/>
      </w:rPr>
      <w:t>Territorio Preparado · Entregable 2 · Arquitectura de la solución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3D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