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614F"/>
          <w:sz w:val="20"/>
        </w:rPr>
        <w:t>Hackathon Smart City Expo Cali 2026 · RETO-01 Cali Activa</w:t>
      </w:r>
    </w:p>
    <w:p>
      <w:r>
        <w:rPr>
          <w:b/>
          <w:color w:val="003D4A"/>
          <w:sz w:val="44"/>
        </w:rPr>
        <w:t>Entregable 6 · Bitácora de validación</w:t>
      </w:r>
    </w:p>
    <w:p>
      <w:r>
        <w:rPr>
          <w:i/>
          <w:sz w:val="25"/>
        </w:rPr>
        <w:t>Territorio Preparado: espacios y ayudas coordinados ante emergencias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6803"/>
      </w:tblGrid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Equipo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William Ortiz · Herlin Echeverry · Pablo Arango · Bryan Martínez Villamarín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Reto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RETO-01 Cali Activa: espacios públicos que se transforman para cuidar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Owner del reto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Secretaría de Gestión del Riesgo de Emergencias y Desastres · líder técnico: DATIC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Fase del proceso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Sprint de validación · Artefacto 5: prototipo, prueba y bitácora (26 de septiembre)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Criterio de evaluación que evidencia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Calidad de la validación de hipótesis (5 %) · Calidad y coherencia del prototipo (10 %)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Fecha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Sábado 26 de septiembre de 2026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Prototipo público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https://leonidas452528.github.io/hackaton-camaracomercio2026/</w:t>
            </w:r>
          </w:p>
        </w:tc>
      </w:tr>
    </w:tbl>
    <w:p/>
    <w:p>
      <w:pPr>
        <w:pStyle w:val="Heading1"/>
      </w:pPr>
      <w:r>
        <w:t>1. Hipótesis y estado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721"/>
        <w:gridCol w:w="3288"/>
      </w:tblGrid>
      <w:tr>
        <w:tc>
          <w:tcPr>
            <w:tcW w:type="dxa" w:w="3402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Hipótesis</w:t>
            </w:r>
          </w:p>
        </w:tc>
        <w:tc>
          <w:tcPr>
            <w:tcW w:type="dxa" w:w="2721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Cómo se valida</w:t>
            </w:r>
          </w:p>
        </w:tc>
        <w:tc>
          <w:tcPr>
            <w:tcW w:type="dxa" w:w="3288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Estado al 26 de septiembre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H1. Los espacios se activan sin saber si sirven para la amenaza.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Evidencia documental y cruce de datos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Apoyada: albergues autogestionados a 72–152 m del dique, en amenaza alta de inundación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H2. Con datos abiertos se puede hacer una primera preselección por amenaza.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Prototipo con 1.970 espacios y las capas del POT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Validada técnicamente (TRL 3 como meta)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H3. No está claro qué entidad responde por cada servicio.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Defensoría, OCHA y entrevistas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Apoyada por evidencia documental; entrevistas pendientes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H4. La Secretaría usaría una recomendación explicable si conserva la decisión.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Sesión con la Secretaría de Gestión del Riesgo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Apoyada en ronda SIMULADA; falta la sesión real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H5. Las JAC compartirían conteos agregados de sus albergues.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Conversación con una JAC de Chiminangos o Calimio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Pendiente: la ronda SIMULADA mostró que primero piden censo y evaluación técnica</w:t>
            </w:r>
          </w:p>
        </w:tc>
      </w:tr>
    </w:tbl>
    <w:p/>
    <w:p>
      <w:pPr>
        <w:pStyle w:val="Heading1"/>
      </w:pPr>
      <w:r>
        <w:t>2. Evidencia de que el problema existe</w:t>
      </w:r>
    </w:p>
    <w:p>
      <w:pPr>
        <w:pStyle w:val="ListBullet"/>
      </w:pPr>
      <w:r>
        <w:rPr>
          <w:b/>
        </w:rPr>
        <w:t xml:space="preserve">Defensoría del Pueblo: </w:t>
      </w:r>
      <w:r>
        <w:t>336 familias (1.046 personas) en 3 albergues autogestionados; traslados de ayudas con destino desconocido por falta de caracterización.</w:t>
      </w:r>
    </w:p>
    <w:p>
      <w:pPr>
        <w:pStyle w:val="ListBullet"/>
      </w:pPr>
      <w:r>
        <w:rPr>
          <w:b/>
        </w:rPr>
        <w:t xml:space="preserve">OCHA: </w:t>
      </w:r>
      <w:r>
        <w:t>cifras que no coinciden entre fuentes, familias sin información sobre inspecciones y fallas de agua y saneamiento en los albergues.</w:t>
      </w:r>
    </w:p>
    <w:p>
      <w:pPr>
        <w:pStyle w:val="ListBullet"/>
      </w:pPr>
      <w:r>
        <w:rPr>
          <w:b/>
        </w:rPr>
        <w:t xml:space="preserve">Semana: </w:t>
      </w:r>
      <w:r>
        <w:t>al 31 de agosto, 22 de 43 escenarios deportivos seguían esperando inspección técnica.</w:t>
      </w:r>
    </w:p>
    <w:p>
      <w:pPr>
        <w:pStyle w:val="ListBullet"/>
      </w:pPr>
      <w:r>
        <w:rPr>
          <w:b/>
        </w:rPr>
        <w:t xml:space="preserve">Cruce propio de datos: </w:t>
      </w:r>
      <w:r>
        <w:t>en las comunas del Jarillón, entre el 55 y el 92 % de los espacios públicos tiene amenaza alta de inundación.</w:t>
      </w:r>
    </w:p>
    <w:p>
      <w:pPr>
        <w:pStyle w:val="Heading1"/>
      </w:pPr>
      <w:r>
        <w:t>3. Validación técnica del prototipo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09"/>
        <w:gridCol w:w="3402"/>
      </w:tblGrid>
      <w:tr>
        <w:tc>
          <w:tcPr>
            <w:tcW w:type="dxa" w:w="6009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Prueba</w:t>
            </w:r>
          </w:p>
        </w:tc>
        <w:tc>
          <w:tcPr>
            <w:tcW w:type="dxa" w:w="3402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6009"/>
          </w:tcPr>
          <w:p>
            <w:r/>
            <w:r>
              <w:rPr>
                <w:sz w:val="19"/>
              </w:rPr>
              <w:t>Compilación de producción (TypeScript estricto)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Correcta</w:t>
            </w:r>
          </w:p>
        </w:tc>
      </w:tr>
      <w:tr>
        <w:tc>
          <w:tcPr>
            <w:tcW w:type="dxa" w:w="6009"/>
          </w:tcPr>
          <w:p>
            <w:r/>
            <w:r>
              <w:rPr>
                <w:sz w:val="19"/>
              </w:rPr>
              <w:t>Pruebas automáticas (geometría, acopio, reglas de selección, trazabilidad sin datos inventados)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22 de 22 aprobadas</w:t>
            </w:r>
          </w:p>
        </w:tc>
      </w:tr>
      <w:tr>
        <w:tc>
          <w:tcPr>
            <w:tcW w:type="dxa" w:w="6009"/>
          </w:tcPr>
          <w:p>
            <w:r/>
            <w:r>
              <w:rPr>
                <w:sz w:val="19"/>
              </w:rPr>
              <w:t>Pruebas de navegador de avisos, SMS y prevención en móvil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Aprobadas el 25 de septiembre</w:t>
            </w:r>
          </w:p>
        </w:tc>
      </w:tr>
      <w:tr>
        <w:tc>
          <w:tcPr>
            <w:tcW w:type="dxa" w:w="6009"/>
          </w:tcPr>
          <w:p>
            <w:r/>
            <w:r>
              <w:rPr>
                <w:sz w:val="19"/>
              </w:rPr>
              <w:t>Comparación de 9 capas archivadas con los servicios WFS actuales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Coincidieron en geometrías y atributos (25 de septiembre)</w:t>
            </w:r>
          </w:p>
        </w:tc>
      </w:tr>
      <w:tr>
        <w:tc>
          <w:tcPr>
            <w:tcW w:type="dxa" w:w="6009"/>
          </w:tcPr>
          <w:p>
            <w:r/>
            <w:r>
              <w:rPr>
                <w:sz w:val="19"/>
              </w:rPr>
              <w:t>Pestaña «El kit»: revisión a 1440 y 390 píxeles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Tres imágenes con texto alternativo, sin desborde</w:t>
            </w:r>
          </w:p>
        </w:tc>
      </w:tr>
      <w:tr>
        <w:tc>
          <w:tcPr>
            <w:tcW w:type="dxa" w:w="6009"/>
          </w:tcPr>
          <w:p>
            <w:r/>
            <w:r>
              <w:rPr>
                <w:sz w:val="19"/>
              </w:rPr>
              <w:t>Publicación automática en GitHub Pages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Pruebas y compilación antes de cada publicación</w:t>
            </w:r>
          </w:p>
        </w:tc>
      </w:tr>
    </w:tbl>
    <w:p/>
    <w:p>
      <w:r>
        <w:rPr>
          <w:b/>
        </w:rPr>
        <w:t xml:space="preserve">Prototipo público: </w:t>
      </w:r>
      <w:r>
        <w:t>https://leonidas452528.github.io/hackaton-camaracomercio2026/</w:t>
      </w:r>
    </w:p>
    <w:p>
      <w:r>
        <w:rPr>
          <w:b/>
        </w:rPr>
        <w:t xml:space="preserve">Datos cargados: </w:t>
      </w:r>
      <w:r>
        <w:t>1.970 espacios públicos efectivos y 1.021 registros deportivos (DAPM/IDESC), amenazas del POT (inundación, licuación y remoción) y 1.090 puntos de daño del sismo (Copernicus EMSR916 e ICube-SERTIT). SIMULADOS y rotulados: la población del escenario, las reservas de área del acopio, el IoT del kit y la difusión SMS. Sin datos personales.</w:t>
      </w:r>
    </w:p>
    <w:p>
      <w:pPr>
        <w:pStyle w:val="Heading1"/>
      </w:pPr>
      <w:r>
        <w:t>4. Rondas de prueba</w:t>
      </w:r>
    </w:p>
    <w:p>
      <w:r>
        <w:rPr>
          <w:b/>
        </w:rPr>
        <w:t xml:space="preserve">Importante: </w:t>
      </w:r>
      <w:r>
        <w:t>Ronda SIMULADA con Claude, como permite la guía de artefactos del evento (artefacto 4, paso 3: «Simular un usuario con Claude»). El personaje se construyó con testimonios públicos reales, sin nombres de personas. No reemplaza la validación con una persona real.</w:t>
      </w:r>
    </w:p>
    <w:p>
      <w:pPr>
        <w:pStyle w:val="Heading2"/>
      </w:pPr>
      <w:r>
        <w:t>Ronda 1 (SIMULADA)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6803"/>
      </w:tblGrid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Con quién (rol)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Lideresa comunitaria de un albergue autogestionado del nororiente (Chiminangos II / Calimio Norte). SIMULADA, basada en testimonios publicados por El Tiempo (11 de agosto de 2026) y El País, y en el comunicado de la Defensoría del Pueblo.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Qué se mostró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El mapa filtrado por «Inundación» sobre Chiminangos y Calimio, la ficha de la cancha usada como albergue con sus cruces de amenaza, y el aviso de acopio para la comunidad (sin datos personales).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Qué funcionó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Ver en el mapa que la cancha tiene amenaza alta de inundación y está a pocos metros del dique le resultó revelador: la comunidad se refugió del sismo sin saber que el lugar tenía otra amenaza. Valoró que el aviso no pida nombres, cédulas ni teléfonos.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Qué confundió o falló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El lenguaje técnico de la ficha (EPOU, licuación, huella cartográfica) no se entiende. Su albergue comunitario no aparece como tal en el sistema, así que para la Alcaldía «no existe». Y lo que la comunidad pide primero es censo y evaluación técnica, algo que la herramienta no hace ni debe hacer.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Qué se ajustó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Definido para la siguiente versión (pendiente de implementar): textos en lenguaje claro en la ficha («zona que se puede inundar», «suelo que puede ceder con un sismo»); priorizar el registro de albergues comunitarios con conteos agregados por ciclo vital (idea 8 del artefacto 3); y que el aviso explique que la evaluación técnica la hace la Secretaría de Gestión del Riesgo.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Fuentes del personaje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https://www.eltiempo.com/amp/colombia/cali/resistir-con-un-plato-de-sancocho-la-solidaridad-comunitaria-que-sostiene-a-los-damnificados-del-barrio-chiminangos-ii-nororiente-de-cali-3577720</w:t>
              <w:br/>
              <w:t>https://www.elpais.com.co/cali/personas-en-albergues-de-cali-tras-el-terremoto-piden-no-ser-olvidados-llegada-de-ayudas-ha-disminuido-2305.html</w:t>
              <w:br/>
              <w:t>https://www.defensoria.gov.co/web/guest/-/defensoria-pide-atencion-urgente-para-336-familias-en-albergues-de-cali</w:t>
            </w:r>
          </w:p>
        </w:tc>
      </w:tr>
    </w:tbl>
    <w:p/>
    <w:p>
      <w:pPr>
        <w:pStyle w:val="Heading2"/>
      </w:pPr>
      <w:r>
        <w:t>Ronda 2 (SIMULADA)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6803"/>
      </w:tblGrid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Con quién (rol)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Funcionario de la Secretaría de Gestión del Riesgo de Emergencias y Desastres (usuario institucional). SIMULADO, basado en los boletines oficiales de la Alcaldía sobre los albergues habilitados en la Unidad Deportiva Jaime Aparicio y el complejo del Coliseo Miguel Calero, y en el traslado posterior de familias a hoteles.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Qué se mostró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«Preparar intervención» con amenaza inundación y 300 personas (SIMULADO): descarte de espacios expuestos, candidatos con sus criterios, cálculo de acopio 20 → 16 en el espacio epou-9465, necesidades de agua, baños y área cubierta con su entidad responsable, y exportación del borrador.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Qué funcionó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Que la herramienta proponga y deje la decisión a la autoridad. Los criterios visibles le permiten justificar ante el Comité por qué se descarta un lugar. El cálculo de agua, baños y área cubierta le ahorra hacer cuentas a mano en las primeras horas.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Qué confundió o falló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Los candidatos se ordenan por distancia porque no hay aforos medidos, y eso no le sirve para decidir. La matriz de responsables no está acordada con las entidades. En la emergencia real también se usaron una iglesia y hoteles, que no son espacio público. Y un borrador en JSON no se puede llevar a una reunión del Comité.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Qué se ajustó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Definido para la siguiente versión (pendiente de implementar): exportar un resumen legible (tabla o PDF) además del JSON; agregar el aforo y los servicios medidos en campo como condición para ordenar candidatos; incluir alojamientos no públicos (iglesias, hoteles) como categoría aparte; y llevar la matriz de responsables a validación con EMCALI, UAESP, Salud e ICBF.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Fuentes del personaje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https://www.cali.gov.co/boletines/publicaciones/193628/alcaldia-de-cali-refuerza-la-atencion-integral-a-familias-afectadas-por-el-sismo-mediante-la-disposicion-de-albergues-temporales/</w:t>
              <w:br/>
              <w:t>https://occidente.co/cali/traslado-de-los-damnificados-en-cali-hoteles-alojamiento-sismo/</w:t>
            </w:r>
          </w:p>
        </w:tc>
      </w:tr>
    </w:tbl>
    <w:p/>
    <w:p>
      <w:r>
        <w:rPr>
          <w:b/>
        </w:rPr>
        <w:t xml:space="preserve">Pendiente: </w:t>
      </w:r>
      <w:r>
        <w:t>validación directa con un funcionario de la Secretaría de Gestión del Riesgo y con una JAC de Chiminangos o Calimio Norte (solo roles, sin nombres).</w:t>
      </w:r>
    </w:p>
    <w:p>
      <w:pPr>
        <w:pStyle w:val="Heading1"/>
      </w:pPr>
      <w:r>
        <w:t>5. Ajustes hechos durante el proceso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876"/>
      </w:tblGrid>
      <w:tr>
        <w:tc>
          <w:tcPr>
            <w:tcW w:type="dxa" w:w="4535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Qué detectamos</w:t>
            </w:r>
          </w:p>
        </w:tc>
        <w:tc>
          <w:tcPr>
            <w:tcW w:type="dxa" w:w="4876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Qué ajustamos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«Peritaje» suena a dictamen técnico y cruza la línea roja de la NSR-10.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Se habla de «caracterización» o «verificación de aptitud».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Un parque en el mapa no es un lugar disponible.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Todos los registros quedan «por confirmar»; un cruce sin amenaza no implica seguridad.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Proponer más módulos de los que caben sobreocupa el espacio.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Balance de superficie con reservas explícitas y bloqueo por exceso (20 → 16).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Una brecha desconocida mostrada como cero engaña.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La brecha queda «no calculable» hasta tener la existencia real.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Para incendios no hay capa verificada.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Los escenarios de incendio no preseleccionan candidatos sin evidencia.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Avisar sobre un punto no confirmado puede mover a la gente a un lugar inadecuado.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El aviso indica «no acudir todavía» hasta que la autoridad confirme la apertura.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El botón Revisar no llevaba a la ficha seleccionada.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Se corrigió la selección, el desplazamiento y el foco, también con teclado.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El nombre del reto se confundía con el del producto.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Producto: Territorio Preparado; reto: Cali Activa.</w:t>
            </w:r>
          </w:p>
        </w:tc>
      </w:tr>
    </w:tbl>
    <w:p/>
    <w:p>
      <w:pPr>
        <w:pStyle w:val="Heading1"/>
      </w:pPr>
      <w:r>
        <w:t>6. Aprendizajes clave</w:t>
      </w:r>
    </w:p>
    <w:p>
      <w:pPr/>
      <w:r>
        <w:rPr>
          <w:b/>
        </w:rPr>
        <w:t xml:space="preserve">1. </w:t>
      </w:r>
      <w:r>
        <w:t>Un espacio no es «apto» en general: su aptitud depende de la amenaza, y un buen refugio para el sismo puede estar en zona inundable.</w:t>
      </w:r>
    </w:p>
    <w:p>
      <w:pPr/>
      <w:r>
        <w:rPr>
          <w:b/>
        </w:rPr>
        <w:t xml:space="preserve">2. </w:t>
      </w:r>
      <w:r>
        <w:t>Un dato desconocido no vale cero: el sistema debe mostrar lo que falta medir en vez de inventar capacidad.</w:t>
      </w:r>
    </w:p>
    <w:p>
      <w:pPr/>
      <w:r>
        <w:rPr>
          <w:b/>
        </w:rPr>
        <w:t xml:space="preserve">3. </w:t>
      </w:r>
      <w:r>
        <w:t>Proponer no es habilitar: la comunidad solo debe recibir avisos de puntos que la autoridad ya confirmó.</w:t>
      </w:r>
    </w:p>
    <w:p>
      <w:pPr>
        <w:pStyle w:val="Heading1"/>
      </w:pPr>
      <w:r>
        <w:t>7. Siguiente paso</w:t>
      </w:r>
    </w:p>
    <w:p>
      <w:r>
        <w:t>Validar el flujo con la Secretaría de Gestión del Riesgo y una JAC del oriente; medir en campo la superficie útil y los servicios de los espacios priorizados; integrar el peritaje del entorno del módulo preventivo (puntaje 60/40) y un canal de avisos real y autorizado.</w:t>
      </w:r>
    </w:p>
    <w:p>
      <w:r>
        <w:rPr>
          <w:b/>
        </w:rPr>
        <w:t xml:space="preserve">Qué haríamos diferente: </w:t>
      </w:r>
      <w:r>
        <w:t>Con una semana más haríamos las rondas de prueba con usuarios reales y mediríamos cuánto tarda la Secretaría en generar una propuesta de activación con y sin la herramienta.</w:t>
      </w:r>
    </w:p>
    <w:p>
      <w:pPr>
        <w:pStyle w:val="Heading1"/>
      </w:pPr>
      <w:r>
        <w:t>Líneas rojas que respeta este entregable</w:t>
      </w:r>
    </w:p>
    <w:p>
      <w:pPr>
        <w:pStyle w:val="ListBullet"/>
      </w:pPr>
      <w:r>
        <w:t>La herramienta propone y la autoridad decide: la activación de un espacio la decide la Secretaría de Gestión del Riesgo o el Consejo Municipal de Gestión del Riesgo (Ley 1523 de 2012, Decreto 2157 de 2017).</w:t>
      </w:r>
    </w:p>
    <w:p>
      <w:pPr>
        <w:pStyle w:val="ListBullet"/>
      </w:pPr>
      <w:r>
        <w:t>No reemplaza evaluaciones estructurales (Ley 400 de 1997, NSR-10): solo registra si existe una evaluación vigente.</w:t>
      </w:r>
    </w:p>
    <w:p>
      <w:pPr>
        <w:pStyle w:val="ListBullet"/>
      </w:pPr>
      <w:r>
        <w:t>No invade las competencias de Bomberos (Ley 1575 de 2012) ni emite conceptos de seguridad humana o contra incendios.</w:t>
      </w:r>
    </w:p>
    <w:p>
      <w:pPr>
        <w:pStyle w:val="ListBullet"/>
      </w:pPr>
      <w:r>
        <w:t>Datos mínimos (Ley 1581 de 2012): solo conteos agregados, sin nombres ni documentos y sin datos de menores (Ley 1098 de 2006).</w:t>
      </w:r>
    </w:p>
    <w:p>
      <w:pPr>
        <w:pStyle w:val="ListBullet"/>
      </w:pPr>
      <w:r>
        <w:t>Sin reconocimiento facial ni identificación individual.</w:t>
      </w:r>
    </w:p>
    <w:p>
      <w:pPr>
        <w:pStyle w:val="ListBullet"/>
      </w:pPr>
      <w:r>
        <w:t>Criterios explicables: cada propuesta muestra las variables y reglas que usó.</w:t>
      </w:r>
    </w:p>
    <w:p>
      <w:pPr>
        <w:pStyle w:val="Heading1"/>
      </w:pPr>
      <w:r>
        <w:t>Fuentes</w:t>
      </w:r>
    </w:p>
    <w:p>
      <w:pPr>
        <w:pStyle w:val="ListBullet"/>
      </w:pPr>
      <w:r>
        <w:rPr>
          <w:b/>
        </w:rPr>
        <w:t xml:space="preserve">Defensoría del Pueblo: 336 familias en albergues de Cali: </w:t>
      </w:r>
      <w:r>
        <w:t>https://www.defensoria.gov.co/web/guest/-/defensoria-pide-atencion-urgente-para-336-familias-en-albergues-de-cali</w:t>
      </w:r>
    </w:p>
    <w:p>
      <w:pPr>
        <w:pStyle w:val="ListBullet"/>
      </w:pPr>
      <w:r>
        <w:rPr>
          <w:b/>
        </w:rPr>
        <w:t xml:space="preserve">Infobae/OCHA: vacíos de información (25 de septiembre de 2026): </w:t>
      </w:r>
      <w:r>
        <w:t>https://www.infobae.com/colombia/2026/09/25/ocha-alerta-vacios-de-informacion-y-atencion-tras-terremoto-que-deja-486917-afectados-en-colombia/</w:t>
      </w:r>
    </w:p>
    <w:p>
      <w:pPr>
        <w:pStyle w:val="ListBullet"/>
      </w:pPr>
      <w:r>
        <w:rPr>
          <w:b/>
        </w:rPr>
        <w:t xml:space="preserve">Semana: escenarios deportivos al 31 de agosto: </w:t>
      </w:r>
      <w:r>
        <w:t>https://www.semana.com/nacion/cali/articulo/tras-el-terremoto-cali-informa-cuales-escenarios-deportivos-vuelven-a-estar-al-servicio-de-los-atletas-desde-este-31-de-agosto/202628/</w:t>
      </w:r>
    </w:p>
    <w:p>
      <w:pPr>
        <w:pStyle w:val="ListBullet"/>
      </w:pPr>
      <w:r>
        <w:rPr>
          <w:b/>
        </w:rPr>
        <w:t xml:space="preserve">DAPM/IDESC: espacio público efectivo (datos abiertos de Cali): </w:t>
      </w:r>
      <w:r>
        <w:t>https://datos.cali.gov.co/dataset/epou-espacio-publico-efectivo</w:t>
      </w:r>
    </w:p>
    <w:p>
      <w:pPr>
        <w:pStyle w:val="ListBullet"/>
      </w:pPr>
      <w:r>
        <w:rPr>
          <w:b/>
        </w:rPr>
        <w:t xml:space="preserve">Código y bitácora: </w:t>
      </w:r>
      <w:r>
        <w:t>https://github.com/leonidas452528/hackaton-camaracomercio2026</w:t>
      </w:r>
    </w:p>
    <w:p>
      <w:r>
        <w:t>Bitácora completa con todas las fuentes: https://github.com/leonidas452528/hackaton-camaracomercio2026/blob/main/docs/PROYECTO.md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6"/>
        <w:sz w:val="17"/>
      </w:rPr>
      <w:t>Territorio Preparado · Entregable 6 · Bitácora de validación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3D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3D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3D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