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A|N - The quiet mid-modernity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54</w:t>
      </w:r>
      <w:r w:rsidDel="00000000" w:rsidR="00000000" w:rsidRPr="00000000">
        <w:rPr>
          <w:rtl w:val="0"/>
        </w:rPr>
        <w:t xml:space="preserve"> sqm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Malmö, Sweden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Year: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2024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description: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Nestled in the heart of Malmö, Sweden, this contemporary apartment beautifully blends modern and mid-century modern design influences to create a stylish yet cozy living space. Its open layout maximizes natural light, with large windows that flood each room with sunlight, enhancing the sense of openness and tranquility.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This fusion of styles creates an inviting space for both relaxation and entertaining. Wooden accents are strategically incorporated to bring warmth to the environment, forming a harmonious contrast with the metal details found throughout the apartment.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abundance of natural light is complemented by carefully placed ambient lighting, ensuring that the apartment feels cozy and inviting even in the evening.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