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FE6325" w:rsidRDefault="37FE6325" w14:noSpellErr="1" w14:paraId="7F9E804F" w14:textId="55295B05"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Всё работает через меню.</w:t>
      </w:r>
    </w:p>
    <w:p w:rsidR="37FE6325" w:rsidRDefault="37FE6325" w14:paraId="6E97965D" w14:textId="43B34C2A"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В меню есть 4 кнопки: “</w:t>
      </w:r>
      <w:proofErr w:type="spellStart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quit</w:t>
      </w:r>
      <w:proofErr w:type="spellEnd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”</w:t>
      </w:r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выйти, “</w:t>
      </w:r>
      <w:proofErr w:type="spellStart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play</w:t>
      </w:r>
      <w:proofErr w:type="spellEnd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”</w:t>
      </w:r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играть, “</w:t>
      </w:r>
      <w:proofErr w:type="spellStart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update</w:t>
      </w:r>
      <w:proofErr w:type="spellEnd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table</w:t>
      </w:r>
      <w:proofErr w:type="spellEnd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”</w:t>
      </w:r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обновить доску, “</w:t>
      </w:r>
      <w:proofErr w:type="spellStart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settings</w:t>
      </w:r>
      <w:proofErr w:type="spellEnd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”</w:t>
      </w:r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настройки. Также в </w:t>
      </w:r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главном</w:t>
      </w:r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меню есть таблица, в которой можно увидеть 5 лучших результатов, и поле для ввода ника, который в последствии сохранится с результатом, если попасть в 5 лучших результатов.</w:t>
      </w:r>
    </w:p>
    <w:p w:rsidR="37FE6325" w:rsidRDefault="37FE6325" w14:paraId="549303B8" w14:textId="34781B39"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Поподробней о настройках. В них можно выбрать </w:t>
      </w:r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размер</w:t>
      </w:r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экрана для игры, а также на каждое движение выбрать свою клавишу. Чтобы сохранить выбранные настройки, нужно нажать кнопку “</w:t>
      </w:r>
      <w:proofErr w:type="spellStart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save</w:t>
      </w:r>
      <w:proofErr w:type="spellEnd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”</w:t>
      </w:r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Не будем упускать </w:t>
      </w:r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из виду</w:t>
      </w:r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ещё две кнопки - </w:t>
      </w:r>
    </w:p>
    <w:p w:rsidR="37FE6325" w:rsidRDefault="37FE6325" w14:paraId="263B2ECA" w14:textId="6ED83706"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“</w:t>
      </w:r>
      <w:proofErr w:type="spellStart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reset</w:t>
      </w:r>
      <w:proofErr w:type="spellEnd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table</w:t>
      </w:r>
      <w:proofErr w:type="spellEnd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records</w:t>
      </w:r>
      <w:proofErr w:type="spellEnd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”</w:t>
      </w:r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“</w:t>
      </w:r>
      <w:proofErr w:type="spellStart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reset</w:t>
      </w:r>
      <w:proofErr w:type="spellEnd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settings</w:t>
      </w:r>
      <w:proofErr w:type="spellEnd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”</w:t>
      </w:r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с помощью которых можно сбросить рекорды и настройки, а чтобы это не произошло случайно, нужно подтвердить то, что вы и в правду хотите сбросить, </w:t>
      </w:r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что-то</w:t>
      </w:r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из </w:t>
      </w:r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вышеперечисленного</w:t>
      </w:r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37FE6325" w:rsidP="37FE6325" w:rsidRDefault="37FE6325" w14:paraId="6A5E07A9" w14:textId="220E5120">
      <w:pPr>
        <w:pStyle w:val="Normal"/>
      </w:pPr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Управление змейкой всегда может осуществляться с помощью стрелочек, а </w:t>
      </w:r>
      <w:proofErr w:type="spellStart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>esc</w:t>
      </w:r>
      <w:proofErr w:type="spellEnd"/>
      <w:r w:rsidRPr="37FE6325" w:rsidR="37FE632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- выход.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22750D"/>
  <w15:docId w15:val="{b295d995-5257-48db-a104-42bbc1177272}"/>
  <w:rsids>
    <w:rsidRoot w:val="1122750D"/>
    <w:rsid w:val="1122750D"/>
    <w:rsid w:val="37FE63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2018-12-17T12:00:05.5364388Z</dcterms:created>
  <dcterms:modified xsi:type="dcterms:W3CDTF">2018-12-17T12:03:10.9932920Z</dcterms:modified>
  <dc:creator>MANDARIN P</dc:creator>
  <lastModifiedBy>MANDARIN P</lastModifiedBy>
</coreProperties>
</file>