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ind w:right="1843"/>
      </w:pPr>
      <w:r>
        <w:rPr>
          <w:rFonts w:ascii="Calibri" w:hAnsi="Calibri" w:eastAsia="Calibri"/>
          <w:b/>
          <w:color w:val="17365D"/>
          <w:sz w:val="41"/>
        </w:rPr>
        <w:t>Leonid Saidulin</w:t>
      </w:r>
      <w:r>
        <w:drawing>
          <wp:anchor distT="0" distB="0" distL="114300" distR="0" simplePos="0" relativeHeight="251659264" behindDoc="0" locked="0" layoutInCell="1" allowOverlap="1">
            <wp:simplePos x="0" y="0"/>
            <wp:positionH relativeFrom="margin">
              <wp:align>right</wp:align>
            </wp:positionH>
            <wp:positionV relativeFrom="margin">
              <wp:align>top</wp:align>
            </wp:positionV>
            <wp:extent cx="932688" cy="1243584"/>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leonid-saidulin-portrait-v2.png"/>
                    <pic:cNvPicPr/>
                  </pic:nvPicPr>
                  <pic:blipFill>
                    <a:blip r:embed="rId9"/>
                    <a:stretch>
                      <a:fillRect/>
                    </a:stretch>
                  </pic:blipFill>
                  <pic:spPr>
                    <a:xfrm>
                      <a:off x="0" y="0"/>
                      <a:ext cx="932688" cy="1243584"/>
                    </a:xfrm>
                    <a:prstGeom prst="rect"/>
                  </pic:spPr>
                </pic:pic>
              </a:graphicData>
            </a:graphic>
          </wp:anchor>
        </w:drawing>
      </w:r>
    </w:p>
    <w:p>
      <w:pPr>
        <w:spacing w:before="0" w:after="50"/>
        <w:ind w:right="1843"/>
      </w:pPr>
      <w:r>
        <w:rPr>
          <w:rFonts w:ascii="Calibri" w:hAnsi="Calibri" w:eastAsia="Calibri"/>
          <w:b/>
          <w:color w:val="2E74B5"/>
          <w:sz w:val="20"/>
        </w:rPr>
        <w:t>Product Lead / Product Manager | B2B SaaS, PropTech, Voice AI</w:t>
      </w:r>
    </w:p>
    <w:p>
      <w:pPr>
        <w:spacing w:before="0" w:after="100"/>
        <w:ind w:right="1843"/>
      </w:pPr>
      <w:r>
        <w:rPr>
          <w:rFonts w:ascii="Calibri" w:hAnsi="Calibri" w:eastAsia="Calibri"/>
          <w:color w:val="5B6573"/>
          <w:sz w:val="17"/>
        </w:rPr>
        <w:t>Yekaterinburg, Russia | remote / relocation | +7 (911) 836-39-71 | lsajdul@mail.ru | Telegram: @leonidsaidulin</w:t>
      </w:r>
    </w:p>
    <w:p>
      <w:pPr>
        <w:pStyle w:val="Heading1"/>
      </w:pPr>
      <w:r>
        <w:rPr>
          <w:rFonts w:ascii="Calibri" w:hAnsi="Calibri" w:eastAsia="Calibri"/>
          <w:b w:val="0"/>
          <w:color w:val="2E74B5"/>
          <w:sz w:val="22"/>
        </w:rPr>
        <w:t>PROFESSIONAL SUMMARY</w:t>
      </w:r>
    </w:p>
    <w:p>
      <w:pPr>
        <w:keepLines/>
      </w:pPr>
      <w:r>
        <w:rPr>
          <w:rFonts w:ascii="Calibri" w:hAnsi="Calibri" w:eastAsia="Calibri"/>
          <w:b w:val="0"/>
          <w:color w:val="111111"/>
          <w:sz w:val="19"/>
        </w:rPr>
        <w:t>I am a Product Lead with experience building B2B SaaS products from customer research to first sales. I lead My Dom Online and am looking for an international SaaS, PropTech, or Voice AI team.</w:t>
      </w:r>
    </w:p>
    <w:p>
      <w:pPr>
        <w:keepLines/>
      </w:pPr>
      <w:r>
        <w:rPr>
          <w:rFonts w:ascii="Calibri" w:hAnsi="Calibri" w:eastAsia="Calibri"/>
          <w:b w:val="0"/>
          <w:color w:val="111111"/>
          <w:sz w:val="19"/>
        </w:rPr>
        <w:t>My Dom Online helps property managers and utility companies automate work with residents. Its main advantage is a voice dispatcher that receives service requests and meter readings without staff involvement. I also launch new product areas that help us sell more to existing customers and explain the product's value to new ones.</w:t>
      </w:r>
    </w:p>
    <w:p>
      <w:pPr>
        <w:pStyle w:val="Heading1"/>
      </w:pPr>
      <w:r>
        <w:rPr>
          <w:rFonts w:ascii="Calibri" w:hAnsi="Calibri" w:eastAsia="Calibri"/>
          <w:b w:val="0"/>
          <w:color w:val="2E74B5"/>
          <w:sz w:val="22"/>
        </w:rPr>
        <w:t>PRODUCT SCALE</w:t>
      </w:r>
    </w:p>
    <w:p>
      <w:pPr>
        <w:keepLines/>
      </w:pPr>
      <w:r>
        <w:rPr>
          <w:rFonts w:ascii="Calibri" w:hAnsi="Calibri" w:eastAsia="Calibri"/>
          <w:b w:val="0"/>
          <w:color w:val="111111"/>
          <w:sz w:val="19"/>
        </w:rPr>
        <w:t>159 active B2B customers | RUB 2.85M MRR | about 2M utility accounts | about 50K users. The number of apartments connected to the resident app grew 44% between Oct 2025 and May 2026. These are company and team figures.</w:t>
      </w:r>
    </w:p>
    <w:p>
      <w:pPr>
        <w:pStyle w:val="Heading1"/>
      </w:pPr>
      <w:r>
        <w:rPr>
          <w:rFonts w:ascii="Calibri" w:hAnsi="Calibri" w:eastAsia="Calibri"/>
          <w:b w:val="0"/>
          <w:color w:val="2E74B5"/>
          <w:sz w:val="22"/>
        </w:rPr>
        <w:t>CORE SKILLS</w:t>
      </w:r>
    </w:p>
    <w:p>
      <w:pPr>
        <w:pStyle w:val="ResumeBullet"/>
        <w:numPr>
          <w:ilvl w:val="0"/>
          <w:numId w:val="1"/>
        </w:numPr>
      </w:pPr>
      <w:r>
        <w:rPr>
          <w:rFonts w:ascii="Calibri" w:hAnsi="Calibri" w:eastAsia="Calibri"/>
          <w:b/>
          <w:color w:val="111111"/>
          <w:sz w:val="19"/>
        </w:rPr>
        <w:t>Research:</w:t>
      </w:r>
      <w:r>
        <w:rPr>
          <w:rFonts w:ascii="Calibri" w:hAnsi="Calibri" w:eastAsia="Calibri"/>
          <w:b w:val="0"/>
          <w:color w:val="111111"/>
          <w:sz w:val="19"/>
        </w:rPr>
        <w:t xml:space="preserve"> qualitative interviews, analysis of CRM data, SQL extracts and product metrics, customer segmentation, choosing a target segment, hypothesis testing, and using AI to transcribe and group interviews.</w:t>
      </w:r>
    </w:p>
    <w:p>
      <w:pPr>
        <w:pStyle w:val="ResumeBullet"/>
        <w:numPr>
          <w:ilvl w:val="0"/>
          <w:numId w:val="1"/>
        </w:numPr>
      </w:pPr>
      <w:r>
        <w:rPr>
          <w:rFonts w:ascii="Calibri" w:hAnsi="Calibri" w:eastAsia="Calibri"/>
          <w:b/>
          <w:color w:val="111111"/>
          <w:sz w:val="19"/>
        </w:rPr>
        <w:t>Product and economics:</w:t>
      </w:r>
      <w:r>
        <w:rPr>
          <w:rFonts w:ascii="Calibri" w:hAnsi="Calibri" w:eastAsia="Calibri"/>
          <w:b w:val="0"/>
          <w:color w:val="111111"/>
          <w:sz w:val="19"/>
        </w:rPr>
        <w:t xml:space="preserve"> B2B SaaS, building products from scratch and taking them to market, first sales, roadmaps, P&amp;L, MRR, ARPU, payback, churn, and product business models.</w:t>
      </w:r>
    </w:p>
    <w:p>
      <w:pPr>
        <w:pStyle w:val="ResumeBullet"/>
        <w:numPr>
          <w:ilvl w:val="0"/>
          <w:numId w:val="1"/>
        </w:numPr>
      </w:pPr>
      <w:r>
        <w:rPr>
          <w:rFonts w:ascii="Calibri" w:hAnsi="Calibri" w:eastAsia="Calibri"/>
          <w:b/>
          <w:color w:val="111111"/>
          <w:sz w:val="19"/>
        </w:rPr>
        <w:t>Data and AI:</w:t>
      </w:r>
      <w:r>
        <w:rPr>
          <w:rFonts w:ascii="Calibri" w:hAnsi="Calibri" w:eastAsia="Calibri"/>
          <w:b w:val="0"/>
          <w:color w:val="111111"/>
          <w:sz w:val="19"/>
        </w:rPr>
        <w:t xml:space="preserve"> Bitrix24, AppMetrica, n8n, Codex, OpenAI/LLM, SpeechKit, and MCP; AI-assisted sales-call analysis and a product hypothesis backlog linked to calls and interviews.</w:t>
      </w:r>
    </w:p>
    <w:p>
      <w:pPr>
        <w:pStyle w:val="ResumeBullet"/>
        <w:numPr>
          <w:ilvl w:val="0"/>
          <w:numId w:val="1"/>
        </w:numPr>
      </w:pPr>
      <w:r>
        <w:rPr>
          <w:rFonts w:ascii="Calibri" w:hAnsi="Calibri" w:eastAsia="Calibri"/>
          <w:b/>
          <w:color w:val="111111"/>
          <w:sz w:val="19"/>
        </w:rPr>
        <w:t>Leadership and integrations:</w:t>
      </w:r>
      <w:r>
        <w:rPr>
          <w:rFonts w:ascii="Calibri" w:hAnsi="Calibri" w:eastAsia="Calibri"/>
          <w:b w:val="0"/>
          <w:color w:val="111111"/>
          <w:sz w:val="19"/>
        </w:rPr>
        <w:t xml:space="preserve"> work with sales, support, engineering, finance, and legal; external vendors, SLA management, APIs, integration negotiations, and an expert blog.</w:t>
      </w:r>
    </w:p>
    <w:p>
      <w:pPr>
        <w:pStyle w:val="Heading1"/>
      </w:pPr>
      <w:r>
        <w:rPr>
          <w:rFonts w:ascii="Calibri" w:hAnsi="Calibri" w:eastAsia="Calibri"/>
          <w:b w:val="0"/>
          <w:color w:val="2E74B5"/>
          <w:sz w:val="22"/>
        </w:rPr>
        <w:t>EXPERIENCE</w:t>
      </w:r>
    </w:p>
    <w:p>
      <w:pPr>
        <w:pStyle w:val="Heading2"/>
      </w:pPr>
      <w:r>
        <w:rPr>
          <w:rFonts w:ascii="Calibri" w:hAnsi="Calibri" w:eastAsia="Calibri"/>
          <w:b w:val="0"/>
          <w:color w:val="17365D"/>
          <w:sz w:val="21"/>
        </w:rPr>
        <w:t>My Dom Online / SmartF LLC</w:t>
      </w:r>
    </w:p>
    <w:p>
      <w:pPr>
        <w:pStyle w:val="Heading3"/>
      </w:pPr>
      <w:r>
        <w:rPr>
          <w:rFonts w:ascii="Calibri" w:hAnsi="Calibri" w:eastAsia="Calibri"/>
          <w:b/>
          <w:color w:val="111111"/>
          <w:sz w:val="19"/>
        </w:rPr>
        <w:t>Product Manager / Product Lead | Apr 2025 – Present</w:t>
      </w:r>
    </w:p>
    <w:p>
      <w:pPr>
        <w:keepLines/>
      </w:pPr>
      <w:r>
        <w:rPr>
          <w:rFonts w:ascii="Calibri" w:hAnsi="Calibri" w:eastAsia="Calibri"/>
          <w:b w:val="0"/>
          <w:color w:val="111111"/>
          <w:sz w:val="19"/>
        </w:rPr>
        <w:t>PropTech SaaS for property managers and utility suppliers: dispatcher CRM, voice dispatcher, resident and employee apps, web portal, MAX, GIS ЖКХ, and utility billing.</w:t>
      </w:r>
    </w:p>
    <w:p>
      <w:pPr>
        <w:pStyle w:val="Heading3"/>
      </w:pPr>
      <w:r>
        <w:rPr>
          <w:rFonts w:ascii="Calibri" w:hAnsi="Calibri" w:eastAsia="Calibri"/>
          <w:b/>
          <w:color w:val="111111"/>
          <w:sz w:val="19"/>
        </w:rPr>
        <w:t>Selected product outcomes</w:t>
      </w:r>
    </w:p>
    <w:p>
      <w:pPr>
        <w:pStyle w:val="ResumeBullet"/>
        <w:numPr>
          <w:ilvl w:val="0"/>
          <w:numId w:val="1"/>
        </w:numPr>
      </w:pPr>
      <w:r>
        <w:rPr>
          <w:rFonts w:ascii="Calibri" w:hAnsi="Calibri" w:eastAsia="Calibri"/>
          <w:b/>
          <w:color w:val="111111"/>
          <w:sz w:val="19"/>
        </w:rPr>
        <w:t>Chose service-focused property managers as the core customer segment.</w:t>
      </w:r>
      <w:r>
        <w:rPr>
          <w:rFonts w:ascii="Calibri" w:hAnsi="Calibri" w:eastAsia="Calibri"/>
          <w:b w:val="0"/>
          <w:color w:val="111111"/>
          <w:sz w:val="19"/>
        </w:rPr>
        <w:t xml:space="preserve"> Conducted 22 interviews and tested about six hypotheses. I found that these companies were willing to invest in resident service and automation. I changed the positioning and sales materials around their workflows and made the voice dispatcher the product's main advantage.</w:t>
      </w:r>
    </w:p>
    <w:p>
      <w:pPr>
        <w:pStyle w:val="ResumeBullet"/>
        <w:numPr>
          <w:ilvl w:val="0"/>
          <w:numId w:val="1"/>
        </w:numPr>
      </w:pPr>
      <w:r>
        <w:rPr>
          <w:rFonts w:ascii="Calibri" w:hAnsi="Calibri" w:eastAsia="Calibri"/>
          <w:b/>
          <w:color w:val="111111"/>
          <w:sz w:val="19"/>
        </w:rPr>
        <w:t>Built a paid-services marketplace for service-focused property managers.</w:t>
      </w:r>
      <w:r>
        <w:rPr>
          <w:rFonts w:ascii="Calibri" w:hAnsi="Calibri" w:eastAsia="Calibri"/>
          <w:b w:val="0"/>
          <w:color w:val="111111"/>
          <w:sz w:val="19"/>
        </w:rPr>
        <w:t xml:space="preserve"> The module lets a property manager sell its own services and partner services in the resident app. Three organizations joined the pilot, and I closed one upsell. I stopped pursuing separate monetization after the pilot did not confirm enough demand.</w:t>
      </w:r>
    </w:p>
    <w:p>
      <w:pPr>
        <w:pStyle w:val="ResumeBullet"/>
        <w:numPr>
          <w:ilvl w:val="0"/>
          <w:numId w:val="1"/>
        </w:numPr>
      </w:pPr>
      <w:r>
        <w:rPr>
          <w:rFonts w:ascii="Calibri" w:hAnsi="Calibri" w:eastAsia="Calibri"/>
          <w:b/>
          <w:color w:val="111111"/>
          <w:sz w:val="19"/>
        </w:rPr>
        <w:t>Validated demand for the MAX integration and launched upsells.</w:t>
      </w:r>
      <w:r>
        <w:rPr>
          <w:rFonts w:ascii="Calibri" w:hAnsi="Calibri" w:eastAsia="Calibri"/>
          <w:b w:val="0"/>
          <w:color w:val="111111"/>
          <w:sz w:val="19"/>
        </w:rPr>
        <w:t xml:space="preserve"> Offer testing showed willingness to pay across 80% of the customer base. The upsell model adds 6% to base ARR, while connecting community chats expands the addressable audience fourfold, from 30K to 120K users. The larger active user base increases the business valuation.</w:t>
      </w:r>
    </w:p>
    <w:p>
      <w:pPr>
        <w:pStyle w:val="ResumeBullet"/>
        <w:numPr>
          <w:ilvl w:val="0"/>
          <w:numId w:val="1"/>
        </w:numPr>
      </w:pPr>
      <w:r>
        <w:rPr>
          <w:rFonts w:ascii="Calibri" w:hAnsi="Calibri" w:eastAsia="Calibri"/>
          <w:b/>
          <w:color w:val="111111"/>
          <w:sz w:val="19"/>
        </w:rPr>
        <w:t>Started the utility-billing product from scratch.</w:t>
      </w:r>
      <w:r>
        <w:rPr>
          <w:rFonts w:ascii="Calibri" w:hAnsi="Calibri" w:eastAsia="Calibri"/>
          <w:b w:val="0"/>
          <w:color w:val="111111"/>
          <w:sz w:val="19"/>
        </w:rPr>
        <w:t xml:space="preserve"> Ran about 17 interviews with customers, external experts, billing specialists, and accountants, carried out a mystery-shopping exercise, and reviewed competing products. I wrote the specification, hired 66bit as the development vendor, found a billing expert, and now review and accept each MVP milestone.</w:t>
      </w:r>
    </w:p>
    <w:p>
      <w:pPr>
        <w:pStyle w:val="ResumeBullet"/>
        <w:numPr>
          <w:ilvl w:val="0"/>
          <w:numId w:val="1"/>
        </w:numPr>
      </w:pPr>
      <w:r>
        <w:rPr>
          <w:rFonts w:ascii="Calibri" w:hAnsi="Calibri" w:eastAsia="Calibri"/>
          <w:b/>
          <w:color w:val="111111"/>
          <w:sz w:val="19"/>
        </w:rPr>
        <w:t>Organized the launch and sales process for utility billing.</w:t>
      </w:r>
      <w:r>
        <w:rPr>
          <w:rFonts w:ascii="Calibri" w:hAnsi="Calibri" w:eastAsia="Calibri"/>
          <w:b w:val="0"/>
          <w:color w:val="111111"/>
          <w:sz w:val="19"/>
        </w:rPr>
        <w:t xml:space="preserve"> Prepared the pilot program and proposals, helped hire and train a sales manager, and personally lead technical calls. In two months, the team worked through 176 companies, held 73 customer conversations and 19 technical calls. Two companies launched pilots and validated demand; one paid RUB 180K for an annual contract.</w:t>
      </w:r>
    </w:p>
    <w:p>
      <w:r>
        <w:br w:type="page"/>
      </w:r>
    </w:p>
    <w:p>
      <w:pPr>
        <w:pStyle w:val="Heading2"/>
      </w:pPr>
      <w:r>
        <w:rPr>
          <w:rFonts w:ascii="Calibri" w:hAnsi="Calibri" w:eastAsia="Calibri"/>
          <w:b w:val="0"/>
          <w:color w:val="17365D"/>
          <w:sz w:val="21"/>
        </w:rPr>
        <w:t>My Dom Online / SmartF LLC (continued)</w:t>
      </w:r>
    </w:p>
    <w:p>
      <w:pPr>
        <w:pStyle w:val="Heading3"/>
      </w:pPr>
      <w:r>
        <w:rPr>
          <w:rFonts w:ascii="Calibri" w:hAnsi="Calibri" w:eastAsia="Calibri"/>
          <w:b/>
          <w:color w:val="111111"/>
          <w:sz w:val="19"/>
        </w:rPr>
        <w:t>Research and product strategy</w:t>
      </w:r>
    </w:p>
    <w:p>
      <w:pPr>
        <w:pStyle w:val="ResumeBullet"/>
        <w:numPr>
          <w:ilvl w:val="0"/>
          <w:numId w:val="1"/>
        </w:numPr>
      </w:pPr>
      <w:r>
        <w:rPr>
          <w:rFonts w:ascii="Calibri" w:hAnsi="Calibri" w:eastAsia="Calibri"/>
          <w:b/>
          <w:color w:val="111111"/>
          <w:sz w:val="19"/>
        </w:rPr>
        <w:t>Rebuilt MDO’s strategy for 2026–2028.</w:t>
      </w:r>
      <w:r>
        <w:rPr>
          <w:rFonts w:ascii="Calibri" w:hAnsi="Calibri" w:eastAsia="Calibri"/>
          <w:b w:val="0"/>
          <w:color w:val="111111"/>
          <w:sz w:val="19"/>
        </w:rPr>
        <w:t xml:space="preserve"> Reconciled plan versus actual revenue, sales, churn, and P&amp;L with findings from 22 interviews. Prioritized SLA and retention, GIS ЖКХ, utility billing, and Voice AI. After the MVP test, I replaced the early billing-revenue forecast with KPIs for pilot quality and paid conversion.</w:t>
      </w:r>
    </w:p>
    <w:p>
      <w:pPr>
        <w:pStyle w:val="ResumeBullet"/>
        <w:numPr>
          <w:ilvl w:val="0"/>
          <w:numId w:val="1"/>
        </w:numPr>
      </w:pPr>
      <w:r>
        <w:rPr>
          <w:rFonts w:ascii="Calibri" w:hAnsi="Calibri" w:eastAsia="Calibri"/>
          <w:b/>
          <w:color w:val="111111"/>
          <w:sz w:val="19"/>
        </w:rPr>
        <w:t>I research the market every year.</w:t>
      </w:r>
      <w:r>
        <w:rPr>
          <w:rFonts w:ascii="Calibri" w:hAnsi="Calibri" w:eastAsia="Calibri"/>
          <w:b w:val="0"/>
          <w:color w:val="111111"/>
          <w:sz w:val="19"/>
        </w:rPr>
        <w:t xml:space="preserve"> I speak with active and former customers, companies that declined to buy, prospects, service-focused property managers, and competitor employees. After 22 interviews in 2026, I saw a risk: property managers and residents are gradually moving communication to GIS ЖКХ. I decided to develop the voice product as an “AI dispatcher + human” service.</w:t>
      </w:r>
    </w:p>
    <w:p>
      <w:pPr>
        <w:pStyle w:val="ResumeBullet"/>
        <w:numPr>
          <w:ilvl w:val="0"/>
          <w:numId w:val="1"/>
        </w:numPr>
      </w:pPr>
      <w:r>
        <w:rPr>
          <w:rFonts w:ascii="Calibri" w:hAnsi="Calibri" w:eastAsia="Calibri"/>
          <w:b/>
          <w:color w:val="111111"/>
          <w:sz w:val="19"/>
        </w:rPr>
        <w:t>During interviews, I ask people to walk me through a real case.</w:t>
      </w:r>
      <w:r>
        <w:rPr>
          <w:rFonts w:ascii="Calibri" w:hAnsi="Calibri" w:eastAsia="Calibri"/>
          <w:b w:val="0"/>
          <w:color w:val="111111"/>
          <w:sz w:val="19"/>
        </w:rPr>
        <w:t xml:space="preserve"> I write hypotheses in advance but do not reveal them to the respondent. I then compare the answers with CRM data, support requests, SQL extracts, product usage, and willingness to pay. I use AI for transcription and initial grouping, then replay the important fragments myself.</w:t>
      </w:r>
    </w:p>
    <w:p>
      <w:pPr>
        <w:pStyle w:val="Heading3"/>
      </w:pPr>
      <w:r>
        <w:rPr>
          <w:rFonts w:ascii="Calibri" w:hAnsi="Calibri" w:eastAsia="Calibri"/>
          <w:b/>
          <w:color w:val="111111"/>
          <w:sz w:val="19"/>
        </w:rPr>
        <w:t>Team leadership</w:t>
      </w:r>
    </w:p>
    <w:p>
      <w:pPr>
        <w:pStyle w:val="ResumeBullet"/>
        <w:numPr>
          <w:ilvl w:val="0"/>
          <w:numId w:val="1"/>
        </w:numPr>
      </w:pPr>
      <w:r>
        <w:rPr>
          <w:rFonts w:ascii="Calibri" w:hAnsi="Calibri" w:eastAsia="Calibri"/>
          <w:b/>
          <w:color w:val="111111"/>
          <w:sz w:val="19"/>
        </w:rPr>
        <w:t>I manage the product and coordinate work across sales, support, engineering, finance, and legal.</w:t>
      </w:r>
      <w:r>
        <w:rPr>
          <w:rFonts w:ascii="Calibri" w:hAnsi="Calibri" w:eastAsia="Calibri"/>
          <w:b w:val="0"/>
          <w:color w:val="111111"/>
          <w:sz w:val="19"/>
        </w:rPr>
        <w:t xml:space="preserve"> The current external engineering team has two people. In weekly meetings with the CEO, we resolve issues slowing sales, implementation, and delivery. Each month I review revenue, payback, SLAs, service availability, churn, and product usage. Each quarter I review P&amp;L, strategy, and the list of active initiatives.</w:t>
      </w:r>
    </w:p>
    <w:p>
      <w:pPr>
        <w:pStyle w:val="ResumeBullet"/>
        <w:numPr>
          <w:ilvl w:val="0"/>
          <w:numId w:val="1"/>
        </w:numPr>
      </w:pPr>
      <w:r>
        <w:rPr>
          <w:rFonts w:ascii="Calibri" w:hAnsi="Calibri" w:eastAsia="Calibri"/>
          <w:b/>
          <w:color w:val="111111"/>
          <w:sz w:val="19"/>
        </w:rPr>
        <w:t>Reduced the engineering team from five people to two without lowering productivity.</w:t>
      </w:r>
      <w:r>
        <w:rPr>
          <w:rFonts w:ascii="Calibri" w:hAnsi="Calibri" w:eastAsia="Calibri"/>
          <w:b w:val="0"/>
          <w:color w:val="111111"/>
          <w:sz w:val="19"/>
        </w:rPr>
        <w:t xml:space="preserve"> Brought in a specialist to audit the team and added AI tools to research, requirements, and engineering. The smaller team maintained the same output.</w:t>
      </w:r>
    </w:p>
    <w:p>
      <w:pPr>
        <w:pStyle w:val="ResumeBullet"/>
        <w:numPr>
          <w:ilvl w:val="0"/>
          <w:numId w:val="1"/>
        </w:numPr>
      </w:pPr>
      <w:r>
        <w:rPr>
          <w:rFonts w:ascii="Calibri" w:hAnsi="Calibri" w:eastAsia="Calibri"/>
          <w:b/>
          <w:color w:val="111111"/>
          <w:sz w:val="19"/>
        </w:rPr>
        <w:t>Set up early churn-risk alerts.</w:t>
      </w:r>
      <w:r>
        <w:rPr>
          <w:rFonts w:ascii="Calibri" w:hAnsi="Calibri" w:eastAsia="Calibri"/>
          <w:b w:val="0"/>
          <w:color w:val="111111"/>
          <w:sz w:val="19"/>
        </w:rPr>
        <w:t xml:space="preserve"> I use SQL extracts to find customers whose service requests, voice-bot usage, or dispatcher usage have fallen 20% or more against the previous three-month average. The team contacts them before cancellation and investigates the reasons with support and engineering.</w:t>
      </w:r>
    </w:p>
    <w:p>
      <w:pPr>
        <w:pStyle w:val="Heading3"/>
      </w:pPr>
      <w:r>
        <w:rPr>
          <w:rFonts w:ascii="Calibri" w:hAnsi="Calibri" w:eastAsia="Calibri"/>
          <w:b/>
          <w:color w:val="111111"/>
          <w:sz w:val="19"/>
        </w:rPr>
        <w:t>AI automation</w:t>
      </w:r>
    </w:p>
    <w:p>
      <w:pPr>
        <w:pStyle w:val="ResumeBullet"/>
        <w:numPr>
          <w:ilvl w:val="0"/>
          <w:numId w:val="1"/>
        </w:numPr>
      </w:pPr>
      <w:r>
        <w:rPr>
          <w:rFonts w:ascii="Calibri" w:hAnsi="Calibri" w:eastAsia="Calibri"/>
          <w:b/>
          <w:color w:val="111111"/>
          <w:sz w:val="19"/>
        </w:rPr>
        <w:t>Built Sales X-Ray.</w:t>
      </w:r>
      <w:r>
        <w:rPr>
          <w:rFonts w:ascii="Calibri" w:hAnsi="Calibri" w:eastAsia="Calibri"/>
          <w:b w:val="0"/>
          <w:color w:val="111111"/>
          <w:sz w:val="19"/>
        </w:rPr>
        <w:t xml:space="preserve"> The service analyzes Bitrix24 calls every day. It processed 1,501 unique calls, built 290 customer profiles, and found 1,089 mentions of customer problems, requests, and ideas. After review, 265 observations entered the hypothesis backlog; I approved 57 of them manually.</w:t>
      </w:r>
    </w:p>
    <w:p>
      <w:pPr>
        <w:pStyle w:val="ResumeBullet"/>
        <w:numPr>
          <w:ilvl w:val="0"/>
          <w:numId w:val="1"/>
        </w:numPr>
      </w:pPr>
      <w:r>
        <w:rPr>
          <w:rFonts w:ascii="Calibri" w:hAnsi="Calibri" w:eastAsia="Calibri"/>
          <w:b/>
          <w:color w:val="111111"/>
          <w:sz w:val="19"/>
        </w:rPr>
        <w:t>Built an hh.ru search bot for respondents and sales partners.</w:t>
      </w:r>
      <w:r>
        <w:rPr>
          <w:rFonts w:ascii="Calibri" w:hAnsi="Calibri" w:eastAsia="Calibri"/>
          <w:b w:val="0"/>
          <w:color w:val="111111"/>
          <w:sz w:val="19"/>
        </w:rPr>
        <w:t xml:space="preserve"> I use it to recruit interview participants, while the agency-sales team uses it to find partners.</w:t>
      </w:r>
    </w:p>
    <w:p>
      <w:pPr>
        <w:pStyle w:val="ResumeBullet"/>
        <w:numPr>
          <w:ilvl w:val="0"/>
          <w:numId w:val="1"/>
        </w:numPr>
      </w:pPr>
      <w:r>
        <w:rPr>
          <w:rFonts w:ascii="Calibri" w:hAnsi="Calibri" w:eastAsia="Calibri"/>
          <w:b/>
          <w:color w:val="111111"/>
          <w:sz w:val="19"/>
        </w:rPr>
        <w:t>Set up tender search and competitor monitoring.</w:t>
      </w:r>
      <w:r>
        <w:rPr>
          <w:rFonts w:ascii="Calibri" w:hAnsi="Calibri" w:eastAsia="Calibri"/>
          <w:b w:val="0"/>
          <w:color w:val="111111"/>
          <w:sz w:val="19"/>
        </w:rPr>
        <w:t xml:space="preserve"> The bots collect relevant tenders and compare 15 competitor websites every day, tracking changes in products, pricing, and positioning.</w:t>
      </w:r>
    </w:p>
    <w:p>
      <w:pPr>
        <w:pStyle w:val="ResumeBullet"/>
        <w:numPr>
          <w:ilvl w:val="0"/>
          <w:numId w:val="1"/>
        </w:numPr>
      </w:pPr>
      <w:r>
        <w:rPr>
          <w:rFonts w:ascii="Calibri" w:hAnsi="Calibri" w:eastAsia="Calibri"/>
          <w:b/>
          <w:color w:val="111111"/>
          <w:sz w:val="19"/>
        </w:rPr>
        <w:t>Publish to the expert blog every two weeks.</w:t>
      </w:r>
      <w:r>
        <w:rPr>
          <w:rFonts w:ascii="Calibri" w:hAnsi="Calibri" w:eastAsia="Calibri"/>
          <w:b w:val="0"/>
          <w:color w:val="111111"/>
          <w:sz w:val="19"/>
        </w:rPr>
        <w:t xml:space="preserve"> I collect current industry topics, prepare drafts with AI, and personally check the facts and professional accuracy before publication.</w:t>
      </w:r>
    </w:p>
    <w:p>
      <w:pPr>
        <w:pStyle w:val="Heading2"/>
      </w:pPr>
      <w:r>
        <w:rPr>
          <w:rFonts w:ascii="Calibri" w:hAnsi="Calibri" w:eastAsia="Calibri"/>
          <w:b w:val="0"/>
          <w:color w:val="17365D"/>
          <w:sz w:val="21"/>
        </w:rPr>
        <w:t>Spasibo Sosedu LLC</w:t>
      </w:r>
    </w:p>
    <w:p>
      <w:pPr>
        <w:pStyle w:val="Heading3"/>
      </w:pPr>
      <w:r>
        <w:rPr>
          <w:rFonts w:ascii="Calibri" w:hAnsi="Calibri" w:eastAsia="Calibri"/>
          <w:b/>
          <w:color w:val="111111"/>
          <w:sz w:val="19"/>
        </w:rPr>
        <w:t>Founder / Product Owner | Apr 2024 – Apr 2025</w:t>
      </w:r>
    </w:p>
    <w:p>
      <w:pPr>
        <w:pStyle w:val="ResumeBullet"/>
        <w:numPr>
          <w:ilvl w:val="0"/>
          <w:numId w:val="1"/>
        </w:numPr>
      </w:pPr>
      <w:r>
        <w:rPr>
          <w:rFonts w:ascii="Calibri" w:hAnsi="Calibri" w:eastAsia="Calibri"/>
          <w:b w:val="0"/>
          <w:color w:val="111111"/>
          <w:sz w:val="19"/>
        </w:rPr>
        <w:t>Built a local-services product for residential communities and took it from concept to MVP and pilots with developers and property managers. Closed it when customers did not show enough willingness to pay for a separate service.</w:t>
      </w:r>
    </w:p>
    <w:p>
      <w:pPr>
        <w:pStyle w:val="Heading2"/>
      </w:pPr>
      <w:r>
        <w:rPr>
          <w:rFonts w:ascii="Calibri" w:hAnsi="Calibri" w:eastAsia="Calibri"/>
          <w:b w:val="0"/>
          <w:color w:val="17365D"/>
          <w:sz w:val="21"/>
        </w:rPr>
        <w:t>Saidulin L.I., Sole Proprietor</w:t>
      </w:r>
    </w:p>
    <w:p>
      <w:pPr>
        <w:pStyle w:val="Heading3"/>
      </w:pPr>
      <w:r>
        <w:rPr>
          <w:rFonts w:ascii="Calibri" w:hAnsi="Calibri" w:eastAsia="Calibri"/>
          <w:b/>
          <w:color w:val="111111"/>
          <w:sz w:val="19"/>
        </w:rPr>
        <w:t>E-commerce business owner | Jun 2021 – Apr 2024</w:t>
      </w:r>
    </w:p>
    <w:p>
      <w:pPr>
        <w:pStyle w:val="ResumeBullet"/>
        <w:numPr>
          <w:ilvl w:val="0"/>
          <w:numId w:val="1"/>
        </w:numPr>
      </w:pPr>
      <w:r>
        <w:rPr>
          <w:rFonts w:ascii="Calibri" w:hAnsi="Calibri" w:eastAsia="Calibri"/>
          <w:b w:val="0"/>
          <w:color w:val="111111"/>
          <w:sz w:val="19"/>
        </w:rPr>
        <w:t>Built sales on Ozon and Wildberries and owned assortment, procurement, advertising, logistics, unit economics, and P&amp;L; sold the operating business to move into product development.</w:t>
      </w:r>
    </w:p>
    <w:p>
      <w:pPr>
        <w:pStyle w:val="Heading1"/>
      </w:pPr>
      <w:r>
        <w:rPr>
          <w:rFonts w:ascii="Calibri" w:hAnsi="Calibri" w:eastAsia="Calibri"/>
          <w:b w:val="0"/>
          <w:color w:val="2E74B5"/>
          <w:sz w:val="22"/>
        </w:rPr>
        <w:t>EDUCATION AND LANGUAGES</w:t>
      </w:r>
    </w:p>
    <w:p>
      <w:pPr>
        <w:keepLines/>
      </w:pPr>
      <w:r>
        <w:rPr>
          <w:rFonts w:ascii="Calibri" w:hAnsi="Calibri" w:eastAsia="Calibri"/>
          <w:b w:val="0"/>
          <w:color w:val="111111"/>
          <w:sz w:val="19"/>
        </w:rPr>
        <w:t>Ural Federal University | Tourism, 2026; Foreign Regional Studies (China), 2023.</w:t>
      </w:r>
    </w:p>
    <w:p>
      <w:pPr>
        <w:keepLines/>
      </w:pPr>
      <w:r>
        <w:rPr>
          <w:rFonts w:ascii="Calibri" w:hAnsi="Calibri" w:eastAsia="Calibri"/>
          <w:b w:val="0"/>
          <w:color w:val="111111"/>
          <w:sz w:val="19"/>
        </w:rPr>
        <w:t>Russian: native | English: B2 | Chinese: A2 / HSK2</w:t>
      </w:r>
    </w:p>
    <w:sectPr w:rsidR="00FC693F" w:rsidRPr="0006063C" w:rsidSect="00034616">
      <w:pgSz w:w="12240" w:h="15840"/>
      <w:pgMar w:top="1037" w:right="1123" w:bottom="1037" w:left="112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bullet"/>
      <w:lvlText w:val="•"/>
      <w:lvlJc w:val="left"/>
      <w:pPr>
        <w:tabs>
          <w:tab w:val="num" w:pos="1800"/>
        </w:tabs>
        <w:ind w:left="346" w:hanging="202"/>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4" w:line="259" w:lineRule="auto"/>
    </w:pPr>
    <w:rPr>
      <w:rFonts w:ascii="Calibri" w:hAnsi="Calibri"/>
      <w:color w:val="11111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line="240" w:lineRule="auto"/>
      <w:outlineLvl w:val="0"/>
    </w:pPr>
    <w:rPr>
      <w:rFonts w:asciiTheme="majorHAnsi" w:eastAsiaTheme="majorEastAsia" w:hAnsiTheme="majorHAnsi" w:cstheme="majorBidi" w:ascii="Calibri" w:hAnsi="Calibri"/>
      <w:b/>
      <w:bCs/>
      <w:color w:val="2E74B5"/>
      <w:sz w:val="22"/>
      <w:szCs w:val="28"/>
    </w:rPr>
  </w:style>
  <w:style w:type="paragraph" w:styleId="Heading2">
    <w:name w:val="heading 2"/>
    <w:basedOn w:val="Normal"/>
    <w:next w:val="Normal"/>
    <w:link w:val="Heading2Char"/>
    <w:uiPriority w:val="9"/>
    <w:unhideWhenUsed/>
    <w:qFormat/>
    <w:rsid w:val="00FC693F"/>
    <w:pPr>
      <w:keepNext/>
      <w:keepLines/>
      <w:spacing w:before="120" w:after="30" w:line="240" w:lineRule="auto"/>
      <w:outlineLvl w:val="1"/>
    </w:pPr>
    <w:rPr>
      <w:rFonts w:asciiTheme="majorHAnsi" w:eastAsiaTheme="majorEastAsia" w:hAnsiTheme="majorHAnsi" w:cstheme="majorBidi" w:ascii="Calibri" w:hAnsi="Calibri"/>
      <w:b/>
      <w:bCs/>
      <w:color w:val="17365D"/>
      <w:sz w:val="21"/>
      <w:szCs w:val="26"/>
    </w:rPr>
  </w:style>
  <w:style w:type="paragraph" w:styleId="Heading3">
    <w:name w:val="heading 3"/>
    <w:basedOn w:val="Normal"/>
    <w:next w:val="Normal"/>
    <w:link w:val="Heading3Char"/>
    <w:uiPriority w:val="9"/>
    <w:unhideWhenUsed/>
    <w:qFormat/>
    <w:rsid w:val="00FC693F"/>
    <w:pPr>
      <w:keepNext/>
      <w:keepLines/>
      <w:spacing w:before="20" w:after="40" w:line="240" w:lineRule="auto"/>
      <w:outlineLvl w:val="2"/>
    </w:pPr>
    <w:rPr>
      <w:rFonts w:asciiTheme="majorHAnsi" w:eastAsiaTheme="majorEastAsia" w:hAnsiTheme="majorHAnsi" w:cstheme="majorBidi" w:ascii="Calibri" w:hAnsi="Calibri"/>
      <w:b/>
      <w:bCs/>
      <w:color w:val="11111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Bullet">
    <w:name w:val="Resume Bullet"/>
    <w:basedOn w:val="Normal"/>
    <w:pPr>
      <w:keepLines/>
      <w:spacing w:before="0" w:after="48" w:line="259" w:lineRule="auto"/>
      <w:ind w:left="346" w:hanging="202"/>
    </w:pPr>
    <w:rPr>
      <w:rFonts w:ascii="Calibri" w:hAnsi="Calibr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Leonid Saidulin - Product Resume</dc:title>
  <dc:subject>Product Lead / Product Manager, SaaS, PropTech, Voice AI</dc:subject>
  <dc:creator>Leonid Saidulin</dc:creator>
  <cp:keywords>Product Manager, Product Owner, B2B SaaS, PropTech, AI Automation</cp:keywords>
  <dc:description>generated by python-docx</dc:description>
  <cp:lastModifiedBy/>
  <cp:revision>1</cp:revision>
  <dcterms:created xsi:type="dcterms:W3CDTF">2013-12-23T23:15:00Z</dcterms:created>
  <dcterms:modified xsi:type="dcterms:W3CDTF">2013-12-23T23:15:00Z</dcterms:modified>
  <cp:category/>
</cp:coreProperties>
</file>