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86584"/>
          <w:sz w:val="44"/>
        </w:rPr>
        <w:t>Positionierung – Leonie Kaiser KI &amp; Business Consulting</w:t>
      </w:r>
    </w:p>
    <w:p>
      <w:r>
        <w:rPr>
          <w:i/>
        </w:rPr>
        <w:t>Aktualisiert Juni 2026 | Basis: Positionierung Foundation + Silicon Sampling (N=200)</w:t>
      </w:r>
    </w:p>
    <w:p/>
    <w:p/>
    <w:p>
      <w:r>
        <w:rPr>
          <w:b/>
          <w:color w:val="086584"/>
          <w:sz w:val="32"/>
        </w:rPr>
        <w:t>Positionierungssatz</w:t>
      </w:r>
    </w:p>
    <w:p/>
    <w:p>
      <w:pPr>
        <w:ind w:left="432"/>
      </w:pPr>
      <w:r>
        <w:rPr>
          <w:b/>
          <w:i/>
          <w:color w:val="5B6572"/>
        </w:rPr>
        <w:t>Ich helfe Gesundheits- und Wellness-Experten, das Chaos in ihrem Business zu beenden — mit klaren Prozessen und den passenden Werkzeugen, die ich für sie einrichte, damit sie sich auf ihre eigentliche Arbeit konzentrieren können.</w:t>
      </w:r>
    </w:p>
    <w:p/>
    <w:p>
      <w:r>
        <w:rPr>
          <w:b/>
        </w:rPr>
        <w:t>Was das bedeutet, konkret:</w:t>
      </w:r>
    </w:p>
    <w:p>
      <w:pPr>
        <w:pStyle w:val="ListBullet"/>
        <w:ind w:left="360"/>
      </w:pPr>
      <w:r>
        <w:t>Terminbuchung, Rechnungsstellung, E-Mail-Antworten, Follow-up — das läuft, ohne dass man ständig hinterherlaufen muss.</w:t>
      </w:r>
    </w:p>
    <w:p>
      <w:pPr>
        <w:pStyle w:val="ListBullet"/>
        <w:ind w:left="360"/>
      </w:pPr>
      <w:r>
        <w:t>Datenschutzkonform eingerichtet, speziell für den Gesundheitsbereich (DSGVO Art. 9, EU AI Act).</w:t>
      </w:r>
    </w:p>
    <w:p>
      <w:pPr>
        <w:pStyle w:val="ListBullet"/>
        <w:ind w:left="360"/>
      </w:pPr>
      <w:r>
        <w:t>Ich richte es ein. Sie nutzen es.</w:t>
      </w:r>
    </w:p>
    <w:p/>
    <w:p/>
    <w:p>
      <w:r>
        <w:rPr>
          <w:b/>
          <w:color w:val="086584"/>
          <w:sz w:val="32"/>
        </w:rPr>
        <w:t>Zielgruppe (scharf definiert)</w:t>
      </w:r>
    </w:p>
    <w:p/>
    <w:p>
      <w:r>
        <w:rPr>
          <w:b/>
        </w:rPr>
        <w:t>Wer:</w:t>
      </w:r>
      <w:r>
        <w:t xml:space="preserve"> Experten und Einzelunternehmer im Gesundheits- und Wellnessbereich</w:t>
      </w:r>
    </w:p>
    <w:p>
      <w:r>
        <w:rPr>
          <w:b/>
        </w:rPr>
        <w:t>Branchen:</w:t>
      </w:r>
      <w:r>
        <w:t xml:space="preserve"> Ernährungsberatung, Physiotherapie, Personal Training, BGF/Prävention, Longevity &amp; Wellness</w:t>
      </w:r>
    </w:p>
    <w:p>
      <w:r>
        <w:rPr>
          <w:b/>
        </w:rPr>
        <w:t>Geografie:</w:t>
      </w:r>
      <w:r>
        <w:t xml:space="preserve"> AT/DE/CH (Remote + vor Ort)</w:t>
      </w:r>
    </w:p>
    <w:p>
      <w:r>
        <w:rPr>
          <w:b/>
        </w:rPr>
        <w:t>Umsatz:</w:t>
      </w:r>
      <w:r>
        <w:t xml:space="preserve"> ca. €50–120k/Jahr</w:t>
      </w:r>
    </w:p>
    <w:p>
      <w:r>
        <w:rPr>
          <w:b/>
        </w:rPr>
        <w:t>Größe:</w:t>
      </w:r>
      <w:r>
        <w:t xml:space="preserve"> Allein arbeitend, ohne Angestellte (oder max. 1–2 geringfügig)</w:t>
      </w:r>
    </w:p>
    <w:p/>
    <w:p>
      <w:r>
        <w:rPr>
          <w:b/>
        </w:rPr>
        <w:t>Wer nicht:</w:t>
      </w:r>
      <w:r>
        <w:t xml:space="preserve"> Praxen mit Angestelltenteams, Kliniken, Krankenhäuser, Konzerne.</w:t>
      </w:r>
    </w:p>
    <w:p/>
    <w:p>
      <w:r>
        <w:rPr>
          <w:b/>
          <w:color w:val="5FA2A0"/>
          <w:sz w:val="26"/>
        </w:rPr>
        <w:t>Portrait: „Anna"</w:t>
      </w:r>
    </w:p>
    <w:p/>
    <w:p>
      <w:r>
        <w:t>Anna ist 43, Physiotherapeutin und Einzelunternehmerin in Linz, Jahresumsatz ca. €80k.</w:t>
      </w:r>
    </w:p>
    <w:p>
      <w:r>
        <w:t>Sie arbeitet allein. Jeden Abend schreibt sie Rechnungen, beantwortet Mails,</w:t>
      </w:r>
    </w:p>
    <w:p>
      <w:r>
        <w:t>koordiniert Absagen. Das frisst sie auf. Sie weiß, dass etwas anders werden muss —</w:t>
      </w:r>
    </w:p>
    <w:p>
      <w:r>
        <w:t>aber sie weiß nicht, wo sie anfangen soll. Und sie hat keine Zeit, sich durch</w:t>
      </w:r>
    </w:p>
    <w:p>
      <w:r>
        <w:t>Tool-Jungle zu kämpfen. Datenschutz ist für sie kein Checkbox-Thema: Sie arbeitet</w:t>
      </w:r>
    </w:p>
    <w:p>
      <w:r>
        <w:t>mit Gesundheitsdaten und trägt die Verantwortung allein.</w:t>
      </w:r>
    </w:p>
    <w:p/>
    <w:p>
      <w:r>
        <w:rPr>
          <w:i/>
        </w:rPr>
        <w:t>Validiert durch Silicon Sampling Studie, N=200 synthetische Personas, Juni 2026.</w:t>
      </w:r>
    </w:p>
    <w:p/>
    <w:p/>
    <w:p>
      <w:r>
        <w:rPr>
          <w:b/>
          <w:color w:val="086584"/>
          <w:sz w:val="32"/>
        </w:rPr>
        <w:t>Was der Markt sagt (Silicon Sampling, N=200)</w:t>
      </w:r>
    </w:p>
    <w:p/>
    <w:p>
      <w:r>
        <w:rPr>
          <w:b/>
        </w:rPr>
        <w:t>Top-Schmerzpunkte (Phase 1, blind abgefragt):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der Personas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Administration &amp; Bürokratie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Terminmanagement</w:t>
            </w:r>
          </w:p>
        </w:tc>
        <w:tc>
          <w:tcPr>
            <w:tcW w:type="dxa" w:w="2880"/>
          </w:tcPr>
          <w:p>
            <w:r>
              <w:t>92%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E-Mail &amp; Kommunikation</w:t>
            </w:r>
          </w:p>
        </w:tc>
        <w:tc>
          <w:tcPr>
            <w:tcW w:type="dxa" w:w="2880"/>
          </w:tcPr>
          <w:p>
            <w:r>
              <w:t>89%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Zeitdruck &amp; Überlastung</w:t>
            </w:r>
          </w:p>
        </w:tc>
        <w:tc>
          <w:tcPr>
            <w:tcW w:type="dxa" w:w="2880"/>
          </w:tcPr>
          <w:p>
            <w:r>
              <w:t>87%</w:t>
            </w:r>
          </w:p>
        </w:tc>
      </w:tr>
    </w:tbl>
    <w:p/>
    <w:p/>
    <w:p>
      <w:r>
        <w:rPr>
          <w:b/>
        </w:rPr>
        <w:t>Was das bedeutet:</w:t>
      </w:r>
      <w:r>
        <w:t xml:space="preserve"> Der Markt will keine „KI-Strategie". Er will, dass die</w:t>
      </w:r>
    </w:p>
    <w:p>
      <w:r>
        <w:t>Verwaltung aufhört, ihn aufzufressen. Das Wort KI kommt erst an 7. Stelle als</w:t>
      </w:r>
    </w:p>
    <w:p>
      <w:r>
        <w:t>explizites Thema.</w:t>
      </w:r>
    </w:p>
    <w:p/>
    <w:p>
      <w:r>
        <w:rPr>
          <w:b/>
        </w:rPr>
        <w:t>Wichtigste Einwände auf ein KI-Angebot:</w:t>
      </w:r>
    </w:p>
    <w:p>
      <w:pPr>
        <w:pStyle w:val="ListNumber"/>
      </w:pPr>
      <w:r>
        <w:t>Datenschutz / Vertrauen (100%)</w:t>
      </w:r>
    </w:p>
    <w:p>
      <w:pPr>
        <w:pStyle w:val="ListNumber"/>
      </w:pPr>
      <w:r>
        <w:t>„Funktioniert das wirklich?" (100%)</w:t>
      </w:r>
    </w:p>
    <w:p>
      <w:pPr>
        <w:pStyle w:val="ListNumber"/>
      </w:pPr>
      <w:r>
        <w:t>Kosten / Preis (98%)</w:t>
      </w:r>
    </w:p>
    <w:p>
      <w:pPr>
        <w:pStyle w:val="ListNumber"/>
      </w:pPr>
      <w:r>
        <w:t>„Klingt nach viel Aufwand" (83%)</w:t>
      </w:r>
    </w:p>
    <w:p>
      <w:pPr>
        <w:pStyle w:val="ListNumber"/>
      </w:pPr>
      <w:r>
        <w:t>KI-Abstraktion / kein konkreter Nutzen klar (82%)</w:t>
      </w:r>
    </w:p>
    <w:p/>
    <w:p>
      <w:r>
        <w:rPr>
          <w:b/>
        </w:rPr>
        <w:t>Konsequenz:</w:t>
      </w:r>
      <w:r>
        <w:t xml:space="preserve"> Angebote müssen konkrete Alltagsprobleme lösen, nicht KI-Features verkaufen.</w:t>
      </w:r>
    </w:p>
    <w:p/>
    <w:p/>
    <w:p>
      <w:r>
        <w:rPr>
          <w:b/>
          <w:color w:val="086584"/>
          <w:sz w:val="32"/>
        </w:rPr>
        <w:t>Angebot &amp; Preisstruktur</w:t>
      </w:r>
    </w:p>
    <w:p/>
    <w:p>
      <w:r>
        <w:rPr>
          <w:b/>
          <w:color w:val="5FA2A0"/>
          <w:sz w:val="26"/>
        </w:rPr>
        <w:t>Stufe 0: Kostenlose KI-Potenzialanalyse (30 Min.)</w:t>
      </w:r>
    </w:p>
    <w:p>
      <w:pPr>
        <w:pStyle w:val="ListBullet"/>
        <w:ind w:left="360"/>
      </w:pPr>
      <w:r>
        <w:rPr>
          <w:b/>
        </w:rPr>
        <w:t>Was:</w:t>
      </w:r>
      <w:r>
        <w:t xml:space="preserve"> Gemeinsame Analyse, welche 2–3 administrativen Prozesse im Business die meiste Zeit fressen und wie sie sich lösen lassen.</w:t>
      </w:r>
    </w:p>
    <w:p>
      <w:pPr>
        <w:pStyle w:val="ListBullet"/>
        <w:ind w:left="360"/>
      </w:pPr>
      <w:r>
        <w:rPr>
          <w:b/>
        </w:rPr>
        <w:t>Ergebnis:</w:t>
      </w:r>
      <w:r>
        <w:t xml:space="preserve"> Persönlicher Fahrplan (nicht Verkaufsfolie), was konkret Sinn macht.</w:t>
      </w:r>
    </w:p>
    <w:p>
      <w:pPr>
        <w:pStyle w:val="ListBullet"/>
        <w:ind w:left="360"/>
      </w:pPr>
      <w:r>
        <w:rPr>
          <w:b/>
        </w:rPr>
        <w:t>Preis:</w:t>
      </w:r>
      <w:r>
        <w:t xml:space="preserve"> Kostenlos</w:t>
      </w:r>
    </w:p>
    <w:p>
      <w:pPr>
        <w:pStyle w:val="ListBullet"/>
        <w:ind w:left="360"/>
      </w:pPr>
      <w:r>
        <w:rPr>
          <w:b/>
        </w:rPr>
        <w:t>Positionierung:</w:t>
      </w:r>
      <w:r>
        <w:t xml:space="preserve"> Nicht als Kennenlernen framen, sondern als echten Wert: „Sie wissen danach, was Sie gewinnen können — unabhängig davon, ob wir zusammenarbeiten."</w:t>
      </w:r>
    </w:p>
    <w:p>
      <w:pPr>
        <w:pStyle w:val="ListBullet"/>
        <w:ind w:left="360"/>
      </w:pPr>
      <w:r>
        <w:rPr>
          <w:b/>
        </w:rPr>
        <w:t>Buchung:</w:t>
      </w:r>
      <w:r>
        <w:t xml:space="preserve"> [calendly.com/leonie-kaiser/ki-potentialanalyse](https://calendly.com/leonie-kaiser/ki-potentialanalyse)</w:t>
      </w:r>
    </w:p>
    <w:p/>
    <w:p>
      <w:r>
        <w:rPr>
          <w:b/>
          <w:color w:val="5FA2A0"/>
          <w:sz w:val="26"/>
        </w:rPr>
        <w:t>Stufe 1: Strategie-Session (optional)</w:t>
      </w:r>
    </w:p>
    <w:p>
      <w:pPr>
        <w:pStyle w:val="ListBullet"/>
        <w:ind w:left="360"/>
      </w:pPr>
      <w:r>
        <w:rPr>
          <w:b/>
        </w:rPr>
        <w:t>Was:</w:t>
      </w:r>
      <w:r>
        <w:t xml:space="preserve"> Vertiefung der Potenzialanalyse, Roadmap für die nächsten 6 Monate</w:t>
      </w:r>
    </w:p>
    <w:p>
      <w:pPr>
        <w:pStyle w:val="ListBullet"/>
        <w:ind w:left="360"/>
      </w:pPr>
      <w:r>
        <w:rPr>
          <w:b/>
        </w:rPr>
        <w:t>Preis:</w:t>
      </w:r>
      <w:r>
        <w:t xml:space="preserve"> €250–750 (je nach Umfang)</w:t>
      </w:r>
    </w:p>
    <w:p>
      <w:pPr>
        <w:pStyle w:val="ListBullet"/>
        <w:ind w:left="360"/>
      </w:pPr>
      <w:r>
        <w:rPr>
          <w:b/>
        </w:rPr>
        <w:t>Dauer:</w:t>
      </w:r>
      <w:r>
        <w:t xml:space="preserve"> 2–4 Stunden inkl. Nachbereitung</w:t>
      </w:r>
    </w:p>
    <w:p/>
    <w:p>
      <w:r>
        <w:rPr>
          <w:b/>
          <w:color w:val="5FA2A0"/>
          <w:sz w:val="26"/>
        </w:rPr>
        <w:t>Stufe 2: Einrichtungs-Projekt (Kern-Angebot)</w:t>
      </w:r>
    </w:p>
    <w:p>
      <w:pPr>
        <w:pStyle w:val="ListBullet"/>
        <w:ind w:left="360"/>
      </w:pPr>
      <w:r>
        <w:rPr>
          <w:b/>
        </w:rPr>
        <w:t>Was:</w:t>
      </w:r>
      <w:r>
        <w:t xml:space="preserve"> Ich richte 2–4 konkrete Prozesse datenschutzkonform ein:</w:t>
      </w:r>
    </w:p>
    <w:p>
      <w:pPr>
        <w:pStyle w:val="ListBullet"/>
        <w:ind w:left="720"/>
      </w:pPr>
      <w:r>
        <w:t>Automatische Terminbuchung (kein Hin-und-Her per Mail)</w:t>
      </w:r>
    </w:p>
    <w:p>
      <w:pPr>
        <w:pStyle w:val="ListBullet"/>
        <w:ind w:left="720"/>
      </w:pPr>
      <w:r>
        <w:t>Rechnungsstellung (Vorlage + halb-automatischer Workflow)</w:t>
      </w:r>
    </w:p>
    <w:p>
      <w:pPr>
        <w:pStyle w:val="ListBullet"/>
        <w:ind w:left="720"/>
      </w:pPr>
      <w:r>
        <w:t>E-Mail-Antwortvorlagen für wiederkehrende Anfragen</w:t>
      </w:r>
    </w:p>
    <w:p>
      <w:pPr>
        <w:pStyle w:val="ListBullet"/>
        <w:ind w:left="720"/>
      </w:pPr>
      <w:r>
        <w:t>Follow-up Sequenz (Zahlungserinnerungen, Terminbestätigungen)</w:t>
      </w:r>
    </w:p>
    <w:p>
      <w:pPr>
        <w:pStyle w:val="ListBullet"/>
        <w:ind w:left="360"/>
      </w:pPr>
      <w:r>
        <w:rPr>
          <w:b/>
        </w:rPr>
        <w:t>Tools:</w:t>
      </w:r>
      <w:r>
        <w:t xml:space="preserve"> Je nach Datenschutzsituation: n8n (self-hosted), Make, Notion, oder einfachere Lösungen — immer DSGVO-konform geprüft</w:t>
      </w:r>
    </w:p>
    <w:p>
      <w:pPr>
        <w:pStyle w:val="ListBullet"/>
        <w:ind w:left="360"/>
      </w:pPr>
      <w:r>
        <w:rPr>
          <w:b/>
        </w:rPr>
        <w:t>Preis:</w:t>
      </w:r>
      <w:r>
        <w:t xml:space="preserve"> €800–1.500 (abhängig von Anzahl der Prozesse)</w:t>
      </w:r>
    </w:p>
    <w:p>
      <w:pPr>
        <w:pStyle w:val="ListBullet"/>
        <w:ind w:left="360"/>
      </w:pPr>
      <w:r>
        <w:rPr>
          <w:b/>
        </w:rPr>
        <w:t>Zeitrahmen:</w:t>
      </w:r>
      <w:r>
        <w:t xml:space="preserve"> 4–6 Wochen</w:t>
      </w:r>
    </w:p>
    <w:p>
      <w:pPr>
        <w:pStyle w:val="ListBullet"/>
        <w:ind w:left="360"/>
      </w:pPr>
      <w:r>
        <w:rPr>
          <w:b/>
        </w:rPr>
        <w:t>Inklusive:</w:t>
      </w:r>
      <w:r>
        <w:t xml:space="preserve"> DSGVO-Dokumentation, Einweisung, 30 Tage Support nach Go-live</w:t>
      </w:r>
    </w:p>
    <w:p/>
    <w:p>
      <w:r>
        <w:rPr>
          <w:i/>
        </w:rPr>
        <w:t>Silicon Sampling VW-Analyse: Akzeptabler Preisbereich €300–1.500. Empfehlung: €800–1.200 als Standard, €1.500 nur bei erweitertem Scope.</w:t>
      </w:r>
    </w:p>
    <w:p/>
    <w:p>
      <w:r>
        <w:rPr>
          <w:b/>
          <w:color w:val="5FA2A0"/>
          <w:sz w:val="26"/>
        </w:rPr>
        <w:t>Stufe 3: Laufende Begleitung (optional, nach Projekt)</w:t>
      </w:r>
    </w:p>
    <w:p>
      <w:pPr>
        <w:pStyle w:val="ListBullet"/>
        <w:ind w:left="360"/>
      </w:pPr>
      <w:r>
        <w:rPr>
          <w:b/>
        </w:rPr>
        <w:t>Was:</w:t>
      </w:r>
      <w:r>
        <w:t xml:space="preserve"> Monatliche Optimierung, neue Prozesse bei Bedarf, Fragen beantworten</w:t>
      </w:r>
    </w:p>
    <w:p>
      <w:pPr>
        <w:pStyle w:val="ListBullet"/>
        <w:ind w:left="360"/>
      </w:pPr>
      <w:r>
        <w:rPr>
          <w:b/>
        </w:rPr>
        <w:t>Preis:</w:t>
      </w:r>
      <w:r>
        <w:t xml:space="preserve"> €150–250/Monat (je nach Intensität)</w:t>
      </w:r>
    </w:p>
    <w:p>
      <w:pPr>
        <w:pStyle w:val="ListBullet"/>
        <w:ind w:left="360"/>
      </w:pPr>
      <w:r>
        <w:rPr>
          <w:b/>
        </w:rPr>
        <w:t>Hinweis:</w:t>
      </w:r>
      <w:r>
        <w:t xml:space="preserve"> Erst anbieten, wenn der Wert des Projekts erlebt wurde.</w:t>
      </w:r>
    </w:p>
    <w:p/>
    <w:p>
      <w:r>
        <w:rPr>
          <w:i/>
        </w:rPr>
        <w:t>Silicon Sampling VW-Analyse: Retainer-Median €150/Monat. Interne Zielpreise (€300–1.200) sind ohne vorangegangenen Wertnachweis schwer durchsetzbar.</w:t>
      </w:r>
    </w:p>
    <w:p/>
    <w:p/>
    <w:p>
      <w:r>
        <w:rPr>
          <w:b/>
          <w:color w:val="086584"/>
          <w:sz w:val="32"/>
        </w:rPr>
        <w:t>Differenzierung</w:t>
      </w:r>
    </w:p>
    <w:p/>
    <w:p>
      <w:r>
        <w:rPr>
          <w:b/>
        </w:rPr>
        <w:t>Warum Leonie, nicht jemand anderen?</w:t>
      </w:r>
    </w:p>
    <w:p/>
    <w:p>
      <w:pPr>
        <w:pStyle w:val="ListNumber"/>
      </w:pPr>
      <w:r>
        <w:rPr>
          <w:b/>
        </w:rPr>
        <w:t>Gesundheitsbranche spezifisch:</w:t>
      </w:r>
      <w:r>
        <w:t xml:space="preserve"> DSGVO Art. 9 (besondere Kategorien), Berufsgeheimnis, EU AI Act — das ist kein allgemeines IT-Consulting.</w:t>
      </w:r>
    </w:p>
    <w:p>
      <w:pPr>
        <w:pStyle w:val="ListNumber"/>
      </w:pPr>
      <w:r>
        <w:rPr>
          <w:b/>
        </w:rPr>
        <w:t>Für Einzelunternehmer gebaut:</w:t>
      </w:r>
      <w:r>
        <w:t xml:space="preserve"> Die Lösungen sind für eine Person gebaut, nicht für Teams. Kein Overengineering.</w:t>
      </w:r>
    </w:p>
    <w:p>
      <w:pPr>
        <w:pStyle w:val="ListNumber"/>
      </w:pPr>
      <w:r>
        <w:rPr>
          <w:b/>
        </w:rPr>
        <w:t>Ich richte ein, Sie entscheiden:</w:t>
      </w:r>
      <w:r>
        <w:t xml:space="preserve"> Keine Selbstlernkurse, kein „jetzt machen Sie das selbst". Vollständige Einrichtung inklusive.</w:t>
      </w:r>
    </w:p>
    <w:p>
      <w:pPr>
        <w:pStyle w:val="ListNumber"/>
      </w:pPr>
      <w:r>
        <w:rPr>
          <w:b/>
        </w:rPr>
        <w:t>TÜV Rheinland zertifiziert (2026):</w:t>
      </w:r>
      <w:r>
        <w:t xml:space="preserve"> EU-KI-VO Art. 4, n8n-Automatisierung, Implementierung — nicht nur Theorie.</w:t>
      </w:r>
    </w:p>
    <w:p>
      <w:pPr>
        <w:pStyle w:val="ListNumber"/>
      </w:pPr>
      <w:r>
        <w:rPr>
          <w:b/>
        </w:rPr>
        <w:t>Ohne amerikanische Clouds:</w:t>
      </w:r>
      <w:r>
        <w:t xml:space="preserve"> Wo der Datenschutz es erfordert, kommen On-Premise- oder EU-Server-Lösungen. Das wird explizit gezeigt.</w:t>
      </w:r>
    </w:p>
    <w:p>
      <w:pPr>
        <w:pStyle w:val="ListNumber"/>
      </w:pPr>
      <w:r>
        <w:rPr>
          <w:b/>
        </w:rPr>
        <w:t>Business-Stratege, nicht Techniker:</w:t>
      </w:r>
      <w:r>
        <w:t xml:space="preserve"> KI ist Mittel zum Zweck. Im Vordergrund steht die Frage: Was soll sich in Ihrem Alltag verändern?</w:t>
      </w:r>
    </w:p>
    <w:p/>
    <w:p/>
    <w:p>
      <w:r>
        <w:rPr>
          <w:b/>
          <w:color w:val="086584"/>
          <w:sz w:val="32"/>
        </w:rPr>
        <w:t>12-Monats-Ziel</w:t>
      </w:r>
    </w:p>
    <w:p/>
    <w:p>
      <w:pPr>
        <w:pStyle w:val="ListBullet"/>
        <w:ind w:left="360"/>
      </w:pPr>
      <w:r>
        <w:rPr>
          <w:b/>
        </w:rPr>
        <w:t>Umsatz:</w:t>
      </w:r>
      <w:r>
        <w:t xml:space="preserve"> €40–60k (1–2 neue Kunden/Monat, Mix Projekt + Retainer)</w:t>
      </w:r>
    </w:p>
    <w:p>
      <w:pPr>
        <w:pStyle w:val="ListBullet"/>
        <w:ind w:left="360"/>
      </w:pPr>
      <w:r>
        <w:rPr>
          <w:b/>
        </w:rPr>
        <w:t>Positionierung:</w:t>
      </w:r>
      <w:r>
        <w:t xml:space="preserve"> Erste Wahl für Experten und Einzelunternehmer im Gesundheitsbereich in AT/DE/CH, wenn es um datenschutzkonforme Prozess-Automatisierung geht</w:t>
      </w:r>
    </w:p>
    <w:p>
      <w:pPr>
        <w:pStyle w:val="ListBullet"/>
        <w:ind w:left="360"/>
      </w:pPr>
      <w:r>
        <w:rPr>
          <w:b/>
        </w:rPr>
        <w:t>Content:</w:t>
      </w:r>
      <w:r>
        <w:t xml:space="preserve"> Journal-Beiträge zu konkreten Prozesslösungen (nicht KI-Theorie), LinkedIn-Präsenz im Gesundheitsbereich</w:t>
      </w:r>
    </w:p>
    <w:p/>
    <w:p/>
    <w:p>
      <w:r>
        <w:rPr>
          <w:b/>
          <w:color w:val="086584"/>
          <w:sz w:val="32"/>
        </w:rPr>
        <w:t>Was nicht funktioniert (aus Silicon Sampling)</w:t>
      </w:r>
    </w:p>
    <w:p/>
    <w:p>
      <w:pPr>
        <w:pStyle w:val="ListBullet"/>
        <w:ind w:left="360"/>
      </w:pPr>
      <w:r>
        <w:t>Angebote mit dem Wort „KI" im Titel ohne konkreten Nutzen-Kontext</w:t>
      </w:r>
    </w:p>
    <w:p>
      <w:pPr>
        <w:pStyle w:val="ListBullet"/>
        <w:ind w:left="360"/>
      </w:pPr>
      <w:r>
        <w:t>Versprechen von „mehr Kunden" und „Umsatzwachstum" (nicht der primäre Wunsch)</w:t>
      </w:r>
    </w:p>
    <w:p>
      <w:pPr>
        <w:pStyle w:val="ListBullet"/>
        <w:ind w:left="360"/>
      </w:pPr>
      <w:r>
        <w:t>Retainer &gt; €200/Monat ohne vorangegangenen Wertnachweis</w:t>
      </w:r>
    </w:p>
    <w:p>
      <w:pPr>
        <w:pStyle w:val="ListBullet"/>
        <w:ind w:left="360"/>
      </w:pPr>
      <w:r>
        <w:t>„Datenschutzkonform" als leeres Adjektiv ohne Erklärung</w:t>
      </w:r>
    </w:p>
    <w:p>
      <w:pPr>
        <w:pStyle w:val="ListBullet"/>
        <w:ind w:left="360"/>
      </w:pPr>
      <w:r>
        <w:t>Teamlösungen, Schulungsprogramme, Selbstlern-Kurse</w:t>
      </w:r>
    </w:p>
    <w:p/>
    <w:p/>
    <w:p>
      <w:r>
        <w:rPr>
          <w:i/>
        </w:rPr>
        <w:t>Basis: Positionierung Foundation Dokument (Mai 2026) + Silicon Sampling Studie (Juni 2026) + KI Consultant Lehrgang Zertifizierung (TÜV Rheinland, 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22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