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MODELO OFICIAL DA PÁGINA DE REGISTRO</w:t>
      </w:r>
    </w:p>
    <w:p>
      <w:r>
        <w:rPr>
          <w:b/>
          <w:bCs/>
        </w:rPr>
        <w:t xml:space="preserve">Modelo 100% Editável para Página de Registro e Ficha Catalográfica.</w:t>
      </w:r>
    </w:p>
    <w:p>
      <w:r>
        <w:t xml:space="preserve">Fábrica de Best Seller • Método Publicação Business Express (PBE)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2026-09-25T19:07:21.607Z</dcterms:created>
  <dcterms:modified xsi:type="dcterms:W3CDTF">2026-09-25T19:07:21.607Z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