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87" w:rsidRDefault="00D83987">
      <w:r>
        <w:t>Respuestas</w:t>
      </w:r>
    </w:p>
    <w:p w:rsidR="00E20C11" w:rsidRDefault="00D83987">
      <w:r>
        <w:t xml:space="preserve">1.-afecta a modulación generada por la combinación de las 2 señales que se configura en base a la amplitud </w:t>
      </w:r>
      <w:r w:rsidR="00EF5956">
        <w:t xml:space="preserve">para establecer un ancho de banda sin interferencia </w:t>
      </w:r>
    </w:p>
    <w:p w:rsidR="00EF5956" w:rsidRDefault="00EF5956">
      <w:r>
        <w:t>2.-</w:t>
      </w:r>
    </w:p>
    <w:p w:rsidR="00EF5956" w:rsidRDefault="00EF5956">
      <w:r>
        <w:rPr>
          <w:noProof/>
          <w:lang w:eastAsia="es-BO"/>
        </w:rPr>
        <w:drawing>
          <wp:inline distT="0" distB="0" distL="0" distR="0" wp14:anchorId="4943D07B" wp14:editId="49A1ED81">
            <wp:extent cx="5612130" cy="3173012"/>
            <wp:effectExtent l="0" t="0" r="7620" b="889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plitud 1 inv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56" w:rsidRDefault="00EF5956" w:rsidP="00EF5956"/>
    <w:p w:rsidR="00EF5956" w:rsidRDefault="00EF5956" w:rsidP="00EF5956">
      <w:r>
        <w:t xml:space="preserve">3.- se reduce la amplitud de la 2da frecuencia </w:t>
      </w:r>
    </w:p>
    <w:p w:rsidR="00EF5956" w:rsidRDefault="00EF5956" w:rsidP="00EF5956">
      <w:r>
        <w:t>4.-no puede existir porque ambas frecuencia son iguales y la modulación depende de que si o si sean diferentes</w:t>
      </w:r>
    </w:p>
    <w:p w:rsidR="00EF5956" w:rsidRDefault="002069BF" w:rsidP="00EF5956">
      <w:r>
        <w:t>5.-entre 0 o 500 Hz</w:t>
      </w:r>
    </w:p>
    <w:p w:rsidR="002069BF" w:rsidRDefault="00EF5956" w:rsidP="00EF5956">
      <w:r>
        <w:t>6.-</w:t>
      </w:r>
      <w:r w:rsidR="002069BF">
        <w:t xml:space="preserve"> </w:t>
      </w:r>
    </w:p>
    <w:p w:rsidR="00EF5956" w:rsidRDefault="002069BF" w:rsidP="002069BF">
      <w:r>
        <w:t xml:space="preserve">7.- 441 f1 100 f2 se produce </w:t>
      </w:r>
      <w:proofErr w:type="gramStart"/>
      <w:r>
        <w:t>un</w:t>
      </w:r>
      <w:proofErr w:type="gramEnd"/>
      <w:r>
        <w:t xml:space="preserve"> modulación adecuada para la transmisión am</w:t>
      </w:r>
    </w:p>
    <w:p w:rsidR="002069BF" w:rsidRPr="002069BF" w:rsidRDefault="002069BF" w:rsidP="002069BF">
      <w:r>
        <w:t xml:space="preserve">8.- según el teorema la tasa debe ser de al </w:t>
      </w:r>
      <w:bookmarkStart w:id="0" w:name="_GoBack"/>
      <w:bookmarkEnd w:id="0"/>
      <w:r>
        <w:t>menos 200 Hz</w:t>
      </w:r>
    </w:p>
    <w:sectPr w:rsidR="002069BF" w:rsidRPr="00206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87"/>
    <w:rsid w:val="002069BF"/>
    <w:rsid w:val="00D83987"/>
    <w:rsid w:val="00E20C11"/>
    <w:rsid w:val="00E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2A40B3-AD40-4484-B4A0-66E5FB21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UNIFRANZ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Zambrana</dc:creator>
  <cp:keywords/>
  <dc:description/>
  <cp:lastModifiedBy>Rommel Zambrana</cp:lastModifiedBy>
  <cp:revision>1</cp:revision>
  <dcterms:created xsi:type="dcterms:W3CDTF">2019-03-23T11:55:00Z</dcterms:created>
  <dcterms:modified xsi:type="dcterms:W3CDTF">2019-03-23T12:21:00Z</dcterms:modified>
</cp:coreProperties>
</file>