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drawing>
          <wp:inline distT="0" distB="0" distL="0" distR="0">
            <wp:extent cx="1238250" cy="1333500"/>
            <wp:effectExtent t="0" r="0" b="0" l="0"/>
            <wp:docPr id="1" name="logo" descr="University logo" title="Assam Skil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38250" cy="1333500"/>
                    </a:xfrm>
                    <a:prstGeom prst="rect">
                      <a:avLst/>
                    </a:prstGeom>
                  </pic:spPr>
                </pic:pic>
              </a:graphicData>
            </a:graphic>
          </wp:inline>
        </w:drawing>
      </w:r>
    </w:p>
    <w:p>
      <w:pPr>
        <w:spacing w:after="40" w:before="120"/>
        <w:jc w:val="center"/>
      </w:pPr>
      <w:r>
        <w:rPr>
          <w:rFonts w:ascii="Times New Roman" w:cs="Times New Roman" w:eastAsia="Times New Roman" w:hAnsi="Times New Roman"/>
          <w:b/>
          <w:bCs/>
          <w:color w:val="1F3864"/>
          <w:sz w:val="30"/>
          <w:szCs w:val="30"/>
        </w:rPr>
        <w:t xml:space="preserve">ASSAM SKILL UNIVERSITY</w:t>
      </w:r>
    </w:p>
    <w:p>
      <w:pPr>
        <w:spacing w:after="260" w:before="0"/>
        <w:jc w:val="center"/>
      </w:pPr>
      <w:r>
        <w:rPr>
          <w:rFonts w:ascii="Times New Roman" w:cs="Times New Roman" w:eastAsia="Times New Roman" w:hAnsi="Times New Roman"/>
          <w:i/>
          <w:iCs/>
          <w:color w:val="2E5496"/>
          <w:sz w:val="20"/>
          <w:szCs w:val="20"/>
        </w:rPr>
        <w:t xml:space="preserve">Skill for Prosperity</w:t>
      </w:r>
    </w:p>
    <w:p>
      <w:pPr>
        <w:spacing w:after="120" w:before="0"/>
        <w:jc w:val="center"/>
      </w:pPr>
      <w:r>
        <w:rPr>
          <w:rFonts w:ascii="Times New Roman" w:cs="Times New Roman" w:eastAsia="Times New Roman" w:hAnsi="Times New Roman"/>
          <w:b/>
          <w:bCs/>
          <w:color w:val="000000"/>
          <w:sz w:val="40"/>
          <w:szCs w:val="40"/>
        </w:rPr>
        <w:t xml:space="preserve">PROJECT REPORT</w:t>
      </w:r>
    </w:p>
    <w:p>
      <w:pPr>
        <w:spacing w:after="220" w:before="0" w:line="300"/>
        <w:jc w:val="center"/>
      </w:pPr>
      <w:r>
        <w:rPr>
          <w:rFonts w:ascii="Times New Roman" w:cs="Times New Roman" w:eastAsia="Times New Roman" w:hAnsi="Times New Roman"/>
          <w:i/>
          <w:iCs/>
          <w:sz w:val="22"/>
          <w:szCs w:val="22"/>
        </w:rPr>
        <w:t xml:space="preserve">A report submitted in partial fulfillment of the requirements for the award of the degree of</w:t>
      </w:r>
    </w:p>
    <w:p>
      <w:pPr>
        <w:spacing w:after="60" w:before="0"/>
        <w:jc w:val="center"/>
      </w:pPr>
      <w:r>
        <w:rPr>
          <w:rFonts w:ascii="Times New Roman" w:cs="Times New Roman" w:eastAsia="Times New Roman" w:hAnsi="Times New Roman"/>
          <w:b/>
          <w:bCs/>
          <w:sz w:val="28"/>
          <w:szCs w:val="28"/>
        </w:rPr>
        <w:t xml:space="preserve">BACHELOR OF TECHNOLOGY</w:t>
      </w:r>
    </w:p>
    <w:p>
      <w:pPr>
        <w:spacing w:after="60" w:before="0"/>
        <w:jc w:val="center"/>
      </w:pPr>
      <w:r>
        <w:rPr>
          <w:rFonts w:ascii="Times New Roman" w:cs="Times New Roman" w:eastAsia="Times New Roman" w:hAnsi="Times New Roman"/>
          <w:sz w:val="22"/>
          <w:szCs w:val="22"/>
        </w:rPr>
        <w:t xml:space="preserve">in</w:t>
      </w:r>
    </w:p>
    <w:p>
      <w:pPr>
        <w:spacing w:after="300" w:before="0"/>
        <w:jc w:val="center"/>
      </w:pPr>
      <w:r>
        <w:rPr>
          <w:rFonts w:ascii="Times New Roman" w:cs="Times New Roman" w:eastAsia="Times New Roman" w:hAnsi="Times New Roman"/>
          <w:b/>
          <w:bCs/>
          <w:sz w:val="24"/>
          <w:szCs w:val="24"/>
        </w:rPr>
        <w:t xml:space="preserve">Computer Science &amp; Engineering (Hons.) Cybersecurity</w:t>
      </w:r>
    </w:p>
    <w:p>
      <w:pPr>
        <w:spacing w:after="100" w:before="0"/>
        <w:jc w:val="center"/>
      </w:pPr>
      <w:r>
        <w:rPr>
          <w:rFonts w:ascii="Times New Roman" w:cs="Times New Roman" w:eastAsia="Times New Roman" w:hAnsi="Times New Roman"/>
          <w:i/>
          <w:iCs/>
          <w:sz w:val="22"/>
          <w:szCs w:val="22"/>
        </w:rPr>
        <w:t xml:space="preserve">on the topic</w:t>
      </w:r>
    </w:p>
    <w:p>
      <w:pPr>
        <w:spacing w:after="60" w:before="0"/>
        <w:jc w:val="center"/>
      </w:pPr>
      <w:r>
        <w:rPr>
          <w:rFonts w:ascii="Times New Roman" w:cs="Times New Roman" w:eastAsia="Times New Roman" w:hAnsi="Times New Roman"/>
          <w:b/>
          <w:bCs/>
          <w:color w:val="1F3864"/>
          <w:sz w:val="32"/>
          <w:szCs w:val="32"/>
        </w:rPr>
        <w:t xml:space="preserve">DATA BREACH COST PREDICTOR</w:t>
      </w:r>
    </w:p>
    <w:p>
      <w:pPr>
        <w:spacing w:after="340" w:before="0" w:line="280"/>
        <w:jc w:val="center"/>
      </w:pPr>
      <w:r>
        <w:rPr>
          <w:rFonts w:ascii="Times New Roman" w:cs="Times New Roman" w:eastAsia="Times New Roman" w:hAnsi="Times New Roman"/>
          <w:i/>
          <w:iCs/>
          <w:sz w:val="20"/>
          <w:szCs w:val="20"/>
        </w:rPr>
        <w:t xml:space="preserve">A Machine Learning approach to estimate the financial cost of data breaches at Indian companies</w:t>
      </w:r>
    </w:p>
    <w:p>
      <w:pPr>
        <w:spacing w:after="120" w:before="0"/>
        <w:jc w:val="center"/>
      </w:pPr>
      <w:r>
        <w:rPr>
          <w:rFonts w:ascii="Times New Roman" w:cs="Times New Roman" w:eastAsia="Times New Roman" w:hAnsi="Times New Roman"/>
          <w:sz w:val="22"/>
          <w:szCs w:val="22"/>
        </w:rPr>
        <w:t xml:space="preserve">Submitted By</w:t>
      </w:r>
    </w:p>
    <w:tbl>
      <w:tblPr>
        <w:tblW w:type="dxa" w:w="7000"/>
        <w:jc w:val="center"/>
        <w:tblBorders>
          <w:top w:val="none"/>
          <w:left w:val="none"/>
          <w:bottom w:val="none"/>
          <w:right w:val="none"/>
          <w:insideH w:val="none"/>
          <w:insideV w:val="none"/>
        </w:tblBorders>
      </w:tblPr>
      <w:tblGrid>
        <w:gridCol w:w="2600"/>
        <w:gridCol w:w="400"/>
        <w:gridCol w:w="4000"/>
      </w:tblGrid>
      <w:tr>
        <w:tc>
          <w:tcPr>
            <w:tcW w:type="dxa" w:w="2600"/>
            <w:tcMar>
              <w:top w:type="dxa" w:w="40"/>
              <w:left w:type="dxa" w:w="80"/>
              <w:bottom w:type="dxa" w:w="40"/>
              <w:right w:type="dxa" w:w="80"/>
            </w:tcMar>
          </w:tcPr>
          <w:p>
            <w:pPr>
              <w:jc w:val="left"/>
            </w:pPr>
            <w:r>
              <w:rPr>
                <w:rFonts w:ascii="Times New Roman" w:cs="Times New Roman" w:eastAsia="Times New Roman" w:hAnsi="Times New Roman"/>
                <w:b/>
                <w:bCs/>
                <w:sz w:val="24"/>
                <w:szCs w:val="24"/>
              </w:rPr>
              <w:t xml:space="preserve">Name</w:t>
            </w:r>
          </w:p>
        </w:tc>
        <w:tc>
          <w:tcPr>
            <w:tcW w:type="dxa" w:w="400"/>
            <w:tcMar>
              <w:top w:type="dxa" w:w="40"/>
              <w:bottom w:type="dxa" w:w="40"/>
            </w:tcMar>
          </w:tcPr>
          <w:p>
            <w:r>
              <w:rPr>
                <w:rFonts w:ascii="Times New Roman" w:cs="Times New Roman" w:eastAsia="Times New Roman" w:hAnsi="Times New Roman"/>
                <w:b/>
                <w:bCs/>
                <w:sz w:val="24"/>
                <w:szCs w:val="24"/>
              </w:rPr>
              <w:t xml:space="preserve">:</w:t>
            </w:r>
          </w:p>
        </w:tc>
        <w:tc>
          <w:tcPr>
            <w:tcW w:type="dxa" w:w="4000"/>
            <w:tcMar>
              <w:top w:type="dxa" w:w="40"/>
              <w:left w:type="dxa" w:w="80"/>
              <w:bottom w:type="dxa" w:w="40"/>
              <w:right w:type="dxa" w:w="80"/>
            </w:tcMar>
          </w:tcPr>
          <w:p>
            <w:pPr>
              <w:jc w:val="left"/>
            </w:pPr>
            <w:r>
              <w:rPr>
                <w:rFonts w:ascii="Times New Roman" w:cs="Times New Roman" w:eastAsia="Times New Roman" w:hAnsi="Times New Roman"/>
                <w:sz w:val="24"/>
                <w:szCs w:val="24"/>
              </w:rPr>
              <w:t xml:space="preserve">Leon Kaushik Deka</w:t>
            </w:r>
          </w:p>
        </w:tc>
      </w:tr>
      <w:tr>
        <w:tc>
          <w:tcPr>
            <w:tcW w:type="dxa" w:w="2600"/>
            <w:tcMar>
              <w:top w:type="dxa" w:w="40"/>
              <w:left w:type="dxa" w:w="80"/>
              <w:bottom w:type="dxa" w:w="40"/>
              <w:right w:type="dxa" w:w="80"/>
            </w:tcMar>
          </w:tcPr>
          <w:p>
            <w:pPr>
              <w:jc w:val="left"/>
            </w:pPr>
            <w:r>
              <w:rPr>
                <w:rFonts w:ascii="Times New Roman" w:cs="Times New Roman" w:eastAsia="Times New Roman" w:hAnsi="Times New Roman"/>
                <w:b/>
                <w:bCs/>
                <w:sz w:val="24"/>
                <w:szCs w:val="24"/>
              </w:rPr>
              <w:t xml:space="preserve">Roll No.</w:t>
            </w:r>
          </w:p>
        </w:tc>
        <w:tc>
          <w:tcPr>
            <w:tcW w:type="dxa" w:w="400"/>
            <w:tcMar>
              <w:top w:type="dxa" w:w="40"/>
              <w:bottom w:type="dxa" w:w="40"/>
            </w:tcMar>
          </w:tcPr>
          <w:p>
            <w:r>
              <w:rPr>
                <w:rFonts w:ascii="Times New Roman" w:cs="Times New Roman" w:eastAsia="Times New Roman" w:hAnsi="Times New Roman"/>
                <w:b/>
                <w:bCs/>
                <w:sz w:val="24"/>
                <w:szCs w:val="24"/>
              </w:rPr>
              <w:t xml:space="preserve">:</w:t>
            </w:r>
          </w:p>
        </w:tc>
        <w:tc>
          <w:tcPr>
            <w:tcW w:type="dxa" w:w="4000"/>
            <w:tcMar>
              <w:top w:type="dxa" w:w="40"/>
              <w:left w:type="dxa" w:w="80"/>
              <w:bottom w:type="dxa" w:w="40"/>
              <w:right w:type="dxa" w:w="80"/>
            </w:tcMar>
          </w:tcPr>
          <w:p>
            <w:pPr>
              <w:jc w:val="left"/>
            </w:pPr>
            <w:r>
              <w:rPr>
                <w:rFonts w:ascii="Times New Roman" w:cs="Times New Roman" w:eastAsia="Times New Roman" w:hAnsi="Times New Roman"/>
                <w:sz w:val="24"/>
                <w:szCs w:val="24"/>
              </w:rPr>
              <w:t xml:space="preserve">IT25B0233</w:t>
            </w:r>
          </w:p>
        </w:tc>
      </w:tr>
      <w:tr>
        <w:tc>
          <w:tcPr>
            <w:tcW w:type="dxa" w:w="2600"/>
            <w:tcMar>
              <w:top w:type="dxa" w:w="40"/>
              <w:left w:type="dxa" w:w="80"/>
              <w:bottom w:type="dxa" w:w="40"/>
              <w:right w:type="dxa" w:w="80"/>
            </w:tcMar>
          </w:tcPr>
          <w:p>
            <w:pPr>
              <w:jc w:val="left"/>
            </w:pPr>
            <w:r>
              <w:rPr>
                <w:rFonts w:ascii="Times New Roman" w:cs="Times New Roman" w:eastAsia="Times New Roman" w:hAnsi="Times New Roman"/>
                <w:b/>
                <w:bCs/>
                <w:sz w:val="24"/>
                <w:szCs w:val="24"/>
              </w:rPr>
              <w:t xml:space="preserve">Course</w:t>
            </w:r>
          </w:p>
        </w:tc>
        <w:tc>
          <w:tcPr>
            <w:tcW w:type="dxa" w:w="400"/>
            <w:tcMar>
              <w:top w:type="dxa" w:w="40"/>
              <w:bottom w:type="dxa" w:w="40"/>
            </w:tcMar>
          </w:tcPr>
          <w:p>
            <w:r>
              <w:rPr>
                <w:rFonts w:ascii="Times New Roman" w:cs="Times New Roman" w:eastAsia="Times New Roman" w:hAnsi="Times New Roman"/>
                <w:b/>
                <w:bCs/>
                <w:sz w:val="24"/>
                <w:szCs w:val="24"/>
              </w:rPr>
              <w:t xml:space="preserve">:</w:t>
            </w:r>
          </w:p>
        </w:tc>
        <w:tc>
          <w:tcPr>
            <w:tcW w:type="dxa" w:w="4000"/>
            <w:tcMar>
              <w:top w:type="dxa" w:w="40"/>
              <w:left w:type="dxa" w:w="80"/>
              <w:bottom w:type="dxa" w:w="40"/>
              <w:right w:type="dxa" w:w="80"/>
            </w:tcMar>
          </w:tcPr>
          <w:p>
            <w:pPr>
              <w:jc w:val="left"/>
            </w:pPr>
            <w:r>
              <w:rPr>
                <w:rFonts w:ascii="Times New Roman" w:cs="Times New Roman" w:eastAsia="Times New Roman" w:hAnsi="Times New Roman"/>
                <w:sz w:val="24"/>
                <w:szCs w:val="24"/>
              </w:rPr>
              <w:t xml:space="preserve">B.Tech CSE '29 (Hons.) Cybersecurity</w:t>
            </w:r>
          </w:p>
        </w:tc>
      </w:tr>
      <w:tr>
        <w:tc>
          <w:tcPr>
            <w:tcW w:type="dxa" w:w="2600"/>
            <w:tcMar>
              <w:top w:type="dxa" w:w="40"/>
              <w:left w:type="dxa" w:w="80"/>
              <w:bottom w:type="dxa" w:w="40"/>
              <w:right w:type="dxa" w:w="80"/>
            </w:tcMar>
          </w:tcPr>
          <w:p>
            <w:pPr>
              <w:jc w:val="left"/>
            </w:pPr>
            <w:r>
              <w:rPr>
                <w:rFonts w:ascii="Times New Roman" w:cs="Times New Roman" w:eastAsia="Times New Roman" w:hAnsi="Times New Roman"/>
                <w:b/>
                <w:bCs/>
                <w:sz w:val="24"/>
                <w:szCs w:val="24"/>
              </w:rPr>
              <w:t xml:space="preserve">Semester</w:t>
            </w:r>
          </w:p>
        </w:tc>
        <w:tc>
          <w:tcPr>
            <w:tcW w:type="dxa" w:w="400"/>
            <w:tcMar>
              <w:top w:type="dxa" w:w="40"/>
              <w:bottom w:type="dxa" w:w="40"/>
            </w:tcMar>
          </w:tcPr>
          <w:p>
            <w:r>
              <w:rPr>
                <w:rFonts w:ascii="Times New Roman" w:cs="Times New Roman" w:eastAsia="Times New Roman" w:hAnsi="Times New Roman"/>
                <w:b/>
                <w:bCs/>
                <w:sz w:val="24"/>
                <w:szCs w:val="24"/>
              </w:rPr>
              <w:t xml:space="preserve">:</w:t>
            </w:r>
          </w:p>
        </w:tc>
        <w:tc>
          <w:tcPr>
            <w:tcW w:type="dxa" w:w="4000"/>
            <w:tcMar>
              <w:top w:type="dxa" w:w="40"/>
              <w:left w:type="dxa" w:w="80"/>
              <w:bottom w:type="dxa" w:w="40"/>
              <w:right w:type="dxa" w:w="80"/>
            </w:tcMar>
          </w:tcPr>
          <w:p>
            <w:pPr>
              <w:jc w:val="left"/>
            </w:pPr>
            <w:r>
              <w:rPr>
                <w:rFonts w:ascii="Times New Roman" w:cs="Times New Roman" w:eastAsia="Times New Roman" w:hAnsi="Times New Roman"/>
                <w:sz w:val="24"/>
                <w:szCs w:val="24"/>
              </w:rPr>
              <w:t xml:space="preserve">Third</w:t>
            </w:r>
          </w:p>
        </w:tc>
      </w:tr>
      <w:tr>
        <w:tc>
          <w:tcPr>
            <w:tcW w:type="dxa" w:w="2600"/>
            <w:tcMar>
              <w:top w:type="dxa" w:w="40"/>
              <w:left w:type="dxa" w:w="80"/>
              <w:bottom w:type="dxa" w:w="40"/>
              <w:right w:type="dxa" w:w="80"/>
            </w:tcMar>
          </w:tcPr>
          <w:p>
            <w:pPr>
              <w:jc w:val="left"/>
            </w:pPr>
            <w:r>
              <w:rPr>
                <w:rFonts w:ascii="Times New Roman" w:cs="Times New Roman" w:eastAsia="Times New Roman" w:hAnsi="Times New Roman"/>
                <w:b/>
                <w:bCs/>
                <w:sz w:val="24"/>
                <w:szCs w:val="24"/>
              </w:rPr>
              <w:t xml:space="preserve">Subject</w:t>
            </w:r>
          </w:p>
        </w:tc>
        <w:tc>
          <w:tcPr>
            <w:tcW w:type="dxa" w:w="400"/>
            <w:tcMar>
              <w:top w:type="dxa" w:w="40"/>
              <w:bottom w:type="dxa" w:w="40"/>
            </w:tcMar>
          </w:tcPr>
          <w:p>
            <w:r>
              <w:rPr>
                <w:rFonts w:ascii="Times New Roman" w:cs="Times New Roman" w:eastAsia="Times New Roman" w:hAnsi="Times New Roman"/>
                <w:b/>
                <w:bCs/>
                <w:sz w:val="24"/>
                <w:szCs w:val="24"/>
              </w:rPr>
              <w:t xml:space="preserve">:</w:t>
            </w:r>
          </w:p>
        </w:tc>
        <w:tc>
          <w:tcPr>
            <w:tcW w:type="dxa" w:w="4000"/>
            <w:tcMar>
              <w:top w:type="dxa" w:w="40"/>
              <w:left w:type="dxa" w:w="80"/>
              <w:bottom w:type="dxa" w:w="40"/>
              <w:right w:type="dxa" w:w="80"/>
            </w:tcMar>
          </w:tcPr>
          <w:p>
            <w:pPr>
              <w:jc w:val="left"/>
            </w:pPr>
            <w:r>
              <w:rPr>
                <w:rFonts w:ascii="Times New Roman" w:cs="Times New Roman" w:eastAsia="Times New Roman" w:hAnsi="Times New Roman"/>
                <w:sz w:val="24"/>
                <w:szCs w:val="24"/>
              </w:rPr>
              <w:t xml:space="preserve">Machine Learning</w:t>
            </w:r>
          </w:p>
        </w:tc>
      </w:tr>
      <w:tr>
        <w:tc>
          <w:tcPr>
            <w:tcW w:type="dxa" w:w="2600"/>
            <w:tcMar>
              <w:top w:type="dxa" w:w="40"/>
              <w:left w:type="dxa" w:w="80"/>
              <w:bottom w:type="dxa" w:w="40"/>
              <w:right w:type="dxa" w:w="80"/>
            </w:tcMar>
          </w:tcPr>
          <w:p>
            <w:pPr>
              <w:jc w:val="left"/>
            </w:pPr>
            <w:r>
              <w:rPr>
                <w:rFonts w:ascii="Times New Roman" w:cs="Times New Roman" w:eastAsia="Times New Roman" w:hAnsi="Times New Roman"/>
                <w:b/>
                <w:bCs/>
                <w:sz w:val="24"/>
                <w:szCs w:val="24"/>
              </w:rPr>
              <w:t xml:space="preserve">Academic Year</w:t>
            </w:r>
          </w:p>
        </w:tc>
        <w:tc>
          <w:tcPr>
            <w:tcW w:type="dxa" w:w="400"/>
            <w:tcMar>
              <w:top w:type="dxa" w:w="40"/>
              <w:bottom w:type="dxa" w:w="40"/>
            </w:tcMar>
          </w:tcPr>
          <w:p>
            <w:r>
              <w:rPr>
                <w:rFonts w:ascii="Times New Roman" w:cs="Times New Roman" w:eastAsia="Times New Roman" w:hAnsi="Times New Roman"/>
                <w:b/>
                <w:bCs/>
                <w:sz w:val="24"/>
                <w:szCs w:val="24"/>
              </w:rPr>
              <w:t xml:space="preserve">:</w:t>
            </w:r>
          </w:p>
        </w:tc>
        <w:tc>
          <w:tcPr>
            <w:tcW w:type="dxa" w:w="4000"/>
            <w:tcMar>
              <w:top w:type="dxa" w:w="40"/>
              <w:left w:type="dxa" w:w="80"/>
              <w:bottom w:type="dxa" w:w="40"/>
              <w:right w:type="dxa" w:w="80"/>
            </w:tcMar>
          </w:tcPr>
          <w:p>
            <w:pPr>
              <w:jc w:val="left"/>
            </w:pPr>
            <w:r>
              <w:rPr>
                <w:rFonts w:ascii="Times New Roman" w:cs="Times New Roman" w:eastAsia="Times New Roman" w:hAnsi="Times New Roman"/>
                <w:sz w:val="24"/>
                <w:szCs w:val="24"/>
              </w:rPr>
              <w:t xml:space="preserve">2026 to 2027</w:t>
            </w:r>
          </w:p>
        </w:tc>
      </w:tr>
    </w:tbl>
    <w:p>
      <w:pPr>
        <w:spacing w:after="40" w:before="360"/>
        <w:jc w:val="center"/>
      </w:pPr>
      <w:r>
        <w:rPr>
          <w:rFonts w:ascii="Times New Roman" w:cs="Times New Roman" w:eastAsia="Times New Roman" w:hAnsi="Times New Roman"/>
          <w:b/>
          <w:bCs/>
          <w:sz w:val="22"/>
          <w:szCs w:val="22"/>
        </w:rPr>
        <w:t xml:space="preserve">Department of Computer Science &amp; Engineering</w:t>
      </w:r>
    </w:p>
    <w:p>
      <w:pPr>
        <w:spacing w:after="40" w:before="0"/>
        <w:jc w:val="center"/>
      </w:pPr>
      <w:r>
        <w:rPr>
          <w:rFonts w:ascii="Times New Roman" w:cs="Times New Roman" w:eastAsia="Times New Roman" w:hAnsi="Times New Roman"/>
          <w:sz w:val="22"/>
          <w:szCs w:val="22"/>
        </w:rPr>
        <w:t xml:space="preserve">Assam Skill University</w:t>
      </w:r>
    </w:p>
    <w:p>
      <w:pPr>
        <w:spacing w:after="0" w:before="0"/>
        <w:jc w:val="center"/>
      </w:pPr>
      <w:r>
        <w:rPr>
          <w:rFonts w:ascii="Times New Roman" w:cs="Times New Roman" w:eastAsia="Times New Roman" w:hAnsi="Times New Roman"/>
          <w:sz w:val="22"/>
          <w:szCs w:val="22"/>
        </w:rPr>
        <w:t xml:space="preserve">Academic Year 2026 to 2027</w:t>
      </w:r>
    </w:p>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w:spacing w:after="240"/>
        <w:jc w:val="center"/>
      </w:pPr>
      <w:r>
        <w:rPr>
          <w:rFonts w:ascii="Times New Roman" w:cs="Times New Roman" w:eastAsia="Times New Roman" w:hAnsi="Times New Roman"/>
          <w:b/>
          <w:bCs/>
          <w:sz w:val="32"/>
          <w:szCs w:val="32"/>
        </w:rPr>
        <w:t xml:space="preserve">INDEX</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100"/>
        <w:gridCol w:w="6760"/>
        <w:gridCol w:w="1500"/>
      </w:tblGrid>
      <w:tr>
        <w:trPr>
          <w:tblHeader/>
        </w:trPr>
        <w:tc>
          <w:tcPr>
            <w:tcW w:type="dxa" w:w="1100"/>
            <w:shd w:fill="D9E2F3" w:val="clear"/>
            <w:tcMar>
              <w:top w:type="dxa" w:w="60"/>
              <w:left w:type="dxa" w:w="110"/>
              <w:bottom w:type="dxa" w:w="60"/>
              <w:right w:type="dxa" w:w="110"/>
            </w:tcMar>
            <w:vAlign w:val="center"/>
          </w:tcPr>
          <w:p>
            <w:pPr>
              <w:jc w:val="center"/>
            </w:pPr>
            <w:r>
              <w:rPr>
                <w:rFonts w:ascii="Times New Roman" w:cs="Times New Roman" w:eastAsia="Times New Roman" w:hAnsi="Times New Roman"/>
                <w:b/>
                <w:bCs/>
                <w:sz w:val="22"/>
                <w:szCs w:val="22"/>
              </w:rPr>
              <w:t xml:space="preserve">Sr. No.</w:t>
            </w:r>
          </w:p>
        </w:tc>
        <w:tc>
          <w:tcPr>
            <w:tcW w:type="dxa" w:w="6760"/>
            <w:shd w:fill="D9E2F3" w:val="clear"/>
            <w:tcMar>
              <w:top w:type="dxa" w:w="60"/>
              <w:left w:type="dxa" w:w="110"/>
              <w:bottom w:type="dxa" w:w="60"/>
              <w:right w:type="dxa" w:w="110"/>
            </w:tcMar>
            <w:vAlign w:val="center"/>
          </w:tcPr>
          <w:p>
            <w:pPr>
              <w:jc w:val="center"/>
            </w:pPr>
            <w:r>
              <w:rPr>
                <w:rFonts w:ascii="Times New Roman" w:cs="Times New Roman" w:eastAsia="Times New Roman" w:hAnsi="Times New Roman"/>
                <w:b/>
                <w:bCs/>
                <w:sz w:val="22"/>
                <w:szCs w:val="22"/>
              </w:rPr>
              <w:t xml:space="preserve">Description</w:t>
            </w:r>
          </w:p>
        </w:tc>
        <w:tc>
          <w:tcPr>
            <w:tcW w:type="dxa" w:w="1500"/>
            <w:shd w:fill="D9E2F3" w:val="clear"/>
            <w:tcMar>
              <w:top w:type="dxa" w:w="60"/>
              <w:left w:type="dxa" w:w="110"/>
              <w:bottom w:type="dxa" w:w="60"/>
              <w:right w:type="dxa" w:w="110"/>
            </w:tcMar>
            <w:vAlign w:val="center"/>
          </w:tcPr>
          <w:p>
            <w:pPr>
              <w:jc w:val="center"/>
            </w:pPr>
            <w:r>
              <w:rPr>
                <w:rFonts w:ascii="Times New Roman" w:cs="Times New Roman" w:eastAsia="Times New Roman" w:hAnsi="Times New Roman"/>
                <w:b/>
                <w:bCs/>
                <w:sz w:val="22"/>
                <w:szCs w:val="22"/>
              </w:rPr>
              <w:t xml:space="preserve">Page No.</w:t>
            </w:r>
          </w:p>
        </w:tc>
      </w:tr>
      <w:tr>
        <w:tc>
          <w:tcPr>
            <w:tcW w:type="dxa" w:w="11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
            </w:r>
          </w:p>
        </w:tc>
        <w:tc>
          <w:tcPr>
            <w:tcW w:type="dxa" w:w="6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Abstract</w:t>
            </w:r>
          </w:p>
        </w:tc>
        <w:tc>
          <w:tcPr>
            <w:tcW w:type="dxa" w:w="15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1</w:t>
            </w:r>
          </w:p>
        </w:tc>
      </w:tr>
      <w:tr>
        <w:tc>
          <w:tcPr>
            <w:tcW w:type="dxa" w:w="11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1</w:t>
            </w:r>
          </w:p>
        </w:tc>
        <w:tc>
          <w:tcPr>
            <w:tcW w:type="dxa" w:w="6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Introduction</w:t>
            </w:r>
          </w:p>
        </w:tc>
        <w:tc>
          <w:tcPr>
            <w:tcW w:type="dxa" w:w="15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1</w:t>
            </w:r>
          </w:p>
        </w:tc>
      </w:tr>
      <w:tr>
        <w:tc>
          <w:tcPr>
            <w:tcW w:type="dxa" w:w="11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2</w:t>
            </w:r>
          </w:p>
        </w:tc>
        <w:tc>
          <w:tcPr>
            <w:tcW w:type="dxa" w:w="6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Problem Statement</w:t>
            </w:r>
          </w:p>
        </w:tc>
        <w:tc>
          <w:tcPr>
            <w:tcW w:type="dxa" w:w="15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1</w:t>
            </w:r>
          </w:p>
        </w:tc>
      </w:tr>
      <w:tr>
        <w:tc>
          <w:tcPr>
            <w:tcW w:type="dxa" w:w="11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3</w:t>
            </w:r>
          </w:p>
        </w:tc>
        <w:tc>
          <w:tcPr>
            <w:tcW w:type="dxa" w:w="6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Objectives</w:t>
            </w:r>
          </w:p>
        </w:tc>
        <w:tc>
          <w:tcPr>
            <w:tcW w:type="dxa" w:w="15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1</w:t>
            </w:r>
          </w:p>
        </w:tc>
      </w:tr>
      <w:tr>
        <w:tc>
          <w:tcPr>
            <w:tcW w:type="dxa" w:w="11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4</w:t>
            </w:r>
          </w:p>
        </w:tc>
        <w:tc>
          <w:tcPr>
            <w:tcW w:type="dxa" w:w="6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Why Machine Learning and Linear Regression?</w:t>
            </w:r>
          </w:p>
        </w:tc>
        <w:tc>
          <w:tcPr>
            <w:tcW w:type="dxa" w:w="15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1</w:t>
            </w:r>
          </w:p>
        </w:tc>
      </w:tr>
      <w:tr>
        <w:tc>
          <w:tcPr>
            <w:tcW w:type="dxa" w:w="11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5</w:t>
            </w:r>
          </w:p>
        </w:tc>
        <w:tc>
          <w:tcPr>
            <w:tcW w:type="dxa" w:w="6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Dataset Description</w:t>
            </w:r>
          </w:p>
        </w:tc>
        <w:tc>
          <w:tcPr>
            <w:tcW w:type="dxa" w:w="15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2</w:t>
            </w:r>
          </w:p>
        </w:tc>
      </w:tr>
      <w:tr>
        <w:tc>
          <w:tcPr>
            <w:tcW w:type="dxa" w:w="11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6</w:t>
            </w:r>
          </w:p>
        </w:tc>
        <w:tc>
          <w:tcPr>
            <w:tcW w:type="dxa" w:w="6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Theory: Linear Regression</w:t>
            </w:r>
          </w:p>
        </w:tc>
        <w:tc>
          <w:tcPr>
            <w:tcW w:type="dxa" w:w="15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2</w:t>
            </w:r>
          </w:p>
        </w:tc>
      </w:tr>
      <w:tr>
        <w:tc>
          <w:tcPr>
            <w:tcW w:type="dxa" w:w="11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7</w:t>
            </w:r>
          </w:p>
        </w:tc>
        <w:tc>
          <w:tcPr>
            <w:tcW w:type="dxa" w:w="6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Evaluation Metrics</w:t>
            </w:r>
          </w:p>
        </w:tc>
        <w:tc>
          <w:tcPr>
            <w:tcW w:type="dxa" w:w="15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2</w:t>
            </w:r>
          </w:p>
        </w:tc>
      </w:tr>
      <w:tr>
        <w:tc>
          <w:tcPr>
            <w:tcW w:type="dxa" w:w="11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8</w:t>
            </w:r>
          </w:p>
        </w:tc>
        <w:tc>
          <w:tcPr>
            <w:tcW w:type="dxa" w:w="6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Methodology / Workflow</w:t>
            </w:r>
          </w:p>
        </w:tc>
        <w:tc>
          <w:tcPr>
            <w:tcW w:type="dxa" w:w="15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3</w:t>
            </w:r>
          </w:p>
        </w:tc>
      </w:tr>
      <w:tr>
        <w:tc>
          <w:tcPr>
            <w:tcW w:type="dxa" w:w="11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9</w:t>
            </w:r>
          </w:p>
        </w:tc>
        <w:tc>
          <w:tcPr>
            <w:tcW w:type="dxa" w:w="6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Results</w:t>
            </w:r>
          </w:p>
        </w:tc>
        <w:tc>
          <w:tcPr>
            <w:tcW w:type="dxa" w:w="15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3</w:t>
            </w:r>
          </w:p>
        </w:tc>
      </w:tr>
      <w:tr>
        <w:tc>
          <w:tcPr>
            <w:tcW w:type="dxa" w:w="11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10</w:t>
            </w:r>
          </w:p>
        </w:tc>
        <w:tc>
          <w:tcPr>
            <w:tcW w:type="dxa" w:w="6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Visualisation</w:t>
            </w:r>
          </w:p>
        </w:tc>
        <w:tc>
          <w:tcPr>
            <w:tcW w:type="dxa" w:w="15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4</w:t>
            </w:r>
          </w:p>
        </w:tc>
      </w:tr>
      <w:tr>
        <w:tc>
          <w:tcPr>
            <w:tcW w:type="dxa" w:w="11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11</w:t>
            </w:r>
          </w:p>
        </w:tc>
        <w:tc>
          <w:tcPr>
            <w:tcW w:type="dxa" w:w="6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Limitations</w:t>
            </w:r>
          </w:p>
        </w:tc>
        <w:tc>
          <w:tcPr>
            <w:tcW w:type="dxa" w:w="15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4</w:t>
            </w:r>
          </w:p>
        </w:tc>
      </w:tr>
      <w:tr>
        <w:tc>
          <w:tcPr>
            <w:tcW w:type="dxa" w:w="11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12</w:t>
            </w:r>
          </w:p>
        </w:tc>
        <w:tc>
          <w:tcPr>
            <w:tcW w:type="dxa" w:w="6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Future Scope</w:t>
            </w:r>
          </w:p>
        </w:tc>
        <w:tc>
          <w:tcPr>
            <w:tcW w:type="dxa" w:w="15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4</w:t>
            </w:r>
          </w:p>
        </w:tc>
      </w:tr>
      <w:tr>
        <w:tc>
          <w:tcPr>
            <w:tcW w:type="dxa" w:w="11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13</w:t>
            </w:r>
          </w:p>
        </w:tc>
        <w:tc>
          <w:tcPr>
            <w:tcW w:type="dxa" w:w="6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Conclusion</w:t>
            </w:r>
          </w:p>
        </w:tc>
        <w:tc>
          <w:tcPr>
            <w:tcW w:type="dxa" w:w="15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4</w:t>
            </w:r>
          </w:p>
        </w:tc>
      </w:tr>
      <w:tr>
        <w:tc>
          <w:tcPr>
            <w:tcW w:type="dxa" w:w="11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14</w:t>
            </w:r>
          </w:p>
        </w:tc>
        <w:tc>
          <w:tcPr>
            <w:tcW w:type="dxa" w:w="6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References</w:t>
            </w:r>
          </w:p>
        </w:tc>
        <w:tc>
          <w:tcPr>
            <w:tcW w:type="dxa" w:w="1500"/>
            <w:tcMar>
              <w:top w:type="dxa" w:w="60"/>
              <w:left w:type="dxa" w:w="110"/>
              <w:bottom w:type="dxa" w:w="60"/>
              <w:right w:type="dxa" w:w="110"/>
            </w:tcMar>
            <w:vAlign w:val="center"/>
          </w:tcPr>
          <w:p>
            <w:pPr>
              <w:jc w:val="center"/>
            </w:pPr>
            <w:r>
              <w:rPr>
                <w:rFonts w:ascii="Times New Roman" w:cs="Times New Roman" w:eastAsia="Times New Roman" w:hAnsi="Times New Roman"/>
                <w:sz w:val="22"/>
                <w:szCs w:val="22"/>
              </w:rPr>
              <w:t xml:space="preserve">4</w:t>
            </w:r>
          </w:p>
        </w:tc>
      </w:tr>
    </w:tbl>
    <w:p>
      <w:pPr>
        <w:sectPr>
          <w:headerReference w:type="default" r:id="rId11"/>
          <w:headerReference w:type="first" r:id="rId12"/>
          <w:footerReference w:type="default" r:id="rId13"/>
          <w:footerReference w:type="first" r:id="rId14"/>
          <w:type w:val="nextPage"/>
          <w:pgSz w:w="12240" w:h="15840" w:orient="portrait"/>
          <w:pgMar w:top="1440" w:right="1440" w:bottom="1440" w:left="1440" w:header="708" w:footer="708" w:gutter="0"/>
          <w:pgNumType/>
          <w:titlePg/>
          <w:docGrid w:linePitch="360"/>
        </w:sectPr>
      </w:pPr>
    </w:p>
    <w:p>
      <w:pPr>
        <w:pStyle w:val="Heading1"/>
        <w:spacing w:after="120" w:before="240"/>
      </w:pPr>
      <w:r>
        <w:rPr>
          <w:rFonts w:ascii="Times New Roman" w:cs="Times New Roman" w:eastAsia="Times New Roman" w:hAnsi="Times New Roman"/>
          <w:b/>
          <w:bCs/>
          <w:color w:val="1F3864"/>
          <w:sz w:val="28"/>
          <w:szCs w:val="28"/>
        </w:rPr>
        <w:t xml:space="preserve">Abstract</w:t>
      </w:r>
    </w:p>
    <w:p>
      <w:pPr>
        <w:spacing w:after="120" w:line="276"/>
        <w:jc w:val="both"/>
      </w:pPr>
      <w:r>
        <w:rPr>
          <w:rFonts w:ascii="Times New Roman" w:cs="Times New Roman" w:eastAsia="Times New Roman" w:hAnsi="Times New Roman"/>
          <w:sz w:val="24"/>
          <w:szCs w:val="24"/>
        </w:rPr>
        <w:t xml:space="preserve">Data breaches are one of the costliest cybersecurity incidents faced by organisations today. According to the IBM “Cost of a Data Breach” report, the average breach in India costs around ₹19.5 crore. This project builds a Machine Learning model that predicts the financial cost of a data breach (in crore rupees) from four measurable security factors: the number of records exposed, the time taken to detect the breach, the time taken to contain it, and the organisation’s security maturity score. The project builds and compares two models: Simple Linear Regression, which uses a single factor, and Multiple Linear Regression, which uses all four. The multiple regression model explains about 96 percent of the variation in breach cost (R² = 0.964) with an average error of only about ₹1.19 crore, and it clearly shows that faster detection and stronger security lower the cost of a breach.</w:t>
      </w:r>
    </w:p>
    <w:p>
      <w:pPr>
        <w:pStyle w:val="Heading1"/>
        <w:spacing w:after="120" w:before="240"/>
      </w:pPr>
      <w:r>
        <w:rPr>
          <w:rFonts w:ascii="Times New Roman" w:cs="Times New Roman" w:eastAsia="Times New Roman" w:hAnsi="Times New Roman"/>
          <w:b/>
          <w:bCs/>
          <w:color w:val="1F3864"/>
          <w:sz w:val="28"/>
          <w:szCs w:val="28"/>
        </w:rPr>
        <w:t xml:space="preserve">1. Introduction</w:t>
      </w:r>
    </w:p>
    <w:p>
      <w:pPr>
        <w:spacing w:after="120" w:line="276"/>
        <w:jc w:val="both"/>
      </w:pPr>
      <w:r>
        <w:rPr>
          <w:rFonts w:ascii="Times New Roman" w:cs="Times New Roman" w:eastAsia="Times New Roman" w:hAnsi="Times New Roman"/>
          <w:sz w:val="24"/>
          <w:szCs w:val="24"/>
        </w:rPr>
        <w:t xml:space="preserve">A data breach occurs when sensitive, protected, or confidential data is accessed or stolen without authorisation. For Indian businesses such as banks, hospitals, IT firms and e-commerce platforms, a breach causes both direct financial losses (investigation, legal fees and regulatory penalties under the DPDP Act 2023) and indirect losses (customer churn and reputational damage).</w:t>
      </w:r>
    </w:p>
    <w:p>
      <w:pPr>
        <w:spacing w:after="120" w:line="276"/>
        <w:jc w:val="both"/>
      </w:pPr>
      <w:r>
        <w:rPr>
          <w:rFonts w:ascii="Times New Roman" w:cs="Times New Roman" w:eastAsia="Times New Roman" w:hAnsi="Times New Roman"/>
          <w:sz w:val="24"/>
          <w:szCs w:val="24"/>
        </w:rPr>
        <w:t xml:space="preserve">The cost of a breach is not random. It depends on factors such as how much data was lost and how quickly the organisation reacted. If we can express this relationship mathematically, we can predict the likely cost of a breach in advance and use it to justify security spending. This is a classic regression problem, the task of predicting a continuous numeric value, which is exactly what Linear Regression is designed to solve.</w:t>
      </w:r>
    </w:p>
    <w:p>
      <w:pPr>
        <w:pStyle w:val="Heading1"/>
        <w:spacing w:after="120" w:before="240"/>
      </w:pPr>
      <w:r>
        <w:rPr>
          <w:rFonts w:ascii="Times New Roman" w:cs="Times New Roman" w:eastAsia="Times New Roman" w:hAnsi="Times New Roman"/>
          <w:b/>
          <w:bCs/>
          <w:color w:val="1F3864"/>
          <w:sz w:val="28"/>
          <w:szCs w:val="28"/>
        </w:rPr>
        <w:t xml:space="preserve">2. Problem Statement</w:t>
      </w:r>
    </w:p>
    <w:p>
      <w:pPr>
        <w:spacing w:after="120" w:line="276"/>
        <w:jc w:val="both"/>
      </w:pPr>
      <w:r>
        <w:rPr>
          <w:rFonts w:ascii="Times New Roman" w:cs="Times New Roman" w:eastAsia="Times New Roman" w:hAnsi="Times New Roman"/>
          <w:sz w:val="24"/>
          <w:szCs w:val="24"/>
        </w:rPr>
        <w:t xml:space="preserve">Given measurable details about a data breach, predict its total financial cost (in ₹ crore). Manual estimation is slow and subjective; a regression model gives a fast, consistent, data-driven estimate.</w:t>
      </w:r>
    </w:p>
    <w:p>
      <w:pPr>
        <w:pStyle w:val="Heading1"/>
        <w:spacing w:after="120" w:before="240"/>
      </w:pPr>
      <w:r>
        <w:rPr>
          <w:rFonts w:ascii="Times New Roman" w:cs="Times New Roman" w:eastAsia="Times New Roman" w:hAnsi="Times New Roman"/>
          <w:b/>
          <w:bCs/>
          <w:color w:val="1F3864"/>
          <w:sz w:val="28"/>
          <w:szCs w:val="28"/>
        </w:rPr>
        <w:t xml:space="preserve">3. Objectives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Collect/prepare a dataset of data breaches with their costs.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Build a Simple Linear Regression model using a single predictor.</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Build a Multiple Linear Regression model using all predictors.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Evaluate both models using R² score and Mean Absolute Error (MAE).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Interpret the coefficients to find which factors drive breach cost.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Use the final model to predict the cost of a new, unseen breach.</w:t>
      </w:r>
    </w:p>
    <w:p>
      <w:pPr>
        <w:pStyle w:val="Heading1"/>
        <w:spacing w:after="120" w:before="240"/>
      </w:pPr>
      <w:r>
        <w:rPr>
          <w:rFonts w:ascii="Times New Roman" w:cs="Times New Roman" w:eastAsia="Times New Roman" w:hAnsi="Times New Roman"/>
          <w:b/>
          <w:bCs/>
          <w:color w:val="1F3864"/>
          <w:sz w:val="28"/>
          <w:szCs w:val="28"/>
        </w:rPr>
        <w:t xml:space="preserve">4. Why Machine Learning and Linear Regression?</w:t>
      </w:r>
    </w:p>
    <w:p>
      <w:pPr>
        <w:spacing w:after="120" w:line="276"/>
        <w:jc w:val="both"/>
      </w:pPr>
      <w:r>
        <w:rPr>
          <w:rFonts w:ascii="Times New Roman" w:cs="Times New Roman" w:eastAsia="Times New Roman" w:hAnsi="Times New Roman"/>
          <w:sz w:val="24"/>
          <w:szCs w:val="24"/>
        </w:rPr>
        <w:t xml:space="preserve">Machine Learning lets a computer learn patterns from past data instead of being explicitly programmed with rules. Here the target value (cost) is a continuous number, so this is a regression task (not classification, which predicts categories like spam/not-spam). Linear Regression is chosen because it is simple, fast and highly interpretable: every coefficient states, in rupees, how much each factor adds to or removes from the cost. This interpretability is valuable in cybersecurity, where decisions often have to be explained and justified to management.</w:t>
      </w:r>
    </w:p>
    <w:p>
      <w:pPr>
        <w:pStyle w:val="Heading1"/>
        <w:spacing w:after="120" w:before="240"/>
      </w:pPr>
      <w:r>
        <w:rPr>
          <w:rFonts w:ascii="Times New Roman" w:cs="Times New Roman" w:eastAsia="Times New Roman" w:hAnsi="Times New Roman"/>
          <w:b/>
          <w:bCs/>
          <w:color w:val="1F3864"/>
          <w:sz w:val="28"/>
          <w:szCs w:val="28"/>
        </w:rPr>
        <w:t xml:space="preserve">5. Dataset Description</w:t>
      </w:r>
    </w:p>
    <w:p>
      <w:pPr>
        <w:spacing w:after="120" w:line="276"/>
        <w:jc w:val="both"/>
      </w:pPr>
      <w:r>
        <w:rPr>
          <w:rFonts w:ascii="Times New Roman" w:cs="Times New Roman" w:eastAsia="Times New Roman" w:hAnsi="Times New Roman"/>
          <w:sz w:val="24"/>
          <w:szCs w:val="24"/>
        </w:rPr>
        <w:t xml:space="preserve">The dataset (cyber_breach.xlsx) contains 200 data-breach records from Indian companies. It is synthetically generated and calibrated to the IBM “Cost of a Data Breach” report for India, where the real average is about ₹19.5 crore and this dataset averages ₹17.5 crore, so the magnitudes are realistic. Synthetic data is used because real breach-cost figures are confidential and are not published for individual companies.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200"/>
        <w:gridCol w:w="1660"/>
        <w:gridCol w:w="4100"/>
      </w:tblGrid>
      <w:tr>
        <w:trPr>
          <w:tblHeader/>
        </w:trPr>
        <w:tc>
          <w:tcPr>
            <w:tcW w:type="dxa" w:w="2400"/>
            <w:shd w:fill="D9E2F3" w:val="clear"/>
            <w:tcMar>
              <w:top w:type="dxa" w:w="60"/>
              <w:left w:type="dxa" w:w="110"/>
              <w:bottom w:type="dxa" w:w="60"/>
              <w:right w:type="dxa" w:w="110"/>
            </w:tcMar>
            <w:vAlign w:val="center"/>
          </w:tcPr>
          <w:p>
            <w:pPr>
              <w:jc w:val="left"/>
            </w:pPr>
            <w:r>
              <w:rPr>
                <w:rFonts w:ascii="Times New Roman" w:cs="Times New Roman" w:eastAsia="Times New Roman" w:hAnsi="Times New Roman"/>
                <w:b/>
                <w:bCs/>
                <w:sz w:val="22"/>
                <w:szCs w:val="22"/>
              </w:rPr>
              <w:t xml:space="preserve">Column</w:t>
            </w:r>
          </w:p>
        </w:tc>
        <w:tc>
          <w:tcPr>
            <w:tcW w:type="dxa" w:w="1200"/>
            <w:shd w:fill="D9E2F3" w:val="clear"/>
            <w:tcMar>
              <w:top w:type="dxa" w:w="60"/>
              <w:left w:type="dxa" w:w="110"/>
              <w:bottom w:type="dxa" w:w="60"/>
              <w:right w:type="dxa" w:w="110"/>
            </w:tcMar>
            <w:vAlign w:val="center"/>
          </w:tcPr>
          <w:p>
            <w:pPr>
              <w:jc w:val="left"/>
            </w:pPr>
            <w:r>
              <w:rPr>
                <w:rFonts w:ascii="Times New Roman" w:cs="Times New Roman" w:eastAsia="Times New Roman" w:hAnsi="Times New Roman"/>
                <w:b/>
                <w:bCs/>
                <w:sz w:val="22"/>
                <w:szCs w:val="22"/>
              </w:rPr>
              <w:t xml:space="preserve">Type</w:t>
            </w:r>
          </w:p>
        </w:tc>
        <w:tc>
          <w:tcPr>
            <w:tcW w:type="dxa" w:w="1660"/>
            <w:shd w:fill="D9E2F3" w:val="clear"/>
            <w:tcMar>
              <w:top w:type="dxa" w:w="60"/>
              <w:left w:type="dxa" w:w="110"/>
              <w:bottom w:type="dxa" w:w="60"/>
              <w:right w:type="dxa" w:w="110"/>
            </w:tcMar>
            <w:vAlign w:val="center"/>
          </w:tcPr>
          <w:p>
            <w:pPr>
              <w:jc w:val="left"/>
            </w:pPr>
            <w:r>
              <w:rPr>
                <w:rFonts w:ascii="Times New Roman" w:cs="Times New Roman" w:eastAsia="Times New Roman" w:hAnsi="Times New Roman"/>
                <w:b/>
                <w:bCs/>
                <w:sz w:val="22"/>
                <w:szCs w:val="22"/>
              </w:rPr>
              <w:t xml:space="preserve">Range</w:t>
            </w:r>
          </w:p>
        </w:tc>
        <w:tc>
          <w:tcPr>
            <w:tcW w:type="dxa" w:w="4100"/>
            <w:shd w:fill="D9E2F3" w:val="clear"/>
            <w:tcMar>
              <w:top w:type="dxa" w:w="60"/>
              <w:left w:type="dxa" w:w="110"/>
              <w:bottom w:type="dxa" w:w="60"/>
              <w:right w:type="dxa" w:w="110"/>
            </w:tcMar>
            <w:vAlign w:val="center"/>
          </w:tcPr>
          <w:p>
            <w:pPr>
              <w:jc w:val="left"/>
            </w:pPr>
            <w:r>
              <w:rPr>
                <w:rFonts w:ascii="Times New Roman" w:cs="Times New Roman" w:eastAsia="Times New Roman" w:hAnsi="Times New Roman"/>
                <w:b/>
                <w:bCs/>
                <w:sz w:val="22"/>
                <w:szCs w:val="22"/>
              </w:rPr>
              <w:t xml:space="preserve">Meaning</w:t>
            </w:r>
          </w:p>
        </w:tc>
      </w:tr>
      <w:tr>
        <w:tc>
          <w:tcPr>
            <w:tcW w:type="dxa" w:w="24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records_exposed</w:t>
            </w:r>
          </w:p>
        </w:tc>
        <w:tc>
          <w:tcPr>
            <w:tcW w:type="dxa" w:w="12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Input</w:t>
            </w:r>
          </w:p>
        </w:tc>
        <w:tc>
          <w:tcPr>
            <w:tcW w:type="dxa" w:w="16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10 to 500</w:t>
            </w:r>
          </w:p>
        </w:tc>
        <w:tc>
          <w:tcPr>
            <w:tcW w:type="dxa" w:w="41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Records leaked (in thousands)</w:t>
            </w:r>
          </w:p>
        </w:tc>
      </w:tr>
      <w:tr>
        <w:tc>
          <w:tcPr>
            <w:tcW w:type="dxa" w:w="24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detection_time</w:t>
            </w:r>
          </w:p>
        </w:tc>
        <w:tc>
          <w:tcPr>
            <w:tcW w:type="dxa" w:w="12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Input</w:t>
            </w:r>
          </w:p>
        </w:tc>
        <w:tc>
          <w:tcPr>
            <w:tcW w:type="dxa" w:w="16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10 to 300</w:t>
            </w:r>
          </w:p>
        </w:tc>
        <w:tc>
          <w:tcPr>
            <w:tcW w:type="dxa" w:w="41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Days taken to detect the breach</w:t>
            </w:r>
          </w:p>
        </w:tc>
      </w:tr>
      <w:tr>
        <w:tc>
          <w:tcPr>
            <w:tcW w:type="dxa" w:w="24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response_time</w:t>
            </w:r>
          </w:p>
        </w:tc>
        <w:tc>
          <w:tcPr>
            <w:tcW w:type="dxa" w:w="12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Input</w:t>
            </w:r>
          </w:p>
        </w:tc>
        <w:tc>
          <w:tcPr>
            <w:tcW w:type="dxa" w:w="16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5 to 120</w:t>
            </w:r>
          </w:p>
        </w:tc>
        <w:tc>
          <w:tcPr>
            <w:tcW w:type="dxa" w:w="41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Days taken to contain the breach</w:t>
            </w:r>
          </w:p>
        </w:tc>
      </w:tr>
      <w:tr>
        <w:tc>
          <w:tcPr>
            <w:tcW w:type="dxa" w:w="24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security_score</w:t>
            </w:r>
          </w:p>
        </w:tc>
        <w:tc>
          <w:tcPr>
            <w:tcW w:type="dxa" w:w="12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Input</w:t>
            </w:r>
          </w:p>
        </w:tc>
        <w:tc>
          <w:tcPr>
            <w:tcW w:type="dxa" w:w="16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20 to 95</w:t>
            </w:r>
          </w:p>
        </w:tc>
        <w:tc>
          <w:tcPr>
            <w:tcW w:type="dxa" w:w="41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Security maturity (0 to 100, higher is better)</w:t>
            </w:r>
          </w:p>
        </w:tc>
      </w:tr>
      <w:tr>
        <w:tc>
          <w:tcPr>
            <w:tcW w:type="dxa" w:w="24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breach_cost</w:t>
            </w:r>
          </w:p>
        </w:tc>
        <w:tc>
          <w:tcPr>
            <w:tcW w:type="dxa" w:w="12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Target</w:t>
            </w:r>
          </w:p>
        </w:tc>
        <w:tc>
          <w:tcPr>
            <w:tcW w:type="dxa" w:w="16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about 1 to 38</w:t>
            </w:r>
          </w:p>
        </w:tc>
        <w:tc>
          <w:tcPr>
            <w:tcW w:type="dxa" w:w="41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Total breach cost in ₹ crore</w:t>
            </w:r>
          </w:p>
        </w:tc>
      </w:tr>
    </w:tbl>
    <w:p>
      <w:pPr>
        <w:spacing w:after="120"/>
      </w:pPr>
    </w:p>
    <w:p>
      <w:pPr>
        <w:spacing w:after="120" w:line="276"/>
        <w:jc w:val="both"/>
      </w:pPr>
      <w:r>
        <w:rPr>
          <w:rFonts w:ascii="Times New Roman" w:cs="Times New Roman" w:eastAsia="Times New Roman" w:hAnsi="Times New Roman"/>
          <w:sz w:val="24"/>
          <w:szCs w:val="24"/>
        </w:rPr>
        <w:t xml:space="preserve">The relationships built into the data match real-world intuition: more records lost raises cost, slow detection and slow response raise cost, and a higher security score lowers cost. Random noise is added so the data is not perfectly linear, making the modelling task realistic.</w:t>
      </w:r>
    </w:p>
    <w:p>
      <w:pPr>
        <w:pStyle w:val="Heading1"/>
        <w:spacing w:after="120" w:before="240"/>
      </w:pPr>
      <w:r>
        <w:rPr>
          <w:rFonts w:ascii="Times New Roman" w:cs="Times New Roman" w:eastAsia="Times New Roman" w:hAnsi="Times New Roman"/>
          <w:b/>
          <w:bCs/>
          <w:color w:val="1F3864"/>
          <w:sz w:val="28"/>
          <w:szCs w:val="28"/>
        </w:rPr>
        <w:t xml:space="preserve">6. Theory: Linear Regression</w:t>
      </w:r>
    </w:p>
    <w:p>
      <w:pPr>
        <w:spacing w:after="120" w:line="276"/>
        <w:jc w:val="both"/>
      </w:pPr>
      <w:r>
        <w:rPr>
          <w:rFonts w:ascii="Times New Roman" w:cs="Times New Roman" w:eastAsia="Times New Roman" w:hAnsi="Times New Roman"/>
          <w:sz w:val="24"/>
          <w:szCs w:val="24"/>
        </w:rPr>
        <w:t xml:space="preserve">Simple Linear Regression fits a straight line through the data using one input:</w:t>
      </w:r>
    </w:p>
    <w:p>
      <w:pPr>
        <w:spacing w:after="120" w:before="80"/>
        <w:jc w:val="center"/>
      </w:pPr>
      <w:r>
        <w:rPr>
          <w:rFonts w:ascii="Times New Roman" w:cs="Times New Roman" w:eastAsia="Times New Roman" w:hAnsi="Times New Roman"/>
          <w:b/>
          <w:bCs/>
          <w:sz w:val="26"/>
          <w:szCs w:val="26"/>
        </w:rPr>
        <w:t xml:space="preserve">y = m·x + c</w:t>
      </w:r>
    </w:p>
    <w:p>
      <w:pPr>
        <w:spacing w:after="120" w:line="276"/>
        <w:jc w:val="both"/>
      </w:pPr>
      <w:r>
        <w:rPr>
          <w:rFonts w:ascii="Times New Roman" w:cs="Times New Roman" w:eastAsia="Times New Roman" w:hAnsi="Times New Roman"/>
          <w:sz w:val="24"/>
          <w:szCs w:val="24"/>
        </w:rPr>
        <w:t xml:space="preserve">where y is the predicted cost, x is the input (records exposed), m is the slope (how much cost rises per unit of x), and c is the intercept (cost when x = 0).</w:t>
      </w:r>
    </w:p>
    <w:p>
      <w:pPr>
        <w:spacing w:after="120" w:line="276"/>
        <w:jc w:val="both"/>
      </w:pPr>
      <w:r>
        <w:rPr>
          <w:rFonts w:ascii="Times New Roman" w:cs="Times New Roman" w:eastAsia="Times New Roman" w:hAnsi="Times New Roman"/>
          <w:sz w:val="24"/>
          <w:szCs w:val="24"/>
        </w:rPr>
        <w:t xml:space="preserve">Multiple Linear Regression extends this to several inputs:</w:t>
      </w:r>
    </w:p>
    <w:p>
      <w:pPr>
        <w:spacing w:after="120" w:before="80"/>
        <w:jc w:val="center"/>
      </w:pPr>
      <w:r>
        <w:rPr>
          <w:rFonts w:ascii="Times New Roman" w:cs="Times New Roman" w:eastAsia="Times New Roman" w:hAnsi="Times New Roman"/>
          <w:b/>
          <w:bCs/>
          <w:sz w:val="26"/>
          <w:szCs w:val="26"/>
        </w:rPr>
        <w:t xml:space="preserve">y = b₀ + b₁x₁ + b₂x₂ + b₃x₃ + b₄x₄</w:t>
      </w:r>
    </w:p>
    <w:p>
      <w:pPr>
        <w:spacing w:after="120" w:line="276"/>
        <w:jc w:val="both"/>
      </w:pPr>
      <w:r>
        <w:rPr>
          <w:rFonts w:ascii="Times New Roman" w:cs="Times New Roman" w:eastAsia="Times New Roman" w:hAnsi="Times New Roman"/>
          <w:sz w:val="24"/>
          <w:szCs w:val="24"/>
        </w:rPr>
        <w:t xml:space="preserve">Each b is a coefficient (weight) learned for that feature, and b₀ is the intercept. A positive coefficient means the feature increases cost; a negative one means it decreases cost.</w:t>
      </w:r>
    </w:p>
    <w:p>
      <w:pPr>
        <w:spacing w:after="120" w:line="276"/>
        <w:jc w:val="both"/>
      </w:pPr>
      <w:r>
        <w:rPr>
          <w:rFonts w:ascii="Times New Roman" w:cs="Times New Roman" w:eastAsia="Times New Roman" w:hAnsi="Times New Roman"/>
          <w:b/>
          <w:bCs/>
          <w:sz w:val="24"/>
          <w:szCs w:val="24"/>
        </w:rPr>
        <w:t xml:space="preserve">How the model learns (cost function): </w:t>
      </w:r>
      <w:r>
        <w:rPr>
          <w:rFonts w:ascii="Times New Roman" w:cs="Times New Roman" w:eastAsia="Times New Roman" w:hAnsi="Times New Roman"/>
          <w:sz w:val="24"/>
          <w:szCs w:val="24"/>
        </w:rPr>
        <w:t xml:space="preserve">the model chooses the coefficients that make its predictions as close as possible to the actual cost. The error is measured by the Mean Squared Error (MSE), the average of the squared differences between actual and predicted cost. scikit-learn finds the coefficients that minimise this error using the Ordinary Least Squares (OLS) method, which solves for the best-fit line directly.</w:t>
      </w:r>
    </w:p>
    <w:p>
      <w:pPr>
        <w:pStyle w:val="Heading1"/>
        <w:spacing w:after="120" w:before="240"/>
      </w:pPr>
      <w:r>
        <w:rPr>
          <w:rFonts w:ascii="Times New Roman" w:cs="Times New Roman" w:eastAsia="Times New Roman" w:hAnsi="Times New Roman"/>
          <w:b/>
          <w:bCs/>
          <w:color w:val="1F3864"/>
          <w:sz w:val="28"/>
          <w:szCs w:val="28"/>
        </w:rPr>
        <w:t xml:space="preserve">7. Evaluation Metrics</w:t>
      </w:r>
    </w:p>
    <w:p>
      <w:pPr>
        <w:spacing w:after="120" w:line="276"/>
        <w:jc w:val="both"/>
      </w:pPr>
      <w:r>
        <w:rPr>
          <w:rFonts w:ascii="Times New Roman" w:cs="Times New Roman" w:eastAsia="Times New Roman" w:hAnsi="Times New Roman"/>
          <w:b/>
          <w:bCs/>
          <w:sz w:val="24"/>
          <w:szCs w:val="24"/>
        </w:rPr>
        <w:t xml:space="preserve">R² score (coefficient of determination): </w:t>
      </w:r>
      <w:r>
        <w:rPr>
          <w:rFonts w:ascii="Times New Roman" w:cs="Times New Roman" w:eastAsia="Times New Roman" w:hAnsi="Times New Roman"/>
          <w:sz w:val="24"/>
          <w:szCs w:val="24"/>
        </w:rPr>
        <w:t xml:space="preserve">the fraction of the variation in cost that the model explains. It ranges from 0 to 1; 1.0 is a perfect fit. R² = 0.964 means the model explains 96.4% of why breach costs differ.</w:t>
      </w:r>
    </w:p>
    <w:p>
      <w:pPr>
        <w:spacing w:after="120" w:line="276"/>
        <w:jc w:val="both"/>
      </w:pPr>
      <w:r>
        <w:rPr>
          <w:rFonts w:ascii="Times New Roman" w:cs="Times New Roman" w:eastAsia="Times New Roman" w:hAnsi="Times New Roman"/>
          <w:b/>
          <w:bCs/>
          <w:sz w:val="24"/>
          <w:szCs w:val="24"/>
        </w:rPr>
        <w:t xml:space="preserve">Mean Absolute Error (MAE): </w:t>
      </w:r>
      <w:r>
        <w:rPr>
          <w:rFonts w:ascii="Times New Roman" w:cs="Times New Roman" w:eastAsia="Times New Roman" w:hAnsi="Times New Roman"/>
          <w:sz w:val="24"/>
          <w:szCs w:val="24"/>
        </w:rPr>
        <w:t xml:space="preserve">the average size of the prediction error, measured in the same units as the target (₹ crore). It is the average of the absolute differences between actual and predicted cost. A lower value is better, and it is easy to explain because it is a direct rupee error.</w:t>
      </w:r>
    </w:p>
    <w:p>
      <w:pPr>
        <w:pStyle w:val="Heading1"/>
        <w:spacing w:after="120" w:before="240"/>
      </w:pPr>
      <w:r>
        <w:rPr>
          <w:rFonts w:ascii="Times New Roman" w:cs="Times New Roman" w:eastAsia="Times New Roman" w:hAnsi="Times New Roman"/>
          <w:b/>
          <w:bCs/>
          <w:color w:val="1F3864"/>
          <w:sz w:val="28"/>
          <w:szCs w:val="28"/>
        </w:rPr>
        <w:t xml:space="preserve">8. Methodology / Workflow</w:t>
      </w:r>
    </w:p>
    <w:p>
      <w:pPr>
        <w:pStyle w:val="ListParagraph"/>
        <w:numPr>
          <w:ilvl w:val="0"/>
          <w:numId w:val="4"/>
        </w:numPr>
        <w:spacing w:after="60" w:line="276"/>
        <w:jc w:val="both"/>
      </w:pPr>
      <w:r>
        <w:rPr>
          <w:rFonts w:ascii="Times New Roman" w:cs="Times New Roman" w:eastAsia="Times New Roman" w:hAnsi="Times New Roman"/>
          <w:sz w:val="24"/>
          <w:szCs w:val="24"/>
        </w:rPr>
        <w:t xml:space="preserve">Load the dataset using pandas.</w:t>
      </w:r>
    </w:p>
    <w:p>
      <w:pPr>
        <w:pStyle w:val="ListParagraph"/>
        <w:numPr>
          <w:ilvl w:val="0"/>
          <w:numId w:val="4"/>
        </w:numPr>
        <w:spacing w:after="60" w:line="276"/>
        <w:jc w:val="both"/>
      </w:pPr>
      <w:r>
        <w:rPr>
          <w:rFonts w:ascii="Times New Roman" w:cs="Times New Roman" w:eastAsia="Times New Roman" w:hAnsi="Times New Roman"/>
          <w:sz w:val="24"/>
          <w:szCs w:val="24"/>
        </w:rPr>
        <w:t xml:space="preserve">Separate inputs (X) from the target (y = breach_cost).</w:t>
      </w:r>
    </w:p>
    <w:p>
      <w:pPr>
        <w:pStyle w:val="ListParagraph"/>
        <w:numPr>
          <w:ilvl w:val="0"/>
          <w:numId w:val="4"/>
        </w:numPr>
        <w:spacing w:after="60" w:line="276"/>
        <w:jc w:val="both"/>
      </w:pPr>
      <w:r>
        <w:rPr>
          <w:rFonts w:ascii="Times New Roman" w:cs="Times New Roman" w:eastAsia="Times New Roman" w:hAnsi="Times New Roman"/>
          <w:sz w:val="24"/>
          <w:szCs w:val="24"/>
        </w:rPr>
        <w:t xml:space="preserve">Split data into 80% training and 20% testing (train_test_split, random_state=2 for reproducibility).</w:t>
      </w:r>
    </w:p>
    <w:p>
      <w:pPr>
        <w:pStyle w:val="ListParagraph"/>
        <w:numPr>
          <w:ilvl w:val="0"/>
          <w:numId w:val="4"/>
        </w:numPr>
        <w:spacing w:after="60" w:line="276"/>
        <w:jc w:val="both"/>
      </w:pPr>
      <w:r>
        <w:rPr>
          <w:rFonts w:ascii="Times New Roman" w:cs="Times New Roman" w:eastAsia="Times New Roman" w:hAnsi="Times New Roman"/>
          <w:sz w:val="24"/>
          <w:szCs w:val="24"/>
        </w:rPr>
        <w:t xml:space="preserve">Train Simple Linear Regression on one feature (records_exposed).</w:t>
      </w:r>
    </w:p>
    <w:p>
      <w:pPr>
        <w:pStyle w:val="ListParagraph"/>
        <w:numPr>
          <w:ilvl w:val="0"/>
          <w:numId w:val="4"/>
        </w:numPr>
        <w:spacing w:after="60" w:line="276"/>
        <w:jc w:val="both"/>
      </w:pPr>
      <w:r>
        <w:rPr>
          <w:rFonts w:ascii="Times New Roman" w:cs="Times New Roman" w:eastAsia="Times New Roman" w:hAnsi="Times New Roman"/>
          <w:sz w:val="24"/>
          <w:szCs w:val="24"/>
        </w:rPr>
        <w:t xml:space="preserve">Train Multiple Linear Regression on all four features.</w:t>
      </w:r>
    </w:p>
    <w:p>
      <w:pPr>
        <w:pStyle w:val="ListParagraph"/>
        <w:numPr>
          <w:ilvl w:val="0"/>
          <w:numId w:val="4"/>
        </w:numPr>
        <w:spacing w:after="60" w:line="276"/>
        <w:jc w:val="both"/>
      </w:pPr>
      <w:r>
        <w:rPr>
          <w:rFonts w:ascii="Times New Roman" w:cs="Times New Roman" w:eastAsia="Times New Roman" w:hAnsi="Times New Roman"/>
          <w:sz w:val="24"/>
          <w:szCs w:val="24"/>
        </w:rPr>
        <w:t xml:space="preserve">Evaluate both on the unseen test set using R² and MAE.</w:t>
      </w:r>
    </w:p>
    <w:p>
      <w:pPr>
        <w:pStyle w:val="ListParagraph"/>
        <w:numPr>
          <w:ilvl w:val="0"/>
          <w:numId w:val="4"/>
        </w:numPr>
        <w:spacing w:after="60" w:line="276"/>
        <w:jc w:val="both"/>
      </w:pPr>
      <w:r>
        <w:rPr>
          <w:rFonts w:ascii="Times New Roman" w:cs="Times New Roman" w:eastAsia="Times New Roman" w:hAnsi="Times New Roman"/>
          <w:sz w:val="24"/>
          <w:szCs w:val="24"/>
        </w:rPr>
        <w:t xml:space="preserve">Inspect coefficients to interpret each factor’s effect.</w:t>
      </w:r>
    </w:p>
    <w:p>
      <w:pPr>
        <w:pStyle w:val="ListParagraph"/>
        <w:numPr>
          <w:ilvl w:val="0"/>
          <w:numId w:val="4"/>
        </w:numPr>
        <w:spacing w:after="60" w:line="276"/>
        <w:jc w:val="both"/>
      </w:pPr>
      <w:r>
        <w:rPr>
          <w:rFonts w:ascii="Times New Roman" w:cs="Times New Roman" w:eastAsia="Times New Roman" w:hAnsi="Times New Roman"/>
          <w:sz w:val="24"/>
          <w:szCs w:val="24"/>
        </w:rPr>
        <w:t xml:space="preserve">Predict the cost of a new hypothetical breach.</w:t>
      </w:r>
    </w:p>
    <w:p>
      <w:pPr>
        <w:spacing w:after="120" w:line="276"/>
        <w:jc w:val="both"/>
      </w:pPr>
      <w:r>
        <w:rPr>
          <w:rFonts w:ascii="Times New Roman" w:cs="Times New Roman" w:eastAsia="Times New Roman" w:hAnsi="Times New Roman"/>
          <w:b/>
          <w:bCs/>
          <w:sz w:val="24"/>
          <w:szCs w:val="24"/>
        </w:rPr>
        <w:t xml:space="preserve">Tools used: </w:t>
      </w:r>
      <w:r>
        <w:rPr>
          <w:rFonts w:ascii="Times New Roman" w:cs="Times New Roman" w:eastAsia="Times New Roman" w:hAnsi="Times New Roman"/>
          <w:sz w:val="24"/>
          <w:szCs w:val="24"/>
        </w:rPr>
        <w:t xml:space="preserve">Python, pandas (data handling), scikit-learn (modelling and metrics), and matplotlib (visualisation).</w:t>
      </w:r>
    </w:p>
    <w:p>
      <w:pPr>
        <w:pStyle w:val="Heading1"/>
        <w:spacing w:after="120" w:before="240"/>
      </w:pPr>
      <w:r>
        <w:rPr>
          <w:rFonts w:ascii="Times New Roman" w:cs="Times New Roman" w:eastAsia="Times New Roman" w:hAnsi="Times New Roman"/>
          <w:b/>
          <w:bCs/>
          <w:color w:val="1F3864"/>
          <w:sz w:val="28"/>
          <w:szCs w:val="28"/>
        </w:rPr>
        <w:t xml:space="preserve">9. Results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2700"/>
        <w:gridCol w:w="1630"/>
        <w:gridCol w:w="1630"/>
      </w:tblGrid>
      <w:tr>
        <w:trPr>
          <w:tblHeader/>
        </w:trPr>
        <w:tc>
          <w:tcPr>
            <w:tcW w:type="dxa" w:w="3400"/>
            <w:shd w:fill="D9E2F3" w:val="clear"/>
            <w:tcMar>
              <w:top w:type="dxa" w:w="60"/>
              <w:left w:type="dxa" w:w="110"/>
              <w:bottom w:type="dxa" w:w="60"/>
              <w:right w:type="dxa" w:w="110"/>
            </w:tcMar>
            <w:vAlign w:val="center"/>
          </w:tcPr>
          <w:p>
            <w:pPr>
              <w:jc w:val="left"/>
            </w:pPr>
            <w:r>
              <w:rPr>
                <w:rFonts w:ascii="Times New Roman" w:cs="Times New Roman" w:eastAsia="Times New Roman" w:hAnsi="Times New Roman"/>
                <w:b/>
                <w:bCs/>
                <w:sz w:val="22"/>
                <w:szCs w:val="22"/>
              </w:rPr>
              <w:t xml:space="preserve">Model</w:t>
            </w:r>
          </w:p>
        </w:tc>
        <w:tc>
          <w:tcPr>
            <w:tcW w:type="dxa" w:w="2700"/>
            <w:shd w:fill="D9E2F3" w:val="clear"/>
            <w:tcMar>
              <w:top w:type="dxa" w:w="60"/>
              <w:left w:type="dxa" w:w="110"/>
              <w:bottom w:type="dxa" w:w="60"/>
              <w:right w:type="dxa" w:w="110"/>
            </w:tcMar>
            <w:vAlign w:val="center"/>
          </w:tcPr>
          <w:p>
            <w:pPr>
              <w:jc w:val="left"/>
            </w:pPr>
            <w:r>
              <w:rPr>
                <w:rFonts w:ascii="Times New Roman" w:cs="Times New Roman" w:eastAsia="Times New Roman" w:hAnsi="Times New Roman"/>
                <w:b/>
                <w:bCs/>
                <w:sz w:val="22"/>
                <w:szCs w:val="22"/>
              </w:rPr>
              <w:t xml:space="preserve">Features used</w:t>
            </w:r>
          </w:p>
        </w:tc>
        <w:tc>
          <w:tcPr>
            <w:tcW w:type="dxa" w:w="1630"/>
            <w:shd w:fill="D9E2F3" w:val="clear"/>
            <w:tcMar>
              <w:top w:type="dxa" w:w="60"/>
              <w:left w:type="dxa" w:w="110"/>
              <w:bottom w:type="dxa" w:w="60"/>
              <w:right w:type="dxa" w:w="110"/>
            </w:tcMar>
            <w:vAlign w:val="center"/>
          </w:tcPr>
          <w:p>
            <w:pPr>
              <w:jc w:val="left"/>
            </w:pPr>
            <w:r>
              <w:rPr>
                <w:rFonts w:ascii="Times New Roman" w:cs="Times New Roman" w:eastAsia="Times New Roman" w:hAnsi="Times New Roman"/>
                <w:b/>
                <w:bCs/>
                <w:sz w:val="22"/>
                <w:szCs w:val="22"/>
              </w:rPr>
              <w:t xml:space="preserve">R² score</w:t>
            </w:r>
          </w:p>
        </w:tc>
        <w:tc>
          <w:tcPr>
            <w:tcW w:type="dxa" w:w="1630"/>
            <w:shd w:fill="D9E2F3" w:val="clear"/>
            <w:tcMar>
              <w:top w:type="dxa" w:w="60"/>
              <w:left w:type="dxa" w:w="110"/>
              <w:bottom w:type="dxa" w:w="60"/>
              <w:right w:type="dxa" w:w="110"/>
            </w:tcMar>
            <w:vAlign w:val="center"/>
          </w:tcPr>
          <w:p>
            <w:pPr>
              <w:jc w:val="left"/>
            </w:pPr>
            <w:r>
              <w:rPr>
                <w:rFonts w:ascii="Times New Roman" w:cs="Times New Roman" w:eastAsia="Times New Roman" w:hAnsi="Times New Roman"/>
                <w:b/>
                <w:bCs/>
                <w:sz w:val="22"/>
                <w:szCs w:val="22"/>
              </w:rPr>
              <w:t xml:space="preserve">MAE (₹ crore)</w:t>
            </w:r>
          </w:p>
        </w:tc>
      </w:tr>
      <w:tr>
        <w:tc>
          <w:tcPr>
            <w:tcW w:type="dxa" w:w="34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Simple Linear Regression</w:t>
            </w:r>
          </w:p>
        </w:tc>
        <w:tc>
          <w:tcPr>
            <w:tcW w:type="dxa" w:w="27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1 (records only)</w:t>
            </w:r>
          </w:p>
        </w:tc>
        <w:tc>
          <w:tcPr>
            <w:tcW w:type="dxa" w:w="163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0.807</w:t>
            </w:r>
          </w:p>
        </w:tc>
        <w:tc>
          <w:tcPr>
            <w:tcW w:type="dxa" w:w="163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2.79</w:t>
            </w:r>
          </w:p>
        </w:tc>
      </w:tr>
      <w:tr>
        <w:tc>
          <w:tcPr>
            <w:tcW w:type="dxa" w:w="34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Multiple Linear Regression</w:t>
            </w:r>
          </w:p>
        </w:tc>
        <w:tc>
          <w:tcPr>
            <w:tcW w:type="dxa" w:w="27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4 (all)</w:t>
            </w:r>
          </w:p>
        </w:tc>
        <w:tc>
          <w:tcPr>
            <w:tcW w:type="dxa" w:w="163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0.964</w:t>
            </w:r>
          </w:p>
        </w:tc>
        <w:tc>
          <w:tcPr>
            <w:tcW w:type="dxa" w:w="163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1.19</w:t>
            </w:r>
          </w:p>
        </w:tc>
      </w:tr>
    </w:tbl>
    <w:p>
      <w:pPr>
        <w:spacing w:after="120"/>
      </w:pPr>
    </w:p>
    <w:p>
      <w:pPr>
        <w:spacing w:after="120" w:line="276"/>
        <w:jc w:val="both"/>
      </w:pPr>
      <w:r>
        <w:rPr>
          <w:rFonts w:ascii="Times New Roman" w:cs="Times New Roman" w:eastAsia="Times New Roman" w:hAnsi="Times New Roman"/>
          <w:sz w:val="24"/>
          <w:szCs w:val="24"/>
        </w:rPr>
        <w:t xml:space="preserve">The multiple regression model is clearly more accurate, because breach cost depends on several factors rather than the number of records alone. It explains about 96 percent of the variation, with an average error of only about ₹1.19 crore.</w:t>
      </w:r>
    </w:p>
    <w:p>
      <w:pPr>
        <w:spacing w:after="120" w:line="276"/>
        <w:jc w:val="both"/>
      </w:pPr>
      <w:r>
        <w:rPr>
          <w:rFonts w:ascii="Times New Roman" w:cs="Times New Roman" w:eastAsia="Times New Roman" w:hAnsi="Times New Roman"/>
          <w:b/>
          <w:bCs/>
          <w:sz w:val="24"/>
          <w:szCs w:val="24"/>
        </w:rPr>
        <w:t xml:space="preserve">Learned coefficients (Multiple Linear Regression):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700"/>
        <w:gridCol w:w="1900"/>
        <w:gridCol w:w="4760"/>
      </w:tblGrid>
      <w:tr>
        <w:trPr>
          <w:tblHeader/>
        </w:trPr>
        <w:tc>
          <w:tcPr>
            <w:tcW w:type="dxa" w:w="2700"/>
            <w:shd w:fill="D9E2F3" w:val="clear"/>
            <w:tcMar>
              <w:top w:type="dxa" w:w="60"/>
              <w:left w:type="dxa" w:w="110"/>
              <w:bottom w:type="dxa" w:w="60"/>
              <w:right w:type="dxa" w:w="110"/>
            </w:tcMar>
            <w:vAlign w:val="center"/>
          </w:tcPr>
          <w:p>
            <w:pPr>
              <w:jc w:val="left"/>
            </w:pPr>
            <w:r>
              <w:rPr>
                <w:rFonts w:ascii="Times New Roman" w:cs="Times New Roman" w:eastAsia="Times New Roman" w:hAnsi="Times New Roman"/>
                <w:b/>
                <w:bCs/>
                <w:sz w:val="22"/>
                <w:szCs w:val="22"/>
              </w:rPr>
              <w:t xml:space="preserve">Factor</w:t>
            </w:r>
          </w:p>
        </w:tc>
        <w:tc>
          <w:tcPr>
            <w:tcW w:type="dxa" w:w="1900"/>
            <w:shd w:fill="D9E2F3" w:val="clear"/>
            <w:tcMar>
              <w:top w:type="dxa" w:w="60"/>
              <w:left w:type="dxa" w:w="110"/>
              <w:bottom w:type="dxa" w:w="60"/>
              <w:right w:type="dxa" w:w="110"/>
            </w:tcMar>
            <w:vAlign w:val="center"/>
          </w:tcPr>
          <w:p>
            <w:pPr>
              <w:jc w:val="left"/>
            </w:pPr>
            <w:r>
              <w:rPr>
                <w:rFonts w:ascii="Times New Roman" w:cs="Times New Roman" w:eastAsia="Times New Roman" w:hAnsi="Times New Roman"/>
                <w:b/>
                <w:bCs/>
                <w:sz w:val="22"/>
                <w:szCs w:val="22"/>
              </w:rPr>
              <w:t xml:space="preserve">Coefficient</w:t>
            </w:r>
          </w:p>
        </w:tc>
        <w:tc>
          <w:tcPr>
            <w:tcW w:type="dxa" w:w="4760"/>
            <w:shd w:fill="D9E2F3" w:val="clear"/>
            <w:tcMar>
              <w:top w:type="dxa" w:w="60"/>
              <w:left w:type="dxa" w:w="110"/>
              <w:bottom w:type="dxa" w:w="60"/>
              <w:right w:type="dxa" w:w="110"/>
            </w:tcMar>
            <w:vAlign w:val="center"/>
          </w:tcPr>
          <w:p>
            <w:pPr>
              <w:jc w:val="left"/>
            </w:pPr>
            <w:r>
              <w:rPr>
                <w:rFonts w:ascii="Times New Roman" w:cs="Times New Roman" w:eastAsia="Times New Roman" w:hAnsi="Times New Roman"/>
                <w:b/>
                <w:bCs/>
                <w:sz w:val="22"/>
                <w:szCs w:val="22"/>
              </w:rPr>
              <w:t xml:space="preserve">Interpretation</w:t>
            </w:r>
          </w:p>
        </w:tc>
      </w:tr>
      <w:tr>
        <w:tc>
          <w:tcPr>
            <w:tcW w:type="dxa" w:w="27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records_exposed</w:t>
            </w:r>
          </w:p>
        </w:tc>
        <w:tc>
          <w:tcPr>
            <w:tcW w:type="dxa" w:w="19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+0.050</w:t>
            </w:r>
          </w:p>
        </w:tc>
        <w:tc>
          <w:tcPr>
            <w:tcW w:type="dxa" w:w="4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each extra 1,000 records adds ~₹0.05 crore</w:t>
            </w:r>
          </w:p>
        </w:tc>
      </w:tr>
      <w:tr>
        <w:tc>
          <w:tcPr>
            <w:tcW w:type="dxa" w:w="27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detection_time</w:t>
            </w:r>
          </w:p>
        </w:tc>
        <w:tc>
          <w:tcPr>
            <w:tcW w:type="dxa" w:w="19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+0.021</w:t>
            </w:r>
          </w:p>
        </w:tc>
        <w:tc>
          <w:tcPr>
            <w:tcW w:type="dxa" w:w="4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each extra day to detect adds ~₹0.02 crore</w:t>
            </w:r>
          </w:p>
        </w:tc>
      </w:tr>
      <w:tr>
        <w:tc>
          <w:tcPr>
            <w:tcW w:type="dxa" w:w="27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response_time</w:t>
            </w:r>
          </w:p>
        </w:tc>
        <w:tc>
          <w:tcPr>
            <w:tcW w:type="dxa" w:w="19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+0.041</w:t>
            </w:r>
          </w:p>
        </w:tc>
        <w:tc>
          <w:tcPr>
            <w:tcW w:type="dxa" w:w="4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each extra day to contain adds ~₹0.04 crore</w:t>
            </w:r>
          </w:p>
        </w:tc>
      </w:tr>
      <w:tr>
        <w:tc>
          <w:tcPr>
            <w:tcW w:type="dxa" w:w="27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security_score</w:t>
            </w:r>
          </w:p>
        </w:tc>
        <w:tc>
          <w:tcPr>
            <w:tcW w:type="dxa" w:w="19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-0.088</w:t>
            </w:r>
          </w:p>
        </w:tc>
        <w:tc>
          <w:tcPr>
            <w:tcW w:type="dxa" w:w="4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each extra security point saves about ₹0.09 crore</w:t>
            </w:r>
          </w:p>
        </w:tc>
      </w:tr>
      <w:tr>
        <w:tc>
          <w:tcPr>
            <w:tcW w:type="dxa" w:w="27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intercept (b₀)</w:t>
            </w:r>
          </w:p>
        </w:tc>
        <w:tc>
          <w:tcPr>
            <w:tcW w:type="dxa" w:w="190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4.419</w:t>
            </w:r>
          </w:p>
        </w:tc>
        <w:tc>
          <w:tcPr>
            <w:tcW w:type="dxa" w:w="4760"/>
            <w:tcMar>
              <w:top w:type="dxa" w:w="60"/>
              <w:left w:type="dxa" w:w="110"/>
              <w:bottom w:type="dxa" w:w="60"/>
              <w:right w:type="dxa" w:w="110"/>
            </w:tcMar>
            <w:vAlign w:val="center"/>
          </w:tcPr>
          <w:p>
            <w:pPr>
              <w:jc w:val="left"/>
            </w:pPr>
            <w:r>
              <w:rPr>
                <w:rFonts w:ascii="Times New Roman" w:cs="Times New Roman" w:eastAsia="Times New Roman" w:hAnsi="Times New Roman"/>
                <w:sz w:val="22"/>
                <w:szCs w:val="22"/>
              </w:rPr>
              <w:t xml:space="preserve">baseline cost of ~₹4.42 crore</w:t>
            </w:r>
          </w:p>
        </w:tc>
      </w:tr>
    </w:tbl>
    <w:p>
      <w:pPr>
        <w:spacing w:after="120"/>
      </w:pPr>
    </w:p>
    <w:p>
      <w:pPr>
        <w:spacing w:after="120" w:line="276"/>
        <w:jc w:val="both"/>
      </w:pPr>
      <w:r>
        <w:rPr>
          <w:rFonts w:ascii="Times New Roman" w:cs="Times New Roman" w:eastAsia="Times New Roman" w:hAnsi="Times New Roman"/>
          <w:b/>
          <w:bCs/>
          <w:sz w:val="24"/>
          <w:szCs w:val="24"/>
        </w:rPr>
        <w:t xml:space="preserve">Key insight: </w:t>
      </w:r>
      <w:r>
        <w:rPr>
          <w:rFonts w:ascii="Times New Roman" w:cs="Times New Roman" w:eastAsia="Times New Roman" w:hAnsi="Times New Roman"/>
          <w:sz w:val="24"/>
          <w:szCs w:val="24"/>
        </w:rPr>
        <w:t xml:space="preserve">the negative coefficient on security_score shows that investing in security maturity directly reduces breach cost, which is a strong, data-backed argument for a security budget.</w:t>
      </w:r>
    </w:p>
    <w:p>
      <w:pPr>
        <w:spacing w:after="120" w:line="276"/>
        <w:jc w:val="both"/>
      </w:pPr>
      <w:r>
        <w:rPr>
          <w:rFonts w:ascii="Times New Roman" w:cs="Times New Roman" w:eastAsia="Times New Roman" w:hAnsi="Times New Roman"/>
          <w:b/>
          <w:bCs/>
          <w:sz w:val="24"/>
          <w:szCs w:val="24"/>
        </w:rPr>
        <w:t xml:space="preserve">Example prediction: </w:t>
      </w:r>
      <w:r>
        <w:rPr>
          <w:rFonts w:ascii="Times New Roman" w:cs="Times New Roman" w:eastAsia="Times New Roman" w:hAnsi="Times New Roman"/>
          <w:sz w:val="24"/>
          <w:szCs w:val="24"/>
        </w:rPr>
        <w:t xml:space="preserve">for a breach with 300k records exposed, 200 days to detect, 90 days to contain, and a weak security score of 40, the model predicts a cost of ≈ ₹23.57 crore.</w:t>
      </w:r>
    </w:p>
    <w:p>
      <w:pPr>
        <w:pStyle w:val="Heading1"/>
        <w:spacing w:after="120" w:before="240"/>
      </w:pPr>
      <w:r>
        <w:rPr>
          <w:rFonts w:ascii="Times New Roman" w:cs="Times New Roman" w:eastAsia="Times New Roman" w:hAnsi="Times New Roman"/>
          <w:b/>
          <w:bCs/>
          <w:color w:val="1F3864"/>
          <w:sz w:val="28"/>
          <w:szCs w:val="28"/>
        </w:rPr>
        <w:t xml:space="preserve">10. Visualisation</w:t>
      </w:r>
    </w:p>
    <w:p>
      <w:pPr>
        <w:spacing w:after="120" w:line="276"/>
        <w:jc w:val="both"/>
      </w:pPr>
      <w:r>
        <w:rPr>
          <w:rFonts w:ascii="Times New Roman" w:cs="Times New Roman" w:eastAsia="Times New Roman" w:hAnsi="Times New Roman"/>
          <w:i/>
          <w:iCs/>
          <w:sz w:val="24"/>
          <w:szCs w:val="24"/>
        </w:rPr>
        <w:t xml:space="preserve">Figure 1: Records exposed vs breach cost, with the Simple Linear Regression best-fit line (red).</w:t>
      </w:r>
    </w:p>
    <w:p>
      <w:pPr>
        <w:spacing w:after="120" w:before="120"/>
        <w:jc w:val="center"/>
      </w:pPr>
      <w:r>
        <w:drawing>
          <wp:inline distT="0" distB="0" distL="0" distR="0">
            <wp:extent cx="4381500" cy="2819400"/>
            <wp:effectExtent t="0" r="0" b="0" l="0"/>
            <wp:docPr id="1" name="figure1" descr="Records exposed vs breach cost scatter with best-fit lin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819400"/>
                    </a:xfrm>
                    <a:prstGeom prst="rect">
                      <a:avLst/>
                    </a:prstGeom>
                  </pic:spPr>
                </pic:pic>
              </a:graphicData>
            </a:graphic>
          </wp:inline>
        </w:drawing>
      </w:r>
    </w:p>
    <w:p>
      <w:pPr>
        <w:pStyle w:val="Heading1"/>
        <w:spacing w:after="120" w:before="240"/>
      </w:pPr>
      <w:r>
        <w:rPr>
          <w:rFonts w:ascii="Times New Roman" w:cs="Times New Roman" w:eastAsia="Times New Roman" w:hAnsi="Times New Roman"/>
          <w:b/>
          <w:bCs/>
          <w:color w:val="1F3864"/>
          <w:sz w:val="28"/>
          <w:szCs w:val="28"/>
        </w:rPr>
        <w:t xml:space="preserve">11. Limitations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Uses synthetic (not real) data, because real breach costs are confidential.</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Assumes a linear relationship; real costs may be partly non-linear.</w:t>
      </w:r>
    </w:p>
    <w:p>
      <w:pPr>
        <w:pStyle w:val="ListParagraph"/>
        <w:numPr>
          <w:ilvl w:val="0"/>
          <w:numId w:val="3"/>
        </w:numPr>
        <w:spacing w:after="60" w:line="276"/>
        <w:jc w:val="both"/>
      </w:pPr>
      <w:r>
        <w:rPr>
          <w:rFonts w:ascii="Times New Roman" w:cs="Times New Roman" w:eastAsia="Times New Roman" w:hAnsi="Times New Roman"/>
          <w:sz w:val="24"/>
          <w:szCs w:val="24"/>
        </w:rPr>
        <w:t xml:space="preserve">Only four factors are used; real cost also depends on industry, region, etc.</w:t>
      </w:r>
    </w:p>
    <w:p>
      <w:pPr>
        <w:pStyle w:val="ListParagraph"/>
        <w:numPr>
          <w:ilvl w:val="0"/>
          <w:numId w:val="3"/>
        </w:numPr>
        <w:spacing w:after="60" w:line="276"/>
        <w:jc w:val="both"/>
      </w:pPr>
      <w:r>
        <w:rPr>
          <w:rFonts w:ascii="Times New Roman" w:cs="Times New Roman" w:eastAsia="Times New Roman" w:hAnsi="Times New Roman"/>
          <w:sz w:val="24"/>
          <w:szCs w:val="24"/>
        </w:rPr>
        <w:t xml:space="preserve">Outliers (very large breaches) can reduce accuracy.</w:t>
      </w:r>
    </w:p>
    <w:p>
      <w:pPr>
        <w:pStyle w:val="Heading1"/>
        <w:spacing w:after="120" w:before="240"/>
      </w:pPr>
      <w:r>
        <w:rPr>
          <w:rFonts w:ascii="Times New Roman" w:cs="Times New Roman" w:eastAsia="Times New Roman" w:hAnsi="Times New Roman"/>
          <w:b/>
          <w:bCs/>
          <w:color w:val="1F3864"/>
          <w:sz w:val="28"/>
          <w:szCs w:val="28"/>
        </w:rPr>
        <w:t xml:space="preserve">12. Future Scope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Add more features: industry type, company size, encryption used, attack type.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Try advanced models (Random Forest, Gradient Boosting) and compare.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Deploy as a simple web app where a user enters details and gets a cost estimate.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Use real anonymised breach datasets when available.</w:t>
      </w:r>
    </w:p>
    <w:p>
      <w:pPr>
        <w:pStyle w:val="Heading1"/>
        <w:spacing w:after="120" w:before="240"/>
      </w:pPr>
      <w:r>
        <w:rPr>
          <w:rFonts w:ascii="Times New Roman" w:cs="Times New Roman" w:eastAsia="Times New Roman" w:hAnsi="Times New Roman"/>
          <w:b/>
          <w:bCs/>
          <w:color w:val="1F3864"/>
          <w:sz w:val="28"/>
          <w:szCs w:val="28"/>
        </w:rPr>
        <w:t xml:space="preserve">13. Conclusion</w:t>
      </w:r>
    </w:p>
    <w:p>
      <w:pPr>
        <w:spacing w:after="120" w:line="276"/>
        <w:jc w:val="both"/>
      </w:pPr>
      <w:r>
        <w:rPr>
          <w:rFonts w:ascii="Times New Roman" w:cs="Times New Roman" w:eastAsia="Times New Roman" w:hAnsi="Times New Roman"/>
          <w:sz w:val="24"/>
          <w:szCs w:val="24"/>
        </w:rPr>
        <w:t xml:space="preserve">This project built and compared two linear regression models to predict the cost of a data breach for Indian organisations. The Multiple Linear Regression model achieved a strong R² of 0.964. Beyond prediction, the model is easy to interpret and carries a clear cybersecurity message: faster detection, faster response and stronger security maturity all measurably lower the financial impact of a breach.</w:t>
      </w:r>
    </w:p>
    <w:p>
      <w:pPr>
        <w:pStyle w:val="Heading1"/>
        <w:spacing w:after="120" w:before="240"/>
      </w:pPr>
      <w:r>
        <w:rPr>
          <w:rFonts w:ascii="Times New Roman" w:cs="Times New Roman" w:eastAsia="Times New Roman" w:hAnsi="Times New Roman"/>
          <w:b/>
          <w:bCs/>
          <w:color w:val="1F3864"/>
          <w:sz w:val="28"/>
          <w:szCs w:val="28"/>
        </w:rPr>
        <w:t xml:space="preserve">14. References</w:t>
      </w:r>
    </w:p>
    <w:p>
      <w:pPr>
        <w:pStyle w:val="ListParagraph"/>
        <w:numPr>
          <w:ilvl w:val="0"/>
          <w:numId w:val="5"/>
        </w:numPr>
        <w:spacing w:after="60" w:line="276"/>
        <w:jc w:val="both"/>
      </w:pPr>
      <w:r>
        <w:rPr>
          <w:rFonts w:ascii="Times New Roman" w:cs="Times New Roman" w:eastAsia="Times New Roman" w:hAnsi="Times New Roman"/>
          <w:sz w:val="24"/>
          <w:szCs w:val="24"/>
        </w:rPr>
        <w:t xml:space="preserve">IBM Security, Cost of a Data Breach Report (India figures).</w:t>
      </w:r>
    </w:p>
    <w:p>
      <w:pPr>
        <w:pStyle w:val="ListParagraph"/>
        <w:numPr>
          <w:ilvl w:val="0"/>
          <w:numId w:val="5"/>
        </w:numPr>
        <w:spacing w:after="60" w:line="276"/>
        <w:jc w:val="both"/>
      </w:pPr>
      <w:r>
        <w:rPr>
          <w:rFonts w:ascii="Times New Roman" w:cs="Times New Roman" w:eastAsia="Times New Roman" w:hAnsi="Times New Roman"/>
          <w:sz w:val="24"/>
          <w:szCs w:val="24"/>
        </w:rPr>
        <w:t xml:space="preserve">scikit-learn documentation: LinearRegression, train_test_split and metrics.</w:t>
      </w:r>
    </w:p>
    <w:p>
      <w:pPr>
        <w:pStyle w:val="ListParagraph"/>
        <w:numPr>
          <w:ilvl w:val="0"/>
          <w:numId w:val="5"/>
        </w:numPr>
        <w:spacing w:after="60" w:line="276"/>
        <w:jc w:val="both"/>
      </w:pPr>
      <w:r>
        <w:rPr>
          <w:rFonts w:ascii="Times New Roman" w:cs="Times New Roman" w:eastAsia="Times New Roman" w:hAnsi="Times New Roman"/>
          <w:sz w:val="24"/>
          <w:szCs w:val="24"/>
        </w:rPr>
        <w:t xml:space="preserve">Digital Personal Data Protection (DPDP) Act, 2023, Government of India.</w:t>
      </w:r>
    </w:p>
    <w:sectPr>
      <w:headerReference w:type="default" r:id="rId15"/>
      <w:footerReference w:type="default" r:id="rId16"/>
      <w:type w:val="nextPage"/>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6" w:space="2"/>
      </w:pBdr>
      <w:tabs>
        <w:tab w:val="center" w:pos="4680"/>
        <w:tab w:val="right" w:pos="9360"/>
      </w:tabs>
    </w:pPr>
    <w:r>
      <w:rPr>
        <w:rFonts w:ascii="Times New Roman" w:cs="Times New Roman" w:eastAsia="Times New Roman" w:hAnsi="Times New Roman"/>
        <w:color w:val="595959"/>
        <w:sz w:val="18"/>
        <w:szCs w:val="18"/>
      </w:rPr>
      <w:t xml:space="preserve">Assam Skill University</w:t>
    </w:r>
    <w:r>
      <w:rPr>
        <w:rFonts w:ascii="Times New Roman" w:cs="Times New Roman" w:eastAsia="Times New Roman" w:hAnsi="Times New Roman"/>
        <w:color w:val="595959"/>
        <w:sz w:val="18"/>
        <w:szCs w:val="18"/>
      </w:rPr>
      <w:t xml:space="preserve">	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Roll No: IT25B0233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tabs>
        <w:tab w:val="right" w:pos="9360"/>
      </w:tabs>
    </w:pPr>
    <w:r>
      <w:rPr>
        <w:rFonts w:ascii="Times New Roman" w:cs="Times New Roman" w:eastAsia="Times New Roman" w:hAnsi="Times New Roman"/>
        <w:b/>
        <w:bCs/>
        <w:color w:val="1F3864"/>
        <w:sz w:val="18"/>
        <w:szCs w:val="18"/>
      </w:rPr>
      <w:t xml:space="preserve">Data Breach Cost Predictor</w:t>
    </w:r>
    <w:r>
      <w:rPr>
        <w:rFonts w:ascii="Times New Roman" w:cs="Times New Roman" w:eastAsia="Times New Roman" w:hAnsi="Times New Roman"/>
        <w:color w:val="595959"/>
        <w:sz w:val="18"/>
        <w:szCs w:val="18"/>
      </w:rPr>
      <w:t xml:space="preserve">	Leon Kaushik Deka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0162cf4f41f2515d49cb48cd964f791fb353a44b.png"/><Relationship Id="rId18" Type="http://schemas.openxmlformats.org/officeDocument/2006/relationships/image" Target="media/ceb0a4257eae20b159ef11f18e9ecad5c241fed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2026-06-23T05:07:38.374Z</dcterms:created>
  <dcterms:modified xsi:type="dcterms:W3CDTF">2026-06-23T05:07:38.375Z</dcterms:modified>
</cp:coreProperties>
</file>

<file path=docProps/custom.xml><?xml version="1.0" encoding="utf-8"?>
<Properties xmlns="http://schemas.openxmlformats.org/officeDocument/2006/custom-properties" xmlns:vt="http://schemas.openxmlformats.org/officeDocument/2006/docPropsVTypes"/>
</file>