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596B" w14:textId="07888EB6" w:rsidR="00131129" w:rsidRPr="0098780C" w:rsidRDefault="0098780C" w:rsidP="0098780C">
      <w:pPr>
        <w:jc w:val="center"/>
        <w:rPr>
          <w:b/>
          <w:bCs/>
          <w:sz w:val="40"/>
          <w:szCs w:val="40"/>
        </w:rPr>
      </w:pPr>
      <w:r w:rsidRPr="0098780C">
        <w:rPr>
          <w:b/>
          <w:bCs/>
          <w:sz w:val="40"/>
          <w:szCs w:val="40"/>
        </w:rPr>
        <w:t>Dashboard 853 municípios de Minas Gerais</w:t>
      </w:r>
    </w:p>
    <w:p w14:paraId="7875AB56" w14:textId="77777777" w:rsidR="0098780C" w:rsidRPr="0098780C" w:rsidRDefault="0098780C" w:rsidP="0098780C">
      <w:r w:rsidRPr="0098780C">
        <w:t xml:space="preserve">Fonte de dados: </w:t>
      </w:r>
      <w:hyperlink r:id="rId5" w:history="1">
        <w:r w:rsidRPr="0098780C">
          <w:rPr>
            <w:rStyle w:val="Hyperlink"/>
          </w:rPr>
          <w:t>https://coronavirus.saude.mg.gov.br/painel</w:t>
        </w:r>
      </w:hyperlink>
    </w:p>
    <w:p w14:paraId="44316DB8" w14:textId="38AD3F24" w:rsidR="0098780C" w:rsidRDefault="0098780C"/>
    <w:p w14:paraId="781E42F7" w14:textId="3BFC01FB" w:rsidR="0098780C" w:rsidRDefault="0098780C"/>
    <w:p w14:paraId="5C56967E" w14:textId="62A03F67" w:rsidR="0098780C" w:rsidRPr="0098780C" w:rsidRDefault="0098780C" w:rsidP="0098780C">
      <w:pPr>
        <w:jc w:val="center"/>
        <w:rPr>
          <w:b/>
          <w:bCs/>
          <w:sz w:val="40"/>
          <w:szCs w:val="40"/>
        </w:rPr>
      </w:pPr>
      <w:r w:rsidRPr="0098780C">
        <w:rPr>
          <w:b/>
          <w:bCs/>
          <w:sz w:val="40"/>
          <w:szCs w:val="40"/>
        </w:rPr>
        <w:t xml:space="preserve">Dashboard </w:t>
      </w:r>
      <w:r>
        <w:rPr>
          <w:b/>
          <w:bCs/>
          <w:sz w:val="40"/>
          <w:szCs w:val="40"/>
        </w:rPr>
        <w:t>Brasil</w:t>
      </w:r>
    </w:p>
    <w:p w14:paraId="4DE4C496" w14:textId="048589F2" w:rsidR="0098780C" w:rsidRDefault="0098780C">
      <w:r>
        <w:t xml:space="preserve">Fonte de dados: </w:t>
      </w:r>
      <w:hyperlink r:id="rId6" w:history="1">
        <w:r w:rsidRPr="0098780C">
          <w:rPr>
            <w:rStyle w:val="Hyperlink"/>
          </w:rPr>
          <w:t>https://covid.saude.gov.br/</w:t>
        </w:r>
      </w:hyperlink>
      <w:r>
        <w:t xml:space="preserve"> </w:t>
      </w:r>
    </w:p>
    <w:p w14:paraId="534E45F2" w14:textId="1CF43E54" w:rsidR="0098780C" w:rsidRDefault="0098780C"/>
    <w:p w14:paraId="6107CFFD" w14:textId="0512D080" w:rsidR="0098780C" w:rsidRPr="00EB5FA7" w:rsidRDefault="0098780C">
      <w:pPr>
        <w:rPr>
          <w:b/>
          <w:bCs/>
          <w:sz w:val="40"/>
          <w:szCs w:val="40"/>
        </w:rPr>
      </w:pPr>
      <w:r w:rsidRPr="0098780C">
        <w:rPr>
          <w:b/>
          <w:bCs/>
          <w:sz w:val="40"/>
          <w:szCs w:val="40"/>
        </w:rPr>
        <w:t xml:space="preserve">Indicadores: </w:t>
      </w:r>
    </w:p>
    <w:p w14:paraId="2C2CBB90" w14:textId="1BAE3423" w:rsidR="0098780C" w:rsidRDefault="0098780C" w:rsidP="0098780C">
      <w:pPr>
        <w:pStyle w:val="PargrafodaLista"/>
        <w:numPr>
          <w:ilvl w:val="0"/>
          <w:numId w:val="2"/>
        </w:numPr>
      </w:pPr>
      <w:r>
        <w:t xml:space="preserve">Taxa de </w:t>
      </w:r>
      <w:r w:rsidRPr="0098780C">
        <w:t>transmissão comunitária de COVID-19</w:t>
      </w:r>
      <w:r>
        <w:t xml:space="preserve"> em 14 dias, com tendência, comparação com padrão ECDC e cenário da transmiss</w:t>
      </w:r>
      <w:r w:rsidR="00EB5FA7">
        <w:t>ão</w:t>
      </w:r>
    </w:p>
    <w:p w14:paraId="4DD7B8DD" w14:textId="34182275" w:rsidR="0098780C" w:rsidRDefault="0098780C" w:rsidP="0098780C">
      <w:pPr>
        <w:pStyle w:val="PargrafodaLista"/>
      </w:pPr>
      <w:r w:rsidRPr="0098780C">
        <w:drawing>
          <wp:inline distT="0" distB="0" distL="0" distR="0" wp14:anchorId="2F6A3918" wp14:editId="180023D5">
            <wp:extent cx="5943600" cy="16516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A2F2" w14:textId="77777777" w:rsidR="0098780C" w:rsidRDefault="0098780C" w:rsidP="0098780C">
      <w:pPr>
        <w:pStyle w:val="PargrafodaLista"/>
      </w:pPr>
    </w:p>
    <w:p w14:paraId="1055BA57" w14:textId="21BAB03F" w:rsidR="0098780C" w:rsidRDefault="0098780C" w:rsidP="0098780C">
      <w:pPr>
        <w:pStyle w:val="PargrafodaLista"/>
        <w:numPr>
          <w:ilvl w:val="0"/>
          <w:numId w:val="2"/>
        </w:numPr>
      </w:pPr>
      <w:r>
        <w:t>Velocímetros com as 5 fases da epidemia</w:t>
      </w:r>
      <w:r w:rsidR="00EB5FA7">
        <w:t xml:space="preserve">: Número de reprodução </w:t>
      </w:r>
    </w:p>
    <w:p w14:paraId="17B5B18B" w14:textId="5A1A56F5" w:rsidR="0098780C" w:rsidRDefault="0098780C" w:rsidP="0098780C">
      <w:pPr>
        <w:pStyle w:val="PargrafodaLista"/>
      </w:pPr>
      <w:r>
        <w:rPr>
          <w:noProof/>
        </w:rPr>
        <w:drawing>
          <wp:inline distT="0" distB="0" distL="0" distR="0" wp14:anchorId="3F86DD3B" wp14:editId="22BBC1E4">
            <wp:extent cx="4547564" cy="255800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715" cy="25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8FE3" w14:textId="1775BE93" w:rsidR="0098780C" w:rsidRDefault="0098780C" w:rsidP="0098780C">
      <w:pPr>
        <w:pStyle w:val="PargrafodaLista"/>
      </w:pPr>
    </w:p>
    <w:p w14:paraId="1B1CCF58" w14:textId="77777777" w:rsidR="0098780C" w:rsidRDefault="0098780C" w:rsidP="0098780C">
      <w:pPr>
        <w:pStyle w:val="PargrafodaLista"/>
      </w:pPr>
    </w:p>
    <w:p w14:paraId="2958DC76" w14:textId="49BA690F" w:rsidR="0098780C" w:rsidRDefault="0098780C" w:rsidP="0098780C">
      <w:pPr>
        <w:pStyle w:val="PargrafodaLista"/>
        <w:numPr>
          <w:ilvl w:val="0"/>
          <w:numId w:val="2"/>
        </w:numPr>
      </w:pPr>
      <w:r>
        <w:lastRenderedPageBreak/>
        <w:t xml:space="preserve">Taxa de </w:t>
      </w:r>
      <w:r>
        <w:t xml:space="preserve">mortalidade por </w:t>
      </w:r>
      <w:r w:rsidRPr="0098780C">
        <w:t>COVID-19</w:t>
      </w:r>
      <w:r>
        <w:t xml:space="preserve"> em 14 dias</w:t>
      </w:r>
    </w:p>
    <w:p w14:paraId="0F5D469C" w14:textId="47F0F1FE" w:rsidR="0098780C" w:rsidRDefault="0098780C" w:rsidP="0098780C">
      <w:pPr>
        <w:pStyle w:val="PargrafodaLista"/>
      </w:pPr>
      <w:r w:rsidRPr="0098780C">
        <w:drawing>
          <wp:inline distT="0" distB="0" distL="0" distR="0" wp14:anchorId="0180722C" wp14:editId="00827E3D">
            <wp:extent cx="5943600" cy="41084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B26C" w14:textId="77777777" w:rsidR="0098780C" w:rsidRDefault="0098780C" w:rsidP="0098780C">
      <w:pPr>
        <w:pStyle w:val="PargrafodaLista"/>
      </w:pPr>
    </w:p>
    <w:p w14:paraId="5F42F65B" w14:textId="55C3F332" w:rsidR="0098780C" w:rsidRDefault="0098780C" w:rsidP="0098780C">
      <w:pPr>
        <w:pStyle w:val="PargrafodaLista"/>
        <w:numPr>
          <w:ilvl w:val="0"/>
          <w:numId w:val="2"/>
        </w:numPr>
      </w:pPr>
      <w:r>
        <w:t>Taxa de mortalidade por COVID-19, global:</w:t>
      </w:r>
    </w:p>
    <w:p w14:paraId="10B7AA2A" w14:textId="571CAF54" w:rsidR="0098780C" w:rsidRDefault="0098780C" w:rsidP="0098780C">
      <w:pPr>
        <w:pStyle w:val="PargrafodaLista"/>
      </w:pPr>
      <w:r>
        <w:rPr>
          <w:noProof/>
        </w:rPr>
        <w:drawing>
          <wp:inline distT="0" distB="0" distL="0" distR="0" wp14:anchorId="1ECBC9E8" wp14:editId="0B0D7FC2">
            <wp:extent cx="5524500" cy="3232150"/>
            <wp:effectExtent l="0" t="0" r="0" b="635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D538A70-F8F3-4DF8-BA7E-799406703E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7F0349" w14:textId="77777777" w:rsidR="0098780C" w:rsidRDefault="0098780C" w:rsidP="0098780C">
      <w:pPr>
        <w:pStyle w:val="PargrafodaLista"/>
      </w:pPr>
    </w:p>
    <w:p w14:paraId="6D799EE8" w14:textId="544094B6" w:rsidR="0098780C" w:rsidRDefault="0098780C" w:rsidP="0098780C">
      <w:pPr>
        <w:pStyle w:val="PargrafodaLista"/>
        <w:numPr>
          <w:ilvl w:val="0"/>
          <w:numId w:val="2"/>
        </w:numPr>
      </w:pPr>
      <w:r>
        <w:lastRenderedPageBreak/>
        <w:t>Taxa de prevalência de COVID-19</w:t>
      </w:r>
    </w:p>
    <w:p w14:paraId="4C95DC63" w14:textId="44BA016F" w:rsidR="0098780C" w:rsidRDefault="0098780C" w:rsidP="0098780C">
      <w:pPr>
        <w:pStyle w:val="PargrafodaLista"/>
      </w:pPr>
      <w:r w:rsidRPr="0098780C">
        <w:drawing>
          <wp:inline distT="0" distB="0" distL="0" distR="0" wp14:anchorId="2ED5E7B3" wp14:editId="176DB593">
            <wp:extent cx="5943600" cy="41084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A247" w14:textId="77777777" w:rsidR="0098780C" w:rsidRDefault="0098780C" w:rsidP="0098780C">
      <w:pPr>
        <w:pStyle w:val="PargrafodaLista"/>
      </w:pPr>
    </w:p>
    <w:p w14:paraId="482B93B8" w14:textId="5D98F4E9" w:rsidR="0098780C" w:rsidRDefault="0098780C" w:rsidP="0098780C">
      <w:pPr>
        <w:pStyle w:val="PargrafodaLista"/>
        <w:numPr>
          <w:ilvl w:val="0"/>
          <w:numId w:val="2"/>
        </w:numPr>
      </w:pPr>
      <w:r>
        <w:t>Taxa de letalidade por COVID-19</w:t>
      </w:r>
    </w:p>
    <w:p w14:paraId="4FF8833B" w14:textId="77777777" w:rsidR="0098780C" w:rsidRDefault="0098780C" w:rsidP="0098780C">
      <w:pPr>
        <w:pStyle w:val="PargrafodaLista"/>
      </w:pPr>
    </w:p>
    <w:p w14:paraId="14C4F28E" w14:textId="77777777" w:rsidR="0098780C" w:rsidRDefault="0098780C" w:rsidP="0098780C">
      <w:pPr>
        <w:pStyle w:val="PargrafodaLista"/>
        <w:numPr>
          <w:ilvl w:val="0"/>
          <w:numId w:val="2"/>
        </w:numPr>
      </w:pPr>
      <w:r>
        <w:t xml:space="preserve">Taxa de vacinação </w:t>
      </w:r>
    </w:p>
    <w:p w14:paraId="6299FF82" w14:textId="418CF856" w:rsidR="0098780C" w:rsidRDefault="0098780C" w:rsidP="0098780C">
      <w:pPr>
        <w:pStyle w:val="PargrafodaLista"/>
      </w:pPr>
      <w:r w:rsidRPr="0098780C">
        <w:lastRenderedPageBreak/>
        <w:drawing>
          <wp:inline distT="0" distB="0" distL="0" distR="0" wp14:anchorId="581FE21E" wp14:editId="1FACFF29">
            <wp:extent cx="4813324" cy="3327159"/>
            <wp:effectExtent l="0" t="0" r="635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433" cy="333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F8E3" w14:textId="1A2B9377" w:rsidR="0098780C" w:rsidRDefault="0098780C" w:rsidP="0098780C">
      <w:pPr>
        <w:pStyle w:val="PargrafodaLista"/>
      </w:pPr>
      <w:r>
        <w:t xml:space="preserve"> </w:t>
      </w:r>
    </w:p>
    <w:p w14:paraId="06CF078B" w14:textId="77777777" w:rsidR="0098780C" w:rsidRDefault="0098780C" w:rsidP="0098780C">
      <w:pPr>
        <w:pStyle w:val="PargrafodaLista"/>
      </w:pPr>
    </w:p>
    <w:p w14:paraId="6BD76311" w14:textId="31531964" w:rsidR="0098780C" w:rsidRPr="0098780C" w:rsidRDefault="0098780C" w:rsidP="0098780C">
      <w:pPr>
        <w:pStyle w:val="PargrafodaLista"/>
        <w:numPr>
          <w:ilvl w:val="0"/>
          <w:numId w:val="2"/>
        </w:numPr>
        <w:rPr>
          <w:b/>
          <w:bCs/>
        </w:rPr>
      </w:pPr>
      <w:r w:rsidRPr="0098780C">
        <w:rPr>
          <w:b/>
          <w:bCs/>
        </w:rPr>
        <w:t xml:space="preserve">Mapas </w:t>
      </w:r>
    </w:p>
    <w:p w14:paraId="4C4D9DC7" w14:textId="77777777" w:rsidR="0098780C" w:rsidRDefault="0098780C" w:rsidP="0098780C"/>
    <w:p w14:paraId="7A69C3A7" w14:textId="77777777" w:rsidR="0098780C" w:rsidRDefault="0098780C" w:rsidP="0098780C"/>
    <w:sectPr w:rsidR="0098780C" w:rsidSect="00443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51600"/>
    <w:multiLevelType w:val="hybridMultilevel"/>
    <w:tmpl w:val="8AE26416"/>
    <w:lvl w:ilvl="0" w:tplc="FC0E3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446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74B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528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3EA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30E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46C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5CF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0AD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B234AF9"/>
    <w:multiLevelType w:val="hybridMultilevel"/>
    <w:tmpl w:val="EB12CB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0C"/>
    <w:rsid w:val="00131129"/>
    <w:rsid w:val="004434AD"/>
    <w:rsid w:val="0098780C"/>
    <w:rsid w:val="009F5926"/>
    <w:rsid w:val="00C479AC"/>
    <w:rsid w:val="00EB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A0C1"/>
  <w15:chartTrackingRefBased/>
  <w15:docId w15:val="{B8BA3FF5-905F-4FAE-9A2A-7839B7CD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78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780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8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95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.saude.gov.br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ronavirus.saude.mg.gov.br/painel" TargetMode="Externa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uto\Dropbox\UNIBH\AA_Grupo_pesquisa\2020\Termometro_COVID_MG\Taxas_COVID_Mil_Habitantes_M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91754909946602"/>
          <c:y val="4.3222003929273084E-2"/>
          <c:w val="0.86579509457869486"/>
          <c:h val="0.8656256671255975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resumo_mortalidade!$B$1</c:f>
              <c:strCache>
                <c:ptCount val="1"/>
                <c:pt idx="0">
                  <c:v>Taxa média de mortalidade por 100.habitantes nos últimos 14 dias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Pt>
            <c:idx val="14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30E-4B9B-A1B3-3D4AEC5ECDDA}"/>
              </c:ext>
            </c:extLst>
          </c:dPt>
          <c:dLbls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resumo_mortalidade!$A$2:$A$28</c:f>
              <c:strCache>
                <c:ptCount val="27"/>
                <c:pt idx="0">
                  <c:v>RO</c:v>
                </c:pt>
                <c:pt idx="1">
                  <c:v>RS</c:v>
                </c:pt>
                <c:pt idx="2">
                  <c:v>RR</c:v>
                </c:pt>
                <c:pt idx="3">
                  <c:v>SC</c:v>
                </c:pt>
                <c:pt idx="4">
                  <c:v>PR</c:v>
                </c:pt>
                <c:pt idx="5">
                  <c:v>MT</c:v>
                </c:pt>
                <c:pt idx="6">
                  <c:v>GO</c:v>
                </c:pt>
                <c:pt idx="7">
                  <c:v>AM</c:v>
                </c:pt>
                <c:pt idx="8">
                  <c:v>AC</c:v>
                </c:pt>
                <c:pt idx="9">
                  <c:v>PB</c:v>
                </c:pt>
                <c:pt idx="10">
                  <c:v>CE</c:v>
                </c:pt>
                <c:pt idx="11">
                  <c:v>MS</c:v>
                </c:pt>
                <c:pt idx="12">
                  <c:v>TO</c:v>
                </c:pt>
                <c:pt idx="13">
                  <c:v>SP</c:v>
                </c:pt>
                <c:pt idx="14">
                  <c:v>MG</c:v>
                </c:pt>
                <c:pt idx="15">
                  <c:v>BA</c:v>
                </c:pt>
                <c:pt idx="16">
                  <c:v>DF</c:v>
                </c:pt>
                <c:pt idx="17">
                  <c:v>PI</c:v>
                </c:pt>
                <c:pt idx="18">
                  <c:v>RN</c:v>
                </c:pt>
                <c:pt idx="19">
                  <c:v>PA</c:v>
                </c:pt>
                <c:pt idx="20">
                  <c:v>ES</c:v>
                </c:pt>
                <c:pt idx="21">
                  <c:v>SE</c:v>
                </c:pt>
                <c:pt idx="22">
                  <c:v>RJ</c:v>
                </c:pt>
                <c:pt idx="23">
                  <c:v>AL</c:v>
                </c:pt>
                <c:pt idx="24">
                  <c:v>MA</c:v>
                </c:pt>
                <c:pt idx="25">
                  <c:v>AP</c:v>
                </c:pt>
                <c:pt idx="26">
                  <c:v>PE</c:v>
                </c:pt>
              </c:strCache>
            </c:strRef>
          </c:cat>
          <c:val>
            <c:numRef>
              <c:f>resumo_mortalidade!$B$2:$B$28</c:f>
              <c:numCache>
                <c:formatCode>General</c:formatCode>
                <c:ptCount val="27"/>
                <c:pt idx="0">
                  <c:v>30.834587629591073</c:v>
                </c:pt>
                <c:pt idx="1">
                  <c:v>25.946541159942232</c:v>
                </c:pt>
                <c:pt idx="2">
                  <c:v>22.451098700642664</c:v>
                </c:pt>
                <c:pt idx="3">
                  <c:v>20.014548930128846</c:v>
                </c:pt>
                <c:pt idx="4">
                  <c:v>18.278886303315641</c:v>
                </c:pt>
                <c:pt idx="5">
                  <c:v>18.051546492346315</c:v>
                </c:pt>
                <c:pt idx="6">
                  <c:v>17.981424134490794</c:v>
                </c:pt>
                <c:pt idx="7">
                  <c:v>14.742084694844879</c:v>
                </c:pt>
                <c:pt idx="8">
                  <c:v>13.60644491941016</c:v>
                </c:pt>
                <c:pt idx="9">
                  <c:v>11.896089894620056</c:v>
                </c:pt>
                <c:pt idx="10">
                  <c:v>11.454129060220467</c:v>
                </c:pt>
                <c:pt idx="11">
                  <c:v>11.407038394579894</c:v>
                </c:pt>
                <c:pt idx="12">
                  <c:v>11.189764417312091</c:v>
                </c:pt>
                <c:pt idx="13">
                  <c:v>10.644819756611248</c:v>
                </c:pt>
                <c:pt idx="14">
                  <c:v>9.7785461626032397</c:v>
                </c:pt>
                <c:pt idx="15">
                  <c:v>9.6953795129234965</c:v>
                </c:pt>
                <c:pt idx="16">
                  <c:v>9.5845543414383059</c:v>
                </c:pt>
                <c:pt idx="17">
                  <c:v>9.440225196724823</c:v>
                </c:pt>
                <c:pt idx="18">
                  <c:v>9.2105371967402103</c:v>
                </c:pt>
                <c:pt idx="19">
                  <c:v>8.7412739825627845</c:v>
                </c:pt>
                <c:pt idx="20">
                  <c:v>8.4605526731613843</c:v>
                </c:pt>
                <c:pt idx="21">
                  <c:v>8.1350470005603182</c:v>
                </c:pt>
                <c:pt idx="22">
                  <c:v>7.3501545878257462</c:v>
                </c:pt>
                <c:pt idx="23">
                  <c:v>6.3223682692621743</c:v>
                </c:pt>
                <c:pt idx="24">
                  <c:v>6.2471900012169304</c:v>
                </c:pt>
                <c:pt idx="25">
                  <c:v>6.0302862257620919</c:v>
                </c:pt>
                <c:pt idx="26">
                  <c:v>4.6143844698862235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0E-4B9B-A1B3-3D4AEC5ECD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27"/>
        <c:axId val="1826873648"/>
        <c:axId val="1826901488"/>
      </c:barChart>
      <c:catAx>
        <c:axId val="182687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26901488"/>
        <c:crosses val="autoZero"/>
        <c:auto val="1"/>
        <c:lblAlgn val="ctr"/>
        <c:lblOffset val="100"/>
        <c:noMultiLvlLbl val="0"/>
      </c:catAx>
      <c:valAx>
        <c:axId val="1826901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1" i="0" baseline="0">
                    <a:effectLst/>
                  </a:rPr>
                  <a:t>Mortalidade por COVID-19                                    (Taxa por 100.habitantes)</a:t>
                </a:r>
                <a:endParaRPr lang="pt-BR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7.8544664675536252E-3"/>
              <c:y val="0.175203811704283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26873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Bráulio Couto</dc:creator>
  <cp:keywords/>
  <dc:description/>
  <cp:lastModifiedBy>Bráulio Couto</cp:lastModifiedBy>
  <cp:revision>1</cp:revision>
  <dcterms:created xsi:type="dcterms:W3CDTF">2021-04-08T20:23:00Z</dcterms:created>
  <dcterms:modified xsi:type="dcterms:W3CDTF">2021-04-08T20:52:00Z</dcterms:modified>
</cp:coreProperties>
</file>