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anchor distT="0" distB="0" distL="180000" distR="0" simplePos="0" allowOverlap="1" behindDoc="0" locked="0" layoutInCell="1" relativeHeight="142875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43000" cy="1428750"/>
            <wp:effectExtent t="0" r="0" b="0" l="0"/>
            <wp:wrapSquare wrapText="left" distL="180000"/>
            <wp:docPr id="1" name="photo" descr="Портрет Екатерины Леоновой" title="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9E7B43"/>
          <w:sz w:val="16"/>
          <w:szCs w:val="16"/>
        </w:rPr>
        <w:t xml:space="preserve">РЕЗЮМЕ, 2026</w:t>
      </w:r>
    </w:p>
    <w:p>
      <w:pPr>
        <w:pStyle w:val="Title"/>
        <w:spacing w:after="80"/>
      </w:pPr>
      <w:r>
        <w:rPr>
          <w:rFonts w:ascii="Georgia" w:cs="Georgia" w:eastAsia="Georgia" w:hAnsi="Georgia"/>
          <w:b/>
          <w:bCs/>
          <w:color w:val="7A2342"/>
          <w:sz w:val="52"/>
          <w:szCs w:val="52"/>
        </w:rPr>
        <w:t xml:space="preserve">Екатерина Леонова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31A1E"/>
          <w:sz w:val="24"/>
          <w:szCs w:val="24"/>
        </w:rPr>
        <w:t xml:space="preserve">Руководитель отдела закупки рекламы у блогеров</w:t>
      </w:r>
    </w:p>
    <w:p>
      <w:pPr>
        <w:spacing w:after="160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Influencer-маркетинг для брендов на Wildberries и Ozon, опыт более двух лет</w:t>
      </w:r>
    </w:p>
    <w:p>
      <w:pPr>
        <w:spacing w:after="30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Телефон: </w:t>
      </w:r>
      <w:hyperlink w:history="1" r:id="rIdp_k8lyvm5kuuqfuuyps3o">
        <w:r>
          <w:rPr>
            <w:rFonts w:ascii="Arial" w:cs="Arial" w:eastAsia="Arial" w:hAnsi="Arial"/>
            <w:color w:val="231A1E"/>
            <w:sz w:val="20"/>
            <w:szCs w:val="20"/>
          </w:rPr>
          <w:t xml:space="preserve">+7 963 517-28-80</w:t>
        </w:r>
      </w:hyperlink>
    </w:p>
    <w:p>
      <w:pPr>
        <w:spacing w:after="30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Почта: </w:t>
      </w:r>
      <w:hyperlink w:history="1" r:id="rIdsspki0fuflbkcb7kydaci">
        <w:r>
          <w:rPr>
            <w:rFonts w:ascii="Arial" w:cs="Arial" w:eastAsia="Arial" w:hAnsi="Arial"/>
            <w:color w:val="7A2342"/>
            <w:sz w:val="20"/>
            <w:szCs w:val="20"/>
            <w:u w:val="single"/>
          </w:rPr>
          <w:t xml:space="preserve">leonovaaak@mail.ru</w:t>
        </w:r>
      </w:hyperlink>
    </w:p>
    <w:p>
      <w:pPr>
        <w:spacing w:after="30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Telegram: </w:t>
      </w:r>
      <w:hyperlink w:history="1" r:id="rIdel0dvtg7tmmifafoblybz">
        <w:r>
          <w:rPr>
            <w:rFonts w:ascii="Arial" w:cs="Arial" w:eastAsia="Arial" w:hAnsi="Arial"/>
            <w:color w:val="7A2342"/>
            <w:sz w:val="20"/>
            <w:szCs w:val="20"/>
            <w:u w:val="single"/>
          </w:rPr>
          <w:t xml:space="preserve">@leonovaaaaaaaaaaaaa</w:t>
        </w:r>
      </w:hyperlink>
    </w:p>
    <w:p>
      <w:pPr>
        <w:spacing w:after="30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Город: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Барнаул (МСК+4)</w:t>
      </w:r>
    </w:p>
    <w:p>
      <w:pPr>
        <w:spacing w:after="30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Формат работы: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удалённо или гибрид, рассматриваю переезд</w:t>
      </w:r>
    </w:p>
    <w:p>
      <w:pPr>
        <w:spacing w:after="240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Ожидаемый доход: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от 140 000 ₽, точную сумму готова обсудить в зависимости от задач и объёма работы</w:t>
      </w:r>
    </w:p>
    <w:p>
      <w:pPr>
        <w:spacing w:after="120" w:before="120" w:line="320"/>
      </w:pPr>
      <w:r>
        <w:rPr>
          <w:rFonts w:ascii="Georgia" w:cs="Georgia" w:eastAsia="Georgia" w:hAnsi="Georgia"/>
          <w:color w:val="231A1E"/>
          <w:sz w:val="26"/>
          <w:szCs w:val="26"/>
        </w:rPr>
        <w:t xml:space="preserve">Ищу позицию </w:t>
      </w:r>
      <w:r>
        <w:rPr>
          <w:rFonts w:ascii="Georgia" w:cs="Georgia" w:eastAsia="Georgia" w:hAnsi="Georgia"/>
          <w:color w:val="231A1E"/>
          <w:sz w:val="26"/>
          <w:szCs w:val="26"/>
          <w:shd w:fill="F3D6E0" w:color="auto" w:val="clear"/>
        </w:rPr>
        <w:t xml:space="preserve">руководителя influencer-маркетинга</w:t>
      </w:r>
      <w:r>
        <w:rPr>
          <w:rFonts w:ascii="Georgia" w:cs="Georgia" w:eastAsia="Georgia" w:hAnsi="Georgia"/>
          <w:color w:val="231A1E"/>
          <w:sz w:val="26"/>
          <w:szCs w:val="26"/>
        </w:rPr>
        <w:t xml:space="preserve">. Продвигаю </w:t>
      </w:r>
      <w:r>
        <w:rPr>
          <w:rFonts w:ascii="Georgia" w:cs="Georgia" w:eastAsia="Georgia" w:hAnsi="Georgia"/>
          <w:color w:val="231A1E"/>
          <w:sz w:val="26"/>
          <w:szCs w:val="26"/>
          <w:shd w:fill="F3D6E0" w:color="auto" w:val="clear"/>
        </w:rPr>
        <w:t xml:space="preserve">косметику и мелкую электронику</w:t>
      </w:r>
      <w:r>
        <w:rPr>
          <w:rFonts w:ascii="Georgia" w:cs="Georgia" w:eastAsia="Georgia" w:hAnsi="Georgia"/>
          <w:color w:val="231A1E"/>
          <w:sz w:val="26"/>
          <w:szCs w:val="26"/>
        </w:rPr>
        <w:t xml:space="preserve"> на Wildberries и Ozon.</w:t>
      </w:r>
    </w:p>
    <w:p>
      <w:pPr>
        <w:pStyle w:val="Heading1"/>
        <w:pBdr>
          <w:bottom w:val="single" w:color="CDB287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31A1E"/>
          <w:sz w:val="28"/>
          <w:szCs w:val="28"/>
        </w:rPr>
        <w:t xml:space="preserve">Коротко</w:t>
      </w:r>
    </w:p>
    <w:p>
      <w:pPr>
        <w:spacing w:after="8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С августа 2024 года руковожу отделом закупки рекламы у блогеров в косметическом бренде VKUSI и подчиняюсь CEO. Когда я пришла, отдела закупки рекламы в компании не было, продаж с внешнего трафика у бренда тоже не было, а товарная матрица проигрывала конкурентам. Отдел я собрала с нуля. Кроме закупки рекламы занимаюсь продуктом: ищу новинки для товарной матрицы и веду их до запуска. С марта 2026 года параллельно запускаю второй бренд компании, Bonario.</w:t>
      </w:r>
    </w:p>
    <w:p>
      <w:pPr>
        <w:pStyle w:val="Heading1"/>
        <w:pBdr>
          <w:bottom w:val="single" w:color="CDB287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31A1E"/>
          <w:sz w:val="28"/>
          <w:szCs w:val="28"/>
        </w:rPr>
        <w:t xml:space="preserve">Достижения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Доля рекламных расходов (ДРР) по размещениям у блогеров, в среднем по артикулам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≈11%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Окупаемость рекламы (ROMI), в среднем по артикулам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180–300%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Переходов в карточку одного артикула с интеграций за месяц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до 35 000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Интеграций за самый загруженный месяц при бюджете около 1,5 млн ₽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≈150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Собрала с нуля отдел закупки рекламы, наняла и обучила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5 байеров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Выручка блистеров для лица за три недели кампании из 57 интеграций, ROMI 187% (кейс 01)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1,52 млн ₽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Сумма заказов за два дня после первого ролика Bonario, который стоил 1 500 ₽ (кейс 02)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1,64 млн ₽</w:t>
      </w:r>
    </w:p>
    <w:p>
      <w:pPr>
        <w:pBdr>
          <w:bottom w:val="single" w:color="E6CFD7" w:sz="4" w:space="4"/>
        </w:pBdr>
        <w:tabs>
          <w:tab w:val="right" w:pos="9866"/>
        </w:tabs>
        <w:spacing w:after="60" w:before="60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Выручка за первый месяц продаж двух новинок, которые я предложила и вела до запуска (кейс 03)</w:t>
      </w:r>
      <w:r>
        <w:rPr>
          <w:rFonts w:ascii="Georgia" w:cs="Georgia" w:eastAsia="Georgia" w:hAnsi="Georgia"/>
          <w:b/>
          <w:bCs/>
          <w:color w:val="7A2342"/>
          <w:sz w:val="26"/>
          <w:szCs w:val="26"/>
        </w:rPr>
        <w:t xml:space="preserve">	3 млн ₽</w:t>
      </w:r>
    </w:p>
    <w:p>
      <w:pPr>
        <w:pStyle w:val="Heading1"/>
        <w:pBdr>
          <w:bottom w:val="single" w:color="CDB287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31A1E"/>
          <w:sz w:val="28"/>
          <w:szCs w:val="28"/>
        </w:rPr>
        <w:t xml:space="preserve">Опыт работы</w:t>
      </w:r>
    </w:p>
    <w:p>
      <w:pPr>
        <w:tabs>
          <w:tab w:val="right" w:pos="9866"/>
        </w:tabs>
        <w:spacing w:after="40" w:before="60"/>
      </w:pPr>
      <w:r>
        <w:rPr>
          <w:rFonts w:ascii="Georgia" w:cs="Georgia" w:eastAsia="Georgia" w:hAnsi="Georgia"/>
          <w:b/>
          <w:bCs/>
          <w:color w:val="231A1E"/>
          <w:sz w:val="26"/>
          <w:szCs w:val="26"/>
        </w:rPr>
        <w:t xml:space="preserve">VKUSI</w:t>
      </w:r>
      <w:r>
        <w:rPr>
          <w:rFonts w:ascii="Arial" w:cs="Arial" w:eastAsia="Arial" w:hAnsi="Arial"/>
          <w:color w:val="65565C"/>
          <w:sz w:val="20"/>
          <w:szCs w:val="20"/>
        </w:rPr>
        <w:t xml:space="preserve">, уходовая и декоративная косметика, 15 SKU</w:t>
      </w: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	с августа 2024 года по настоящее время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Руководитель отдела закупки рекламы у блогеров, продуктолог</w:t>
      </w:r>
      <w:r>
        <w:rPr>
          <w:rFonts w:ascii="Arial" w:cs="Arial" w:eastAsia="Arial" w:hAnsi="Arial"/>
          <w:color w:val="65565C"/>
          <w:sz w:val="20"/>
          <w:szCs w:val="20"/>
        </w:rPr>
        <w:t xml:space="preserve">. Wildberries, Ozon. Подчинение: CEO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9E7B43"/>
          <w:spacing w:val="30"/>
          <w:sz w:val="16"/>
          <w:szCs w:val="16"/>
        </w:rPr>
        <w:t xml:space="preserve">ЗАКУПКА РЕКЛАМЫ У БЛОГЕРОВ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Наняла и обучила пять байеров, написала регламенты и скрипты переговоров с блогерами. У байеров KPI по окупаемости размещений. Сейчас в команде три человека.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Обычно планирую рекламный бюджет до 1 млн ₽ в месяц и распределяю его между блогерами и форматами по данным сквозной аналитики. В пиковый месяц бюджет составлял около 1,5 млн ₽, это примерно 150 интеграций.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Основные площадки для размещений: Instagram* и TikTok. Telegram, YouTube и VK тестировала, но для наших товаров они оказались неэффективными, и размещения там я остановила.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Тестирую новые связки блогера и креатива на небольших бюджетах и докупаю размещения у тех блогеров, чьи интеграции окупились.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Перед закупкой проверяю аудиторию блогеров на накрутки в TrendHERO и вручную. Интеграции и договорённости ведём в CRM.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Отвечаю за документы по размещениям: договоры с блогерами и самозанятыми, маркировку рекламы через ОРД и передачу данных в ЕРИР.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9E7B43"/>
          <w:spacing w:val="30"/>
          <w:sz w:val="16"/>
          <w:szCs w:val="16"/>
        </w:rPr>
        <w:t xml:space="preserve">ПРОДУКТ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Проанализировала косметические рынки США и Китая и предложила бренду продукты, которых не хватало в матрице.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Вела две новинки до запуска: подбирала рецептуры с контрактным производством, согласовывала упаковку, считала себестоимость и цену.</w:t>
      </w:r>
    </w:p>
    <w:p>
      <w:pPr>
        <w:tabs>
          <w:tab w:val="right" w:pos="9866"/>
        </w:tabs>
        <w:spacing w:after="40" w:before="240"/>
      </w:pPr>
      <w:r>
        <w:rPr>
          <w:rFonts w:ascii="Georgia" w:cs="Georgia" w:eastAsia="Georgia" w:hAnsi="Georgia"/>
          <w:b/>
          <w:bCs/>
          <w:color w:val="231A1E"/>
          <w:sz w:val="26"/>
          <w:szCs w:val="26"/>
        </w:rPr>
        <w:t xml:space="preserve">Bonario</w:t>
      </w:r>
      <w:r>
        <w:rPr>
          <w:rFonts w:ascii="Arial" w:cs="Arial" w:eastAsia="Arial" w:hAnsi="Arial"/>
          <w:color w:val="65565C"/>
          <w:sz w:val="20"/>
          <w:szCs w:val="20"/>
        </w:rPr>
        <w:t xml:space="preserve">, второй бренд компании, параллельно с VKUSI</w:t>
      </w: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	с марта 2026 года по настоящее время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Запуск бренда</w:t>
      </w:r>
      <w:r>
        <w:rPr>
          <w:rFonts w:ascii="Arial" w:cs="Arial" w:eastAsia="Arial" w:hAnsi="Arial"/>
          <w:color w:val="65565C"/>
          <w:sz w:val="20"/>
          <w:szCs w:val="20"/>
        </w:rPr>
        <w:t xml:space="preserve">. Мелкая электроника и уход за полостью рта, Wildberries, Ozon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Запускаю бренд сама: ищу продукт, готовлю бриф для производителя и карточки товаров на маркетплейсах.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Продвигаю бренд через блогеров. Для компании это первый опыт продаж электроники.</w:t>
      </w:r>
    </w:p>
    <w:p>
      <w:pPr>
        <w:pStyle w:val="Heading1"/>
        <w:pBdr>
          <w:bottom w:val="single" w:color="CDB287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31A1E"/>
          <w:sz w:val="28"/>
          <w:szCs w:val="28"/>
        </w:rPr>
        <w:t xml:space="preserve">Как я считаю ДРР</w:t>
      </w:r>
    </w:p>
    <w:p>
      <w:pPr>
        <w:spacing w:after="80" w:line="276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Считаю ДРР по каждому артикулу отдельно, чтобы решать, увеличивать ли закупку рекламы на конкретный товар.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Заношу интеграцию в CRM и в отчёт по артикулу: дата выхода, формат, стоимость размещения, сумма выкупа товара блогером.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У каждого блогера своя ссылка на карточку. Переходы беру из статистики ссылки, отчёта блогера и внешнего трафика в кабинетах WB и Ozon.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Результат интеграции считаю по заказам за 7 дней после её выхода.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В расчёт беру все заказы артикула за период кампании по данным кабинета продавца, включая заказы с выкупом товара блогерами. Выручку считаю по сумме оформленных заказов.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Из стоимости размещений вычитаю возврат средств за выкуп товара. Это чистые расходы.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Делю чистые расходы на выручку. Чтобы отделить эффект блогеров от органических продаж, сравниваю заказы с теми же днями недели до старта интеграций.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Пример из кейса 01.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217 707 ₽ стоимость размещений − 47 462 ₽ возврат за выкуп товара = 170 245 ₽ чистые расходы. 170 245 ₽ ÷ 1 521 828 ₽ выручки = </w:t>
      </w:r>
      <w:r>
        <w:rPr>
          <w:rFonts w:ascii="Arial" w:cs="Arial" w:eastAsia="Arial" w:hAnsi="Arial"/>
          <w:b/>
          <w:bCs/>
          <w:color w:val="7A2342"/>
          <w:sz w:val="20"/>
          <w:szCs w:val="20"/>
        </w:rPr>
        <w:t xml:space="preserve">ДРР 11,2%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. Без вычета возврата за выкуп ДРР был бы 14,3%.</w:t>
      </w:r>
    </w:p>
    <w:p>
      <w:pPr>
        <w:pStyle w:val="Heading1"/>
        <w:pBdr>
          <w:bottom w:val="single" w:color="CDB287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31A1E"/>
          <w:sz w:val="28"/>
          <w:szCs w:val="28"/>
        </w:rPr>
        <w:t xml:space="preserve">Навыки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Площадки и форматы.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Instagram*, TikTok, UGC, контент-заводы, медиапланирование.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Метрики.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ДРР, ROMI, CPC, CR, юнит-экономика артикула.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Управление.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Подбор и обучение персонала, KPI, регламенты, ведение переговоров, бюджетирование.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Сервисы.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TrendHERO, MPStats, CRM, кабинеты продавца Wildberries и Ozon, ОРД и ЕРИР, Google Таблицы, Excel.</w:t>
      </w:r>
    </w:p>
    <w:p>
      <w:pPr>
        <w:pStyle w:val="Heading1"/>
        <w:pBdr>
          <w:bottom w:val="single" w:color="CDB287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31A1E"/>
          <w:sz w:val="28"/>
          <w:szCs w:val="28"/>
        </w:rPr>
        <w:t xml:space="preserve">Образование</w:t>
      </w:r>
    </w:p>
    <w:p>
      <w:pPr>
        <w:tabs>
          <w:tab w:val="right" w:pos="9866"/>
        </w:tabs>
        <w:spacing w:after="40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Алтайский государственный университет</w:t>
      </w: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	2024</w:t>
      </w:r>
    </w:p>
    <w:p>
      <w:pPr>
        <w:spacing w:after="80" w:line="276"/>
      </w:pPr>
      <w:r>
        <w:rPr>
          <w:rFonts w:ascii="Arial" w:cs="Arial" w:eastAsia="Arial" w:hAnsi="Arial"/>
          <w:color w:val="65565C"/>
          <w:sz w:val="20"/>
          <w:szCs w:val="20"/>
        </w:rPr>
        <w:t xml:space="preserve">Биолог, направление «Физиология человека»</w:t>
      </w:r>
    </w:p>
    <w:p>
      <w:pPr>
        <w:pStyle w:val="Heading1"/>
        <w:pageBreakBefore/>
        <w:pBdr>
          <w:bottom w:val="single" w:color="CDB287" w:sz="6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231A1E"/>
          <w:sz w:val="28"/>
          <w:szCs w:val="28"/>
        </w:rPr>
        <w:t xml:space="preserve">Кейсы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9E7B43"/>
          <w:spacing w:val="30"/>
          <w:sz w:val="16"/>
          <w:szCs w:val="16"/>
        </w:rPr>
        <w:t xml:space="preserve">КЕЙС 01. БЛИСТЕРЫ ДЛЯ ЛИЦА, WILDBERRIES, ТРИ НЕДЕЛИ</w:t>
      </w:r>
    </w:p>
    <w:p>
      <w:pPr>
        <w:spacing w:after="8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За три недели на один артикул закупили 57 интеграций. На размещения ушло 217 707 ₽, возврат за выкуп товара составил 47 462 ₽, чистые расходы 170 245 ₽. Интеграции дали 32 379 переходов и 567 заказов на 1 521 828 ₽ при среднем чеке 2 684 ₽. Заказы с выкупом товара блогерами входят в 567 заказов.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Итог.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ДРР 11,2% (без вычета возврата за выкуп 14,3%), ROMI 187%, CPC 5,3 ₽, CR 1,8%, CPO 300 ₽. Маржинальная прибыль после рекламы 318 509 ₽ (567 заказов × 862 ₽ − 170 245 ₽).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9E7B43"/>
          <w:spacing w:val="30"/>
          <w:sz w:val="16"/>
          <w:szCs w:val="16"/>
        </w:rPr>
        <w:t xml:space="preserve">КЕЙС 02. BONARIO, КОЛОНКА ПОД ПОДУШКУ, WB И OZON, 30.09–03.10.2026</w:t>
      </w:r>
    </w:p>
    <w:p>
      <w:pPr>
        <w:spacing w:after="8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Первая интеграция нового бренда была одним роликом у блогера в Instagram* за 1 500 ₽, охват 1,3 млн просмотров. За первые два дня на Wildberries заказали на 777 557 ₽ (331 415,28 + 446 141,26), на Ozon на 859 016 ₽ (230 шт). Неделей раньше в те же дни на WB было 44 197 ₽, на Ozon продаж до ролика не было.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Итог.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1,64 млн ₽ заказов за два дня, рост заказов на WB в 17,6 раза к тем же дням неделей раньше. За четыре дня на WB и Ozon заказали 675 колонок, расчётная маржинальная прибыль за эти четыре дня около 554 тыс. ₽ (675 × 821 ₽).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9E7B43"/>
          <w:spacing w:val="30"/>
          <w:sz w:val="16"/>
          <w:szCs w:val="16"/>
        </w:rPr>
        <w:t xml:space="preserve">КЕЙС 03. НОВАЯ КОСМЕТИЧЕСКАЯ ЛИНЕЙКА, VKUSI</w:t>
      </w:r>
    </w:p>
    <w:p>
      <w:pPr>
        <w:spacing w:after="80" w:line="276"/>
      </w:pPr>
      <w:r>
        <w:rPr>
          <w:rFonts w:ascii="Arial" w:cs="Arial" w:eastAsia="Arial" w:hAnsi="Arial"/>
          <w:color w:val="231A1E"/>
          <w:sz w:val="20"/>
          <w:szCs w:val="20"/>
        </w:rPr>
        <w:t xml:space="preserve">Проанализировала рынки США и Китая, предложила две новинки, на которые есть спрос, подобрала рецептуры с контрактным производством, согласовала упаковку, посчитала себестоимость и цену и вывела линейку на Wildberries и Ozon.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231A1E"/>
          <w:sz w:val="20"/>
          <w:szCs w:val="20"/>
        </w:rPr>
        <w:t xml:space="preserve">Итог. </w:t>
      </w:r>
      <w:r>
        <w:rPr>
          <w:rFonts w:ascii="Arial" w:cs="Arial" w:eastAsia="Arial" w:hAnsi="Arial"/>
          <w:color w:val="231A1E"/>
          <w:sz w:val="20"/>
          <w:szCs w:val="20"/>
        </w:rPr>
        <w:t xml:space="preserve">3 млн ₽ выручки за первый месяц продаж. Линейку продвигали только внешним трафиком от блогеров.</w:t>
      </w:r>
    </w:p>
    <w:p>
      <w:pPr>
        <w:spacing w:before="280"/>
      </w:pPr>
      <w:r>
        <w:rPr>
          <w:rFonts w:ascii="Arial" w:cs="Arial" w:eastAsia="Arial" w:hAnsi="Arial"/>
          <w:color w:val="65565C"/>
          <w:sz w:val="15"/>
          <w:szCs w:val="15"/>
        </w:rPr>
        <w:t xml:space="preserve">* Instagram принадлежит компании Meta, деятельность которой признана экстремистской и запрещена в России.</w:t>
      </w:r>
    </w:p>
    <w:sectPr>
      <w:pgSz w:w="11906" w:h="16838" w:orient="portrait"/>
      <w:pgMar w:top="90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9E7B4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260"/>
      </w:pPr>
      <w:rPr>
        <w:color w:val="E2AABD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1A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Georgia" w:cs="Georgia" w:eastAsia="Georgia" w:hAnsi="Georgia"/>
      <w:b/>
      <w:bCs/>
      <w:color w:val="231A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9E7B43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_k8lyvm5kuuqfuuyps3o" Type="http://schemas.openxmlformats.org/officeDocument/2006/relationships/hyperlink" Target="tel:+79635172880" TargetMode="External"/><Relationship Id="rIdsspki0fuflbkcb7kydaci" Type="http://schemas.openxmlformats.org/officeDocument/2006/relationships/hyperlink" Target="mailto:leonovaaak@mail.ru" TargetMode="External"/><Relationship Id="rIdel0dvtg7tmmifafoblybz" Type="http://schemas.openxmlformats.org/officeDocument/2006/relationships/hyperlink" Target="https://t.me/leonovaaaaaaaaaaaaa" TargetMode="External"/><Relationship Id="rId7" Type="http://schemas.openxmlformats.org/officeDocument/2006/relationships/image" Target="media/a9fa861e4da4a348541a3ea58e662e59144bbb41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Екатерина Леонова, резюме</dc:title>
  <dc:creator>Екатерина Леонова</dc:creator>
  <dc:description>Руководитель отдела закупки рекламы у блогеров</dc:description>
  <cp:lastModifiedBy>Un-named</cp:lastModifiedBy>
  <cp:revision>1</cp:revision>
  <dcterms:created xsi:type="dcterms:W3CDTF">2026-10-13T14:43:05.151Z</dcterms:created>
  <dcterms:modified xsi:type="dcterms:W3CDTF">2026-10-13T14:43:05.157Z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