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70CBA475" w14:textId="4225B742" w:rsidR="00ED1CE6" w:rsidRDefault="00F82F65" w:rsidP="008B6524">
      <w:pPr>
        <w:pStyle w:val="papertitle"/>
        <w:spacing w:before="5pt" w:beforeAutospacing="1" w:after="5pt" w:afterAutospacing="1"/>
        <w:rPr>
          <w:rFonts w:eastAsiaTheme="minorEastAsia"/>
          <w:kern w:val="48"/>
          <w:lang w:eastAsia="zh-CN"/>
        </w:rPr>
      </w:pPr>
      <w:r w:rsidRPr="00F82F65">
        <w:rPr>
          <w:kern w:val="48"/>
        </w:rPr>
        <w:t>Predicting AMD Stock Prices Using Historical Data and Moving Averages</w:t>
      </w:r>
      <w:r w:rsidR="009303D9" w:rsidRPr="00D97DD7">
        <w:rPr>
          <w:kern w:val="48"/>
        </w:rPr>
        <w:t xml:space="preserve"> </w:t>
      </w:r>
    </w:p>
    <w:p w14:paraId="1F3E47DA" w14:textId="575D9583" w:rsidR="009303D9" w:rsidRPr="00B72395" w:rsidRDefault="009303D9" w:rsidP="00B72395">
      <w:pPr>
        <w:pStyle w:val="papertitle"/>
        <w:spacing w:before="5pt" w:beforeAutospacing="1" w:after="5pt" w:afterAutospacing="1"/>
        <w:rPr>
          <w:kern w:val="48"/>
        </w:rPr>
      </w:pPr>
      <w:r w:rsidRPr="00D97DD7">
        <w:rPr>
          <w:kern w:val="48"/>
        </w:rPr>
        <w:t>(</w:t>
      </w:r>
      <w:r w:rsidR="00ED1CE6">
        <w:rPr>
          <w:rFonts w:eastAsiaTheme="minorEastAsia" w:hint="eastAsia"/>
          <w:kern w:val="48"/>
          <w:lang w:eastAsia="zh-CN"/>
        </w:rPr>
        <w:t>COMP3125 Individual Project</w:t>
      </w:r>
      <w:r w:rsidRPr="00D97DD7">
        <w:rPr>
          <w:kern w:val="48"/>
        </w:rPr>
        <w:t>)</w:t>
      </w:r>
    </w:p>
    <w:p w14:paraId="3292F566" w14:textId="77777777" w:rsidR="00D7522C" w:rsidRPr="00D97DD7" w:rsidRDefault="00D7522C" w:rsidP="00CA4392">
      <w:pPr>
        <w:pStyle w:val="Author"/>
        <w:spacing w:before="5pt" w:beforeAutospacing="1" w:after="5pt" w:afterAutospacing="1" w:line="6pt" w:lineRule="auto"/>
        <w:rPr>
          <w:sz w:val="16"/>
          <w:szCs w:val="16"/>
        </w:rPr>
        <w:sectPr w:rsidR="00D7522C" w:rsidRPr="00D97DD7" w:rsidSect="000B0EE3">
          <w:footerReference w:type="first" r:id="rId8"/>
          <w:pgSz w:w="595.30pt" w:h="841.90pt" w:code="9"/>
          <w:pgMar w:top="27pt" w:right="44.65pt" w:bottom="72pt" w:left="44.65pt" w:header="36pt" w:footer="36pt" w:gutter="0pt"/>
          <w:cols w:space="36pt"/>
          <w:titlePg/>
          <w:docGrid w:linePitch="360"/>
        </w:sectPr>
      </w:pPr>
    </w:p>
    <w:p w14:paraId="6322680E" w14:textId="77777777" w:rsidR="005B4413" w:rsidRDefault="005B4413" w:rsidP="00BD670B">
      <w:pPr>
        <w:pStyle w:val="Author"/>
        <w:spacing w:before="5pt" w:beforeAutospacing="1"/>
        <w:rPr>
          <w:sz w:val="18"/>
          <w:szCs w:val="18"/>
        </w:rPr>
      </w:pPr>
    </w:p>
    <w:p w14:paraId="4ADD125C" w14:textId="27603D85" w:rsidR="00BD670B" w:rsidRPr="00D97DD7" w:rsidRDefault="00F82F65" w:rsidP="00BD670B">
      <w:pPr>
        <w:pStyle w:val="Author"/>
        <w:spacing w:before="5pt" w:beforeAutospacing="1"/>
        <w:rPr>
          <w:sz w:val="18"/>
          <w:szCs w:val="18"/>
        </w:rPr>
      </w:pPr>
      <w:r>
        <w:rPr>
          <w:sz w:val="18"/>
          <w:szCs w:val="18"/>
        </w:rPr>
        <w:t>Maxim Leonov</w:t>
      </w:r>
      <w:r w:rsidR="001A3B3D" w:rsidRPr="00D97DD7">
        <w:rPr>
          <w:sz w:val="18"/>
          <w:szCs w:val="18"/>
        </w:rPr>
        <w:t xml:space="preserve"> </w:t>
      </w:r>
      <w:r w:rsidR="001A3B3D" w:rsidRPr="00D97DD7">
        <w:rPr>
          <w:sz w:val="18"/>
          <w:szCs w:val="18"/>
        </w:rPr>
        <w:br/>
      </w:r>
      <w:r w:rsidR="00B72395">
        <w:rPr>
          <w:i/>
          <w:sz w:val="18"/>
          <w:szCs w:val="18"/>
        </w:rPr>
        <w:t>Wentworth Institute of Technology</w:t>
      </w:r>
      <w:r w:rsidR="001A3B3D" w:rsidRPr="00D97DD7">
        <w:rPr>
          <w:i/>
          <w:sz w:val="18"/>
          <w:szCs w:val="18"/>
        </w:rPr>
        <w:t xml:space="preserve"> </w:t>
      </w:r>
    </w:p>
    <w:p w14:paraId="106AE350" w14:textId="77777777" w:rsidR="009F1D79" w:rsidRPr="00D97DD7" w:rsidRDefault="009F1D79">
      <w:pPr>
        <w:sectPr w:rsidR="009F1D79" w:rsidRPr="00D97DD7" w:rsidSect="000B0EE3">
          <w:type w:val="continuous"/>
          <w:pgSz w:w="595.30pt" w:h="841.90pt" w:code="9"/>
          <w:pgMar w:top="22.50pt" w:right="44.65pt" w:bottom="72pt" w:left="44.65pt" w:header="36pt" w:footer="36pt" w:gutter="0pt"/>
          <w:cols w:num="3" w:space="36pt"/>
          <w:docGrid w:linePitch="360"/>
        </w:sectPr>
      </w:pPr>
    </w:p>
    <w:p w14:paraId="6F9F33E6" w14:textId="77777777" w:rsidR="009303D9" w:rsidRPr="00D97DD7" w:rsidRDefault="00BD670B">
      <w:pPr>
        <w:sectPr w:rsidR="009303D9" w:rsidRPr="00D97DD7" w:rsidSect="000B0EE3">
          <w:type w:val="continuous"/>
          <w:pgSz w:w="595.30pt" w:h="841.90pt" w:code="9"/>
          <w:pgMar w:top="22.50pt" w:right="44.65pt" w:bottom="72pt" w:left="44.65pt" w:header="36pt" w:footer="36pt" w:gutter="0pt"/>
          <w:cols w:num="3" w:space="36pt"/>
          <w:docGrid w:linePitch="360"/>
        </w:sectPr>
      </w:pPr>
      <w:r w:rsidRPr="00D97DD7">
        <w:br w:type="column"/>
      </w:r>
    </w:p>
    <w:p w14:paraId="4996F577" w14:textId="30D7502F" w:rsidR="004D72B5" w:rsidRPr="00D97DD7" w:rsidRDefault="009303D9" w:rsidP="00972203">
      <w:pPr>
        <w:pStyle w:val="Abstract"/>
        <w:rPr>
          <w:i/>
          <w:iCs/>
        </w:rPr>
      </w:pPr>
      <w:r w:rsidRPr="00D97DD7">
        <w:rPr>
          <w:i/>
          <w:iCs/>
        </w:rPr>
        <w:t>Abstract</w:t>
      </w:r>
      <w:r w:rsidRPr="00D97DD7">
        <w:t>—</w:t>
      </w:r>
      <w:r w:rsidR="00412FA8" w:rsidRPr="00412FA8">
        <w:t>This project investigates using historical data and moving averages to predict AMD stock prices.</w:t>
      </w:r>
      <w:r w:rsidR="00412FA8">
        <w:t xml:space="preserve"> I</w:t>
      </w:r>
      <w:r w:rsidR="00412FA8" w:rsidRPr="00412FA8">
        <w:t xml:space="preserve"> examined how well moving averages predict price trends, whether historical data can predict future prices, and how different timeframes affect prediction accuracy. Moving averages showed moderate success as predictors. After encountering ARIMA model limitations, an LSTM neural network was implemented, demonstrating good prediction accuracy. The model </w:t>
      </w:r>
      <w:r w:rsidR="00B06DE6">
        <w:t>predicts</w:t>
      </w:r>
      <w:r w:rsidR="00412FA8" w:rsidRPr="00412FA8">
        <w:t xml:space="preserve"> an upward trend in AMD's stock price.</w:t>
      </w:r>
    </w:p>
    <w:p w14:paraId="3F53BA43" w14:textId="06D95B22" w:rsidR="009303D9" w:rsidRPr="00D97DD7" w:rsidRDefault="004D72B5" w:rsidP="00972203">
      <w:pPr>
        <w:pStyle w:val="Keywords"/>
      </w:pPr>
      <w:r w:rsidRPr="00D97DD7">
        <w:t>Keywords—</w:t>
      </w:r>
      <w:r w:rsidR="005A590C">
        <w:rPr>
          <w:lang w:eastAsia="zh-CN"/>
        </w:rPr>
        <w:t>Stock Prediction</w:t>
      </w:r>
      <w:r w:rsidR="005A590C" w:rsidRPr="00D97DD7">
        <w:t>,</w:t>
      </w:r>
      <w:r w:rsidR="005A590C">
        <w:rPr>
          <w:lang w:eastAsia="zh-CN"/>
        </w:rPr>
        <w:t xml:space="preserve"> moving averages</w:t>
      </w:r>
      <w:r w:rsidR="003A0E8D">
        <w:rPr>
          <w:rFonts w:hint="eastAsia"/>
          <w:lang w:eastAsia="zh-CN"/>
        </w:rPr>
        <w:t xml:space="preserve">, </w:t>
      </w:r>
      <w:r w:rsidR="005A590C">
        <w:rPr>
          <w:lang w:eastAsia="zh-CN"/>
        </w:rPr>
        <w:t>LSTM</w:t>
      </w:r>
      <w:r w:rsidR="003A0E8D">
        <w:rPr>
          <w:rFonts w:hint="eastAsia"/>
          <w:lang w:eastAsia="zh-CN"/>
        </w:rPr>
        <w:t>,</w:t>
      </w:r>
      <w:r w:rsidR="009303D9" w:rsidRPr="00D97DD7">
        <w:t xml:space="preserve"> </w:t>
      </w:r>
      <w:r w:rsidR="005A590C">
        <w:rPr>
          <w:lang w:eastAsia="zh-CN"/>
        </w:rPr>
        <w:t>technical analysis</w:t>
      </w:r>
      <w:r w:rsidR="003A0E8D">
        <w:rPr>
          <w:rFonts w:hint="eastAsia"/>
          <w:lang w:eastAsia="zh-CN"/>
        </w:rPr>
        <w:t>,</w:t>
      </w:r>
      <w:r w:rsidR="005A590C">
        <w:rPr>
          <w:lang w:eastAsia="zh-CN"/>
        </w:rPr>
        <w:t xml:space="preserve"> trend forecasting</w:t>
      </w:r>
    </w:p>
    <w:p w14:paraId="79B03ACA" w14:textId="2D715D8F" w:rsidR="005400FA" w:rsidRPr="00D97DD7" w:rsidRDefault="005400FA" w:rsidP="005400FA">
      <w:pPr>
        <w:pStyle w:val="Heading1"/>
      </w:pPr>
      <w:r w:rsidRPr="00D97DD7">
        <w:t>Introductio</w:t>
      </w:r>
      <w:r>
        <w:t>n</w:t>
      </w:r>
    </w:p>
    <w:p w14:paraId="78CC4B98" w14:textId="0C15F774" w:rsidR="005400FA" w:rsidRPr="005400FA" w:rsidRDefault="005400FA" w:rsidP="005400FA">
      <w:pPr>
        <w:pStyle w:val="BodyText"/>
        <w:ind w:firstLine="0pt"/>
        <w:rPr>
          <w:lang w:val="en-US" w:eastAsia="zh-CN"/>
        </w:rPr>
      </w:pPr>
      <w:r>
        <w:rPr>
          <w:lang w:eastAsia="zh-CN"/>
        </w:rPr>
        <w:tab/>
      </w:r>
      <w:r w:rsidRPr="005400FA">
        <w:rPr>
          <w:lang w:eastAsia="zh-CN"/>
        </w:rPr>
        <w:t>Stock price prediction is an important area in finance and investment management. This project focuses on predicting AMD stock prices using technical analysis tools and time series prediction. Moving averages help identify trends by creating constantly updated average prices over specific time periods. At first, this project attempted to use an ARIMA model, but due to some challenges, a Long Short-Term Memory (LSTM) neural network was used instead. LSTM networks can capture long-term dependencies in sequential data, making them suitable for stock price prediction. Three key research questions were addressed: (1) how well moving averages predict AMD's price trends, (2) whether historical data can predict future prices using time series analysis, and (3) how different moving average timeframes influence predictive accuracy. This project helps the understanding of quantitative approaches for stock prediction</w:t>
      </w:r>
      <w:r w:rsidRPr="005400FA">
        <w:rPr>
          <w:lang w:val="en-US" w:eastAsia="zh-CN"/>
        </w:rPr>
        <w:t>.</w:t>
      </w:r>
    </w:p>
    <w:p w14:paraId="2BBE5788" w14:textId="06EA49AE" w:rsidR="009303D9" w:rsidRPr="00D97DD7" w:rsidRDefault="00B272CE" w:rsidP="006B6B66">
      <w:pPr>
        <w:pStyle w:val="Heading1"/>
      </w:pPr>
      <w:r>
        <w:rPr>
          <w:rFonts w:hint="eastAsia"/>
          <w:lang w:eastAsia="zh-CN"/>
        </w:rPr>
        <w:t>Datasets</w:t>
      </w:r>
    </w:p>
    <w:p w14:paraId="4030B594" w14:textId="44DFEAC0" w:rsidR="009303D9" w:rsidRPr="00D97DD7" w:rsidRDefault="00B272CE" w:rsidP="00ED0149">
      <w:pPr>
        <w:pStyle w:val="Heading2"/>
      </w:pPr>
      <w:r>
        <w:rPr>
          <w:rFonts w:hint="eastAsia"/>
          <w:lang w:eastAsia="zh-CN"/>
        </w:rPr>
        <w:t>Source of dataset</w:t>
      </w:r>
    </w:p>
    <w:p w14:paraId="098EFC28" w14:textId="7AD3569A" w:rsidR="00D03374" w:rsidRPr="00D97DD7" w:rsidRDefault="00E46A2E" w:rsidP="00E46A2E">
      <w:pPr>
        <w:pStyle w:val="BodyText"/>
        <w:rPr>
          <w:lang w:val="en-US" w:eastAsia="zh-CN"/>
        </w:rPr>
      </w:pPr>
      <w:r w:rsidRPr="00E46A2E">
        <w:rPr>
          <w:lang w:val="en-US" w:eastAsia="zh-CN"/>
        </w:rPr>
        <w:t>The main dataset used in this analysis is historical AMD stock price data obtained from a Kaggle dataset (</w:t>
      </w:r>
      <w:hyperlink r:id="rId9" w:history="1">
        <w:r w:rsidRPr="005847F0">
          <w:rPr>
            <w:rStyle w:val="Hyperlink"/>
            <w:lang w:val="en-US" w:eastAsia="zh-CN"/>
          </w:rPr>
          <w:t>https://www.kaggle.com/datasets/muhammaadmuzammil008/amd-stock-data</w:t>
        </w:r>
      </w:hyperlink>
      <w:r w:rsidRPr="00E46A2E">
        <w:rPr>
          <w:lang w:val="en-US" w:eastAsia="zh-CN"/>
        </w:rPr>
        <w:t>).</w:t>
      </w:r>
      <w:r>
        <w:rPr>
          <w:lang w:val="en-US" w:eastAsia="zh-CN"/>
        </w:rPr>
        <w:t xml:space="preserve"> </w:t>
      </w:r>
      <w:r w:rsidRPr="00E46A2E">
        <w:rPr>
          <w:lang w:val="en-US" w:eastAsia="zh-CN"/>
        </w:rPr>
        <w:t xml:space="preserve">The dataset contains daily price information from 1983 to 2024. The data was originally </w:t>
      </w:r>
      <w:proofErr w:type="gramStart"/>
      <w:r w:rsidRPr="00E46A2E">
        <w:rPr>
          <w:lang w:val="en-US" w:eastAsia="zh-CN"/>
        </w:rPr>
        <w:t>took</w:t>
      </w:r>
      <w:proofErr w:type="gramEnd"/>
      <w:r w:rsidRPr="00E46A2E">
        <w:rPr>
          <w:lang w:val="en-US" w:eastAsia="zh-CN"/>
        </w:rPr>
        <w:t xml:space="preserve"> from Yahoo Finance, a verified provider of financial market data.</w:t>
      </w:r>
    </w:p>
    <w:p w14:paraId="0E6DEF03" w14:textId="43893EF5" w:rsidR="009303D9" w:rsidRPr="00D97DD7" w:rsidRDefault="00D32DB9" w:rsidP="00ED0149">
      <w:pPr>
        <w:pStyle w:val="Heading2"/>
      </w:pPr>
      <w:r>
        <w:rPr>
          <w:rFonts w:hint="eastAsia"/>
          <w:lang w:eastAsia="zh-CN"/>
        </w:rPr>
        <w:t>Character of the datasets</w:t>
      </w:r>
    </w:p>
    <w:p w14:paraId="111945D2" w14:textId="77777777" w:rsidR="002C15D2" w:rsidRPr="00E46A2E" w:rsidRDefault="00E46A2E" w:rsidP="00E7596C">
      <w:pPr>
        <w:pStyle w:val="BodyText"/>
        <w:rPr>
          <w:lang w:val="en-US" w:eastAsia="zh-CN"/>
        </w:rPr>
      </w:pPr>
      <w:r w:rsidRPr="00E46A2E">
        <w:rPr>
          <w:lang w:val="en-US" w:eastAsia="zh-CN"/>
        </w:rPr>
        <w:t>The dataset is in CSV format and contains over 10,000 rows of daily stock price data spanning more than 40 years. Each row represents a trading day with the following attributes:</w:t>
      </w:r>
    </w:p>
    <w:tbl>
      <w:tblPr>
        <w:tblW w:w="245.75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1022"/>
        <w:gridCol w:w="2871"/>
        <w:gridCol w:w="1022"/>
      </w:tblGrid>
      <w:tr w:rsidR="00D31A5D" w:rsidRPr="00D97DD7" w14:paraId="74A6CBF7" w14:textId="77777777" w:rsidTr="00D31A5D">
        <w:trPr>
          <w:trHeight w:val="285"/>
          <w:jc w:val="center"/>
        </w:trPr>
        <w:tc>
          <w:tcPr>
            <w:tcW w:w="51.10pt" w:type="dxa"/>
            <w:vAlign w:val="center"/>
          </w:tcPr>
          <w:p w14:paraId="494B9848" w14:textId="5F2A1D63" w:rsidR="00D31A5D" w:rsidRPr="00B72395" w:rsidRDefault="00D31A5D" w:rsidP="00235416">
            <w:pPr>
              <w:pStyle w:val="tablecopy"/>
              <w:rPr>
                <w:b/>
                <w:bCs/>
                <w:i/>
                <w:iCs/>
                <w:sz w:val="8"/>
                <w:szCs w:val="8"/>
              </w:rPr>
            </w:pPr>
            <w:r w:rsidRPr="00B72395">
              <w:rPr>
                <w:b/>
                <w:bCs/>
                <w:i/>
                <w:iCs/>
              </w:rPr>
              <w:t>Column</w:t>
            </w:r>
          </w:p>
        </w:tc>
        <w:tc>
          <w:tcPr>
            <w:tcW w:w="143.55pt" w:type="dxa"/>
            <w:vAlign w:val="center"/>
          </w:tcPr>
          <w:p w14:paraId="741DCEE1" w14:textId="4F668F5B" w:rsidR="00D31A5D" w:rsidRPr="00B72395" w:rsidRDefault="00D31A5D" w:rsidP="00235416">
            <w:pPr>
              <w:pStyle w:val="tablecopy"/>
              <w:rPr>
                <w:b/>
                <w:bCs/>
                <w:i/>
                <w:iCs/>
              </w:rPr>
            </w:pPr>
            <w:r w:rsidRPr="00B72395">
              <w:rPr>
                <w:b/>
                <w:bCs/>
                <w:i/>
                <w:iCs/>
              </w:rPr>
              <w:t>Description</w:t>
            </w:r>
          </w:p>
        </w:tc>
        <w:tc>
          <w:tcPr>
            <w:tcW w:w="51.10pt" w:type="dxa"/>
            <w:vAlign w:val="center"/>
          </w:tcPr>
          <w:p w14:paraId="36968DF1" w14:textId="00C94129" w:rsidR="00D31A5D" w:rsidRPr="00B72395" w:rsidRDefault="00D31A5D" w:rsidP="00235416">
            <w:pPr>
              <w:rPr>
                <w:b/>
                <w:bCs/>
                <w:i/>
                <w:iCs/>
                <w:sz w:val="16"/>
                <w:szCs w:val="16"/>
              </w:rPr>
            </w:pPr>
            <w:r w:rsidRPr="00B72395">
              <w:rPr>
                <w:b/>
                <w:bCs/>
                <w:i/>
                <w:iCs/>
                <w:sz w:val="16"/>
                <w:szCs w:val="16"/>
              </w:rPr>
              <w:t>Data Type</w:t>
            </w:r>
          </w:p>
        </w:tc>
      </w:tr>
      <w:tr w:rsidR="00D31A5D" w:rsidRPr="00D97DD7" w14:paraId="41F3432D" w14:textId="77777777" w:rsidTr="00D31A5D">
        <w:trPr>
          <w:trHeight w:val="285"/>
          <w:jc w:val="center"/>
        </w:trPr>
        <w:tc>
          <w:tcPr>
            <w:tcW w:w="51.10pt" w:type="dxa"/>
            <w:vAlign w:val="center"/>
          </w:tcPr>
          <w:p w14:paraId="0CA789FC" w14:textId="18A7BC06" w:rsidR="00D31A5D" w:rsidRPr="00D31A5D" w:rsidRDefault="00D31A5D" w:rsidP="00235416">
            <w:pPr>
              <w:pStyle w:val="tablecopy"/>
            </w:pPr>
            <w:r>
              <w:t>Date</w:t>
            </w:r>
          </w:p>
        </w:tc>
        <w:tc>
          <w:tcPr>
            <w:tcW w:w="143.55pt" w:type="dxa"/>
            <w:vAlign w:val="center"/>
          </w:tcPr>
          <w:p w14:paraId="12653415" w14:textId="4C625D07" w:rsidR="00D31A5D" w:rsidRPr="00D31A5D" w:rsidRDefault="00D31A5D" w:rsidP="00235416">
            <w:pPr>
              <w:pStyle w:val="tablecopy"/>
            </w:pPr>
            <w:r>
              <w:t>Trading Date</w:t>
            </w:r>
          </w:p>
        </w:tc>
        <w:tc>
          <w:tcPr>
            <w:tcW w:w="51.10pt" w:type="dxa"/>
            <w:vAlign w:val="center"/>
          </w:tcPr>
          <w:p w14:paraId="4F8BD18F" w14:textId="2957B347" w:rsidR="00D31A5D" w:rsidRPr="00D31A5D" w:rsidRDefault="00D31A5D" w:rsidP="00235416">
            <w:pPr>
              <w:rPr>
                <w:sz w:val="16"/>
                <w:szCs w:val="16"/>
              </w:rPr>
            </w:pPr>
            <w:r>
              <w:rPr>
                <w:sz w:val="16"/>
                <w:szCs w:val="16"/>
              </w:rPr>
              <w:t>Date</w:t>
            </w:r>
          </w:p>
        </w:tc>
      </w:tr>
      <w:tr w:rsidR="00D31A5D" w:rsidRPr="00D97DD7" w14:paraId="1D6BCB92" w14:textId="77777777" w:rsidTr="00D31A5D">
        <w:trPr>
          <w:trHeight w:val="285"/>
          <w:jc w:val="center"/>
        </w:trPr>
        <w:tc>
          <w:tcPr>
            <w:tcW w:w="51.10pt" w:type="dxa"/>
            <w:vAlign w:val="center"/>
          </w:tcPr>
          <w:p w14:paraId="06B6DE43" w14:textId="6C3BD3D3" w:rsidR="00D31A5D" w:rsidRPr="00D31A5D" w:rsidRDefault="00D31A5D" w:rsidP="00235416">
            <w:pPr>
              <w:pStyle w:val="tablecopy"/>
            </w:pPr>
            <w:r>
              <w:t>Open</w:t>
            </w:r>
          </w:p>
        </w:tc>
        <w:tc>
          <w:tcPr>
            <w:tcW w:w="143.55pt" w:type="dxa"/>
            <w:vAlign w:val="center"/>
          </w:tcPr>
          <w:p w14:paraId="30796A43" w14:textId="7C91D4BE" w:rsidR="00D31A5D" w:rsidRPr="00D31A5D" w:rsidRDefault="00D31A5D" w:rsidP="00235416">
            <w:pPr>
              <w:pStyle w:val="tablecopy"/>
            </w:pPr>
            <w:r>
              <w:t>Opening price of the day</w:t>
            </w:r>
          </w:p>
        </w:tc>
        <w:tc>
          <w:tcPr>
            <w:tcW w:w="51.10pt" w:type="dxa"/>
            <w:vAlign w:val="center"/>
          </w:tcPr>
          <w:p w14:paraId="3CEE4F7A" w14:textId="377056C9" w:rsidR="00D31A5D" w:rsidRPr="00D31A5D" w:rsidRDefault="00D31A5D" w:rsidP="00235416">
            <w:pPr>
              <w:rPr>
                <w:sz w:val="16"/>
                <w:szCs w:val="16"/>
              </w:rPr>
            </w:pPr>
            <w:r>
              <w:rPr>
                <w:sz w:val="16"/>
                <w:szCs w:val="16"/>
              </w:rPr>
              <w:t>Float</w:t>
            </w:r>
          </w:p>
        </w:tc>
      </w:tr>
      <w:tr w:rsidR="00D31A5D" w:rsidRPr="00D97DD7" w14:paraId="54733DDC" w14:textId="77777777" w:rsidTr="00D31A5D">
        <w:trPr>
          <w:trHeight w:val="285"/>
          <w:jc w:val="center"/>
        </w:trPr>
        <w:tc>
          <w:tcPr>
            <w:tcW w:w="51.10pt" w:type="dxa"/>
            <w:vAlign w:val="center"/>
          </w:tcPr>
          <w:p w14:paraId="5ED3524E" w14:textId="6FE3476C" w:rsidR="00D31A5D" w:rsidRPr="00D31A5D" w:rsidRDefault="00D31A5D" w:rsidP="00235416">
            <w:pPr>
              <w:pStyle w:val="tablecopy"/>
            </w:pPr>
            <w:r>
              <w:t>High</w:t>
            </w:r>
          </w:p>
        </w:tc>
        <w:tc>
          <w:tcPr>
            <w:tcW w:w="143.55pt" w:type="dxa"/>
            <w:vAlign w:val="center"/>
          </w:tcPr>
          <w:p w14:paraId="6C095526" w14:textId="3350E22F" w:rsidR="00D31A5D" w:rsidRPr="00D31A5D" w:rsidRDefault="00D31A5D" w:rsidP="00235416">
            <w:pPr>
              <w:pStyle w:val="tablecopy"/>
            </w:pPr>
            <w:r>
              <w:t>Highest price of the day</w:t>
            </w:r>
          </w:p>
        </w:tc>
        <w:tc>
          <w:tcPr>
            <w:tcW w:w="51.10pt" w:type="dxa"/>
            <w:vAlign w:val="center"/>
          </w:tcPr>
          <w:p w14:paraId="3D147257" w14:textId="5748FED7" w:rsidR="00D31A5D" w:rsidRPr="00D31A5D" w:rsidRDefault="00D31A5D" w:rsidP="00235416">
            <w:pPr>
              <w:rPr>
                <w:sz w:val="16"/>
                <w:szCs w:val="16"/>
              </w:rPr>
            </w:pPr>
            <w:r>
              <w:rPr>
                <w:sz w:val="16"/>
                <w:szCs w:val="16"/>
              </w:rPr>
              <w:t>Float</w:t>
            </w:r>
          </w:p>
        </w:tc>
      </w:tr>
      <w:tr w:rsidR="00D31A5D" w:rsidRPr="00D97DD7" w14:paraId="5A8F35D3" w14:textId="77777777" w:rsidTr="00D31A5D">
        <w:trPr>
          <w:trHeight w:val="285"/>
          <w:jc w:val="center"/>
        </w:trPr>
        <w:tc>
          <w:tcPr>
            <w:tcW w:w="51.10pt" w:type="dxa"/>
            <w:vAlign w:val="center"/>
          </w:tcPr>
          <w:p w14:paraId="2B306A05" w14:textId="0EDD18EA" w:rsidR="00D31A5D" w:rsidRPr="00D31A5D" w:rsidRDefault="00D31A5D" w:rsidP="00235416">
            <w:pPr>
              <w:pStyle w:val="tablecopy"/>
            </w:pPr>
            <w:r>
              <w:t>Low</w:t>
            </w:r>
          </w:p>
        </w:tc>
        <w:tc>
          <w:tcPr>
            <w:tcW w:w="143.55pt" w:type="dxa"/>
            <w:vAlign w:val="center"/>
          </w:tcPr>
          <w:p w14:paraId="7B600300" w14:textId="2D7816A6" w:rsidR="00D31A5D" w:rsidRPr="00D31A5D" w:rsidRDefault="00D31A5D" w:rsidP="00235416">
            <w:pPr>
              <w:pStyle w:val="tablecopy"/>
            </w:pPr>
            <w:r>
              <w:t>Lowest price of the day</w:t>
            </w:r>
          </w:p>
        </w:tc>
        <w:tc>
          <w:tcPr>
            <w:tcW w:w="51.10pt" w:type="dxa"/>
            <w:vAlign w:val="center"/>
          </w:tcPr>
          <w:p w14:paraId="2D601841" w14:textId="291FD7FB" w:rsidR="00D31A5D" w:rsidRPr="00D31A5D" w:rsidRDefault="00D31A5D" w:rsidP="00235416">
            <w:pPr>
              <w:rPr>
                <w:sz w:val="16"/>
                <w:szCs w:val="16"/>
              </w:rPr>
            </w:pPr>
            <w:r>
              <w:rPr>
                <w:sz w:val="16"/>
                <w:szCs w:val="16"/>
              </w:rPr>
              <w:t>Float</w:t>
            </w:r>
          </w:p>
        </w:tc>
      </w:tr>
      <w:tr w:rsidR="00D31A5D" w:rsidRPr="00D97DD7" w14:paraId="0EDE1AA1" w14:textId="77777777" w:rsidTr="00D31A5D">
        <w:trPr>
          <w:trHeight w:val="285"/>
          <w:jc w:val="center"/>
        </w:trPr>
        <w:tc>
          <w:tcPr>
            <w:tcW w:w="51.10pt" w:type="dxa"/>
            <w:vAlign w:val="center"/>
          </w:tcPr>
          <w:p w14:paraId="65EC205A" w14:textId="338DB931" w:rsidR="00D31A5D" w:rsidRPr="00D31A5D" w:rsidRDefault="00D31A5D" w:rsidP="00235416">
            <w:pPr>
              <w:pStyle w:val="tablecopy"/>
            </w:pPr>
            <w:r>
              <w:t>Close</w:t>
            </w:r>
          </w:p>
        </w:tc>
        <w:tc>
          <w:tcPr>
            <w:tcW w:w="143.55pt" w:type="dxa"/>
            <w:vAlign w:val="center"/>
          </w:tcPr>
          <w:p w14:paraId="2EA21123" w14:textId="0CD8B720" w:rsidR="00D31A5D" w:rsidRPr="00D31A5D" w:rsidRDefault="00D31A5D" w:rsidP="00235416">
            <w:pPr>
              <w:pStyle w:val="tablecopy"/>
            </w:pPr>
            <w:r>
              <w:t>Closing price of the day</w:t>
            </w:r>
          </w:p>
        </w:tc>
        <w:tc>
          <w:tcPr>
            <w:tcW w:w="51.10pt" w:type="dxa"/>
            <w:vAlign w:val="center"/>
          </w:tcPr>
          <w:p w14:paraId="1A782989" w14:textId="43D41455" w:rsidR="00D31A5D" w:rsidRPr="00D31A5D" w:rsidRDefault="00D31A5D" w:rsidP="00235416">
            <w:pPr>
              <w:rPr>
                <w:sz w:val="16"/>
                <w:szCs w:val="16"/>
              </w:rPr>
            </w:pPr>
            <w:r>
              <w:rPr>
                <w:sz w:val="16"/>
                <w:szCs w:val="16"/>
              </w:rPr>
              <w:t>Float</w:t>
            </w:r>
          </w:p>
        </w:tc>
      </w:tr>
      <w:tr w:rsidR="00D31A5D" w:rsidRPr="00D97DD7" w14:paraId="67929948" w14:textId="77777777" w:rsidTr="00D31A5D">
        <w:trPr>
          <w:trHeight w:val="285"/>
          <w:jc w:val="center"/>
        </w:trPr>
        <w:tc>
          <w:tcPr>
            <w:tcW w:w="51.10pt" w:type="dxa"/>
            <w:vAlign w:val="center"/>
          </w:tcPr>
          <w:p w14:paraId="40ECA246" w14:textId="04EE748C" w:rsidR="00D31A5D" w:rsidRPr="00D31A5D" w:rsidRDefault="00D31A5D" w:rsidP="00235416">
            <w:pPr>
              <w:pStyle w:val="tablecopy"/>
            </w:pPr>
            <w:r>
              <w:t>Volume</w:t>
            </w:r>
          </w:p>
        </w:tc>
        <w:tc>
          <w:tcPr>
            <w:tcW w:w="143.55pt" w:type="dxa"/>
            <w:vAlign w:val="center"/>
          </w:tcPr>
          <w:p w14:paraId="511A2CFF" w14:textId="12E5F87E" w:rsidR="00D31A5D" w:rsidRPr="00D31A5D" w:rsidRDefault="00D31A5D" w:rsidP="00235416">
            <w:pPr>
              <w:pStyle w:val="tablecopy"/>
            </w:pPr>
            <w:r>
              <w:t>Number of shares traded</w:t>
            </w:r>
          </w:p>
        </w:tc>
        <w:tc>
          <w:tcPr>
            <w:tcW w:w="51.10pt" w:type="dxa"/>
            <w:vAlign w:val="center"/>
          </w:tcPr>
          <w:p w14:paraId="743D1D1B" w14:textId="227D23BD" w:rsidR="00D31A5D" w:rsidRPr="00D31A5D" w:rsidRDefault="00D31A5D" w:rsidP="00235416">
            <w:pPr>
              <w:rPr>
                <w:sz w:val="16"/>
                <w:szCs w:val="16"/>
              </w:rPr>
            </w:pPr>
            <w:r>
              <w:rPr>
                <w:sz w:val="16"/>
                <w:szCs w:val="16"/>
              </w:rPr>
              <w:t>Integer</w:t>
            </w:r>
          </w:p>
        </w:tc>
      </w:tr>
    </w:tbl>
    <w:p w14:paraId="57ED8B0D" w14:textId="639283E0" w:rsidR="00D03374" w:rsidRDefault="005400FA" w:rsidP="002C15D2">
      <w:pPr>
        <w:pStyle w:val="BodyText"/>
        <w:ind w:firstLine="0pt"/>
        <w:rPr>
          <w:lang w:val="en-US"/>
        </w:rPr>
      </w:pPr>
      <w:r>
        <w:rPr>
          <w:lang w:val="en-US"/>
        </w:rPr>
        <w:tab/>
      </w:r>
      <w:r w:rsidR="00CD5541" w:rsidRPr="00CD5541">
        <w:rPr>
          <w:lang w:val="en-US"/>
        </w:rPr>
        <w:t>For this analysis, I focused on the most recent three years of data (757 trading days) for relevance to current market conditions. The data was well-structured and required minimal cleaning. I also calculated several derived features to support the analysis:</w:t>
      </w:r>
    </w:p>
    <w:p w14:paraId="67D8ECB9" w14:textId="59728AEC" w:rsidR="00CD5541" w:rsidRDefault="00CD5541" w:rsidP="00CD5541">
      <w:pPr>
        <w:pStyle w:val="BodyText"/>
        <w:numPr>
          <w:ilvl w:val="0"/>
          <w:numId w:val="27"/>
        </w:numPr>
        <w:rPr>
          <w:lang w:val="en-US"/>
        </w:rPr>
      </w:pPr>
      <w:r w:rsidRPr="00CD5541">
        <w:rPr>
          <w:lang w:val="en-US"/>
        </w:rPr>
        <w:t>Moving Averages: 5-day, 10-day, 20-day, 50-day, and 200-day simple moving averages</w:t>
      </w:r>
    </w:p>
    <w:p w14:paraId="691EFA57" w14:textId="0C8B0A08" w:rsidR="00CD5541" w:rsidRDefault="00CD5541" w:rsidP="00CD5541">
      <w:pPr>
        <w:pStyle w:val="BodyText"/>
        <w:numPr>
          <w:ilvl w:val="0"/>
          <w:numId w:val="27"/>
        </w:numPr>
        <w:rPr>
          <w:lang w:val="en-US"/>
        </w:rPr>
      </w:pPr>
      <w:r w:rsidRPr="00CD5541">
        <w:rPr>
          <w:lang w:val="en-US"/>
        </w:rPr>
        <w:t>Trading Signals: Indicators for buy and sell signals based on moving average crossovers</w:t>
      </w:r>
    </w:p>
    <w:p w14:paraId="5A8B9A4D" w14:textId="38AA603B" w:rsidR="00CD5541" w:rsidRDefault="00CD5541" w:rsidP="00CD5541">
      <w:pPr>
        <w:pStyle w:val="BodyText"/>
        <w:numPr>
          <w:ilvl w:val="0"/>
          <w:numId w:val="27"/>
        </w:numPr>
        <w:rPr>
          <w:lang w:val="en-US"/>
        </w:rPr>
      </w:pPr>
      <w:r w:rsidRPr="00CD5541">
        <w:rPr>
          <w:lang w:val="en-US"/>
        </w:rPr>
        <w:t>Daily Returns: Percentage change in closing price from the previous day</w:t>
      </w:r>
    </w:p>
    <w:p w14:paraId="0F79CC66" w14:textId="06DA0FDB" w:rsidR="00CD5541" w:rsidRPr="00CD5541" w:rsidRDefault="005400FA" w:rsidP="00CD5541">
      <w:pPr>
        <w:pStyle w:val="BodyText"/>
        <w:ind w:firstLine="0pt"/>
        <w:rPr>
          <w:lang w:val="en-US"/>
        </w:rPr>
      </w:pPr>
      <w:r>
        <w:rPr>
          <w:lang w:val="en-US"/>
        </w:rPr>
        <w:tab/>
      </w:r>
      <w:r w:rsidR="00CD5541" w:rsidRPr="00CD5541">
        <w:rPr>
          <w:lang w:val="en-US"/>
        </w:rPr>
        <w:t>The recent 3-year dataset provides a good mix of market conditions, it includes both bullish and bearish periods, making it good for evaluating the effectiveness of the predictive methods.</w:t>
      </w:r>
    </w:p>
    <w:p w14:paraId="77909E1E" w14:textId="58E6CF17" w:rsidR="00D7522C" w:rsidRPr="00CD5541" w:rsidRDefault="00993F5D" w:rsidP="00CD5541">
      <w:pPr>
        <w:pStyle w:val="Heading1"/>
      </w:pPr>
      <w:r>
        <w:rPr>
          <w:rFonts w:hint="eastAsia"/>
          <w:lang w:eastAsia="zh-CN"/>
        </w:rPr>
        <w:t>Methodology</w:t>
      </w:r>
    </w:p>
    <w:p w14:paraId="0FDCAF2E" w14:textId="59495F10" w:rsidR="009303D9" w:rsidRPr="00D97DD7" w:rsidRDefault="00CD5541" w:rsidP="00ED0149">
      <w:pPr>
        <w:pStyle w:val="Heading2"/>
      </w:pPr>
      <w:r>
        <w:rPr>
          <w:lang w:eastAsia="zh-CN"/>
        </w:rPr>
        <w:t>Moving Average Analysis</w:t>
      </w:r>
    </w:p>
    <w:p w14:paraId="3B7AF6BC" w14:textId="7C87C3DC" w:rsidR="007820E3" w:rsidRDefault="00CD5541" w:rsidP="007820E3">
      <w:pPr>
        <w:pStyle w:val="BodyText"/>
        <w:rPr>
          <w:lang w:val="en-US"/>
        </w:rPr>
      </w:pPr>
      <w:r w:rsidRPr="00CD5541">
        <w:rPr>
          <w:lang w:val="en-US"/>
        </w:rPr>
        <w:t>A simple moving average (SMA) is calculated by taking the arithmetic mean of a stock's closing prices over a specified period. For this project, I calculated several moving averages:</w:t>
      </w:r>
    </w:p>
    <w:p w14:paraId="27395903" w14:textId="44A06153" w:rsidR="00CD5541" w:rsidRDefault="00CD5541" w:rsidP="00CD5541">
      <w:pPr>
        <w:pStyle w:val="BodyText"/>
        <w:numPr>
          <w:ilvl w:val="0"/>
          <w:numId w:val="30"/>
        </w:numPr>
        <w:rPr>
          <w:lang w:val="en-US"/>
        </w:rPr>
      </w:pPr>
      <w:r w:rsidRPr="00CD5541">
        <w:rPr>
          <w:lang w:val="en-US"/>
        </w:rPr>
        <w:t>5-day SMA (very short-term)</w:t>
      </w:r>
    </w:p>
    <w:p w14:paraId="5CDB6EC8" w14:textId="0673BB88" w:rsidR="00CD5541" w:rsidRPr="00CD5541" w:rsidRDefault="00CD5541" w:rsidP="00CD5541">
      <w:pPr>
        <w:pStyle w:val="BodyText"/>
        <w:numPr>
          <w:ilvl w:val="0"/>
          <w:numId w:val="30"/>
        </w:numPr>
        <w:rPr>
          <w:lang w:val="en-US"/>
        </w:rPr>
      </w:pPr>
      <w:r>
        <w:t>10-day SMA (short-term)</w:t>
      </w:r>
    </w:p>
    <w:p w14:paraId="63A9B84C" w14:textId="3AFEB81B" w:rsidR="00CD5541" w:rsidRPr="00CD5541" w:rsidRDefault="00CD5541" w:rsidP="00CD5541">
      <w:pPr>
        <w:pStyle w:val="BodyText"/>
        <w:numPr>
          <w:ilvl w:val="0"/>
          <w:numId w:val="30"/>
        </w:numPr>
        <w:rPr>
          <w:lang w:val="en-US"/>
        </w:rPr>
      </w:pPr>
      <w:r>
        <w:t>20-day SMA (medium short-term)</w:t>
      </w:r>
    </w:p>
    <w:p w14:paraId="313B3467" w14:textId="739330AA" w:rsidR="00CD5541" w:rsidRPr="00CD5541" w:rsidRDefault="00CD5541" w:rsidP="00CD5541">
      <w:pPr>
        <w:pStyle w:val="BodyText"/>
        <w:numPr>
          <w:ilvl w:val="0"/>
          <w:numId w:val="30"/>
        </w:numPr>
        <w:rPr>
          <w:lang w:val="en-US"/>
        </w:rPr>
      </w:pPr>
      <w:r>
        <w:t>50-day SMA (medium-term)</w:t>
      </w:r>
    </w:p>
    <w:p w14:paraId="423E42E3" w14:textId="211BC986" w:rsidR="00CD5541" w:rsidRDefault="00CD5541" w:rsidP="00CD5541">
      <w:pPr>
        <w:pStyle w:val="BodyText"/>
        <w:numPr>
          <w:ilvl w:val="0"/>
          <w:numId w:val="30"/>
        </w:numPr>
        <w:rPr>
          <w:lang w:val="en-US"/>
        </w:rPr>
      </w:pPr>
      <w:r>
        <w:t>200-day SMA (long-term)</w:t>
      </w:r>
    </w:p>
    <w:p w14:paraId="50AFBD5C" w14:textId="1B6BF2E3" w:rsidR="00CD5541" w:rsidRPr="00CD5541" w:rsidRDefault="00CD5541" w:rsidP="00CD5541">
      <w:pPr>
        <w:pStyle w:val="BodyText"/>
        <w:rPr>
          <w:lang w:val="en-US"/>
        </w:rPr>
      </w:pPr>
      <w:r w:rsidRPr="00CD5541">
        <w:rPr>
          <w:lang w:val="en-US"/>
        </w:rPr>
        <w:t>The formula for calculating a simple moving average is:</w:t>
      </w:r>
    </w:p>
    <w:p w14:paraId="458BA1AC" w14:textId="7CDBD140" w:rsidR="00D03374" w:rsidRPr="00D97DD7" w:rsidRDefault="00D03374" w:rsidP="00D03374">
      <w:pPr>
        <w:pStyle w:val="equation"/>
        <w:rPr>
          <w:rFonts w:hint="eastAsia"/>
        </w:rPr>
      </w:pPr>
      <w:r w:rsidRPr="00D97DD7">
        <w:tab/>
      </w:r>
      <w:r w:rsidR="00CD5541" w:rsidRPr="00CD5541">
        <w:rPr>
          <w:rFonts w:ascii="Times New Roman" w:hAnsi="Times New Roman" w:cs="Times New Roman"/>
          <w:i/>
        </w:rPr>
        <w:t>SMA(n) =</w:t>
      </w:r>
      <w:r w:rsidR="00B72395">
        <w:rPr>
          <w:rFonts w:ascii="Times New Roman" w:hAnsi="Times New Roman" w:cs="Times New Roman"/>
          <w:i/>
        </w:rPr>
        <w:t xml:space="preserve"> (P₁+P₂+…+Pₙ) ∕ n</w:t>
      </w:r>
      <w:r w:rsidRPr="00D97DD7">
        <w:tab/>
      </w:r>
      <w:r w:rsidRPr="00D97DD7">
        <w:t></w:t>
      </w:r>
      <w:r w:rsidRPr="00D97DD7">
        <w:t></w:t>
      </w:r>
      <w:r w:rsidRPr="00D97DD7">
        <w:t></w:t>
      </w:r>
    </w:p>
    <w:p w14:paraId="0B243C0C" w14:textId="08204672" w:rsidR="007820E3" w:rsidRDefault="007820E3" w:rsidP="007820E3">
      <w:pPr>
        <w:pStyle w:val="BodyText"/>
        <w:rPr>
          <w:lang w:val="en-US"/>
        </w:rPr>
      </w:pPr>
      <w:r>
        <w:rPr>
          <w:lang w:val="en-US"/>
        </w:rPr>
        <w:t>Where:</w:t>
      </w:r>
    </w:p>
    <w:p w14:paraId="4E094DC5" w14:textId="5542E682" w:rsidR="007820E3" w:rsidRDefault="007820E3" w:rsidP="007820E3">
      <w:pPr>
        <w:pStyle w:val="BodyText"/>
        <w:numPr>
          <w:ilvl w:val="0"/>
          <w:numId w:val="32"/>
        </w:numPr>
        <w:rPr>
          <w:lang w:val="en-US"/>
        </w:rPr>
      </w:pPr>
      <w:r w:rsidRPr="007820E3">
        <w:rPr>
          <w:lang w:val="en-US"/>
        </w:rPr>
        <w:t xml:space="preserve">SMA(n) is the simple moving average over n </w:t>
      </w:r>
      <w:proofErr w:type="gramStart"/>
      <w:r w:rsidRPr="007820E3">
        <w:rPr>
          <w:lang w:val="en-US"/>
        </w:rPr>
        <w:t>days</w:t>
      </w:r>
      <w:proofErr w:type="gramEnd"/>
    </w:p>
    <w:p w14:paraId="34FF8F79" w14:textId="2F50DEE4" w:rsidR="007820E3" w:rsidRDefault="00B72395" w:rsidP="007820E3">
      <w:pPr>
        <w:pStyle w:val="BodyText"/>
        <w:numPr>
          <w:ilvl w:val="0"/>
          <w:numId w:val="32"/>
        </w:numPr>
        <w:rPr>
          <w:lang w:val="en-US"/>
        </w:rPr>
      </w:pPr>
      <w:r>
        <w:rPr>
          <w:lang w:val="en-US"/>
        </w:rPr>
        <w:t>P₁</w:t>
      </w:r>
      <w:r w:rsidR="007820E3">
        <w:rPr>
          <w:lang w:val="en-US"/>
        </w:rPr>
        <w:t>,</w:t>
      </w:r>
      <w:r>
        <w:rPr>
          <w:lang w:val="en-US"/>
        </w:rPr>
        <w:t xml:space="preserve"> P₂</w:t>
      </w:r>
      <w:r w:rsidR="007820E3">
        <w:rPr>
          <w:lang w:val="en-US"/>
        </w:rPr>
        <w:t xml:space="preserve">, ..., </w:t>
      </w:r>
      <w:r>
        <w:rPr>
          <w:lang w:val="en-US"/>
        </w:rPr>
        <w:t xml:space="preserve">Pₙ </w:t>
      </w:r>
      <w:r w:rsidR="007820E3">
        <w:rPr>
          <w:lang w:val="en-US"/>
        </w:rPr>
        <w:t xml:space="preserve">are the closing prices for the most recent n </w:t>
      </w:r>
      <w:proofErr w:type="gramStart"/>
      <w:r w:rsidR="007820E3">
        <w:rPr>
          <w:lang w:val="en-US"/>
        </w:rPr>
        <w:t>days</w:t>
      </w:r>
      <w:proofErr w:type="gramEnd"/>
    </w:p>
    <w:p w14:paraId="52BA927F" w14:textId="41288F68" w:rsidR="007820E3" w:rsidRDefault="007820E3" w:rsidP="00BD2AFF">
      <w:pPr>
        <w:pStyle w:val="BodyText"/>
        <w:rPr>
          <w:lang w:val="en-US"/>
        </w:rPr>
      </w:pPr>
      <w:r>
        <w:rPr>
          <w:lang w:val="en-US"/>
        </w:rPr>
        <w:t xml:space="preserve">To </w:t>
      </w:r>
      <w:r w:rsidRPr="007820E3">
        <w:rPr>
          <w:lang w:val="en-US"/>
        </w:rPr>
        <w:t>generate trading signals, I used moving average crossovers:</w:t>
      </w:r>
    </w:p>
    <w:p w14:paraId="0A228EEA" w14:textId="304AB615" w:rsidR="007820E3" w:rsidRDefault="007820E3" w:rsidP="007820E3">
      <w:pPr>
        <w:pStyle w:val="BodyText"/>
        <w:numPr>
          <w:ilvl w:val="0"/>
          <w:numId w:val="33"/>
        </w:numPr>
        <w:rPr>
          <w:lang w:val="en-US"/>
        </w:rPr>
      </w:pPr>
      <w:r w:rsidRPr="007820E3">
        <w:rPr>
          <w:lang w:val="en-US"/>
        </w:rPr>
        <w:t>Golden Cross (buy signal): When a shorter-term MA crosses above a longer-term MA</w:t>
      </w:r>
    </w:p>
    <w:p w14:paraId="3A04E88C" w14:textId="7F30B89D" w:rsidR="00BD2AFF" w:rsidRDefault="007820E3" w:rsidP="00BD2AFF">
      <w:pPr>
        <w:pStyle w:val="BodyText"/>
        <w:numPr>
          <w:ilvl w:val="0"/>
          <w:numId w:val="33"/>
        </w:numPr>
        <w:rPr>
          <w:lang w:val="en-US"/>
        </w:rPr>
      </w:pPr>
      <w:r w:rsidRPr="007820E3">
        <w:rPr>
          <w:lang w:val="en-US"/>
        </w:rPr>
        <w:t>Death Cross (sell signal): When a shorter-term MA crosses below a longer-term MA</w:t>
      </w:r>
    </w:p>
    <w:p w14:paraId="026BE2AB" w14:textId="58B214E0" w:rsidR="00BD2AFF" w:rsidRDefault="00BD2AFF" w:rsidP="00BD2AFF">
      <w:pPr>
        <w:pStyle w:val="BodyText"/>
      </w:pPr>
      <w:r>
        <w:rPr>
          <w:lang w:val="en-US"/>
        </w:rPr>
        <w:t xml:space="preserve">I tested </w:t>
      </w:r>
      <w:r>
        <w:t>four crossover combinations:</w:t>
      </w:r>
    </w:p>
    <w:p w14:paraId="0E665A28" w14:textId="451DE878" w:rsidR="00BD2AFF" w:rsidRDefault="00BD2AFF" w:rsidP="00BD2AFF">
      <w:pPr>
        <w:pStyle w:val="BodyText"/>
        <w:numPr>
          <w:ilvl w:val="0"/>
          <w:numId w:val="35"/>
        </w:numPr>
        <w:rPr>
          <w:lang w:val="en-US"/>
        </w:rPr>
      </w:pPr>
      <w:r w:rsidRPr="00BD2AFF">
        <w:rPr>
          <w:lang w:val="en-US"/>
        </w:rPr>
        <w:lastRenderedPageBreak/>
        <w:t>MA5/MA20: Very short-term vs. short-term</w:t>
      </w:r>
    </w:p>
    <w:p w14:paraId="77817636" w14:textId="252CE1A7" w:rsidR="00BD2AFF" w:rsidRPr="00BD2AFF" w:rsidRDefault="00BD2AFF" w:rsidP="00BD2AFF">
      <w:pPr>
        <w:pStyle w:val="BodyText"/>
        <w:numPr>
          <w:ilvl w:val="0"/>
          <w:numId w:val="35"/>
        </w:numPr>
        <w:rPr>
          <w:lang w:val="en-US"/>
        </w:rPr>
      </w:pPr>
      <w:r>
        <w:t>MA10/MA50: Short-term vs. medium-term</w:t>
      </w:r>
    </w:p>
    <w:p w14:paraId="60066C44" w14:textId="7B9B661C" w:rsidR="00BD2AFF" w:rsidRPr="00BD2AFF" w:rsidRDefault="00BD2AFF" w:rsidP="00BD2AFF">
      <w:pPr>
        <w:pStyle w:val="BodyText"/>
        <w:numPr>
          <w:ilvl w:val="0"/>
          <w:numId w:val="35"/>
        </w:numPr>
        <w:rPr>
          <w:lang w:val="en-US"/>
        </w:rPr>
      </w:pPr>
      <w:r>
        <w:t>MA20/MA50: Medium short-term vs. medium-term</w:t>
      </w:r>
    </w:p>
    <w:p w14:paraId="0716EE81" w14:textId="3C5B3EE9" w:rsidR="00BD2AFF" w:rsidRPr="00BD2AFF" w:rsidRDefault="00BD2AFF" w:rsidP="00BD2AFF">
      <w:pPr>
        <w:pStyle w:val="BodyText"/>
        <w:numPr>
          <w:ilvl w:val="0"/>
          <w:numId w:val="35"/>
        </w:numPr>
        <w:rPr>
          <w:lang w:val="en-US"/>
        </w:rPr>
      </w:pPr>
      <w:r>
        <w:t>MA50/MA200: Medium-term vs. long-term</w:t>
      </w:r>
    </w:p>
    <w:p w14:paraId="30C8DA81" w14:textId="2554E06D" w:rsidR="00BD2AFF" w:rsidRPr="00BD2AFF" w:rsidRDefault="00BD2AFF" w:rsidP="00BD2AFF">
      <w:pPr>
        <w:pStyle w:val="BodyText"/>
        <w:rPr>
          <w:lang w:val="en-US"/>
        </w:rPr>
      </w:pPr>
      <w:r>
        <w:t>The advantage of moving averages is their simplicity. However, they are lagging indicators, meaning they confirm trends after they have begun rather than predicting them in advance.</w:t>
      </w:r>
    </w:p>
    <w:p w14:paraId="134A6431" w14:textId="51DCBE56" w:rsidR="004B03D8" w:rsidRDefault="004B03D8" w:rsidP="004B03D8">
      <w:pPr>
        <w:pStyle w:val="Heading2"/>
      </w:pPr>
      <w:r>
        <w:t>ARIMA Model Attempt</w:t>
      </w:r>
    </w:p>
    <w:p w14:paraId="28DDBD6B" w14:textId="4019F737" w:rsidR="004B03D8" w:rsidRDefault="004B03D8" w:rsidP="004B03D8">
      <w:pPr>
        <w:pStyle w:val="BodyText"/>
        <w:rPr>
          <w:lang w:val="en-US"/>
        </w:rPr>
      </w:pPr>
      <w:r w:rsidRPr="004B03D8">
        <w:rPr>
          <w:lang w:val="en-US"/>
        </w:rPr>
        <w:t xml:space="preserve">Initially, I attempted to implement an </w:t>
      </w:r>
      <w:proofErr w:type="gramStart"/>
      <w:r w:rsidRPr="004B03D8">
        <w:rPr>
          <w:lang w:val="en-US"/>
        </w:rPr>
        <w:t>ARIMA(</w:t>
      </w:r>
      <w:proofErr w:type="gramEnd"/>
      <w:r w:rsidRPr="004B03D8">
        <w:rPr>
          <w:lang w:val="en-US"/>
        </w:rPr>
        <w:t>1,1,0) model for time series forecasting. ARIMA is a general class of models that captures several aspects of a time series:</w:t>
      </w:r>
    </w:p>
    <w:p w14:paraId="5DB8711C" w14:textId="1BFCA9B8" w:rsidR="004B03D8" w:rsidRDefault="004B03D8" w:rsidP="004B03D8">
      <w:pPr>
        <w:pStyle w:val="BodyText"/>
        <w:numPr>
          <w:ilvl w:val="0"/>
          <w:numId w:val="30"/>
        </w:numPr>
        <w:rPr>
          <w:lang w:val="en-US"/>
        </w:rPr>
      </w:pPr>
      <w:r>
        <w:t>Autoregressive (AR): Uses the dependent relationship between an observation and a number of lagged observations</w:t>
      </w:r>
    </w:p>
    <w:p w14:paraId="07D824B4" w14:textId="774E3C64" w:rsidR="004B03D8" w:rsidRPr="00CD5541" w:rsidRDefault="004B03D8" w:rsidP="004B03D8">
      <w:pPr>
        <w:pStyle w:val="BodyText"/>
        <w:numPr>
          <w:ilvl w:val="0"/>
          <w:numId w:val="30"/>
        </w:numPr>
        <w:rPr>
          <w:lang w:val="en-US"/>
        </w:rPr>
      </w:pPr>
      <w:r>
        <w:t>Integrated (I): Uses differencing to make the time series stationary</w:t>
      </w:r>
    </w:p>
    <w:p w14:paraId="14E9F04B" w14:textId="227F605B" w:rsidR="004B03D8" w:rsidRPr="004B03D8" w:rsidRDefault="004B03D8" w:rsidP="004B03D8">
      <w:pPr>
        <w:pStyle w:val="BodyText"/>
        <w:numPr>
          <w:ilvl w:val="0"/>
          <w:numId w:val="30"/>
        </w:numPr>
        <w:rPr>
          <w:lang w:val="en-US"/>
        </w:rPr>
      </w:pPr>
      <w:r>
        <w:t>Moving Average (MA): Uses the dependency between an observation and a residual error from a moving average model</w:t>
      </w:r>
    </w:p>
    <w:p w14:paraId="6DB42CB5" w14:textId="5D7332AD" w:rsidR="004B03D8" w:rsidRPr="00CD5541" w:rsidRDefault="004B03D8" w:rsidP="004B03D8">
      <w:pPr>
        <w:pStyle w:val="BodyText"/>
        <w:rPr>
          <w:lang w:val="en-US"/>
        </w:rPr>
      </w:pPr>
      <w:r>
        <w:t>The ARIMA(1,1,0) model can be expressed as</w:t>
      </w:r>
      <w:r w:rsidRPr="00CD5541">
        <w:rPr>
          <w:lang w:val="en-US"/>
        </w:rPr>
        <w:t>:</w:t>
      </w:r>
    </w:p>
    <w:p w14:paraId="34241630" w14:textId="59C01A95" w:rsidR="004B03D8" w:rsidRPr="00D97DD7" w:rsidRDefault="004B03D8" w:rsidP="004B03D8">
      <w:pPr>
        <w:pStyle w:val="equation"/>
        <w:rPr>
          <w:rFonts w:hint="eastAsia"/>
        </w:rPr>
      </w:pPr>
      <w:r w:rsidRPr="00D97DD7">
        <w:tab/>
      </w:r>
      <w:r>
        <w:rPr>
          <w:rFonts w:ascii="Times New Roman" w:hAnsi="Times New Roman" w:cs="Times New Roman"/>
          <w:i/>
        </w:rPr>
        <w:t>(1-φ₁B)(1-B)Yₜ = ε</w:t>
      </w:r>
      <w:r w:rsidRPr="00D97DD7">
        <w:tab/>
      </w:r>
      <w:r w:rsidRPr="00D97DD7">
        <w:t></w:t>
      </w:r>
      <w:r w:rsidR="00B72395">
        <w:t>2</w:t>
      </w:r>
      <w:r w:rsidRPr="00D97DD7">
        <w:t></w:t>
      </w:r>
    </w:p>
    <w:p w14:paraId="677401C8" w14:textId="77777777" w:rsidR="004B03D8" w:rsidRDefault="004B03D8" w:rsidP="004B03D8">
      <w:pPr>
        <w:pStyle w:val="BodyText"/>
        <w:rPr>
          <w:lang w:val="en-US"/>
        </w:rPr>
      </w:pPr>
      <w:r>
        <w:rPr>
          <w:lang w:val="en-US"/>
        </w:rPr>
        <w:t>Where:</w:t>
      </w:r>
    </w:p>
    <w:p w14:paraId="68754765" w14:textId="66BEBFEF" w:rsidR="004B03D8" w:rsidRDefault="004B03D8" w:rsidP="004B03D8">
      <w:pPr>
        <w:pStyle w:val="BodyText"/>
        <w:numPr>
          <w:ilvl w:val="0"/>
          <w:numId w:val="32"/>
        </w:numPr>
        <w:rPr>
          <w:lang w:val="en-US"/>
        </w:rPr>
      </w:pPr>
      <w:r>
        <w:t>B is the backshift operator (BYₜ = Yₜ₋₁)</w:t>
      </w:r>
    </w:p>
    <w:p w14:paraId="7640E38D" w14:textId="640F9D0E" w:rsidR="004B03D8" w:rsidRPr="004B03D8" w:rsidRDefault="004B03D8" w:rsidP="004B03D8">
      <w:pPr>
        <w:pStyle w:val="BodyText"/>
        <w:numPr>
          <w:ilvl w:val="0"/>
          <w:numId w:val="32"/>
        </w:numPr>
        <w:rPr>
          <w:lang w:val="en-US"/>
        </w:rPr>
      </w:pPr>
      <w:r>
        <w:t>φ₁ is the autoregressive coefficient</w:t>
      </w:r>
    </w:p>
    <w:p w14:paraId="6322B957" w14:textId="3982855F" w:rsidR="004B03D8" w:rsidRPr="004B03D8" w:rsidRDefault="004B03D8" w:rsidP="004B03D8">
      <w:pPr>
        <w:pStyle w:val="BodyText"/>
        <w:numPr>
          <w:ilvl w:val="0"/>
          <w:numId w:val="32"/>
        </w:numPr>
        <w:rPr>
          <w:lang w:val="en-US"/>
        </w:rPr>
      </w:pPr>
      <w:r>
        <w:t>εₜ is the error term</w:t>
      </w:r>
    </w:p>
    <w:p w14:paraId="24B29D40" w14:textId="4A5BC6A2" w:rsidR="004B03D8" w:rsidRPr="004B03D8" w:rsidRDefault="004B03D8" w:rsidP="004B03D8">
      <w:pPr>
        <w:ind w:firstLine="14.40pt"/>
        <w:jc w:val="both"/>
      </w:pPr>
      <w:r w:rsidRPr="004B03D8">
        <w:t xml:space="preserve">However, during implementation, I encountered challenges with the ARIMA model. The model fit successfully, but it was unable to generate valid predictions, resulting in </w:t>
      </w:r>
      <w:proofErr w:type="spellStart"/>
      <w:r w:rsidRPr="004B03D8">
        <w:t>NaN</w:t>
      </w:r>
      <w:proofErr w:type="spellEnd"/>
      <w:r w:rsidRPr="004B03D8">
        <w:t xml:space="preserve"> (Not a Number) values for the predicted prices. This made it </w:t>
      </w:r>
      <w:r>
        <w:t>hard</w:t>
      </w:r>
      <w:r w:rsidRPr="004B03D8">
        <w:t xml:space="preserve"> to calculate meaningful error metrics or create useful visualizations for the ARIMA </w:t>
      </w:r>
      <w:r>
        <w:t>predictions</w:t>
      </w:r>
      <w:r w:rsidRPr="004B03D8">
        <w:t>.</w:t>
      </w:r>
    </w:p>
    <w:p w14:paraId="1EF195BC" w14:textId="7CE6A638" w:rsidR="009303D9" w:rsidRPr="00D97DD7" w:rsidRDefault="004B03D8" w:rsidP="00ED0149">
      <w:pPr>
        <w:pStyle w:val="Heading2"/>
      </w:pPr>
      <w:r>
        <w:t>LSTM Model Implementation</w:t>
      </w:r>
    </w:p>
    <w:p w14:paraId="350A09B1" w14:textId="668A0A9D" w:rsidR="009303D9" w:rsidRDefault="004B03D8" w:rsidP="00E7596C">
      <w:pPr>
        <w:pStyle w:val="BodyText"/>
        <w:rPr>
          <w:lang w:val="en-US"/>
        </w:rPr>
      </w:pPr>
      <w:r w:rsidRPr="004B03D8">
        <w:rPr>
          <w:lang w:val="en-US"/>
        </w:rPr>
        <w:t>Following the suggestion from my professor, I implemented a Long Short-Term Memory (LSTM) neural network as an alternative approach. LSTM networks are a type of recurrent neural network designed to capture long-term dependencies in sequential data, making good for stock price prediction.</w:t>
      </w:r>
    </w:p>
    <w:p w14:paraId="619C8089" w14:textId="77777777" w:rsidR="004B03D8" w:rsidRDefault="004B03D8" w:rsidP="004B03D8">
      <w:pPr>
        <w:pStyle w:val="BodyText"/>
      </w:pPr>
      <w:r>
        <w:t>The LSTM model architecture used in this project consisted of:</w:t>
      </w:r>
    </w:p>
    <w:p w14:paraId="11B68F54" w14:textId="5953264F" w:rsidR="009303D9" w:rsidRDefault="004B03D8" w:rsidP="004B03D8">
      <w:pPr>
        <w:pStyle w:val="BodyText"/>
        <w:numPr>
          <w:ilvl w:val="0"/>
          <w:numId w:val="39"/>
        </w:numPr>
        <w:rPr>
          <w:lang w:val="en-US"/>
        </w:rPr>
      </w:pPr>
      <w:r>
        <w:t>An input layer accepting sequences of 20 days of price dat</w:t>
      </w:r>
      <w:r>
        <w:rPr>
          <w:lang w:val="en-US"/>
        </w:rPr>
        <w:t>a</w:t>
      </w:r>
    </w:p>
    <w:p w14:paraId="7F11546D" w14:textId="049E99F0" w:rsidR="004B03D8" w:rsidRPr="004B03D8" w:rsidRDefault="004B03D8" w:rsidP="004B03D8">
      <w:pPr>
        <w:pStyle w:val="BodyText"/>
        <w:numPr>
          <w:ilvl w:val="0"/>
          <w:numId w:val="39"/>
        </w:numPr>
        <w:rPr>
          <w:lang w:val="en-US"/>
        </w:rPr>
      </w:pPr>
      <w:r>
        <w:t>A single LSTM layer with 50 units</w:t>
      </w:r>
    </w:p>
    <w:p w14:paraId="3F61649D" w14:textId="1AA8AC5E" w:rsidR="004B03D8" w:rsidRPr="004B03D8" w:rsidRDefault="004B03D8" w:rsidP="004B03D8">
      <w:pPr>
        <w:pStyle w:val="BodyText"/>
        <w:numPr>
          <w:ilvl w:val="0"/>
          <w:numId w:val="39"/>
        </w:numPr>
        <w:rPr>
          <w:lang w:val="en-US"/>
        </w:rPr>
      </w:pPr>
      <w:r>
        <w:t>A dense output layer with a single unit to predict the next day's price</w:t>
      </w:r>
    </w:p>
    <w:p w14:paraId="23A53799" w14:textId="2F9A1519" w:rsidR="009303D9" w:rsidRDefault="004B03D8" w:rsidP="00E7596C">
      <w:pPr>
        <w:pStyle w:val="BodyText"/>
      </w:pPr>
      <w:r>
        <w:t>Before training the model, the data was preprocessed:</w:t>
      </w:r>
    </w:p>
    <w:p w14:paraId="2105B3FA" w14:textId="3485FDD6" w:rsidR="004B03D8" w:rsidRPr="004B03D8" w:rsidRDefault="004B03D8" w:rsidP="004B03D8">
      <w:pPr>
        <w:pStyle w:val="BodyText"/>
        <w:numPr>
          <w:ilvl w:val="0"/>
          <w:numId w:val="41"/>
        </w:numPr>
        <w:rPr>
          <w:lang w:val="en-US"/>
        </w:rPr>
      </w:pPr>
      <w:r>
        <w:t xml:space="preserve">The closing prices were scaled to a range of [0, 1] using </w:t>
      </w:r>
      <w:proofErr w:type="spellStart"/>
      <w:r>
        <w:t>MinMaxScaler</w:t>
      </w:r>
      <w:proofErr w:type="spellEnd"/>
    </w:p>
    <w:p w14:paraId="7E5E5487" w14:textId="003CCF68" w:rsidR="004B03D8" w:rsidRPr="004B03D8" w:rsidRDefault="004B03D8" w:rsidP="004B03D8">
      <w:pPr>
        <w:pStyle w:val="BodyText"/>
        <w:numPr>
          <w:ilvl w:val="0"/>
          <w:numId w:val="41"/>
        </w:numPr>
        <w:rPr>
          <w:lang w:val="en-US"/>
        </w:rPr>
      </w:pPr>
      <w:r>
        <w:t>The data was split into 80% training and 20% testing sets</w:t>
      </w:r>
    </w:p>
    <w:p w14:paraId="1AB62B1E" w14:textId="2827D1F1" w:rsidR="004B03D8" w:rsidRPr="00D97DD7" w:rsidRDefault="004B03D8" w:rsidP="004B03D8">
      <w:pPr>
        <w:pStyle w:val="BodyText"/>
        <w:numPr>
          <w:ilvl w:val="0"/>
          <w:numId w:val="41"/>
        </w:numPr>
        <w:rPr>
          <w:lang w:val="en-US"/>
        </w:rPr>
      </w:pPr>
      <w:r>
        <w:t>The data was transformed into sequences of 20 consecutive days (input) and the following day's price (target)</w:t>
      </w:r>
    </w:p>
    <w:p w14:paraId="0AB9E182" w14:textId="0A427DC3" w:rsidR="009303D9" w:rsidRPr="00D97DD7" w:rsidRDefault="004B03D8" w:rsidP="00E7596C">
      <w:pPr>
        <w:pStyle w:val="BodyText"/>
        <w:rPr>
          <w:lang w:val="en-US"/>
        </w:rPr>
      </w:pPr>
      <w:r>
        <w:t xml:space="preserve">The model was trained for 5 epochs with a batch size of 32, using the Adam optimizer and mean squared error loss function. After training, the model was used to make predictions on the test set and to </w:t>
      </w:r>
      <w:r>
        <w:rPr>
          <w:lang w:val="en-US"/>
        </w:rPr>
        <w:t>predict</w:t>
      </w:r>
      <w:r>
        <w:t xml:space="preserve"> prices for the next 30 days.</w:t>
      </w:r>
    </w:p>
    <w:p w14:paraId="45394D5A" w14:textId="6F87A7D3" w:rsidR="009303D9" w:rsidRPr="00B61791" w:rsidRDefault="00B10A14" w:rsidP="00B61791">
      <w:pPr>
        <w:pStyle w:val="Heading1"/>
      </w:pPr>
      <w:r>
        <w:rPr>
          <w:rFonts w:hint="eastAsia"/>
          <w:lang w:eastAsia="zh-CN"/>
        </w:rPr>
        <w:t>Results</w:t>
      </w:r>
    </w:p>
    <w:p w14:paraId="425954EE" w14:textId="28BFF1DF" w:rsidR="009303D9" w:rsidRPr="00D97DD7" w:rsidRDefault="00B61791" w:rsidP="00ED0149">
      <w:pPr>
        <w:pStyle w:val="Heading2"/>
      </w:pPr>
      <w:r>
        <w:t>Moving Average Prediction Accuracy</w:t>
      </w:r>
    </w:p>
    <w:p w14:paraId="781C0320" w14:textId="0C41CD38" w:rsidR="009303D9" w:rsidRDefault="00B61791" w:rsidP="00E7596C">
      <w:pPr>
        <w:pStyle w:val="BodyText"/>
      </w:pPr>
      <w:r>
        <w:t xml:space="preserve">The analysis of moving average crossovers </w:t>
      </w:r>
      <w:r>
        <w:rPr>
          <w:lang w:val="en-US"/>
        </w:rPr>
        <w:t>showed</w:t>
      </w:r>
      <w:r>
        <w:t xml:space="preserve"> interesting</w:t>
      </w:r>
      <w:r>
        <w:rPr>
          <w:lang w:val="en-US"/>
        </w:rPr>
        <w:t xml:space="preserve"> stuff about their </w:t>
      </w:r>
      <w:r>
        <w:t>effectiveness for predicting AMD's stock price trends.</w:t>
      </w:r>
    </w:p>
    <w:p w14:paraId="3D7E74B7" w14:textId="5B0FD0AF" w:rsidR="00B61791" w:rsidRDefault="00B61791" w:rsidP="00B61791">
      <w:pPr>
        <w:pStyle w:val="BodyText"/>
      </w:pPr>
      <w:r>
        <w:t xml:space="preserve">All four MA strategies (MA5/MA20, MA10/MA50, MA20/MA50, and MA50/MA200) showed </w:t>
      </w:r>
      <w:r>
        <w:rPr>
          <w:lang w:val="en-US"/>
        </w:rPr>
        <w:t>same</w:t>
      </w:r>
      <w:r>
        <w:t xml:space="preserve"> trend prediction accuracy at 52.94%. This means that approximately 53% of the signals generated by these strategies correctly predicted the future price movement direction over a 20-day horizon.</w:t>
      </w:r>
    </w:p>
    <w:p w14:paraId="79957EB9" w14:textId="772B8780" w:rsidR="00B61791" w:rsidRDefault="00B61791" w:rsidP="00B61791">
      <w:pPr>
        <w:pStyle w:val="BodyText"/>
      </w:pPr>
      <w:r>
        <w:t>The number of signals generated varied significantly across strategies:</w:t>
      </w:r>
    </w:p>
    <w:p w14:paraId="67DE9CA7" w14:textId="553D94D8" w:rsidR="00B61791" w:rsidRDefault="00B61791" w:rsidP="00B61791">
      <w:pPr>
        <w:pStyle w:val="BodyText"/>
        <w:numPr>
          <w:ilvl w:val="0"/>
          <w:numId w:val="42"/>
        </w:numPr>
      </w:pPr>
      <w:r>
        <w:t>MA5/MA20: 24 buy signals, 23 sell signals (most active)</w:t>
      </w:r>
    </w:p>
    <w:p w14:paraId="006BEA7A" w14:textId="41855D14" w:rsidR="00B61791" w:rsidRDefault="00B61791" w:rsidP="00B61791">
      <w:pPr>
        <w:pStyle w:val="BodyText"/>
        <w:numPr>
          <w:ilvl w:val="0"/>
          <w:numId w:val="42"/>
        </w:numPr>
      </w:pPr>
      <w:r>
        <w:t>MA10/MA50: 10 buy signals, 10 sell signals</w:t>
      </w:r>
    </w:p>
    <w:p w14:paraId="7E19EA16" w14:textId="37B52310" w:rsidR="00B61791" w:rsidRDefault="00B61791" w:rsidP="00B61791">
      <w:pPr>
        <w:pStyle w:val="BodyText"/>
        <w:numPr>
          <w:ilvl w:val="0"/>
          <w:numId w:val="42"/>
        </w:numPr>
      </w:pPr>
      <w:r>
        <w:t>MA20/MA50: 9 buy signals, 8 sell signals</w:t>
      </w:r>
    </w:p>
    <w:p w14:paraId="29758DB3" w14:textId="444C9459" w:rsidR="00B61791" w:rsidRDefault="00B61791" w:rsidP="00B61791">
      <w:pPr>
        <w:pStyle w:val="BodyText"/>
        <w:numPr>
          <w:ilvl w:val="0"/>
          <w:numId w:val="42"/>
        </w:numPr>
      </w:pPr>
      <w:r>
        <w:t>MA50/MA200: 1 buy signal, 1 sell signal (least active)</w:t>
      </w:r>
    </w:p>
    <w:p w14:paraId="72D22DE1" w14:textId="424E703D" w:rsidR="00B61791" w:rsidRDefault="00B61791" w:rsidP="00B61791">
      <w:pPr>
        <w:pStyle w:val="BodyText"/>
      </w:pPr>
      <w:r>
        <w:t xml:space="preserve">In terms of </w:t>
      </w:r>
      <w:r>
        <w:rPr>
          <w:lang w:val="en-US"/>
        </w:rPr>
        <w:t xml:space="preserve">the </w:t>
      </w:r>
      <w:r>
        <w:t>overall returns, the strategies showed varying performance:</w:t>
      </w:r>
    </w:p>
    <w:p w14:paraId="4ABCC866" w14:textId="38688289" w:rsidR="00B61791" w:rsidRDefault="00B61791" w:rsidP="00B61791">
      <w:pPr>
        <w:pStyle w:val="BodyText"/>
        <w:numPr>
          <w:ilvl w:val="0"/>
          <w:numId w:val="43"/>
        </w:numPr>
      </w:pPr>
      <w:r>
        <w:t>MA5/MA20: 77.99% return</w:t>
      </w:r>
    </w:p>
    <w:p w14:paraId="5865498D" w14:textId="3F427BEE" w:rsidR="00B61791" w:rsidRDefault="00B61791" w:rsidP="00B61791">
      <w:pPr>
        <w:pStyle w:val="BodyText"/>
        <w:numPr>
          <w:ilvl w:val="0"/>
          <w:numId w:val="43"/>
        </w:numPr>
      </w:pPr>
      <w:r>
        <w:t>MA10/MA50: 25.31% return</w:t>
      </w:r>
    </w:p>
    <w:p w14:paraId="3AC7CC9E" w14:textId="70A58A66" w:rsidR="00B61791" w:rsidRDefault="00B61791" w:rsidP="00B61791">
      <w:pPr>
        <w:pStyle w:val="BodyText"/>
        <w:numPr>
          <w:ilvl w:val="0"/>
          <w:numId w:val="43"/>
        </w:numPr>
      </w:pPr>
      <w:r>
        <w:t>MA20/MA50: 29.11% return</w:t>
      </w:r>
    </w:p>
    <w:p w14:paraId="13F161D4" w14:textId="47FF82AF" w:rsidR="00B61791" w:rsidRDefault="00B61791" w:rsidP="00B61791">
      <w:pPr>
        <w:pStyle w:val="BodyText"/>
        <w:numPr>
          <w:ilvl w:val="0"/>
          <w:numId w:val="43"/>
        </w:numPr>
      </w:pPr>
      <w:r>
        <w:t>MA50/MA200: 79.99% return</w:t>
      </w:r>
    </w:p>
    <w:p w14:paraId="58C1A908" w14:textId="31B5C671" w:rsidR="00B61791" w:rsidRDefault="00B61791" w:rsidP="00B61791">
      <w:pPr>
        <w:pStyle w:val="BodyText"/>
      </w:pPr>
      <w:r>
        <w:t xml:space="preserve">It's interesting to note that </w:t>
      </w:r>
      <w:r>
        <w:rPr>
          <w:lang w:val="en-US"/>
        </w:rPr>
        <w:t xml:space="preserve">while </w:t>
      </w:r>
      <w:r>
        <w:t xml:space="preserve">all strategies had the same prediction accuracy, their returns varied significantly, with the MA50/MA200 strategy showing the highest return </w:t>
      </w:r>
      <w:r>
        <w:rPr>
          <w:lang w:val="en-US"/>
        </w:rPr>
        <w:t>although</w:t>
      </w:r>
      <w:r>
        <w:t xml:space="preserve"> generating the fewest signals. This </w:t>
      </w:r>
      <w:r>
        <w:rPr>
          <w:lang w:val="en-US"/>
        </w:rPr>
        <w:t>means</w:t>
      </w:r>
      <w:r>
        <w:t xml:space="preserve"> that while the strategies may be equally good at predicting direction, the magnitude and timing of the movements they capture differ </w:t>
      </w:r>
      <w:r>
        <w:rPr>
          <w:lang w:val="en-US"/>
        </w:rPr>
        <w:t>widely</w:t>
      </w:r>
      <w:r>
        <w:t>.</w:t>
      </w:r>
    </w:p>
    <w:p w14:paraId="2F0EE9C0" w14:textId="534049CE" w:rsidR="00B61791" w:rsidRPr="00B61791" w:rsidRDefault="00B61791" w:rsidP="00B61791">
      <w:pPr>
        <w:pStyle w:val="BodyText"/>
      </w:pPr>
      <w:r>
        <w:rPr>
          <w:lang w:val="en-US"/>
        </w:rPr>
        <w:t>To compare</w:t>
      </w:r>
      <w:r>
        <w:t xml:space="preserve">, a simple buy-and-hold strategy would have </w:t>
      </w:r>
      <w:r w:rsidR="00B06DE6">
        <w:rPr>
          <w:lang w:val="en-US"/>
        </w:rPr>
        <w:t>had</w:t>
      </w:r>
      <w:r>
        <w:t xml:space="preserve"> a 90.10% return over the same period, outperforming all the MA crossover strategies.</w:t>
      </w:r>
    </w:p>
    <w:p w14:paraId="30BD083E" w14:textId="6DCC96BA" w:rsidR="00B61791" w:rsidRDefault="00B61791" w:rsidP="00B61791">
      <w:pPr>
        <w:pStyle w:val="Heading2"/>
        <w:rPr>
          <w:lang w:eastAsia="zh-CN"/>
        </w:rPr>
      </w:pPr>
      <w:r>
        <w:rPr>
          <w:lang w:eastAsia="zh-CN"/>
        </w:rPr>
        <w:t>ARIMA Model Results</w:t>
      </w:r>
    </w:p>
    <w:p w14:paraId="1678FBA4" w14:textId="4E22BCE1" w:rsidR="00B61791" w:rsidRDefault="00B61791" w:rsidP="005400FA">
      <w:pPr>
        <w:ind w:firstLine="14.40pt"/>
        <w:jc w:val="both"/>
      </w:pPr>
      <w:r>
        <w:t xml:space="preserve">As mentioned in the methodology section, the </w:t>
      </w:r>
      <w:r w:rsidR="00B06DE6">
        <w:t>ARIMA (</w:t>
      </w:r>
      <w:r>
        <w:t xml:space="preserve">1,1,0) model was successfully fit to the data, but had </w:t>
      </w:r>
      <w:r w:rsidR="00B06DE6">
        <w:t>problems</w:t>
      </w:r>
      <w:r>
        <w:t xml:space="preserve"> when generating predictions. The model summary showed the following parameters:</w:t>
      </w:r>
    </w:p>
    <w:p w14:paraId="3C6363C7" w14:textId="77777777" w:rsidR="005400FA" w:rsidRPr="00D97DD7" w:rsidRDefault="005400FA" w:rsidP="005400FA">
      <w:pPr>
        <w:ind w:firstLine="14.40pt"/>
        <w:jc w:val="both"/>
        <w:rPr>
          <w:lang w:eastAsia="zh-CN"/>
        </w:rPr>
      </w:pPr>
    </w:p>
    <w:tbl>
      <w:tblPr>
        <w:tblW w:w="261.25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673"/>
        <w:gridCol w:w="615"/>
        <w:gridCol w:w="773"/>
        <w:gridCol w:w="819"/>
        <w:gridCol w:w="773"/>
        <w:gridCol w:w="739"/>
        <w:gridCol w:w="833"/>
      </w:tblGrid>
      <w:tr w:rsidR="00B61791" w:rsidRPr="00D97DD7" w14:paraId="0AD4DCB7" w14:textId="2A109337" w:rsidTr="00B61791">
        <w:trPr>
          <w:cantSplit/>
          <w:trHeight w:val="254"/>
          <w:tblHeader/>
          <w:jc w:val="center"/>
        </w:trPr>
        <w:tc>
          <w:tcPr>
            <w:tcW w:w="33.65pt" w:type="dxa"/>
            <w:tcBorders>
              <w:bottom w:val="single" w:sz="4" w:space="0" w:color="auto"/>
              <w:end w:val="single" w:sz="4" w:space="0" w:color="auto"/>
            </w:tcBorders>
          </w:tcPr>
          <w:p w14:paraId="4CBFA630" w14:textId="77777777" w:rsidR="00B61791" w:rsidRPr="00D97DD7" w:rsidRDefault="00B61791" w:rsidP="00B61791">
            <w:pPr>
              <w:pStyle w:val="tablecolsubhead"/>
              <w:jc w:val="both"/>
            </w:pPr>
          </w:p>
        </w:tc>
        <w:tc>
          <w:tcPr>
            <w:tcW w:w="30.75pt" w:type="dxa"/>
            <w:tcBorders>
              <w:start w:val="single" w:sz="4" w:space="0" w:color="auto"/>
              <w:bottom w:val="single" w:sz="4" w:space="0" w:color="auto"/>
            </w:tcBorders>
          </w:tcPr>
          <w:p w14:paraId="067B0EEA" w14:textId="08389427" w:rsidR="00B61791" w:rsidRPr="00D97DD7" w:rsidRDefault="00B61791" w:rsidP="00B61791">
            <w:pPr>
              <w:pStyle w:val="tablecolsubhead"/>
              <w:jc w:val="both"/>
            </w:pPr>
            <w:r>
              <w:t>coef</w:t>
            </w:r>
          </w:p>
        </w:tc>
        <w:tc>
          <w:tcPr>
            <w:tcW w:w="38.65pt" w:type="dxa"/>
            <w:tcBorders>
              <w:start w:val="single" w:sz="4" w:space="0" w:color="auto"/>
              <w:bottom w:val="single" w:sz="4" w:space="0" w:color="auto"/>
            </w:tcBorders>
          </w:tcPr>
          <w:p w14:paraId="4F633E05" w14:textId="5A3941A7" w:rsidR="00B61791" w:rsidRPr="00D97DD7" w:rsidRDefault="00B61791" w:rsidP="00B61791">
            <w:pPr>
              <w:pStyle w:val="tablecolsubhead"/>
              <w:jc w:val="both"/>
            </w:pPr>
            <w:r>
              <w:t>std err</w:t>
            </w:r>
          </w:p>
        </w:tc>
        <w:tc>
          <w:tcPr>
            <w:tcW w:w="40.95pt" w:type="dxa"/>
            <w:tcBorders>
              <w:start w:val="single" w:sz="4" w:space="0" w:color="auto"/>
              <w:bottom w:val="single" w:sz="4" w:space="0" w:color="auto"/>
            </w:tcBorders>
          </w:tcPr>
          <w:p w14:paraId="2AC34402" w14:textId="015F121E" w:rsidR="00B61791" w:rsidRPr="00D97DD7" w:rsidRDefault="00B61791" w:rsidP="00B61791">
            <w:pPr>
              <w:pStyle w:val="tablecolsubhead"/>
              <w:jc w:val="both"/>
            </w:pPr>
            <w:r>
              <w:t>z</w:t>
            </w:r>
          </w:p>
        </w:tc>
        <w:tc>
          <w:tcPr>
            <w:tcW w:w="38.65pt" w:type="dxa"/>
            <w:tcBorders>
              <w:start w:val="single" w:sz="4" w:space="0" w:color="auto"/>
              <w:bottom w:val="single" w:sz="4" w:space="0" w:color="auto"/>
            </w:tcBorders>
          </w:tcPr>
          <w:p w14:paraId="5F5B429C" w14:textId="335EC06E" w:rsidR="00B61791" w:rsidRPr="00D97DD7" w:rsidRDefault="00B61791" w:rsidP="00B61791">
            <w:pPr>
              <w:pStyle w:val="tablecolsubhead"/>
              <w:jc w:val="both"/>
            </w:pPr>
            <w:r>
              <w:t>P&gt;|z|</w:t>
            </w:r>
          </w:p>
        </w:tc>
        <w:tc>
          <w:tcPr>
            <w:tcW w:w="36.95pt" w:type="dxa"/>
            <w:tcBorders>
              <w:start w:val="single" w:sz="4" w:space="0" w:color="auto"/>
              <w:bottom w:val="single" w:sz="4" w:space="0" w:color="auto"/>
            </w:tcBorders>
          </w:tcPr>
          <w:p w14:paraId="005F3347" w14:textId="04CEAF74" w:rsidR="00B61791" w:rsidRPr="00D97DD7" w:rsidRDefault="00B61791" w:rsidP="00B61791">
            <w:pPr>
              <w:pStyle w:val="tablecolsubhead"/>
              <w:jc w:val="both"/>
            </w:pPr>
            <w:r>
              <w:t>[0.025</w:t>
            </w:r>
          </w:p>
        </w:tc>
        <w:tc>
          <w:tcPr>
            <w:tcW w:w="41.65pt" w:type="dxa"/>
            <w:tcBorders>
              <w:start w:val="single" w:sz="4" w:space="0" w:color="auto"/>
              <w:bottom w:val="single" w:sz="4" w:space="0" w:color="auto"/>
            </w:tcBorders>
          </w:tcPr>
          <w:p w14:paraId="58EC6C3C" w14:textId="48BAD684" w:rsidR="00B61791" w:rsidRPr="00D97DD7" w:rsidRDefault="00B61791" w:rsidP="00B61791">
            <w:pPr>
              <w:pStyle w:val="tablecolsubhead"/>
              <w:jc w:val="both"/>
            </w:pPr>
            <w:r>
              <w:t>0.975]</w:t>
            </w:r>
          </w:p>
        </w:tc>
      </w:tr>
      <w:tr w:rsidR="00B61791" w:rsidRPr="00D97DD7" w14:paraId="1A4C5287" w14:textId="40D400C6" w:rsidTr="00B61791">
        <w:trPr>
          <w:cantSplit/>
          <w:trHeight w:val="262"/>
          <w:tblHeader/>
          <w:jc w:val="center"/>
        </w:trPr>
        <w:tc>
          <w:tcPr>
            <w:tcW w:w="33.65pt" w:type="dxa"/>
            <w:tcBorders>
              <w:top w:val="single" w:sz="4" w:space="0" w:color="auto"/>
              <w:bottom w:val="single" w:sz="4" w:space="0" w:color="auto"/>
              <w:end w:val="single" w:sz="4" w:space="0" w:color="auto"/>
            </w:tcBorders>
          </w:tcPr>
          <w:p w14:paraId="5EB6213A" w14:textId="132167D7" w:rsidR="00B61791" w:rsidRPr="00B61791" w:rsidRDefault="00B61791" w:rsidP="00B61791">
            <w:pPr>
              <w:pStyle w:val="tablecolsubhead"/>
              <w:jc w:val="both"/>
              <w:rPr>
                <w:b w:val="0"/>
                <w:bCs w:val="0"/>
                <w:i w:val="0"/>
                <w:iCs w:val="0"/>
              </w:rPr>
            </w:pPr>
            <w:r w:rsidRPr="00B61791">
              <w:rPr>
                <w:b w:val="0"/>
                <w:bCs w:val="0"/>
                <w:i w:val="0"/>
                <w:iCs w:val="0"/>
              </w:rPr>
              <w:t>ar.L1</w:t>
            </w:r>
          </w:p>
        </w:tc>
        <w:tc>
          <w:tcPr>
            <w:tcW w:w="30.75pt" w:type="dxa"/>
            <w:tcBorders>
              <w:top w:val="single" w:sz="4" w:space="0" w:color="auto"/>
              <w:start w:val="single" w:sz="4" w:space="0" w:color="auto"/>
              <w:bottom w:val="single" w:sz="4" w:space="0" w:color="auto"/>
            </w:tcBorders>
          </w:tcPr>
          <w:p w14:paraId="50799CAC" w14:textId="41B06ADC" w:rsidR="00B61791" w:rsidRPr="00B61791" w:rsidRDefault="00B61791" w:rsidP="00B61791">
            <w:pPr>
              <w:pStyle w:val="tablecolsubhead"/>
              <w:jc w:val="both"/>
              <w:rPr>
                <w:b w:val="0"/>
                <w:bCs w:val="0"/>
                <w:i w:val="0"/>
                <w:iCs w:val="0"/>
                <w:sz w:val="16"/>
                <w:szCs w:val="16"/>
              </w:rPr>
            </w:pPr>
            <w:r>
              <w:rPr>
                <w:b w:val="0"/>
                <w:bCs w:val="0"/>
                <w:i w:val="0"/>
                <w:iCs w:val="0"/>
                <w:sz w:val="16"/>
                <w:szCs w:val="16"/>
              </w:rPr>
              <w:t>-0.02</w:t>
            </w:r>
          </w:p>
        </w:tc>
        <w:tc>
          <w:tcPr>
            <w:tcW w:w="38.65pt" w:type="dxa"/>
            <w:tcBorders>
              <w:top w:val="single" w:sz="4" w:space="0" w:color="auto"/>
              <w:start w:val="single" w:sz="4" w:space="0" w:color="auto"/>
              <w:bottom w:val="single" w:sz="4" w:space="0" w:color="auto"/>
            </w:tcBorders>
          </w:tcPr>
          <w:p w14:paraId="2506E343" w14:textId="0A43403D" w:rsidR="00B61791" w:rsidRPr="00B61791" w:rsidRDefault="00B61791" w:rsidP="00B61791">
            <w:pPr>
              <w:pStyle w:val="tablecolsubhead"/>
              <w:jc w:val="both"/>
              <w:rPr>
                <w:b w:val="0"/>
                <w:bCs w:val="0"/>
                <w:i w:val="0"/>
                <w:iCs w:val="0"/>
                <w:sz w:val="16"/>
                <w:szCs w:val="16"/>
              </w:rPr>
            </w:pPr>
            <w:r>
              <w:rPr>
                <w:b w:val="0"/>
                <w:bCs w:val="0"/>
                <w:i w:val="0"/>
                <w:iCs w:val="0"/>
                <w:sz w:val="16"/>
                <w:szCs w:val="16"/>
              </w:rPr>
              <w:t>0.035</w:t>
            </w:r>
          </w:p>
        </w:tc>
        <w:tc>
          <w:tcPr>
            <w:tcW w:w="40.95pt" w:type="dxa"/>
            <w:tcBorders>
              <w:top w:val="single" w:sz="4" w:space="0" w:color="auto"/>
              <w:start w:val="single" w:sz="4" w:space="0" w:color="auto"/>
              <w:bottom w:val="single" w:sz="4" w:space="0" w:color="auto"/>
            </w:tcBorders>
          </w:tcPr>
          <w:p w14:paraId="428B4A4B" w14:textId="54A570A9" w:rsidR="00B61791" w:rsidRPr="00B61791" w:rsidRDefault="00B61791" w:rsidP="00B61791">
            <w:pPr>
              <w:pStyle w:val="tablecolsubhead"/>
              <w:jc w:val="both"/>
              <w:rPr>
                <w:b w:val="0"/>
                <w:bCs w:val="0"/>
                <w:i w:val="0"/>
                <w:iCs w:val="0"/>
                <w:sz w:val="16"/>
                <w:szCs w:val="16"/>
              </w:rPr>
            </w:pPr>
            <w:r>
              <w:rPr>
                <w:b w:val="0"/>
                <w:bCs w:val="0"/>
                <w:i w:val="0"/>
                <w:iCs w:val="0"/>
                <w:sz w:val="16"/>
                <w:szCs w:val="16"/>
              </w:rPr>
              <w:t>-0.704</w:t>
            </w:r>
          </w:p>
        </w:tc>
        <w:tc>
          <w:tcPr>
            <w:tcW w:w="38.65pt" w:type="dxa"/>
            <w:tcBorders>
              <w:top w:val="single" w:sz="4" w:space="0" w:color="auto"/>
              <w:start w:val="single" w:sz="4" w:space="0" w:color="auto"/>
              <w:bottom w:val="single" w:sz="4" w:space="0" w:color="auto"/>
            </w:tcBorders>
          </w:tcPr>
          <w:p w14:paraId="1236D986" w14:textId="11BA9F0F" w:rsidR="00B61791" w:rsidRPr="00B61791" w:rsidRDefault="00B61791" w:rsidP="00B61791">
            <w:pPr>
              <w:pStyle w:val="tablecolsubhead"/>
              <w:jc w:val="both"/>
              <w:rPr>
                <w:b w:val="0"/>
                <w:bCs w:val="0"/>
                <w:i w:val="0"/>
                <w:iCs w:val="0"/>
                <w:sz w:val="16"/>
                <w:szCs w:val="16"/>
              </w:rPr>
            </w:pPr>
            <w:r>
              <w:rPr>
                <w:b w:val="0"/>
                <w:bCs w:val="0"/>
                <w:i w:val="0"/>
                <w:iCs w:val="0"/>
                <w:sz w:val="16"/>
                <w:szCs w:val="16"/>
              </w:rPr>
              <w:t>0.482</w:t>
            </w:r>
          </w:p>
        </w:tc>
        <w:tc>
          <w:tcPr>
            <w:tcW w:w="36.95pt" w:type="dxa"/>
            <w:tcBorders>
              <w:top w:val="single" w:sz="4" w:space="0" w:color="auto"/>
              <w:start w:val="single" w:sz="4" w:space="0" w:color="auto"/>
              <w:bottom w:val="single" w:sz="4" w:space="0" w:color="auto"/>
            </w:tcBorders>
          </w:tcPr>
          <w:p w14:paraId="71C0CDC5" w14:textId="53C18743" w:rsidR="00B61791" w:rsidRPr="00B61791" w:rsidRDefault="00B61791" w:rsidP="00B61791">
            <w:pPr>
              <w:pStyle w:val="tablecolsubhead"/>
              <w:jc w:val="both"/>
              <w:rPr>
                <w:b w:val="0"/>
                <w:bCs w:val="0"/>
                <w:i w:val="0"/>
                <w:iCs w:val="0"/>
                <w:sz w:val="16"/>
                <w:szCs w:val="16"/>
              </w:rPr>
            </w:pPr>
            <w:r>
              <w:rPr>
                <w:b w:val="0"/>
                <w:bCs w:val="0"/>
                <w:i w:val="0"/>
                <w:iCs w:val="0"/>
                <w:sz w:val="16"/>
                <w:szCs w:val="16"/>
              </w:rPr>
              <w:t>-0.093</w:t>
            </w:r>
          </w:p>
        </w:tc>
        <w:tc>
          <w:tcPr>
            <w:tcW w:w="41.65pt" w:type="dxa"/>
            <w:tcBorders>
              <w:top w:val="single" w:sz="4" w:space="0" w:color="auto"/>
              <w:start w:val="single" w:sz="4" w:space="0" w:color="auto"/>
              <w:bottom w:val="single" w:sz="4" w:space="0" w:color="auto"/>
            </w:tcBorders>
          </w:tcPr>
          <w:p w14:paraId="202E79A2" w14:textId="33FF1E6C" w:rsidR="00B61791" w:rsidRPr="00B61791" w:rsidRDefault="00B61791" w:rsidP="00B61791">
            <w:pPr>
              <w:pStyle w:val="tablecolsubhead"/>
              <w:jc w:val="both"/>
              <w:rPr>
                <w:b w:val="0"/>
                <w:bCs w:val="0"/>
                <w:i w:val="0"/>
                <w:iCs w:val="0"/>
                <w:sz w:val="16"/>
                <w:szCs w:val="16"/>
              </w:rPr>
            </w:pPr>
            <w:r>
              <w:rPr>
                <w:b w:val="0"/>
                <w:bCs w:val="0"/>
                <w:i w:val="0"/>
                <w:iCs w:val="0"/>
                <w:sz w:val="16"/>
                <w:szCs w:val="16"/>
              </w:rPr>
              <w:t>0.044</w:t>
            </w:r>
          </w:p>
        </w:tc>
      </w:tr>
      <w:tr w:rsidR="00B61791" w:rsidRPr="00D97DD7" w14:paraId="57AC2798" w14:textId="77777777" w:rsidTr="00B61791">
        <w:trPr>
          <w:cantSplit/>
          <w:trHeight w:val="262"/>
          <w:tblHeader/>
          <w:jc w:val="center"/>
        </w:trPr>
        <w:tc>
          <w:tcPr>
            <w:tcW w:w="33.65pt" w:type="dxa"/>
            <w:tcBorders>
              <w:top w:val="single" w:sz="4" w:space="0" w:color="auto"/>
              <w:bottom w:val="single" w:sz="2" w:space="0" w:color="auto"/>
              <w:end w:val="single" w:sz="4" w:space="0" w:color="auto"/>
            </w:tcBorders>
          </w:tcPr>
          <w:p w14:paraId="0C575B34" w14:textId="31EB7FF8" w:rsidR="00B61791" w:rsidRPr="00B61791" w:rsidRDefault="00B61791" w:rsidP="00B61791">
            <w:pPr>
              <w:pStyle w:val="tablecolsubhead"/>
              <w:jc w:val="both"/>
              <w:rPr>
                <w:b w:val="0"/>
                <w:bCs w:val="0"/>
                <w:i w:val="0"/>
                <w:iCs w:val="0"/>
              </w:rPr>
            </w:pPr>
            <w:r w:rsidRPr="00B61791">
              <w:rPr>
                <w:b w:val="0"/>
                <w:bCs w:val="0"/>
                <w:i w:val="0"/>
                <w:iCs w:val="0"/>
              </w:rPr>
              <w:t>sigma2</w:t>
            </w:r>
          </w:p>
        </w:tc>
        <w:tc>
          <w:tcPr>
            <w:tcW w:w="30.75pt" w:type="dxa"/>
            <w:tcBorders>
              <w:top w:val="single" w:sz="4" w:space="0" w:color="auto"/>
              <w:start w:val="single" w:sz="4" w:space="0" w:color="auto"/>
              <w:bottom w:val="single" w:sz="2" w:space="0" w:color="auto"/>
            </w:tcBorders>
          </w:tcPr>
          <w:p w14:paraId="0E5295C3" w14:textId="7B29F481" w:rsidR="00B61791" w:rsidRPr="00B61791" w:rsidRDefault="00B61791" w:rsidP="00B61791">
            <w:pPr>
              <w:pStyle w:val="tablecolsubhead"/>
              <w:jc w:val="both"/>
              <w:rPr>
                <w:b w:val="0"/>
                <w:bCs w:val="0"/>
                <w:i w:val="0"/>
                <w:iCs w:val="0"/>
                <w:sz w:val="16"/>
                <w:szCs w:val="16"/>
              </w:rPr>
            </w:pPr>
            <w:r>
              <w:rPr>
                <w:b w:val="0"/>
                <w:bCs w:val="0"/>
                <w:i w:val="0"/>
                <w:iCs w:val="0"/>
                <w:sz w:val="16"/>
                <w:szCs w:val="16"/>
              </w:rPr>
              <w:t>10.66</w:t>
            </w:r>
          </w:p>
        </w:tc>
        <w:tc>
          <w:tcPr>
            <w:tcW w:w="38.65pt" w:type="dxa"/>
            <w:tcBorders>
              <w:top w:val="single" w:sz="4" w:space="0" w:color="auto"/>
              <w:start w:val="single" w:sz="4" w:space="0" w:color="auto"/>
              <w:bottom w:val="single" w:sz="2" w:space="0" w:color="auto"/>
            </w:tcBorders>
          </w:tcPr>
          <w:p w14:paraId="11481257" w14:textId="61301106" w:rsidR="00B61791" w:rsidRPr="00B61791" w:rsidRDefault="00B61791" w:rsidP="00B61791">
            <w:pPr>
              <w:pStyle w:val="tablecolsubhead"/>
              <w:jc w:val="both"/>
              <w:rPr>
                <w:b w:val="0"/>
                <w:bCs w:val="0"/>
                <w:i w:val="0"/>
                <w:iCs w:val="0"/>
                <w:sz w:val="16"/>
                <w:szCs w:val="16"/>
              </w:rPr>
            </w:pPr>
            <w:r>
              <w:rPr>
                <w:b w:val="0"/>
                <w:bCs w:val="0"/>
                <w:i w:val="0"/>
                <w:iCs w:val="0"/>
                <w:sz w:val="16"/>
                <w:szCs w:val="16"/>
              </w:rPr>
              <w:t>0.438</w:t>
            </w:r>
          </w:p>
        </w:tc>
        <w:tc>
          <w:tcPr>
            <w:tcW w:w="40.95pt" w:type="dxa"/>
            <w:tcBorders>
              <w:top w:val="single" w:sz="4" w:space="0" w:color="auto"/>
              <w:start w:val="single" w:sz="4" w:space="0" w:color="auto"/>
              <w:bottom w:val="single" w:sz="2" w:space="0" w:color="auto"/>
            </w:tcBorders>
          </w:tcPr>
          <w:p w14:paraId="14F44570" w14:textId="6D152E84" w:rsidR="00B61791" w:rsidRPr="00B61791" w:rsidRDefault="00B61791" w:rsidP="00B61791">
            <w:pPr>
              <w:pStyle w:val="tablecolsubhead"/>
              <w:jc w:val="both"/>
              <w:rPr>
                <w:b w:val="0"/>
                <w:bCs w:val="0"/>
                <w:i w:val="0"/>
                <w:iCs w:val="0"/>
                <w:sz w:val="16"/>
                <w:szCs w:val="16"/>
              </w:rPr>
            </w:pPr>
            <w:r>
              <w:rPr>
                <w:b w:val="0"/>
                <w:bCs w:val="0"/>
                <w:i w:val="0"/>
                <w:iCs w:val="0"/>
                <w:sz w:val="16"/>
                <w:szCs w:val="16"/>
              </w:rPr>
              <w:t>24.329</w:t>
            </w:r>
          </w:p>
        </w:tc>
        <w:tc>
          <w:tcPr>
            <w:tcW w:w="38.65pt" w:type="dxa"/>
            <w:tcBorders>
              <w:top w:val="single" w:sz="4" w:space="0" w:color="auto"/>
              <w:start w:val="single" w:sz="4" w:space="0" w:color="auto"/>
              <w:bottom w:val="single" w:sz="2" w:space="0" w:color="auto"/>
            </w:tcBorders>
          </w:tcPr>
          <w:p w14:paraId="7A188525" w14:textId="190DA638" w:rsidR="00B61791" w:rsidRPr="00B61791" w:rsidRDefault="00B61791" w:rsidP="00B61791">
            <w:pPr>
              <w:pStyle w:val="tablecolsubhead"/>
              <w:jc w:val="both"/>
              <w:rPr>
                <w:b w:val="0"/>
                <w:bCs w:val="0"/>
                <w:i w:val="0"/>
                <w:iCs w:val="0"/>
                <w:sz w:val="16"/>
                <w:szCs w:val="16"/>
              </w:rPr>
            </w:pPr>
            <w:r>
              <w:rPr>
                <w:b w:val="0"/>
                <w:bCs w:val="0"/>
                <w:i w:val="0"/>
                <w:iCs w:val="0"/>
                <w:sz w:val="16"/>
                <w:szCs w:val="16"/>
              </w:rPr>
              <w:t>0.000</w:t>
            </w:r>
          </w:p>
        </w:tc>
        <w:tc>
          <w:tcPr>
            <w:tcW w:w="36.95pt" w:type="dxa"/>
            <w:tcBorders>
              <w:top w:val="single" w:sz="4" w:space="0" w:color="auto"/>
              <w:start w:val="single" w:sz="4" w:space="0" w:color="auto"/>
              <w:bottom w:val="single" w:sz="2" w:space="0" w:color="auto"/>
            </w:tcBorders>
          </w:tcPr>
          <w:p w14:paraId="19B8C3C5" w14:textId="0A2D7C5A" w:rsidR="00B61791" w:rsidRPr="00B61791" w:rsidRDefault="00B61791" w:rsidP="00B61791">
            <w:pPr>
              <w:pStyle w:val="tablecolsubhead"/>
              <w:jc w:val="both"/>
              <w:rPr>
                <w:b w:val="0"/>
                <w:bCs w:val="0"/>
                <w:i w:val="0"/>
                <w:iCs w:val="0"/>
                <w:sz w:val="16"/>
                <w:szCs w:val="16"/>
              </w:rPr>
            </w:pPr>
            <w:r>
              <w:rPr>
                <w:b w:val="0"/>
                <w:bCs w:val="0"/>
                <w:i w:val="0"/>
                <w:iCs w:val="0"/>
                <w:sz w:val="16"/>
                <w:szCs w:val="16"/>
              </w:rPr>
              <w:t>9.802</w:t>
            </w:r>
          </w:p>
        </w:tc>
        <w:tc>
          <w:tcPr>
            <w:tcW w:w="41.65pt" w:type="dxa"/>
            <w:tcBorders>
              <w:top w:val="single" w:sz="4" w:space="0" w:color="auto"/>
              <w:start w:val="single" w:sz="4" w:space="0" w:color="auto"/>
              <w:bottom w:val="single" w:sz="2" w:space="0" w:color="auto"/>
            </w:tcBorders>
          </w:tcPr>
          <w:p w14:paraId="603B229F" w14:textId="1D88A457" w:rsidR="00B61791" w:rsidRPr="00B61791" w:rsidRDefault="00B61791" w:rsidP="00B61791">
            <w:pPr>
              <w:pStyle w:val="tablecolsubhead"/>
              <w:jc w:val="both"/>
              <w:rPr>
                <w:b w:val="0"/>
                <w:bCs w:val="0"/>
                <w:i w:val="0"/>
                <w:iCs w:val="0"/>
                <w:sz w:val="16"/>
                <w:szCs w:val="16"/>
              </w:rPr>
            </w:pPr>
            <w:r>
              <w:rPr>
                <w:b w:val="0"/>
                <w:bCs w:val="0"/>
                <w:i w:val="0"/>
                <w:iCs w:val="0"/>
                <w:sz w:val="16"/>
                <w:szCs w:val="16"/>
              </w:rPr>
              <w:t>11.520</w:t>
            </w:r>
          </w:p>
        </w:tc>
      </w:tr>
    </w:tbl>
    <w:p w14:paraId="5188876A" w14:textId="77DD1CA1" w:rsidR="00B61791" w:rsidRPr="00D97DD7" w:rsidRDefault="00B61791" w:rsidP="005400FA">
      <w:pPr>
        <w:pStyle w:val="tablefootnote"/>
        <w:numPr>
          <w:ilvl w:val="0"/>
          <w:numId w:val="0"/>
        </w:numPr>
        <w:jc w:val="both"/>
      </w:pPr>
    </w:p>
    <w:p w14:paraId="560A7C3F" w14:textId="5CD66816" w:rsidR="00B61791" w:rsidRPr="00B61791" w:rsidRDefault="0095004D" w:rsidP="00B61791">
      <w:pPr>
        <w:ind w:firstLine="14.40pt"/>
        <w:jc w:val="both"/>
        <w:rPr>
          <w:lang w:eastAsia="zh-CN"/>
        </w:rPr>
      </w:pPr>
      <w:r w:rsidRPr="0095004D">
        <w:rPr>
          <w:lang w:eastAsia="zh-CN"/>
        </w:rPr>
        <w:t xml:space="preserve">The negative </w:t>
      </w:r>
      <w:proofErr w:type="gramStart"/>
      <w:r w:rsidRPr="0095004D">
        <w:rPr>
          <w:lang w:eastAsia="zh-CN"/>
        </w:rPr>
        <w:t>AR(</w:t>
      </w:r>
      <w:proofErr w:type="gramEnd"/>
      <w:r w:rsidRPr="0095004D">
        <w:rPr>
          <w:lang w:eastAsia="zh-CN"/>
        </w:rPr>
        <w:t xml:space="preserve">1) coefficient (-0.0246) </w:t>
      </w:r>
      <w:r>
        <w:rPr>
          <w:lang w:eastAsia="zh-CN"/>
        </w:rPr>
        <w:t>means</w:t>
      </w:r>
      <w:r w:rsidRPr="0095004D">
        <w:rPr>
          <w:lang w:eastAsia="zh-CN"/>
        </w:rPr>
        <w:t xml:space="preserve"> a slight mean-reverting behavior in the differenced series, but the p-value of 0.482 </w:t>
      </w:r>
      <w:r>
        <w:rPr>
          <w:lang w:eastAsia="zh-CN"/>
        </w:rPr>
        <w:t>means</w:t>
      </w:r>
      <w:r w:rsidRPr="0095004D">
        <w:rPr>
          <w:lang w:eastAsia="zh-CN"/>
        </w:rPr>
        <w:t xml:space="preserve"> that this coefficient is not statistically significant. Despite the model fitting, when attempting to generate </w:t>
      </w:r>
      <w:r>
        <w:rPr>
          <w:lang w:eastAsia="zh-CN"/>
        </w:rPr>
        <w:t>predictions</w:t>
      </w:r>
      <w:r w:rsidRPr="0095004D">
        <w:rPr>
          <w:lang w:eastAsia="zh-CN"/>
        </w:rPr>
        <w:t xml:space="preserve">, the model produced </w:t>
      </w:r>
      <w:proofErr w:type="spellStart"/>
      <w:r w:rsidRPr="0095004D">
        <w:rPr>
          <w:lang w:eastAsia="zh-CN"/>
        </w:rPr>
        <w:t>NaN</w:t>
      </w:r>
      <w:proofErr w:type="spellEnd"/>
      <w:r w:rsidRPr="0095004D">
        <w:rPr>
          <w:lang w:eastAsia="zh-CN"/>
        </w:rPr>
        <w:t xml:space="preserve"> values, making it impossible to evaluate its predictive performance or to use it for future price predictions.</w:t>
      </w:r>
    </w:p>
    <w:p w14:paraId="3AACD2C5" w14:textId="45F6EBC6" w:rsidR="0095004D" w:rsidRDefault="0095004D" w:rsidP="0095004D">
      <w:pPr>
        <w:pStyle w:val="Heading2"/>
        <w:rPr>
          <w:lang w:eastAsia="zh-CN"/>
        </w:rPr>
      </w:pPr>
      <w:r>
        <w:rPr>
          <w:lang w:eastAsia="zh-CN"/>
        </w:rPr>
        <w:t>LSTM Model Results</w:t>
      </w:r>
    </w:p>
    <w:p w14:paraId="60FE64FC" w14:textId="3C43DD7F" w:rsidR="0095004D" w:rsidRDefault="0095004D" w:rsidP="0095004D">
      <w:pPr>
        <w:pStyle w:val="BodyText"/>
        <w:ind w:firstLine="0pt"/>
      </w:pPr>
      <w:r>
        <w:tab/>
        <w:t>The LSTM model demonstrated promising results for both short-term predictions and future forecasting.</w:t>
      </w:r>
    </w:p>
    <w:p w14:paraId="1A751128" w14:textId="58DCB4F5" w:rsidR="0095004D" w:rsidRDefault="0095004D" w:rsidP="0095004D">
      <w:pPr>
        <w:pStyle w:val="BodyText"/>
      </w:pPr>
      <w:r>
        <w:t>Training and Testing Performance:</w:t>
      </w:r>
    </w:p>
    <w:p w14:paraId="34242341" w14:textId="57396DCF" w:rsidR="0095004D" w:rsidRDefault="0095004D" w:rsidP="0095004D">
      <w:pPr>
        <w:pStyle w:val="BodyText"/>
        <w:numPr>
          <w:ilvl w:val="0"/>
          <w:numId w:val="44"/>
        </w:numPr>
      </w:pPr>
      <w:r>
        <w:t>During training, the model showed rapid convergence, with the loss decreasing from 0.0437 in the first epoch to 0.0030 by the fifth epoch.</w:t>
      </w:r>
    </w:p>
    <w:p w14:paraId="10850843" w14:textId="360EB422" w:rsidR="0095004D" w:rsidRDefault="0095004D" w:rsidP="0095004D">
      <w:pPr>
        <w:pStyle w:val="BodyText"/>
        <w:numPr>
          <w:ilvl w:val="0"/>
          <w:numId w:val="44"/>
        </w:numPr>
      </w:pPr>
      <w:r>
        <w:t>When evaluated on the separate test set (using all data), the model achieved:</w:t>
      </w:r>
    </w:p>
    <w:p w14:paraId="037E4676" w14:textId="58248B2B" w:rsidR="0095004D" w:rsidRDefault="0095004D" w:rsidP="0095004D">
      <w:pPr>
        <w:pStyle w:val="BodyText"/>
        <w:numPr>
          <w:ilvl w:val="1"/>
          <w:numId w:val="44"/>
        </w:numPr>
      </w:pPr>
      <w:r>
        <w:t>Root Mean Squared Error (RMSE): 6.96</w:t>
      </w:r>
    </w:p>
    <w:p w14:paraId="0679ECEF" w14:textId="12512DA1" w:rsidR="0095004D" w:rsidRDefault="0095004D" w:rsidP="0095004D">
      <w:pPr>
        <w:pStyle w:val="BodyText"/>
        <w:numPr>
          <w:ilvl w:val="1"/>
          <w:numId w:val="44"/>
        </w:numPr>
      </w:pPr>
      <w:r>
        <w:t>Mean Absolute Percentage Error (MAPE): 4.27%</w:t>
      </w:r>
    </w:p>
    <w:p w14:paraId="4285E0E7" w14:textId="7C76B490" w:rsidR="0095004D" w:rsidRDefault="0095004D" w:rsidP="0095004D">
      <w:pPr>
        <w:pStyle w:val="BodyText"/>
        <w:ind w:firstLine="0pt"/>
      </w:pPr>
      <w:r>
        <w:tab/>
        <w:t>This indicates that, on average, the model's predictions were within 4.27% of the actual prices, which is a</w:t>
      </w:r>
      <w:r>
        <w:rPr>
          <w:lang w:val="en-US"/>
        </w:rPr>
        <w:t xml:space="preserve"> good</w:t>
      </w:r>
      <w:r>
        <w:t xml:space="preserve"> level of accuracy for stock price prediction.</w:t>
      </w:r>
    </w:p>
    <w:p w14:paraId="68CB9C61" w14:textId="0C11D435" w:rsidR="0095004D" w:rsidRDefault="0095004D" w:rsidP="0095004D">
      <w:pPr>
        <w:pStyle w:val="BodyText"/>
        <w:ind w:firstLine="0pt"/>
      </w:pPr>
      <w:r>
        <w:tab/>
        <w:t>Recent Prediction Performance:</w:t>
      </w:r>
    </w:p>
    <w:p w14:paraId="25088A34" w14:textId="1C4B6BD3" w:rsidR="0095004D" w:rsidRPr="0095004D" w:rsidRDefault="0095004D" w:rsidP="0095004D">
      <w:pPr>
        <w:pStyle w:val="BodyText"/>
        <w:numPr>
          <w:ilvl w:val="0"/>
          <w:numId w:val="45"/>
        </w:numPr>
        <w:rPr>
          <w:lang w:val="en-US"/>
        </w:rPr>
      </w:pPr>
      <w:r>
        <w:t xml:space="preserve">When tested on the most recent 40 days of data (which </w:t>
      </w:r>
      <w:r w:rsidR="00B06DE6">
        <w:rPr>
          <w:lang w:val="en-US"/>
        </w:rPr>
        <w:t>is more</w:t>
      </w:r>
      <w:r>
        <w:t xml:space="preserve"> relevant for evaluating current performance), the model showed:</w:t>
      </w:r>
    </w:p>
    <w:p w14:paraId="3D7DE79C" w14:textId="5F452222" w:rsidR="0095004D" w:rsidRPr="0095004D" w:rsidRDefault="0095004D" w:rsidP="0095004D">
      <w:pPr>
        <w:pStyle w:val="BodyText"/>
        <w:numPr>
          <w:ilvl w:val="1"/>
          <w:numId w:val="45"/>
        </w:numPr>
        <w:rPr>
          <w:lang w:val="en-US"/>
        </w:rPr>
      </w:pPr>
      <w:r>
        <w:t>RMSE: 30.02</w:t>
      </w:r>
    </w:p>
    <w:p w14:paraId="141BF217" w14:textId="54AB815C" w:rsidR="0095004D" w:rsidRPr="0095004D" w:rsidRDefault="0095004D" w:rsidP="0095004D">
      <w:pPr>
        <w:pStyle w:val="BodyText"/>
        <w:numPr>
          <w:ilvl w:val="1"/>
          <w:numId w:val="45"/>
        </w:numPr>
        <w:rPr>
          <w:lang w:val="en-US"/>
        </w:rPr>
      </w:pPr>
      <w:r>
        <w:t>MAPE: 18.04%</w:t>
      </w:r>
    </w:p>
    <w:p w14:paraId="79469928" w14:textId="5E765282" w:rsidR="0095004D" w:rsidRDefault="0095004D" w:rsidP="0095004D">
      <w:pPr>
        <w:pStyle w:val="BodyText"/>
      </w:pPr>
      <w:r>
        <w:t xml:space="preserve">The higher error on the most recent data </w:t>
      </w:r>
      <w:r>
        <w:rPr>
          <w:lang w:val="en-US"/>
        </w:rPr>
        <w:t>means</w:t>
      </w:r>
      <w:r>
        <w:t xml:space="preserve"> that there might have been increased volatility or changing patterns in the most recent period that were more challenging for the model to capture.</w:t>
      </w:r>
    </w:p>
    <w:p w14:paraId="41C7FD96" w14:textId="39EAAD55" w:rsidR="0095004D" w:rsidRDefault="0095004D" w:rsidP="0095004D">
      <w:pPr>
        <w:pStyle w:val="BodyText"/>
      </w:pPr>
      <w:r>
        <w:t>Future Price Forecast:</w:t>
      </w:r>
    </w:p>
    <w:p w14:paraId="5700B1E8" w14:textId="5EE32F66" w:rsidR="00DE615F" w:rsidRPr="00DE615F" w:rsidRDefault="0095004D" w:rsidP="00DE615F">
      <w:pPr>
        <w:pStyle w:val="BodyText"/>
      </w:pPr>
      <w:r>
        <w:t>Based on the last known closing price of $173.87 on February 16, 2024, the LSTM model predicted the following prices for selected future dates:</w:t>
      </w:r>
    </w:p>
    <w:tbl>
      <w:tblPr>
        <w:tblW w:w="194.65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1617"/>
        <w:gridCol w:w="2276"/>
      </w:tblGrid>
      <w:tr w:rsidR="00DE615F" w:rsidRPr="00D97DD7" w14:paraId="51DCFBD0" w14:textId="77777777" w:rsidTr="00DE615F">
        <w:trPr>
          <w:trHeight w:val="285"/>
          <w:jc w:val="center"/>
        </w:trPr>
        <w:tc>
          <w:tcPr>
            <w:tcW w:w="80.85pt" w:type="dxa"/>
            <w:vAlign w:val="center"/>
          </w:tcPr>
          <w:p w14:paraId="50B5EB58" w14:textId="3B9C0000" w:rsidR="00DE615F" w:rsidRPr="00B72395" w:rsidRDefault="00DE615F" w:rsidP="00F219D0">
            <w:pPr>
              <w:pStyle w:val="tablecopy"/>
              <w:rPr>
                <w:b/>
                <w:bCs/>
                <w:i/>
                <w:iCs/>
                <w:sz w:val="8"/>
                <w:szCs w:val="8"/>
              </w:rPr>
            </w:pPr>
            <w:r w:rsidRPr="00B72395">
              <w:rPr>
                <w:b/>
                <w:bCs/>
                <w:i/>
                <w:iCs/>
              </w:rPr>
              <w:t>Date</w:t>
            </w:r>
          </w:p>
        </w:tc>
        <w:tc>
          <w:tcPr>
            <w:tcW w:w="113.80pt" w:type="dxa"/>
            <w:vAlign w:val="center"/>
          </w:tcPr>
          <w:p w14:paraId="6E12758B" w14:textId="49941B67" w:rsidR="00DE615F" w:rsidRPr="00B72395" w:rsidRDefault="00DE615F" w:rsidP="00F219D0">
            <w:pPr>
              <w:pStyle w:val="tablecopy"/>
              <w:rPr>
                <w:b/>
                <w:bCs/>
                <w:i/>
                <w:iCs/>
              </w:rPr>
            </w:pPr>
            <w:r w:rsidRPr="00B72395">
              <w:rPr>
                <w:b/>
                <w:bCs/>
                <w:i/>
                <w:iCs/>
              </w:rPr>
              <w:t>Predicted Price</w:t>
            </w:r>
          </w:p>
        </w:tc>
      </w:tr>
      <w:tr w:rsidR="00DE615F" w:rsidRPr="00D97DD7" w14:paraId="041A0EB9" w14:textId="77777777" w:rsidTr="00DE615F">
        <w:trPr>
          <w:trHeight w:val="285"/>
          <w:jc w:val="center"/>
        </w:trPr>
        <w:tc>
          <w:tcPr>
            <w:tcW w:w="80.85pt" w:type="dxa"/>
            <w:vAlign w:val="center"/>
          </w:tcPr>
          <w:p w14:paraId="25B5421E" w14:textId="3EF210B3" w:rsidR="00DE615F" w:rsidRPr="00D31A5D" w:rsidRDefault="00DE615F" w:rsidP="00F219D0">
            <w:pPr>
              <w:pStyle w:val="tablecopy"/>
            </w:pPr>
            <w:r>
              <w:t>Feb 19, 2024</w:t>
            </w:r>
          </w:p>
        </w:tc>
        <w:tc>
          <w:tcPr>
            <w:tcW w:w="113.80pt" w:type="dxa"/>
            <w:vAlign w:val="center"/>
          </w:tcPr>
          <w:p w14:paraId="35B62D6D" w14:textId="45724CB5" w:rsidR="00DE615F" w:rsidRPr="00D31A5D" w:rsidRDefault="00DE615F" w:rsidP="00F219D0">
            <w:pPr>
              <w:pStyle w:val="tablecopy"/>
            </w:pPr>
            <w:r>
              <w:t>$174.93</w:t>
            </w:r>
          </w:p>
        </w:tc>
      </w:tr>
      <w:tr w:rsidR="00DE615F" w:rsidRPr="00D97DD7" w14:paraId="37B0BFA8" w14:textId="77777777" w:rsidTr="00DE615F">
        <w:trPr>
          <w:trHeight w:val="285"/>
          <w:jc w:val="center"/>
        </w:trPr>
        <w:tc>
          <w:tcPr>
            <w:tcW w:w="80.85pt" w:type="dxa"/>
            <w:vAlign w:val="center"/>
          </w:tcPr>
          <w:p w14:paraId="76B37C50" w14:textId="36E3B20A" w:rsidR="00DE615F" w:rsidRPr="00D31A5D" w:rsidRDefault="00DE615F" w:rsidP="00F219D0">
            <w:pPr>
              <w:pStyle w:val="tablecopy"/>
            </w:pPr>
            <w:r>
              <w:t>Feb 23, 2024</w:t>
            </w:r>
          </w:p>
        </w:tc>
        <w:tc>
          <w:tcPr>
            <w:tcW w:w="113.80pt" w:type="dxa"/>
            <w:vAlign w:val="center"/>
          </w:tcPr>
          <w:p w14:paraId="5EB4F03D" w14:textId="1F3EB94B" w:rsidR="00DE615F" w:rsidRPr="00D31A5D" w:rsidRDefault="00DE615F" w:rsidP="00F219D0">
            <w:pPr>
              <w:pStyle w:val="tablecopy"/>
            </w:pPr>
            <w:r>
              <w:t>$176.23</w:t>
            </w:r>
          </w:p>
        </w:tc>
      </w:tr>
      <w:tr w:rsidR="00DE615F" w:rsidRPr="00D97DD7" w14:paraId="36AFBF34" w14:textId="77777777" w:rsidTr="00DE615F">
        <w:trPr>
          <w:trHeight w:val="285"/>
          <w:jc w:val="center"/>
        </w:trPr>
        <w:tc>
          <w:tcPr>
            <w:tcW w:w="80.85pt" w:type="dxa"/>
            <w:vAlign w:val="center"/>
          </w:tcPr>
          <w:p w14:paraId="12B55019" w14:textId="04117CC6" w:rsidR="00DE615F" w:rsidRPr="00D31A5D" w:rsidRDefault="00DE615F" w:rsidP="00F219D0">
            <w:pPr>
              <w:pStyle w:val="tablecopy"/>
            </w:pPr>
            <w:r>
              <w:t>Mar 1, 2024</w:t>
            </w:r>
          </w:p>
        </w:tc>
        <w:tc>
          <w:tcPr>
            <w:tcW w:w="113.80pt" w:type="dxa"/>
            <w:vAlign w:val="center"/>
          </w:tcPr>
          <w:p w14:paraId="50CE8E2C" w14:textId="79069C99" w:rsidR="00DE615F" w:rsidRPr="00D31A5D" w:rsidRDefault="00DE615F" w:rsidP="00F219D0">
            <w:pPr>
              <w:pStyle w:val="tablecopy"/>
            </w:pPr>
            <w:r>
              <w:t>$178.51</w:t>
            </w:r>
          </w:p>
        </w:tc>
      </w:tr>
      <w:tr w:rsidR="00DE615F" w:rsidRPr="00D97DD7" w14:paraId="27ED5027" w14:textId="77777777" w:rsidTr="00DE615F">
        <w:trPr>
          <w:trHeight w:val="285"/>
          <w:jc w:val="center"/>
        </w:trPr>
        <w:tc>
          <w:tcPr>
            <w:tcW w:w="80.85pt" w:type="dxa"/>
            <w:vAlign w:val="center"/>
          </w:tcPr>
          <w:p w14:paraId="0F470FD3" w14:textId="1C9CF532" w:rsidR="00DE615F" w:rsidRPr="00D31A5D" w:rsidRDefault="00DE615F" w:rsidP="00F219D0">
            <w:pPr>
              <w:pStyle w:val="tablecopy"/>
            </w:pPr>
            <w:r>
              <w:t>Mar 15, 2024</w:t>
            </w:r>
          </w:p>
        </w:tc>
        <w:tc>
          <w:tcPr>
            <w:tcW w:w="113.80pt" w:type="dxa"/>
            <w:vAlign w:val="center"/>
          </w:tcPr>
          <w:p w14:paraId="3436D4A4" w14:textId="32B8C103" w:rsidR="00DE615F" w:rsidRPr="00D31A5D" w:rsidRDefault="00DE615F" w:rsidP="00F219D0">
            <w:pPr>
              <w:pStyle w:val="tablecopy"/>
            </w:pPr>
            <w:r>
              <w:t>$182.19</w:t>
            </w:r>
          </w:p>
        </w:tc>
      </w:tr>
      <w:tr w:rsidR="00DE615F" w:rsidRPr="00D97DD7" w14:paraId="01437885" w14:textId="77777777" w:rsidTr="00DE615F">
        <w:trPr>
          <w:trHeight w:val="285"/>
          <w:jc w:val="center"/>
        </w:trPr>
        <w:tc>
          <w:tcPr>
            <w:tcW w:w="80.85pt" w:type="dxa"/>
            <w:vAlign w:val="center"/>
          </w:tcPr>
          <w:p w14:paraId="5628B737" w14:textId="537AADF0" w:rsidR="00DE615F" w:rsidRPr="00D31A5D" w:rsidRDefault="00DE615F" w:rsidP="00F219D0">
            <w:pPr>
              <w:pStyle w:val="tablecopy"/>
            </w:pPr>
            <w:r>
              <w:t>Mar 29, 2024</w:t>
            </w:r>
          </w:p>
        </w:tc>
        <w:tc>
          <w:tcPr>
            <w:tcW w:w="113.80pt" w:type="dxa"/>
            <w:vAlign w:val="center"/>
          </w:tcPr>
          <w:p w14:paraId="7309AB05" w14:textId="14590D3B" w:rsidR="00DE615F" w:rsidRPr="00D31A5D" w:rsidRDefault="00DE615F" w:rsidP="00F219D0">
            <w:pPr>
              <w:pStyle w:val="tablecopy"/>
            </w:pPr>
            <w:r>
              <w:t>$184.87</w:t>
            </w:r>
          </w:p>
        </w:tc>
      </w:tr>
    </w:tbl>
    <w:p w14:paraId="53D0B64A" w14:textId="66A3085A" w:rsidR="00DE615F" w:rsidRPr="0095004D" w:rsidRDefault="00DE615F" w:rsidP="0095004D">
      <w:pPr>
        <w:pStyle w:val="BodyText"/>
        <w:rPr>
          <w:lang w:val="en-US"/>
        </w:rPr>
      </w:pPr>
      <w:r>
        <w:t xml:space="preserve">The model </w:t>
      </w:r>
      <w:r w:rsidR="00B06DE6">
        <w:rPr>
          <w:lang w:val="en-US"/>
        </w:rPr>
        <w:t>predicts</w:t>
      </w:r>
      <w:r>
        <w:t xml:space="preserve"> a gradual upward trend, with a predicted price of $184.87 after 30 trading days, representing a 6.33% increase from the last known price.</w:t>
      </w:r>
    </w:p>
    <w:p w14:paraId="5B2ACF0B" w14:textId="77777777" w:rsidR="0095004D" w:rsidRPr="0095004D" w:rsidRDefault="0095004D" w:rsidP="0095004D">
      <w:pPr>
        <w:jc w:val="both"/>
        <w:rPr>
          <w:lang w:eastAsia="zh-CN"/>
        </w:rPr>
      </w:pPr>
    </w:p>
    <w:p w14:paraId="75B142C7" w14:textId="5233DCC4" w:rsidR="00EA7421" w:rsidRDefault="00C10EEC" w:rsidP="00EA7421">
      <w:pPr>
        <w:pStyle w:val="Heading1"/>
        <w:rPr>
          <w:lang w:eastAsia="zh-CN"/>
        </w:rPr>
      </w:pPr>
      <w:r>
        <w:rPr>
          <w:rFonts w:hint="eastAsia"/>
          <w:lang w:eastAsia="zh-CN"/>
        </w:rPr>
        <w:t>Discussion</w:t>
      </w:r>
    </w:p>
    <w:p w14:paraId="6D4BAEE6" w14:textId="3EF52F60" w:rsidR="00DE615F" w:rsidRDefault="00CF3C04" w:rsidP="00412FA8">
      <w:pPr>
        <w:pStyle w:val="BodyText"/>
        <w:rPr>
          <w:lang w:val="en-US" w:eastAsia="zh-CN"/>
        </w:rPr>
      </w:pPr>
      <w:r w:rsidRPr="00CF3C04">
        <w:rPr>
          <w:lang w:val="en-US" w:eastAsia="zh-CN"/>
        </w:rPr>
        <w:t>Despite promising results, this study has several limitations. The moving average strategies, while showing some predictive power with a 52.94% accuracy rate, performed only a little better than random chance. All MA strategies did worse than a simple buy-and-hold approach during the study period, meaning limited utility in strong bull markets.</w:t>
      </w:r>
    </w:p>
    <w:p w14:paraId="02101252" w14:textId="6997EA0B" w:rsidR="00CF3C04" w:rsidRDefault="00CF3C04" w:rsidP="00412FA8">
      <w:pPr>
        <w:pStyle w:val="BodyText"/>
        <w:rPr>
          <w:lang w:val="en-US" w:eastAsia="zh-CN"/>
        </w:rPr>
      </w:pPr>
      <w:r w:rsidRPr="00CF3C04">
        <w:rPr>
          <w:lang w:val="en-US" w:eastAsia="zh-CN"/>
        </w:rPr>
        <w:t xml:space="preserve">The ARIMA model implementation was not </w:t>
      </w:r>
      <w:r w:rsidR="00262121">
        <w:rPr>
          <w:lang w:val="en-US" w:eastAsia="zh-CN"/>
        </w:rPr>
        <w:t xml:space="preserve">quite </w:t>
      </w:r>
      <w:r w:rsidRPr="00CF3C04">
        <w:rPr>
          <w:lang w:val="en-US" w:eastAsia="zh-CN"/>
        </w:rPr>
        <w:t xml:space="preserve">good. It failed to generate valid predictions despite successful model fitting. The model produced </w:t>
      </w:r>
      <w:proofErr w:type="spellStart"/>
      <w:r w:rsidRPr="00CF3C04">
        <w:rPr>
          <w:lang w:val="en-US" w:eastAsia="zh-CN"/>
        </w:rPr>
        <w:t>NaN</w:t>
      </w:r>
      <w:proofErr w:type="spellEnd"/>
      <w:r w:rsidRPr="00CF3C04">
        <w:rPr>
          <w:lang w:val="en-US" w:eastAsia="zh-CN"/>
        </w:rPr>
        <w:t xml:space="preserve"> values when predicting, making it unusable for application. This shows the challenges of applying common statistical models to volatile financial data.</w:t>
      </w:r>
    </w:p>
    <w:p w14:paraId="0883C201" w14:textId="2B82FDEE" w:rsidR="00CF3C04" w:rsidRDefault="00262121" w:rsidP="00412FA8">
      <w:pPr>
        <w:pStyle w:val="BodyText"/>
        <w:rPr>
          <w:lang w:val="en-US" w:eastAsia="zh-CN"/>
        </w:rPr>
      </w:pPr>
      <w:r w:rsidRPr="00262121">
        <w:rPr>
          <w:lang w:val="en-US" w:eastAsia="zh-CN"/>
        </w:rPr>
        <w:t>The LSTM model, while mostly effective with a 4.27% MAPE on test data, showed worse performance (18.04% MAPE) on the most recent 40 days. This inconsistency can question the model's reliability during changing market conditions or periods of increased volatility.</w:t>
      </w:r>
    </w:p>
    <w:p w14:paraId="4C55AA26" w14:textId="7181BCCF" w:rsidR="00262121" w:rsidRPr="00262121" w:rsidRDefault="00262121" w:rsidP="00262121">
      <w:pPr>
        <w:pStyle w:val="BodyText"/>
        <w:rPr>
          <w:lang w:val="en-US" w:eastAsia="zh-CN"/>
        </w:rPr>
      </w:pPr>
      <w:r w:rsidRPr="00262121">
        <w:rPr>
          <w:lang w:val="en-US" w:eastAsia="zh-CN"/>
        </w:rPr>
        <w:t xml:space="preserve">Future work could fix these limitations through several approaches. First, extending the analysis period to include different market cycles would better assess strategy power. Applying the same methods over multiple stocks or market sectors would determine if findings </w:t>
      </w:r>
      <w:proofErr w:type="gramStart"/>
      <w:r w:rsidRPr="00262121">
        <w:rPr>
          <w:lang w:val="en-US" w:eastAsia="zh-CN"/>
        </w:rPr>
        <w:t>generalize</w:t>
      </w:r>
      <w:proofErr w:type="gramEnd"/>
      <w:r w:rsidRPr="00262121">
        <w:rPr>
          <w:lang w:val="en-US" w:eastAsia="zh-CN"/>
        </w:rPr>
        <w:t xml:space="preserve"> beyond AMD. A more complex LSTM architecture </w:t>
      </w:r>
      <w:r w:rsidR="00B06DE6">
        <w:rPr>
          <w:lang w:val="en-US" w:eastAsia="zh-CN"/>
        </w:rPr>
        <w:t>having</w:t>
      </w:r>
      <w:r w:rsidRPr="00262121">
        <w:rPr>
          <w:lang w:val="en-US" w:eastAsia="zh-CN"/>
        </w:rPr>
        <w:t xml:space="preserve"> more features beyond price data might improve performance. Also, combining technical indicators with LSTM predictions in a hybrid approach could enhance overall accuracy. Finally, using reinforcement learning algorithms could optimize entry and exit points based on changing market conditions.</w:t>
      </w:r>
    </w:p>
    <w:p w14:paraId="0D6D4F85" w14:textId="77777777" w:rsidR="00262121" w:rsidRPr="00262121" w:rsidRDefault="00262121" w:rsidP="00262121">
      <w:pPr>
        <w:pStyle w:val="BodyText"/>
        <w:rPr>
          <w:lang w:val="en-US" w:eastAsia="zh-CN"/>
        </w:rPr>
      </w:pPr>
    </w:p>
    <w:p w14:paraId="4CF5828E" w14:textId="77777777" w:rsidR="00262121" w:rsidRPr="00412FA8" w:rsidRDefault="00262121" w:rsidP="00412FA8">
      <w:pPr>
        <w:pStyle w:val="BodyText"/>
        <w:rPr>
          <w:lang w:val="en-US" w:eastAsia="zh-CN"/>
        </w:rPr>
      </w:pPr>
    </w:p>
    <w:p w14:paraId="220BE15F" w14:textId="77777777" w:rsidR="00C10EEC" w:rsidRPr="00D97DD7" w:rsidRDefault="00C10EEC" w:rsidP="00C10EEC">
      <w:pPr>
        <w:pStyle w:val="Heading1"/>
      </w:pPr>
      <w:r>
        <w:rPr>
          <w:rFonts w:hint="eastAsia"/>
          <w:lang w:eastAsia="zh-CN"/>
        </w:rPr>
        <w:t>Conclusion</w:t>
      </w:r>
    </w:p>
    <w:p w14:paraId="36BB6787" w14:textId="774E3C64" w:rsidR="00BF7B0B" w:rsidRPr="00262121" w:rsidRDefault="00262121" w:rsidP="00337415">
      <w:pPr>
        <w:pStyle w:val="BodyText"/>
        <w:rPr>
          <w:smallCaps/>
        </w:rPr>
      </w:pPr>
      <w:r w:rsidRPr="00262121">
        <w:rPr>
          <w:lang w:val="en-US"/>
        </w:rPr>
        <w:t>This project measured the effectiveness of using historical data and moving averages to predict AMD stock prices. The key findings were:</w:t>
      </w:r>
    </w:p>
    <w:p w14:paraId="53481916" w14:textId="40E85A9E" w:rsidR="00A62444" w:rsidRDefault="00262121" w:rsidP="00262121">
      <w:pPr>
        <w:pStyle w:val="BodyText"/>
        <w:numPr>
          <w:ilvl w:val="0"/>
          <w:numId w:val="46"/>
        </w:numPr>
        <w:rPr>
          <w:lang w:eastAsia="zh-CN"/>
        </w:rPr>
      </w:pPr>
      <w:r w:rsidRPr="00262121">
        <w:rPr>
          <w:lang w:eastAsia="zh-CN"/>
        </w:rPr>
        <w:t>Moving averages showed moderate effectiveness in identifying trend changes. All tested MA strategies achieved a trend prediction accuracy of 52.94%.</w:t>
      </w:r>
    </w:p>
    <w:p w14:paraId="0BEC37D3" w14:textId="067A5DE6" w:rsidR="00262121" w:rsidRDefault="004A6E0F" w:rsidP="00262121">
      <w:pPr>
        <w:pStyle w:val="BodyText"/>
        <w:numPr>
          <w:ilvl w:val="0"/>
          <w:numId w:val="46"/>
        </w:numPr>
        <w:rPr>
          <w:lang w:eastAsia="zh-CN"/>
        </w:rPr>
      </w:pPr>
      <w:r w:rsidRPr="004A6E0F">
        <w:rPr>
          <w:lang w:eastAsia="zh-CN"/>
        </w:rPr>
        <w:t>Different moving average timeframes show a clear exchange between signal frequency and performance, with very short-term (MA5/MA20) and very long-term (MA50/MA200) strategies outperforming medium-term approaches for AMD stock during the analyzed period.</w:t>
      </w:r>
    </w:p>
    <w:p w14:paraId="4A4BF438" w14:textId="72081383" w:rsidR="004A6E0F" w:rsidRDefault="004A6E0F" w:rsidP="00262121">
      <w:pPr>
        <w:pStyle w:val="BodyText"/>
        <w:numPr>
          <w:ilvl w:val="0"/>
          <w:numId w:val="46"/>
        </w:numPr>
        <w:rPr>
          <w:lang w:eastAsia="zh-CN"/>
        </w:rPr>
      </w:pPr>
      <w:r w:rsidRPr="004A6E0F">
        <w:rPr>
          <w:lang w:eastAsia="zh-CN"/>
        </w:rPr>
        <w:t>The ARIMA model encountered challenges in generating valid predictions, showing the limitations of common statistical approaches for complex financial time series.</w:t>
      </w:r>
    </w:p>
    <w:p w14:paraId="783891B3" w14:textId="4838A329" w:rsidR="004A6E0F" w:rsidRDefault="004A6E0F" w:rsidP="00262121">
      <w:pPr>
        <w:pStyle w:val="BodyText"/>
        <w:numPr>
          <w:ilvl w:val="0"/>
          <w:numId w:val="46"/>
        </w:numPr>
        <w:rPr>
          <w:lang w:eastAsia="zh-CN"/>
        </w:rPr>
      </w:pPr>
      <w:r w:rsidRPr="004A6E0F">
        <w:rPr>
          <w:lang w:eastAsia="zh-CN"/>
        </w:rPr>
        <w:t>The LSTM model showed good predictive performance with a MAPE of 4.27% on test data, supporting the use of deep learning approaches for stock price prediction.</w:t>
      </w:r>
    </w:p>
    <w:p w14:paraId="6621CCFE" w14:textId="1E098F47" w:rsidR="004A6E0F" w:rsidRDefault="004A6E0F" w:rsidP="00262121">
      <w:pPr>
        <w:pStyle w:val="BodyText"/>
        <w:numPr>
          <w:ilvl w:val="0"/>
          <w:numId w:val="46"/>
        </w:numPr>
        <w:rPr>
          <w:lang w:eastAsia="zh-CN"/>
        </w:rPr>
      </w:pPr>
      <w:r w:rsidRPr="004A6E0F">
        <w:rPr>
          <w:lang w:eastAsia="zh-CN"/>
        </w:rPr>
        <w:t>Based on the LSTM model, AMD's stock price is predicted to increase by 6.33% over the next 30 trading days, reaching about $184.87 by late March 2024.</w:t>
      </w:r>
    </w:p>
    <w:p w14:paraId="41F7038D" w14:textId="06827DB8" w:rsidR="004A6E0F" w:rsidRDefault="004A6E0F" w:rsidP="004A6E0F">
      <w:pPr>
        <w:pStyle w:val="BodyText"/>
        <w:rPr>
          <w:lang w:val="en-US" w:eastAsia="zh-CN"/>
        </w:rPr>
      </w:pPr>
      <w:r w:rsidRPr="004A6E0F">
        <w:rPr>
          <w:lang w:val="en-US" w:eastAsia="zh-CN"/>
        </w:rPr>
        <w:lastRenderedPageBreak/>
        <w:t>These findings are useful for investors interested in AMD stock or similar technology companies. They show that while technical indicators like moving averages have some predictive power, more complex approaches like LSTM networks can provide more accurate predictions. However, the consistent underperformance of all MA strategies compared to a buy-and-hold approach during this period also shows how important considering the whole market context when developing trading strategies is.</w:t>
      </w:r>
    </w:p>
    <w:p w14:paraId="7B0C1EB2" w14:textId="04654B2D" w:rsidR="00575BCA" w:rsidRPr="00D97DD7" w:rsidRDefault="004A6E0F" w:rsidP="0067042C">
      <w:pPr>
        <w:pStyle w:val="BodyText"/>
        <w:rPr>
          <w:lang w:val="en-US"/>
        </w:rPr>
      </w:pPr>
      <w:r w:rsidRPr="004A6E0F">
        <w:rPr>
          <w:lang w:val="en-US"/>
        </w:rPr>
        <w:t>This project shows the use of data science techniques to financial market analysis. It shows both the potential and limitations of different approaches to stock price prediction.</w:t>
      </w:r>
    </w:p>
    <w:p w14:paraId="48D7F261" w14:textId="241BD800" w:rsidR="009303D9" w:rsidRPr="00ED7705" w:rsidRDefault="009303D9" w:rsidP="0067042C">
      <w:pPr>
        <w:pStyle w:val="Heading5"/>
      </w:pPr>
      <w:r w:rsidRPr="00D97DD7">
        <w:t>Reference</w:t>
      </w:r>
      <w:r w:rsidR="0067042C">
        <w:t>s</w:t>
      </w:r>
    </w:p>
    <w:p w14:paraId="1F7A5399" w14:textId="277D47AA" w:rsidR="009303D9" w:rsidRPr="00D97DD7" w:rsidRDefault="0067042C" w:rsidP="0004781E">
      <w:pPr>
        <w:pStyle w:val="references"/>
        <w:ind w:start="17.70pt" w:hanging="17.70pt"/>
      </w:pPr>
      <w:r>
        <w:t>Murphy, J. J. (1999). Technical Analysis of the Financial Markets: A Comprehensive Guide to Trading Methods and Applications. New York Institute of Finance.</w:t>
      </w:r>
    </w:p>
    <w:p w14:paraId="32E5DEB0" w14:textId="027AA066" w:rsidR="009303D9" w:rsidRPr="00D97DD7" w:rsidRDefault="0067042C" w:rsidP="0004781E">
      <w:pPr>
        <w:pStyle w:val="references"/>
        <w:ind w:start="17.70pt" w:hanging="17.70pt"/>
      </w:pPr>
      <w:r>
        <w:t>Box, G. E. P., Jenkins, G. M., Reinsel, G. C., &amp; Ljung, G. M. (2015). Time Series Analysis: Forecasting and Control. John Wiley &amp; Sons.</w:t>
      </w:r>
    </w:p>
    <w:p w14:paraId="379CD211" w14:textId="2FDE3050" w:rsidR="009303D9" w:rsidRPr="00D97DD7" w:rsidRDefault="0067042C" w:rsidP="0004781E">
      <w:pPr>
        <w:pStyle w:val="references"/>
        <w:ind w:start="17.70pt" w:hanging="17.70pt"/>
      </w:pPr>
      <w:r>
        <w:t>Edwards, R. D., Magee, J., &amp; Bassetti, W. H. C. (2018). Technical Analysis of Stock Trends. CRC Press.</w:t>
      </w:r>
    </w:p>
    <w:p w14:paraId="16339EA2" w14:textId="6FD4C5FC" w:rsidR="009303D9" w:rsidRPr="00D97DD7" w:rsidRDefault="0067042C" w:rsidP="0004781E">
      <w:pPr>
        <w:pStyle w:val="references"/>
        <w:ind w:start="17.70pt" w:hanging="17.70pt"/>
      </w:pPr>
      <w:r>
        <w:t>Hochreiter, S., &amp; Schmidhuber, J. (1997). Long Short-Term Memory. Neural Computation, 9(8), 1735-1780.</w:t>
      </w:r>
    </w:p>
    <w:p w14:paraId="55597921" w14:textId="74DF5AB7" w:rsidR="009303D9" w:rsidRPr="00D97DD7" w:rsidRDefault="0067042C" w:rsidP="0004781E">
      <w:pPr>
        <w:pStyle w:val="references"/>
        <w:ind w:start="17.70pt" w:hanging="17.70pt"/>
      </w:pPr>
      <w:r>
        <w:t>Yu, P., &amp; Yan, X. (2020). Stock price prediction based on deep neural networks. Neural Computing and Applications, 32(6), 1609-1628.</w:t>
      </w:r>
    </w:p>
    <w:p w14:paraId="6A84367C" w14:textId="39FC75B4" w:rsidR="00836367" w:rsidRPr="00B72395" w:rsidRDefault="0067042C" w:rsidP="00B72395">
      <w:pPr>
        <w:pStyle w:val="references"/>
        <w:sectPr w:rsidR="00836367" w:rsidRPr="00B72395" w:rsidSect="000B0EE3">
          <w:type w:val="continuous"/>
          <w:pgSz w:w="595.30pt" w:h="841.90pt" w:code="9"/>
          <w:pgMar w:top="54pt" w:right="45.35pt" w:bottom="72pt" w:left="45.35pt" w:header="36pt" w:footer="36pt" w:gutter="0pt"/>
          <w:cols w:num="2" w:space="18pt"/>
          <w:docGrid w:linePitch="360"/>
        </w:sectPr>
      </w:pPr>
      <w:r w:rsidRPr="0067042C">
        <w:t xml:space="preserve">Yahoo Finance. (2023). Advanced Micro Devices, Inc. (AMD) Historical Data. Retrieved from </w:t>
      </w:r>
      <w:hyperlink r:id="rId10" w:history="1">
        <w:r w:rsidRPr="008B5F67">
          <w:rPr>
            <w:rStyle w:val="Hyperlink"/>
          </w:rPr>
          <w:t>https://finance.yahoo.com/quote/AMD/history/</w:t>
        </w:r>
      </w:hyperlink>
    </w:p>
    <w:p w14:paraId="6D2B34BF" w14:textId="2E0E3E3A" w:rsidR="009303D9" w:rsidRPr="00D97DD7" w:rsidRDefault="009303D9" w:rsidP="00B72395">
      <w:pPr>
        <w:jc w:val="both"/>
      </w:pPr>
    </w:p>
    <w:sectPr w:rsidR="009303D9" w:rsidRPr="00D97DD7" w:rsidSect="000B0EE3">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7B71CDDC" w14:textId="77777777" w:rsidR="002D4E12" w:rsidRDefault="002D4E12" w:rsidP="001A3B3D">
      <w:r>
        <w:separator/>
      </w:r>
    </w:p>
  </w:endnote>
  <w:endnote w:type="continuationSeparator" w:id="0">
    <w:p w14:paraId="2F1443B9" w14:textId="77777777" w:rsidR="002D4E12" w:rsidRDefault="002D4E12"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DengXian">
    <w:altName w:val="等线"/>
    <w:panose1 w:val="02010600030101010101"/>
    <w:charset w:characterSet="GBK"/>
    <w:family w:val="auto"/>
    <w:pitch w:val="variable"/>
    <w:sig w:usb0="A00002BF" w:usb1="38CF7CFA" w:usb2="00000016" w:usb3="00000000" w:csb0="0004000F" w:csb1="00000000"/>
  </w:font>
  <w:font w:name="DengXian Light">
    <w:altName w:val="等线 Light"/>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70A79EB" w14:textId="6BED8CAB" w:rsidR="001A3B3D" w:rsidRPr="008B333F" w:rsidRDefault="002A70CB" w:rsidP="008B333F">
    <w:pPr>
      <w:pStyle w:val="Footer"/>
      <w:jc w:val="start"/>
    </w:pPr>
    <w:r>
      <w:rPr>
        <w:sz w:val="16"/>
        <w:szCs w:val="16"/>
      </w:rPr>
      <w:t>97</w:t>
    </w:r>
    <w:r w:rsidR="00A83C5B">
      <w:rPr>
        <w:sz w:val="16"/>
        <w:szCs w:val="16"/>
      </w:rPr>
      <w:t>9</w:t>
    </w:r>
    <w:r w:rsidR="001B2121">
      <w:rPr>
        <w:sz w:val="16"/>
        <w:szCs w:val="16"/>
      </w:rPr>
      <w:t>-</w:t>
    </w:r>
    <w:r w:rsidR="00A83C5B">
      <w:rPr>
        <w:sz w:val="16"/>
        <w:szCs w:val="16"/>
      </w:rPr>
      <w:t>8</w:t>
    </w:r>
    <w:r w:rsidR="001B2121">
      <w:rPr>
        <w:sz w:val="16"/>
        <w:szCs w:val="16"/>
      </w:rPr>
      <w:t>-</w:t>
    </w:r>
    <w:r w:rsidR="00A206BD">
      <w:rPr>
        <w:sz w:val="16"/>
        <w:szCs w:val="16"/>
      </w:rPr>
      <w:t>3315</w:t>
    </w:r>
    <w:r w:rsidR="001B2121">
      <w:rPr>
        <w:sz w:val="16"/>
        <w:szCs w:val="16"/>
      </w:rPr>
      <w:t>-</w:t>
    </w:r>
    <w:r w:rsidR="00A206BD">
      <w:rPr>
        <w:sz w:val="16"/>
        <w:szCs w:val="16"/>
      </w:rPr>
      <w:t>0993</w:t>
    </w:r>
    <w:r w:rsidR="001B2121">
      <w:rPr>
        <w:sz w:val="16"/>
        <w:szCs w:val="16"/>
      </w:rPr>
      <w:t>-</w:t>
    </w:r>
    <w:r w:rsidR="009F7958">
      <w:rPr>
        <w:sz w:val="16"/>
        <w:szCs w:val="16"/>
      </w:rPr>
      <w:t>4</w:t>
    </w:r>
    <w:r w:rsidR="001B2121">
      <w:rPr>
        <w:sz w:val="16"/>
        <w:szCs w:val="16"/>
      </w:rPr>
      <w:t>/</w:t>
    </w:r>
    <w:r w:rsidR="00656D6C">
      <w:rPr>
        <w:sz w:val="16"/>
        <w:szCs w:val="16"/>
      </w:rPr>
      <w:t>2</w:t>
    </w:r>
    <w:r w:rsidR="00BA5E12">
      <w:rPr>
        <w:sz w:val="16"/>
        <w:szCs w:val="16"/>
      </w:rPr>
      <w:t>5</w:t>
    </w:r>
    <w:r w:rsidR="001B2121">
      <w:rPr>
        <w:sz w:val="16"/>
        <w:szCs w:val="16"/>
      </w:rPr>
      <w:t>/$31.00 ©202</w:t>
    </w:r>
    <w:r w:rsidR="00BA5E12">
      <w:rPr>
        <w:sz w:val="16"/>
        <w:szCs w:val="16"/>
      </w:rPr>
      <w:t>5</w:t>
    </w:r>
    <w:r w:rsidR="008B333F" w:rsidRPr="008B333F">
      <w:rPr>
        <w:sz w:val="16"/>
        <w:szCs w:val="16"/>
      </w:rPr>
      <w:t xml:space="preserve">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43DA0ECB" w14:textId="77777777" w:rsidR="002D4E12" w:rsidRDefault="002D4E12" w:rsidP="001A3B3D">
      <w:r>
        <w:separator/>
      </w:r>
    </w:p>
  </w:footnote>
  <w:footnote w:type="continuationSeparator" w:id="0">
    <w:p w14:paraId="1BFD4BA6" w14:textId="77777777" w:rsidR="002D4E12" w:rsidRDefault="002D4E12"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67.50pt"/>
        </w:tabs>
        <w:ind w:start="67.50pt" w:firstLine="0pt"/>
      </w:pPr>
      <w:rPr>
        <w:rFonts w:ascii="Symbol" w:hAnsi="Symbol" w:hint="default"/>
      </w:rPr>
    </w:lvl>
    <w:lvl w:ilvl="1">
      <w:start w:val="1"/>
      <w:numFmt w:val="bullet"/>
      <w:lvlText w:val=""/>
      <w:lvlJc w:val="start"/>
      <w:pPr>
        <w:tabs>
          <w:tab w:val="num" w:pos="103.50pt"/>
        </w:tabs>
        <w:ind w:start="121.50pt" w:hanging="18pt"/>
      </w:pPr>
      <w:rPr>
        <w:rFonts w:ascii="Symbol" w:hAnsi="Symbol" w:hint="default"/>
      </w:rPr>
    </w:lvl>
    <w:lvl w:ilvl="2">
      <w:start w:val="1"/>
      <w:numFmt w:val="bullet"/>
      <w:lvlText w:val="o"/>
      <w:lvlJc w:val="start"/>
      <w:pPr>
        <w:tabs>
          <w:tab w:val="num" w:pos="139.50pt"/>
        </w:tabs>
        <w:ind w:start="157.50pt" w:hanging="18pt"/>
      </w:pPr>
      <w:rPr>
        <w:rFonts w:ascii="Courier New" w:hAnsi="Courier New" w:cs="Courier New" w:hint="default"/>
      </w:rPr>
    </w:lvl>
    <w:lvl w:ilvl="3">
      <w:start w:val="1"/>
      <w:numFmt w:val="bullet"/>
      <w:lvlText w:val=""/>
      <w:lvlJc w:val="start"/>
      <w:pPr>
        <w:tabs>
          <w:tab w:val="num" w:pos="175.50pt"/>
        </w:tabs>
        <w:ind w:start="193.50pt" w:hanging="18pt"/>
      </w:pPr>
      <w:rPr>
        <w:rFonts w:ascii="Wingdings" w:hAnsi="Wingdings" w:hint="default"/>
      </w:rPr>
    </w:lvl>
    <w:lvl w:ilvl="4">
      <w:start w:val="1"/>
      <w:numFmt w:val="bullet"/>
      <w:lvlText w:val=""/>
      <w:lvlJc w:val="start"/>
      <w:pPr>
        <w:tabs>
          <w:tab w:val="num" w:pos="211.50pt"/>
        </w:tabs>
        <w:ind w:start="229.50pt" w:hanging="18pt"/>
      </w:pPr>
      <w:rPr>
        <w:rFonts w:ascii="Wingdings" w:hAnsi="Wingdings" w:hint="default"/>
      </w:rPr>
    </w:lvl>
    <w:lvl w:ilvl="5">
      <w:start w:val="1"/>
      <w:numFmt w:val="bullet"/>
      <w:lvlText w:val=""/>
      <w:lvlJc w:val="start"/>
      <w:pPr>
        <w:tabs>
          <w:tab w:val="num" w:pos="247.50pt"/>
        </w:tabs>
        <w:ind w:start="265.50pt" w:hanging="18pt"/>
      </w:pPr>
      <w:rPr>
        <w:rFonts w:ascii="Symbol" w:hAnsi="Symbol" w:hint="default"/>
      </w:rPr>
    </w:lvl>
    <w:lvl w:ilvl="6">
      <w:start w:val="1"/>
      <w:numFmt w:val="bullet"/>
      <w:lvlText w:val="o"/>
      <w:lvlJc w:val="start"/>
      <w:pPr>
        <w:tabs>
          <w:tab w:val="num" w:pos="283.50pt"/>
        </w:tabs>
        <w:ind w:start="301.50pt" w:hanging="18pt"/>
      </w:pPr>
      <w:rPr>
        <w:rFonts w:ascii="Courier New" w:hAnsi="Courier New" w:cs="Courier New" w:hint="default"/>
      </w:rPr>
    </w:lvl>
    <w:lvl w:ilvl="7">
      <w:start w:val="1"/>
      <w:numFmt w:val="bullet"/>
      <w:lvlText w:val=""/>
      <w:lvlJc w:val="start"/>
      <w:pPr>
        <w:tabs>
          <w:tab w:val="num" w:pos="319.50pt"/>
        </w:tabs>
        <w:ind w:start="337.50pt" w:hanging="18pt"/>
      </w:pPr>
      <w:rPr>
        <w:rFonts w:ascii="Wingdings" w:hAnsi="Wingdings" w:hint="default"/>
      </w:rPr>
    </w:lvl>
    <w:lvl w:ilvl="8">
      <w:start w:val="1"/>
      <w:numFmt w:val="bullet"/>
      <w:lvlText w:val=""/>
      <w:lvlJc w:val="start"/>
      <w:pPr>
        <w:tabs>
          <w:tab w:val="num" w:pos="355.50pt"/>
        </w:tabs>
        <w:ind w:start="373.50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0C70DED"/>
    <w:multiLevelType w:val="hybridMultilevel"/>
    <w:tmpl w:val="FA4E4238"/>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12" w15:restartNumberingAfterBreak="0">
    <w:nsid w:val="031B6437"/>
    <w:multiLevelType w:val="hybridMultilevel"/>
    <w:tmpl w:val="CAC80612"/>
    <w:lvl w:ilvl="0" w:tplc="0409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3" w15:restartNumberingAfterBreak="0">
    <w:nsid w:val="0C2359E7"/>
    <w:multiLevelType w:val="hybridMultilevel"/>
    <w:tmpl w:val="8A7C2256"/>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4" w15:restartNumberingAfterBreak="0">
    <w:nsid w:val="0E463EB8"/>
    <w:multiLevelType w:val="hybridMultilevel"/>
    <w:tmpl w:val="A54A9F2A"/>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15" w15:restartNumberingAfterBreak="0">
    <w:nsid w:val="0F38098B"/>
    <w:multiLevelType w:val="hybridMultilevel"/>
    <w:tmpl w:val="AD448924"/>
    <w:lvl w:ilvl="0" w:tplc="04090001">
      <w:start w:val="1"/>
      <w:numFmt w:val="bullet"/>
      <w:lvlText w:val=""/>
      <w:lvlJc w:val="start"/>
      <w:pPr>
        <w:ind w:start="50.20pt" w:hanging="18pt"/>
      </w:pPr>
      <w:rPr>
        <w:rFonts w:ascii="Symbol" w:hAnsi="Symbol" w:hint="default"/>
      </w:rPr>
    </w:lvl>
    <w:lvl w:ilvl="1" w:tplc="04090003" w:tentative="1">
      <w:start w:val="1"/>
      <w:numFmt w:val="bullet"/>
      <w:lvlText w:val="o"/>
      <w:lvlJc w:val="start"/>
      <w:pPr>
        <w:ind w:start="86.20pt" w:hanging="18pt"/>
      </w:pPr>
      <w:rPr>
        <w:rFonts w:ascii="Courier New" w:hAnsi="Courier New" w:cs="Courier New" w:hint="default"/>
      </w:rPr>
    </w:lvl>
    <w:lvl w:ilvl="2" w:tplc="04090005" w:tentative="1">
      <w:start w:val="1"/>
      <w:numFmt w:val="bullet"/>
      <w:lvlText w:val=""/>
      <w:lvlJc w:val="start"/>
      <w:pPr>
        <w:ind w:start="122.20pt" w:hanging="18pt"/>
      </w:pPr>
      <w:rPr>
        <w:rFonts w:ascii="Wingdings" w:hAnsi="Wingdings" w:hint="default"/>
      </w:rPr>
    </w:lvl>
    <w:lvl w:ilvl="3" w:tplc="04090001" w:tentative="1">
      <w:start w:val="1"/>
      <w:numFmt w:val="bullet"/>
      <w:lvlText w:val=""/>
      <w:lvlJc w:val="start"/>
      <w:pPr>
        <w:ind w:start="158.20pt" w:hanging="18pt"/>
      </w:pPr>
      <w:rPr>
        <w:rFonts w:ascii="Symbol" w:hAnsi="Symbol" w:hint="default"/>
      </w:rPr>
    </w:lvl>
    <w:lvl w:ilvl="4" w:tplc="04090003" w:tentative="1">
      <w:start w:val="1"/>
      <w:numFmt w:val="bullet"/>
      <w:lvlText w:val="o"/>
      <w:lvlJc w:val="start"/>
      <w:pPr>
        <w:ind w:start="194.20pt" w:hanging="18pt"/>
      </w:pPr>
      <w:rPr>
        <w:rFonts w:ascii="Courier New" w:hAnsi="Courier New" w:cs="Courier New" w:hint="default"/>
      </w:rPr>
    </w:lvl>
    <w:lvl w:ilvl="5" w:tplc="04090005" w:tentative="1">
      <w:start w:val="1"/>
      <w:numFmt w:val="bullet"/>
      <w:lvlText w:val=""/>
      <w:lvlJc w:val="start"/>
      <w:pPr>
        <w:ind w:start="230.20pt" w:hanging="18pt"/>
      </w:pPr>
      <w:rPr>
        <w:rFonts w:ascii="Wingdings" w:hAnsi="Wingdings" w:hint="default"/>
      </w:rPr>
    </w:lvl>
    <w:lvl w:ilvl="6" w:tplc="04090001" w:tentative="1">
      <w:start w:val="1"/>
      <w:numFmt w:val="bullet"/>
      <w:lvlText w:val=""/>
      <w:lvlJc w:val="start"/>
      <w:pPr>
        <w:ind w:start="266.20pt" w:hanging="18pt"/>
      </w:pPr>
      <w:rPr>
        <w:rFonts w:ascii="Symbol" w:hAnsi="Symbol" w:hint="default"/>
      </w:rPr>
    </w:lvl>
    <w:lvl w:ilvl="7" w:tplc="04090003" w:tentative="1">
      <w:start w:val="1"/>
      <w:numFmt w:val="bullet"/>
      <w:lvlText w:val="o"/>
      <w:lvlJc w:val="start"/>
      <w:pPr>
        <w:ind w:start="302.20pt" w:hanging="18pt"/>
      </w:pPr>
      <w:rPr>
        <w:rFonts w:ascii="Courier New" w:hAnsi="Courier New" w:cs="Courier New" w:hint="default"/>
      </w:rPr>
    </w:lvl>
    <w:lvl w:ilvl="8" w:tplc="04090005" w:tentative="1">
      <w:start w:val="1"/>
      <w:numFmt w:val="bullet"/>
      <w:lvlText w:val=""/>
      <w:lvlJc w:val="start"/>
      <w:pPr>
        <w:ind w:start="338.20pt" w:hanging="18pt"/>
      </w:pPr>
      <w:rPr>
        <w:rFonts w:ascii="Wingdings" w:hAnsi="Wingdings" w:hint="default"/>
      </w:rPr>
    </w:lvl>
  </w:abstractNum>
  <w:abstractNum w:abstractNumId="16" w15:restartNumberingAfterBreak="0">
    <w:nsid w:val="11230D2A"/>
    <w:multiLevelType w:val="hybridMultilevel"/>
    <w:tmpl w:val="59B8836C"/>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7" w15:restartNumberingAfterBreak="0">
    <w:nsid w:val="18DE35E1"/>
    <w:multiLevelType w:val="hybridMultilevel"/>
    <w:tmpl w:val="8CC4E7F4"/>
    <w:lvl w:ilvl="0" w:tplc="0409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1D1B3A14"/>
    <w:multiLevelType w:val="hybridMultilevel"/>
    <w:tmpl w:val="849494E4"/>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9"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20"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22C6302F"/>
    <w:multiLevelType w:val="hybridMultilevel"/>
    <w:tmpl w:val="80025B6C"/>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22" w15:restartNumberingAfterBreak="0">
    <w:nsid w:val="23885D29"/>
    <w:multiLevelType w:val="hybridMultilevel"/>
    <w:tmpl w:val="8DDA7822"/>
    <w:lvl w:ilvl="0" w:tplc="0409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4" w15:restartNumberingAfterBreak="0">
    <w:nsid w:val="2B4E7965"/>
    <w:multiLevelType w:val="hybridMultilevel"/>
    <w:tmpl w:val="E4843A18"/>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7" w15:restartNumberingAfterBreak="0">
    <w:nsid w:val="3B50335D"/>
    <w:multiLevelType w:val="hybridMultilevel"/>
    <w:tmpl w:val="5956AE10"/>
    <w:lvl w:ilvl="0" w:tplc="04090001">
      <w:start w:val="1"/>
      <w:numFmt w:val="bullet"/>
      <w:lvlText w:val=""/>
      <w:lvlJc w:val="start"/>
      <w:pPr>
        <w:ind w:start="36pt" w:hanging="18pt"/>
      </w:pPr>
      <w:rPr>
        <w:rFonts w:ascii="Symbol" w:hAnsi="Symbol" w:hint="default"/>
      </w:rPr>
    </w:lvl>
    <w:lvl w:ilvl="1" w:tplc="04090003">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8"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30" w15:restartNumberingAfterBreak="0">
    <w:nsid w:val="4A2D6A97"/>
    <w:multiLevelType w:val="hybridMultilevel"/>
    <w:tmpl w:val="E4E004F6"/>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31" w15:restartNumberingAfterBreak="0">
    <w:nsid w:val="4F2869B5"/>
    <w:multiLevelType w:val="hybridMultilevel"/>
    <w:tmpl w:val="44DABF58"/>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32" w15:restartNumberingAfterBreak="0">
    <w:nsid w:val="525E2F54"/>
    <w:multiLevelType w:val="hybridMultilevel"/>
    <w:tmpl w:val="BE58E95C"/>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33"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34" w15:restartNumberingAfterBreak="0">
    <w:nsid w:val="54377A83"/>
    <w:multiLevelType w:val="hybridMultilevel"/>
    <w:tmpl w:val="96945896"/>
    <w:lvl w:ilvl="0" w:tplc="0409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35" w15:restartNumberingAfterBreak="0">
    <w:nsid w:val="568907E0"/>
    <w:multiLevelType w:val="hybridMultilevel"/>
    <w:tmpl w:val="941694A6"/>
    <w:lvl w:ilvl="0" w:tplc="04090001">
      <w:start w:val="1"/>
      <w:numFmt w:val="bullet"/>
      <w:lvlText w:val=""/>
      <w:lvlJc w:val="start"/>
      <w:pPr>
        <w:ind w:start="36pt" w:hanging="18pt"/>
      </w:pPr>
      <w:rPr>
        <w:rFonts w:ascii="Symbol" w:hAnsi="Symbol" w:hint="default"/>
      </w:rPr>
    </w:lvl>
    <w:lvl w:ilvl="1" w:tplc="04090003">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36" w15:restartNumberingAfterBreak="0">
    <w:nsid w:val="61542AF4"/>
    <w:multiLevelType w:val="hybridMultilevel"/>
    <w:tmpl w:val="FF7AB25A"/>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37" w15:restartNumberingAfterBreak="0">
    <w:nsid w:val="63771F22"/>
    <w:multiLevelType w:val="hybridMultilevel"/>
    <w:tmpl w:val="3858E500"/>
    <w:lvl w:ilvl="0" w:tplc="0409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38" w15:restartNumberingAfterBreak="0">
    <w:nsid w:val="65757DF1"/>
    <w:multiLevelType w:val="hybridMultilevel"/>
    <w:tmpl w:val="D62046EC"/>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3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4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41" w15:restartNumberingAfterBreak="0">
    <w:nsid w:val="712C78DA"/>
    <w:multiLevelType w:val="hybridMultilevel"/>
    <w:tmpl w:val="0B8C7B5C"/>
    <w:lvl w:ilvl="0" w:tplc="0409000F">
      <w:start w:val="1"/>
      <w:numFmt w:val="decimal"/>
      <w:lvlText w:val="%1."/>
      <w:lvlJc w:val="start"/>
      <w:pPr>
        <w:ind w:start="50.40pt" w:hanging="18pt"/>
      </w:pPr>
    </w:lvl>
    <w:lvl w:ilvl="1" w:tplc="04090019" w:tentative="1">
      <w:start w:val="1"/>
      <w:numFmt w:val="lowerLetter"/>
      <w:lvlText w:val="%2."/>
      <w:lvlJc w:val="start"/>
      <w:pPr>
        <w:ind w:start="86.40pt" w:hanging="18pt"/>
      </w:pPr>
    </w:lvl>
    <w:lvl w:ilvl="2" w:tplc="0409001B" w:tentative="1">
      <w:start w:val="1"/>
      <w:numFmt w:val="lowerRoman"/>
      <w:lvlText w:val="%3."/>
      <w:lvlJc w:val="end"/>
      <w:pPr>
        <w:ind w:start="122.40pt" w:hanging="9pt"/>
      </w:pPr>
    </w:lvl>
    <w:lvl w:ilvl="3" w:tplc="0409000F" w:tentative="1">
      <w:start w:val="1"/>
      <w:numFmt w:val="decimal"/>
      <w:lvlText w:val="%4."/>
      <w:lvlJc w:val="start"/>
      <w:pPr>
        <w:ind w:start="158.40pt" w:hanging="18pt"/>
      </w:pPr>
    </w:lvl>
    <w:lvl w:ilvl="4" w:tplc="04090019" w:tentative="1">
      <w:start w:val="1"/>
      <w:numFmt w:val="lowerLetter"/>
      <w:lvlText w:val="%5."/>
      <w:lvlJc w:val="start"/>
      <w:pPr>
        <w:ind w:start="194.40pt" w:hanging="18pt"/>
      </w:pPr>
    </w:lvl>
    <w:lvl w:ilvl="5" w:tplc="0409001B" w:tentative="1">
      <w:start w:val="1"/>
      <w:numFmt w:val="lowerRoman"/>
      <w:lvlText w:val="%6."/>
      <w:lvlJc w:val="end"/>
      <w:pPr>
        <w:ind w:start="230.40pt" w:hanging="9pt"/>
      </w:pPr>
    </w:lvl>
    <w:lvl w:ilvl="6" w:tplc="0409000F" w:tentative="1">
      <w:start w:val="1"/>
      <w:numFmt w:val="decimal"/>
      <w:lvlText w:val="%7."/>
      <w:lvlJc w:val="start"/>
      <w:pPr>
        <w:ind w:start="266.40pt" w:hanging="18pt"/>
      </w:pPr>
    </w:lvl>
    <w:lvl w:ilvl="7" w:tplc="04090019" w:tentative="1">
      <w:start w:val="1"/>
      <w:numFmt w:val="lowerLetter"/>
      <w:lvlText w:val="%8."/>
      <w:lvlJc w:val="start"/>
      <w:pPr>
        <w:ind w:start="302.40pt" w:hanging="18pt"/>
      </w:pPr>
    </w:lvl>
    <w:lvl w:ilvl="8" w:tplc="0409001B" w:tentative="1">
      <w:start w:val="1"/>
      <w:numFmt w:val="lowerRoman"/>
      <w:lvlText w:val="%9."/>
      <w:lvlJc w:val="end"/>
      <w:pPr>
        <w:ind w:start="338.40pt" w:hanging="9pt"/>
      </w:pPr>
    </w:lvl>
  </w:abstractNum>
  <w:abstractNum w:abstractNumId="42" w15:restartNumberingAfterBreak="0">
    <w:nsid w:val="75E11068"/>
    <w:multiLevelType w:val="hybridMultilevel"/>
    <w:tmpl w:val="2C064B4A"/>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num w:numId="1" w16cid:durableId="1900745095">
    <w:abstractNumId w:val="25"/>
  </w:num>
  <w:num w:numId="2" w16cid:durableId="870191183">
    <w:abstractNumId w:val="39"/>
  </w:num>
  <w:num w:numId="3" w16cid:durableId="733432023">
    <w:abstractNumId w:val="23"/>
  </w:num>
  <w:num w:numId="4" w16cid:durableId="628979729">
    <w:abstractNumId w:val="28"/>
  </w:num>
  <w:num w:numId="5" w16cid:durableId="1602950575">
    <w:abstractNumId w:val="28"/>
  </w:num>
  <w:num w:numId="6" w16cid:durableId="296227737">
    <w:abstractNumId w:val="28"/>
  </w:num>
  <w:num w:numId="7" w16cid:durableId="124008371">
    <w:abstractNumId w:val="28"/>
  </w:num>
  <w:num w:numId="8" w16cid:durableId="165175999">
    <w:abstractNumId w:val="33"/>
  </w:num>
  <w:num w:numId="9" w16cid:durableId="1442727098">
    <w:abstractNumId w:val="40"/>
  </w:num>
  <w:num w:numId="10" w16cid:durableId="493758853">
    <w:abstractNumId w:val="26"/>
  </w:num>
  <w:num w:numId="11" w16cid:durableId="2142922984">
    <w:abstractNumId w:val="20"/>
  </w:num>
  <w:num w:numId="12" w16cid:durableId="1447892186">
    <w:abstractNumId w:val="19"/>
  </w:num>
  <w:num w:numId="13" w16cid:durableId="1430734713">
    <w:abstractNumId w:val="0"/>
  </w:num>
  <w:num w:numId="14" w16cid:durableId="80876695">
    <w:abstractNumId w:val="10"/>
  </w:num>
  <w:num w:numId="15" w16cid:durableId="503861738">
    <w:abstractNumId w:val="8"/>
  </w:num>
  <w:num w:numId="16" w16cid:durableId="1908760395">
    <w:abstractNumId w:val="7"/>
  </w:num>
  <w:num w:numId="17" w16cid:durableId="1560823721">
    <w:abstractNumId w:val="6"/>
  </w:num>
  <w:num w:numId="18" w16cid:durableId="472454030">
    <w:abstractNumId w:val="5"/>
  </w:num>
  <w:num w:numId="19" w16cid:durableId="814875015">
    <w:abstractNumId w:val="9"/>
  </w:num>
  <w:num w:numId="20" w16cid:durableId="574122249">
    <w:abstractNumId w:val="4"/>
  </w:num>
  <w:num w:numId="21" w16cid:durableId="825585835">
    <w:abstractNumId w:val="3"/>
  </w:num>
  <w:num w:numId="22" w16cid:durableId="1262451275">
    <w:abstractNumId w:val="2"/>
  </w:num>
  <w:num w:numId="23" w16cid:durableId="932131814">
    <w:abstractNumId w:val="1"/>
  </w:num>
  <w:num w:numId="24" w16cid:durableId="923801681">
    <w:abstractNumId w:val="29"/>
  </w:num>
  <w:num w:numId="25" w16cid:durableId="746272054">
    <w:abstractNumId w:val="22"/>
  </w:num>
  <w:num w:numId="26" w16cid:durableId="1599363761">
    <w:abstractNumId w:val="12"/>
  </w:num>
  <w:num w:numId="27" w16cid:durableId="1609849310">
    <w:abstractNumId w:val="34"/>
  </w:num>
  <w:num w:numId="28" w16cid:durableId="781149094">
    <w:abstractNumId w:val="21"/>
  </w:num>
  <w:num w:numId="29" w16cid:durableId="1699430463">
    <w:abstractNumId w:val="36"/>
  </w:num>
  <w:num w:numId="30" w16cid:durableId="2108424803">
    <w:abstractNumId w:val="31"/>
  </w:num>
  <w:num w:numId="31" w16cid:durableId="536160671">
    <w:abstractNumId w:val="11"/>
  </w:num>
  <w:num w:numId="32" w16cid:durableId="1675182888">
    <w:abstractNumId w:val="13"/>
  </w:num>
  <w:num w:numId="33" w16cid:durableId="886452954">
    <w:abstractNumId w:val="18"/>
  </w:num>
  <w:num w:numId="34" w16cid:durableId="584190808">
    <w:abstractNumId w:val="41"/>
  </w:num>
  <w:num w:numId="35" w16cid:durableId="1290429780">
    <w:abstractNumId w:val="17"/>
  </w:num>
  <w:num w:numId="36" w16cid:durableId="550069411">
    <w:abstractNumId w:val="16"/>
  </w:num>
  <w:num w:numId="37" w16cid:durableId="1422141085">
    <w:abstractNumId w:val="15"/>
  </w:num>
  <w:num w:numId="38" w16cid:durableId="637687745">
    <w:abstractNumId w:val="30"/>
  </w:num>
  <w:num w:numId="39" w16cid:durableId="1777211676">
    <w:abstractNumId w:val="42"/>
  </w:num>
  <w:num w:numId="40" w16cid:durableId="2103866752">
    <w:abstractNumId w:val="14"/>
  </w:num>
  <w:num w:numId="41" w16cid:durableId="102194190">
    <w:abstractNumId w:val="32"/>
  </w:num>
  <w:num w:numId="42" w16cid:durableId="192615367">
    <w:abstractNumId w:val="38"/>
  </w:num>
  <w:num w:numId="43" w16cid:durableId="1548495101">
    <w:abstractNumId w:val="24"/>
  </w:num>
  <w:num w:numId="44" w16cid:durableId="888961134">
    <w:abstractNumId w:val="35"/>
  </w:num>
  <w:num w:numId="45" w16cid:durableId="550576921">
    <w:abstractNumId w:val="27"/>
  </w:num>
  <w:num w:numId="46" w16cid:durableId="1236014353">
    <w:abstractNumId w:val="3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3D26"/>
    <w:rsid w:val="00020617"/>
    <w:rsid w:val="0002277E"/>
    <w:rsid w:val="0004781E"/>
    <w:rsid w:val="000572E1"/>
    <w:rsid w:val="0008495A"/>
    <w:rsid w:val="0008758A"/>
    <w:rsid w:val="000B0EE3"/>
    <w:rsid w:val="000B7CF6"/>
    <w:rsid w:val="000C1E68"/>
    <w:rsid w:val="000E47FB"/>
    <w:rsid w:val="000E6C32"/>
    <w:rsid w:val="0010267B"/>
    <w:rsid w:val="00104EA5"/>
    <w:rsid w:val="00130947"/>
    <w:rsid w:val="0015499D"/>
    <w:rsid w:val="0016606A"/>
    <w:rsid w:val="001A2EFD"/>
    <w:rsid w:val="001A3B3D"/>
    <w:rsid w:val="001B2121"/>
    <w:rsid w:val="001B67DC"/>
    <w:rsid w:val="001C55BE"/>
    <w:rsid w:val="001D3E36"/>
    <w:rsid w:val="00215ADC"/>
    <w:rsid w:val="002254A9"/>
    <w:rsid w:val="00233D97"/>
    <w:rsid w:val="002347A2"/>
    <w:rsid w:val="0023739F"/>
    <w:rsid w:val="00262121"/>
    <w:rsid w:val="002850E3"/>
    <w:rsid w:val="002A70CB"/>
    <w:rsid w:val="002C15D2"/>
    <w:rsid w:val="002D4E12"/>
    <w:rsid w:val="002D7D58"/>
    <w:rsid w:val="002E1971"/>
    <w:rsid w:val="00337415"/>
    <w:rsid w:val="00354FCF"/>
    <w:rsid w:val="003638C2"/>
    <w:rsid w:val="00366F43"/>
    <w:rsid w:val="003A0E8D"/>
    <w:rsid w:val="003A19E2"/>
    <w:rsid w:val="003B2B40"/>
    <w:rsid w:val="003B4E04"/>
    <w:rsid w:val="003E60C8"/>
    <w:rsid w:val="003F5A08"/>
    <w:rsid w:val="00412FA8"/>
    <w:rsid w:val="00420716"/>
    <w:rsid w:val="004325FB"/>
    <w:rsid w:val="00435314"/>
    <w:rsid w:val="00436B82"/>
    <w:rsid w:val="004432BA"/>
    <w:rsid w:val="0044407E"/>
    <w:rsid w:val="00447BB9"/>
    <w:rsid w:val="0046031D"/>
    <w:rsid w:val="00473AC9"/>
    <w:rsid w:val="004945C4"/>
    <w:rsid w:val="004A6E0F"/>
    <w:rsid w:val="004B03D8"/>
    <w:rsid w:val="004C6AEC"/>
    <w:rsid w:val="004D6F37"/>
    <w:rsid w:val="004D72B5"/>
    <w:rsid w:val="005002C0"/>
    <w:rsid w:val="00536C22"/>
    <w:rsid w:val="005400FA"/>
    <w:rsid w:val="00551B7F"/>
    <w:rsid w:val="005558F3"/>
    <w:rsid w:val="0056610F"/>
    <w:rsid w:val="00575BCA"/>
    <w:rsid w:val="00575BD1"/>
    <w:rsid w:val="005A590C"/>
    <w:rsid w:val="005B0344"/>
    <w:rsid w:val="005B4413"/>
    <w:rsid w:val="005B520E"/>
    <w:rsid w:val="005C5C8B"/>
    <w:rsid w:val="005E2800"/>
    <w:rsid w:val="00605825"/>
    <w:rsid w:val="00613A39"/>
    <w:rsid w:val="00645D22"/>
    <w:rsid w:val="00651A08"/>
    <w:rsid w:val="00654204"/>
    <w:rsid w:val="00656D6C"/>
    <w:rsid w:val="00667230"/>
    <w:rsid w:val="00667A7E"/>
    <w:rsid w:val="0067042C"/>
    <w:rsid w:val="00670434"/>
    <w:rsid w:val="0069687D"/>
    <w:rsid w:val="006B164D"/>
    <w:rsid w:val="006B6B66"/>
    <w:rsid w:val="006F6D3D"/>
    <w:rsid w:val="00715BEA"/>
    <w:rsid w:val="00740EEA"/>
    <w:rsid w:val="00744861"/>
    <w:rsid w:val="00746BE0"/>
    <w:rsid w:val="007820E3"/>
    <w:rsid w:val="00794804"/>
    <w:rsid w:val="007B33F1"/>
    <w:rsid w:val="007B6DDA"/>
    <w:rsid w:val="007C0308"/>
    <w:rsid w:val="007C2FF2"/>
    <w:rsid w:val="007C5131"/>
    <w:rsid w:val="007D6232"/>
    <w:rsid w:val="007F1F99"/>
    <w:rsid w:val="007F768F"/>
    <w:rsid w:val="00807382"/>
    <w:rsid w:val="0080791D"/>
    <w:rsid w:val="008170D6"/>
    <w:rsid w:val="00836367"/>
    <w:rsid w:val="00873603"/>
    <w:rsid w:val="00890804"/>
    <w:rsid w:val="008A2C7D"/>
    <w:rsid w:val="008B2902"/>
    <w:rsid w:val="008B333F"/>
    <w:rsid w:val="008B637D"/>
    <w:rsid w:val="008B6524"/>
    <w:rsid w:val="008C4B23"/>
    <w:rsid w:val="008F6E2C"/>
    <w:rsid w:val="0092081E"/>
    <w:rsid w:val="009303D9"/>
    <w:rsid w:val="00933C64"/>
    <w:rsid w:val="0095004D"/>
    <w:rsid w:val="00972203"/>
    <w:rsid w:val="00975D1B"/>
    <w:rsid w:val="00993F5D"/>
    <w:rsid w:val="009F1D79"/>
    <w:rsid w:val="009F68D2"/>
    <w:rsid w:val="009F7958"/>
    <w:rsid w:val="00A059B3"/>
    <w:rsid w:val="00A13B7B"/>
    <w:rsid w:val="00A14409"/>
    <w:rsid w:val="00A206BD"/>
    <w:rsid w:val="00A62444"/>
    <w:rsid w:val="00A71C34"/>
    <w:rsid w:val="00A83C5B"/>
    <w:rsid w:val="00AE3409"/>
    <w:rsid w:val="00B06DE6"/>
    <w:rsid w:val="00B10A14"/>
    <w:rsid w:val="00B11A60"/>
    <w:rsid w:val="00B13315"/>
    <w:rsid w:val="00B22613"/>
    <w:rsid w:val="00B272CE"/>
    <w:rsid w:val="00B445DA"/>
    <w:rsid w:val="00B44A76"/>
    <w:rsid w:val="00B61791"/>
    <w:rsid w:val="00B6733E"/>
    <w:rsid w:val="00B72395"/>
    <w:rsid w:val="00B768D1"/>
    <w:rsid w:val="00BA1025"/>
    <w:rsid w:val="00BA5E12"/>
    <w:rsid w:val="00BA70AC"/>
    <w:rsid w:val="00BC3420"/>
    <w:rsid w:val="00BD2AFF"/>
    <w:rsid w:val="00BD670B"/>
    <w:rsid w:val="00BE7D3C"/>
    <w:rsid w:val="00BF5FF6"/>
    <w:rsid w:val="00BF7B0B"/>
    <w:rsid w:val="00C0207F"/>
    <w:rsid w:val="00C04794"/>
    <w:rsid w:val="00C10EEC"/>
    <w:rsid w:val="00C16117"/>
    <w:rsid w:val="00C17148"/>
    <w:rsid w:val="00C234BB"/>
    <w:rsid w:val="00C3075A"/>
    <w:rsid w:val="00C4076F"/>
    <w:rsid w:val="00C919A4"/>
    <w:rsid w:val="00C9475D"/>
    <w:rsid w:val="00CA1218"/>
    <w:rsid w:val="00CA2666"/>
    <w:rsid w:val="00CA4392"/>
    <w:rsid w:val="00CC393F"/>
    <w:rsid w:val="00CD5541"/>
    <w:rsid w:val="00CF3C04"/>
    <w:rsid w:val="00D03374"/>
    <w:rsid w:val="00D2176E"/>
    <w:rsid w:val="00D31A5D"/>
    <w:rsid w:val="00D32DB9"/>
    <w:rsid w:val="00D416C3"/>
    <w:rsid w:val="00D632BE"/>
    <w:rsid w:val="00D72BD6"/>
    <w:rsid w:val="00D72D06"/>
    <w:rsid w:val="00D7522C"/>
    <w:rsid w:val="00D7536F"/>
    <w:rsid w:val="00D76668"/>
    <w:rsid w:val="00D97DD7"/>
    <w:rsid w:val="00DD1C6A"/>
    <w:rsid w:val="00DE1E59"/>
    <w:rsid w:val="00DE615F"/>
    <w:rsid w:val="00E07383"/>
    <w:rsid w:val="00E165BC"/>
    <w:rsid w:val="00E46A2E"/>
    <w:rsid w:val="00E61E12"/>
    <w:rsid w:val="00E7596C"/>
    <w:rsid w:val="00E774E2"/>
    <w:rsid w:val="00E878F2"/>
    <w:rsid w:val="00EA7421"/>
    <w:rsid w:val="00ED0149"/>
    <w:rsid w:val="00ED1CE6"/>
    <w:rsid w:val="00ED7705"/>
    <w:rsid w:val="00EF7DE3"/>
    <w:rsid w:val="00F03103"/>
    <w:rsid w:val="00F131AF"/>
    <w:rsid w:val="00F271DE"/>
    <w:rsid w:val="00F4760D"/>
    <w:rsid w:val="00F627DA"/>
    <w:rsid w:val="00F7288F"/>
    <w:rsid w:val="00F82F65"/>
    <w:rsid w:val="00F84081"/>
    <w:rsid w:val="00F847A6"/>
    <w:rsid w:val="00F848FB"/>
    <w:rsid w:val="00F9441B"/>
    <w:rsid w:val="00FA4C32"/>
    <w:rsid w:val="00FB6EA8"/>
    <w:rsid w:val="00FE7114"/>
    <w:rsid w:val="00FE7500"/>
    <w:rsid w:val="00FF3B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BA4BC48"/>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uiPriority w:val="99"/>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uiPriority w:val="99"/>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975D1B"/>
    <w:pPr>
      <w:ind w:start="36pt"/>
      <w:contextualSpacing/>
    </w:pPr>
  </w:style>
  <w:style w:type="character" w:styleId="Hyperlink">
    <w:name w:val="Hyperlink"/>
    <w:basedOn w:val="DefaultParagraphFont"/>
    <w:rsid w:val="00E46A2E"/>
    <w:rPr>
      <w:color w:val="0563C1" w:themeColor="hyperlink"/>
      <w:u w:val="single"/>
    </w:rPr>
  </w:style>
  <w:style w:type="character" w:styleId="UnresolvedMention">
    <w:name w:val="Unresolved Mention"/>
    <w:basedOn w:val="DefaultParagraphFont"/>
    <w:uiPriority w:val="99"/>
    <w:semiHidden/>
    <w:unhideWhenUsed/>
    <w:rsid w:val="00E46A2E"/>
    <w:rPr>
      <w:color w:val="605E5C"/>
      <w:shd w:val="clear" w:color="auto" w:fill="E1DFDD"/>
    </w:rPr>
  </w:style>
  <w:style w:type="character" w:styleId="PlaceholderText">
    <w:name w:val="Placeholder Text"/>
    <w:basedOn w:val="DefaultParagraphFont"/>
    <w:uiPriority w:val="99"/>
    <w:semiHidden/>
    <w:rsid w:val="00CD5541"/>
    <w:rPr>
      <w:color w:val="808080"/>
    </w:rPr>
  </w:style>
  <w:style w:type="paragraph" w:customStyle="1" w:styleId="whitespace-pre-wrap">
    <w:name w:val="whitespace-pre-wrap"/>
    <w:basedOn w:val="Normal"/>
    <w:rsid w:val="0067042C"/>
    <w:pPr>
      <w:spacing w:before="5pt" w:beforeAutospacing="1" w:after="5pt" w:afterAutospacing="1"/>
      <w:jc w:val="start"/>
    </w:pPr>
    <w:rPr>
      <w:rFonts w:eastAsia="Times New Roman"/>
      <w:sz w:val="24"/>
      <w:szCs w:val="24"/>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54524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66231781">
          <w:marLeft w:val="0pt"/>
          <w:marRight w:val="0pt"/>
          <w:marTop w:val="0pt"/>
          <w:marBottom w:val="0pt"/>
          <w:divBdr>
            <w:top w:val="none" w:sz="0" w:space="0" w:color="auto"/>
            <w:left w:val="none" w:sz="0" w:space="0" w:color="auto"/>
            <w:bottom w:val="none" w:sz="0" w:space="0" w:color="auto"/>
            <w:right w:val="none" w:sz="0" w:space="0" w:color="auto"/>
          </w:divBdr>
          <w:divsChild>
            <w:div w:id="78893449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301954566">
      <w:bodyDiv w:val="1"/>
      <w:marLeft w:val="0pt"/>
      <w:marRight w:val="0pt"/>
      <w:marTop w:val="0pt"/>
      <w:marBottom w:val="0pt"/>
      <w:divBdr>
        <w:top w:val="none" w:sz="0" w:space="0" w:color="auto"/>
        <w:left w:val="none" w:sz="0" w:space="0" w:color="auto"/>
        <w:bottom w:val="none" w:sz="0" w:space="0" w:color="auto"/>
        <w:right w:val="none" w:sz="0" w:space="0" w:color="auto"/>
      </w:divBdr>
    </w:div>
    <w:div w:id="1419978319">
      <w:bodyDiv w:val="1"/>
      <w:marLeft w:val="0pt"/>
      <w:marRight w:val="0pt"/>
      <w:marTop w:val="0pt"/>
      <w:marBottom w:val="0pt"/>
      <w:divBdr>
        <w:top w:val="none" w:sz="0" w:space="0" w:color="auto"/>
        <w:left w:val="none" w:sz="0" w:space="0" w:color="auto"/>
        <w:bottom w:val="none" w:sz="0" w:space="0" w:color="auto"/>
        <w:right w:val="none" w:sz="0" w:space="0" w:color="auto"/>
      </w:divBdr>
    </w:div>
    <w:div w:id="1928885189">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hyperlink" Target="https://finance.yahoo.com/quote/AMD/history/" TargetMode="External"/><Relationship Id="rId4" Type="http://purl.oclc.org/ooxml/officeDocument/relationships/settings" Target="settings.xml"/><Relationship Id="rId9" Type="http://purl.oclc.org/ooxml/officeDocument/relationships/hyperlink" Target="https://www.kaggle.com/datasets/muhammaadmuzammil008/amd-stock-data"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20CA7245-E441-4F05-A1BA-E364F7E309EA}">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403</TotalTime>
  <Pages>4</Pages>
  <Words>2117</Words>
  <Characters>12071</Characters>
  <Application>Microsoft Office Word</Application>
  <DocSecurity>0</DocSecurity>
  <Lines>100</Lines>
  <Paragraphs>28</Paragraphs>
  <ScaleCrop>false</ScaleCrop>
  <HeadingPairs>
    <vt:vector size="6" baseType="variant">
      <vt:variant>
        <vt:lpstr>Title</vt:lpstr>
      </vt:variant>
      <vt:variant>
        <vt:i4>1</vt:i4>
      </vt:variant>
      <vt:variant>
        <vt:lpstr>Konu Başlığı</vt:lpstr>
      </vt:variant>
      <vt:variant>
        <vt:i4>1</vt:i4>
      </vt:variant>
      <vt:variant>
        <vt:lpstr>Başlıklar</vt:lpstr>
      </vt:variant>
      <vt:variant>
        <vt:i4>15</vt:i4>
      </vt:variant>
    </vt:vector>
  </HeadingPairs>
  <TitlesOfParts>
    <vt:vector size="17" baseType="lpstr">
      <vt:lpstr>Paper Title (use style: paper title)</vt:lpstr>
      <vt:lpstr>Paper Title (use style: paper title)</vt:lpstr>
      <vt:lpstr>Introduction (Heading 1)</vt:lpstr>
      <vt:lpstr>Ease of Use</vt:lpstr>
      <vt:lpstr>    Selecting a Template (Heading 2)</vt:lpstr>
      <vt:lpstr>    Maintaining the Integrity of the Specifications</vt:lpstr>
      <vt:lpstr>Prepare Your Paper Before Styling</vt:lpstr>
      <vt:lpstr>    Abbreviations and Acronyms</vt:lpstr>
      <vt:lpstr>    Units</vt:lpstr>
      <vt:lpstr>    Equations</vt:lpstr>
      <vt:lpstr>    Some Common Mistakes</vt:lpstr>
      <vt:lpstr>Using the Template</vt:lpstr>
      <vt:lpstr>    Authors and Affiliations</vt:lpstr>
      <vt:lpstr>        For papers with more than six authors: Add author names horizontally, moving to </vt:lpstr>
      <vt:lpstr>        For papers with less than six authors: To change the default, adjust the templat</vt:lpstr>
      <vt:lpstr>    Identify the Headings</vt:lpstr>
      <vt:lpstr>    Figures and Tables</vt:lpstr>
    </vt:vector>
  </TitlesOfParts>
  <Company>IEEE</Company>
  <LinksUpToDate>false</LinksUpToDate>
  <CharactersWithSpaces>14160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Maxim Leonov</cp:lastModifiedBy>
  <cp:revision>7</cp:revision>
  <dcterms:created xsi:type="dcterms:W3CDTF">2025-04-09T04:03:00Z</dcterms:created>
  <dcterms:modified xsi:type="dcterms:W3CDTF">2025-04-13T17:05:00Z</dcterms:modified>
</cp:coreProperties>
</file>