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14:paraId="6F4E476D" w14:textId="77777777" w:rsidTr="07F790EC">
        <w:trPr>
          <w:jc w:val="center"/>
        </w:trPr>
        <w:tc>
          <w:tcPr>
            <w:tcW w:w="5806" w:type="dxa"/>
          </w:tcPr>
          <w:p w14:paraId="2C078655" w14:textId="772CACCF" w:rsidR="00F55DCD" w:rsidRPr="00F11EB7" w:rsidRDefault="00377929">
            <w:pPr>
              <w:spacing w:after="200" w:line="360" w:lineRule="auto"/>
            </w:pPr>
            <w:bookmarkStart w:id="0" w:name="_GoBack"/>
            <w:r w:rsidRPr="00F11EB7">
              <w:rPr>
                <w:noProof/>
                <w:lang w:val="es-MX" w:eastAsia="es-MX"/>
              </w:rPr>
              <w:drawing>
                <wp:inline distT="0" distB="0" distL="0" distR="0" wp14:anchorId="24F69E49" wp14:editId="07EE6921">
                  <wp:extent cx="3357537" cy="4959236"/>
                  <wp:effectExtent l="0" t="0" r="0" b="0"/>
                  <wp:docPr id="1" name="Picture 1" title="Close-up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497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914" w:type="dxa"/>
            <w:tcMar>
              <w:left w:w="0" w:type="dxa"/>
            </w:tcMar>
          </w:tcPr>
          <w:p w14:paraId="757075C8" w14:textId="5B12E0CE" w:rsidR="00507EF4" w:rsidRDefault="00507EF4">
            <w:pPr>
              <w:pStyle w:val="Ttulo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47166C" wp14:editId="687D78E5">
                  <wp:extent cx="2485390" cy="20262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cudo_CV001T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D2639" w14:textId="77777777" w:rsidR="00507EF4" w:rsidRDefault="00507EF4">
            <w:pPr>
              <w:pStyle w:val="Ttulo"/>
            </w:pPr>
          </w:p>
          <w:p w14:paraId="37B941CC" w14:textId="7C3F8833" w:rsidR="00F55DCD" w:rsidRDefault="00507EF4">
            <w:pPr>
              <w:pStyle w:val="Ttulo"/>
            </w:pPr>
            <w:r>
              <w:t>[</w:t>
            </w:r>
            <w:proofErr w:type="spellStart"/>
            <w:r>
              <w:t>Título</w:t>
            </w:r>
            <w:proofErr w:type="spellEnd"/>
            <w:r w:rsidR="00377929">
              <w:t>]</w:t>
            </w:r>
          </w:p>
          <w:p w14:paraId="7BC93A17" w14:textId="2C708895" w:rsidR="00E1217C" w:rsidRDefault="07F790EC" w:rsidP="00E1217C">
            <w:pPr>
              <w:spacing w:after="200" w:line="360" w:lineRule="auto"/>
            </w:pPr>
            <w:r>
              <w:t>[</w:t>
            </w:r>
            <w:proofErr w:type="spellStart"/>
            <w:r w:rsidR="00507EF4">
              <w:t>Descripción</w:t>
            </w:r>
            <w:proofErr w:type="spellEnd"/>
            <w:r w:rsidR="00507EF4">
              <w:t>]</w:t>
            </w:r>
          </w:p>
          <w:p w14:paraId="591DFD8F" w14:textId="1FF45763" w:rsidR="00F55DCD" w:rsidRPr="00E1217C" w:rsidRDefault="00565E43" w:rsidP="00E1217C">
            <w:pPr>
              <w:spacing w:after="200" w:line="360" w:lineRule="auto"/>
            </w:pPr>
            <w:r w:rsidRPr="00E1217C">
              <w:rPr>
                <w:noProof/>
                <w:lang w:val="es-MX" w:eastAsia="es-MX"/>
              </w:rPr>
              <w:drawing>
                <wp:inline distT="0" distB="0" distL="0" distR="0" wp14:anchorId="4E1ABFE1" wp14:editId="2DD909BC">
                  <wp:extent cx="2495550" cy="19050"/>
                  <wp:effectExtent l="0" t="0" r="0" b="0"/>
                  <wp:docPr id="320936758" name="picture" title="Keyline divider beneath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41F4" w14:textId="63E6799E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Persona 1</w:t>
            </w:r>
            <w:r w:rsidRPr="00F11EB7">
              <w:rPr>
                <w:lang w:val="es-MX"/>
              </w:rPr>
              <w:t>]</w:t>
            </w:r>
          </w:p>
          <w:p w14:paraId="1ADB2541" w14:textId="77777777" w:rsidR="00507EF4" w:rsidRPr="00F11EB7" w:rsidRDefault="00507EF4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 xml:space="preserve">[Persona 2] </w:t>
            </w:r>
          </w:p>
          <w:p w14:paraId="32D51668" w14:textId="5BEC7AD9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Clase</w:t>
            </w:r>
            <w:r w:rsidRPr="00F11EB7">
              <w:rPr>
                <w:lang w:val="es-MX"/>
              </w:rPr>
              <w:t>]</w:t>
            </w:r>
          </w:p>
          <w:p w14:paraId="33C955DE" w14:textId="3965C148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Semestre</w:t>
            </w:r>
            <w:r w:rsidRPr="00F11EB7">
              <w:rPr>
                <w:lang w:val="es-MX"/>
              </w:rPr>
              <w:t>]</w:t>
            </w:r>
          </w:p>
          <w:p w14:paraId="4DF0076E" w14:textId="327840C1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Profesor</w:t>
            </w:r>
            <w:r w:rsidRPr="00F11EB7">
              <w:rPr>
                <w:lang w:val="es-MX"/>
              </w:rPr>
              <w:t>]</w:t>
            </w:r>
          </w:p>
          <w:p w14:paraId="0C59E260" w14:textId="63575CCF" w:rsidR="00565E43" w:rsidRDefault="00377929" w:rsidP="00507EF4">
            <w:pPr>
              <w:pStyle w:val="Subttulo"/>
              <w:spacing w:line="360" w:lineRule="auto"/>
            </w:pPr>
            <w:r>
              <w:t>[</w:t>
            </w:r>
            <w:proofErr w:type="spellStart"/>
            <w:r w:rsidR="00507EF4">
              <w:t>Fecha</w:t>
            </w:r>
            <w:proofErr w:type="spellEnd"/>
            <w:r>
              <w:t>]</w:t>
            </w:r>
          </w:p>
        </w:tc>
      </w:tr>
    </w:tbl>
    <w:p w14:paraId="29171689" w14:textId="77777777" w:rsidR="00F55DCD" w:rsidRDefault="00377929">
      <w:r>
        <w:br w:type="page"/>
      </w:r>
    </w:p>
    <w:p w14:paraId="75C85C02" w14:textId="19A13327" w:rsidR="00F55DCD" w:rsidRDefault="00F11EB7">
      <w:pPr>
        <w:pStyle w:val="Ttulo1"/>
      </w:pPr>
      <w:proofErr w:type="spellStart"/>
      <w:r>
        <w:lastRenderedPageBreak/>
        <w:t>Título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Proyecto/</w:t>
      </w:r>
      <w:proofErr w:type="spellStart"/>
      <w:r>
        <w:t>caso</w:t>
      </w:r>
      <w:proofErr w:type="spellEnd"/>
    </w:p>
    <w:p w14:paraId="73A169AF" w14:textId="2AAC8FE5" w:rsidR="00F11EB7" w:rsidRDefault="00F11EB7">
      <w:pPr>
        <w:rPr>
          <w:lang w:val="es-MX"/>
        </w:rPr>
      </w:pPr>
      <w:r w:rsidRPr="00F11EB7">
        <w:rPr>
          <w:lang w:val="es-MX"/>
        </w:rPr>
        <w:t>Una descripción breve de tu Proyecto que capture la atenci</w:t>
      </w:r>
      <w:r>
        <w:rPr>
          <w:lang w:val="es-MX"/>
        </w:rPr>
        <w:t>ón del lector</w:t>
      </w:r>
    </w:p>
    <w:p w14:paraId="39190A66" w14:textId="3DD239C6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Descripción del caso de negocio</w:t>
      </w:r>
    </w:p>
    <w:p w14:paraId="44FF3FB7" w14:textId="7A648266" w:rsidR="00F11EB7" w:rsidRDefault="00F11EB7" w:rsidP="00F11EB7">
      <w:pPr>
        <w:rPr>
          <w:lang w:val="es-MX"/>
        </w:rPr>
      </w:pPr>
      <w:r>
        <w:rPr>
          <w:lang w:val="es-MX"/>
        </w:rPr>
        <w:t>Una descripción acerca del problema en el negocio, y como se planea atacar.</w:t>
      </w:r>
    </w:p>
    <w:p w14:paraId="7CEB88B9" w14:textId="6339A04C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Descripción del set de datos</w:t>
      </w:r>
    </w:p>
    <w:p w14:paraId="34C76B29" w14:textId="7F916CA6" w:rsidR="00F11EB7" w:rsidRDefault="00F11EB7" w:rsidP="00F11EB7">
      <w:pPr>
        <w:rPr>
          <w:lang w:val="es-MX"/>
        </w:rPr>
      </w:pPr>
      <w:r>
        <w:rPr>
          <w:lang w:val="es-MX"/>
        </w:rPr>
        <w:t>Formato de los datos, fechas que se utilizan, tratamiento de los datos</w:t>
      </w:r>
    </w:p>
    <w:p w14:paraId="09021252" w14:textId="5A76CAE7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Metodología de trabajo</w:t>
      </w:r>
    </w:p>
    <w:p w14:paraId="1A52D62A" w14:textId="47EA20F7" w:rsidR="00F11EB7" w:rsidRDefault="00F11EB7" w:rsidP="00F11EB7">
      <w:pPr>
        <w:rPr>
          <w:lang w:val="es-MX"/>
        </w:rPr>
      </w:pPr>
      <w:r>
        <w:rPr>
          <w:lang w:val="es-MX"/>
        </w:rPr>
        <w:t>El tipo de análisis que se utilizó, así como la sistematización del análisis.</w:t>
      </w:r>
    </w:p>
    <w:p w14:paraId="7BFF7446" w14:textId="394895F4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Recomendaciones de negocio</w:t>
      </w:r>
    </w:p>
    <w:p w14:paraId="30AD8018" w14:textId="5CA03D2D" w:rsidR="00F11EB7" w:rsidRDefault="00F11EB7" w:rsidP="00F11EB7">
      <w:pPr>
        <w:rPr>
          <w:lang w:val="es-MX"/>
        </w:rPr>
      </w:pPr>
      <w:r>
        <w:rPr>
          <w:lang w:val="es-MX"/>
        </w:rPr>
        <w:t>Que recomendaciones se pueden dar basados en los datos que se encontraron</w:t>
      </w:r>
    </w:p>
    <w:p w14:paraId="0A57C204" w14:textId="68B8030C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Conclusiones/Post-Mortem</w:t>
      </w:r>
    </w:p>
    <w:p w14:paraId="10E495B0" w14:textId="302BBBE9" w:rsidR="00F11EB7" w:rsidRPr="00F11EB7" w:rsidRDefault="00F11EB7" w:rsidP="00F11EB7">
      <w:pPr>
        <w:rPr>
          <w:lang w:val="es-MX"/>
        </w:rPr>
      </w:pPr>
      <w:r>
        <w:rPr>
          <w:lang w:val="es-MX"/>
        </w:rPr>
        <w:t>Lecciones aprendidas, sugerencias, próximos pasos internos</w:t>
      </w:r>
    </w:p>
    <w:sectPr w:rsidR="00F11EB7" w:rsidRPr="00F11EB7" w:rsidSect="00E955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35F84" w14:textId="77777777" w:rsidR="007B2FEC" w:rsidRDefault="007B2FEC">
      <w:pPr>
        <w:spacing w:after="0" w:line="240" w:lineRule="auto"/>
      </w:pPr>
      <w:r>
        <w:separator/>
      </w:r>
    </w:p>
  </w:endnote>
  <w:endnote w:type="continuationSeparator" w:id="0">
    <w:p w14:paraId="1C67DD82" w14:textId="77777777" w:rsidR="007B2FEC" w:rsidRDefault="007B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DBE8" w14:textId="77777777" w:rsidR="00833F97" w:rsidRDefault="00833F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603826"/>
      <w:docPartObj>
        <w:docPartGallery w:val="Page Numbers (Bottom of Page)"/>
        <w:docPartUnique/>
      </w:docPartObj>
    </w:sdtPr>
    <w:sdtEndPr/>
    <w:sdtContent>
      <w:p w14:paraId="784BB135" w14:textId="7214BB15" w:rsidR="00F55DCD" w:rsidRDefault="0037792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EB7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A13B7" w14:textId="77777777" w:rsidR="00833F97" w:rsidRDefault="00833F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0A697" w14:textId="77777777" w:rsidR="007B2FEC" w:rsidRDefault="007B2FEC">
      <w:pPr>
        <w:spacing w:after="0" w:line="240" w:lineRule="auto"/>
      </w:pPr>
      <w:r>
        <w:separator/>
      </w:r>
    </w:p>
  </w:footnote>
  <w:footnote w:type="continuationSeparator" w:id="0">
    <w:p w14:paraId="5DC389C5" w14:textId="77777777" w:rsidR="007B2FEC" w:rsidRDefault="007B2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A6606" w14:textId="77777777" w:rsidR="00833F97" w:rsidRDefault="00833F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49926" w14:textId="77777777" w:rsidR="00833F97" w:rsidRDefault="00833F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66973" w14:textId="77777777" w:rsidR="00833F97" w:rsidRDefault="00833F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436B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AB8A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0869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5668E"/>
    <w:rsid w:val="00086373"/>
    <w:rsid w:val="00087C6C"/>
    <w:rsid w:val="000C20D6"/>
    <w:rsid w:val="001A1EB8"/>
    <w:rsid w:val="002404D1"/>
    <w:rsid w:val="00260924"/>
    <w:rsid w:val="00377929"/>
    <w:rsid w:val="003A0969"/>
    <w:rsid w:val="004C6266"/>
    <w:rsid w:val="00507EF4"/>
    <w:rsid w:val="00565E43"/>
    <w:rsid w:val="005D3237"/>
    <w:rsid w:val="005F0ADE"/>
    <w:rsid w:val="00653258"/>
    <w:rsid w:val="00680EF0"/>
    <w:rsid w:val="006D53D8"/>
    <w:rsid w:val="006F3F99"/>
    <w:rsid w:val="0070107E"/>
    <w:rsid w:val="00705FDD"/>
    <w:rsid w:val="007B2FEC"/>
    <w:rsid w:val="007C08DD"/>
    <w:rsid w:val="007E0EB7"/>
    <w:rsid w:val="00833F97"/>
    <w:rsid w:val="00853857"/>
    <w:rsid w:val="00A06445"/>
    <w:rsid w:val="00A464BB"/>
    <w:rsid w:val="00A51FD0"/>
    <w:rsid w:val="00A6351E"/>
    <w:rsid w:val="00AB6A9D"/>
    <w:rsid w:val="00BD26F7"/>
    <w:rsid w:val="00C04EC1"/>
    <w:rsid w:val="00CA3E74"/>
    <w:rsid w:val="00D51B4E"/>
    <w:rsid w:val="00DA3B37"/>
    <w:rsid w:val="00DD49B7"/>
    <w:rsid w:val="00E1217C"/>
    <w:rsid w:val="00E955B4"/>
    <w:rsid w:val="00EC5A18"/>
    <w:rsid w:val="00F11EB7"/>
    <w:rsid w:val="00F55DCD"/>
    <w:rsid w:val="00F64BFB"/>
    <w:rsid w:val="00F87ECA"/>
    <w:rsid w:val="00FA2F5C"/>
    <w:rsid w:val="00FF5843"/>
    <w:rsid w:val="07F7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7C"/>
  </w:style>
  <w:style w:type="paragraph" w:styleId="Ttulo1">
    <w:name w:val="heading 1"/>
    <w:basedOn w:val="Normal"/>
    <w:next w:val="Normal"/>
    <w:link w:val="Ttulo1C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">
    <w:name w:val="Title"/>
    <w:basedOn w:val="Normal"/>
    <w:link w:val="TtuloC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aconnmeros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aconvietas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spacing w:val="15"/>
      <w:sz w:val="28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A06445"/>
    <w:pPr>
      <w:spacing w:after="0"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445"/>
  </w:style>
  <w:style w:type="paragraph" w:styleId="Textodeglobo">
    <w:name w:val="Balloon Text"/>
    <w:basedOn w:val="Normal"/>
    <w:link w:val="Textodeglob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37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D3237"/>
  </w:style>
  <w:style w:type="paragraph" w:styleId="Textodebloque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32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3237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32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D323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D3237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D323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D323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32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323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D323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323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D323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D3237"/>
  </w:style>
  <w:style w:type="table" w:styleId="Cuadrculavistosa">
    <w:name w:val="Colorful Grid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D323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23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23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D3237"/>
  </w:style>
  <w:style w:type="character" w:customStyle="1" w:styleId="FechaCar">
    <w:name w:val="Fecha Car"/>
    <w:basedOn w:val="Fuentedeprrafopredeter"/>
    <w:link w:val="Fecha"/>
    <w:uiPriority w:val="99"/>
    <w:semiHidden/>
    <w:rsid w:val="005D323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323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D3237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D3237"/>
  </w:style>
  <w:style w:type="character" w:styleId="nfasis">
    <w:name w:val="Emphasis"/>
    <w:basedOn w:val="Fuentedeprrafopredeter"/>
    <w:uiPriority w:val="20"/>
    <w:semiHidden/>
    <w:unhideWhenUsed/>
    <w:qFormat/>
    <w:rsid w:val="005D323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323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3237"/>
    <w:rPr>
      <w:szCs w:val="20"/>
    </w:rPr>
  </w:style>
  <w:style w:type="table" w:styleId="Tabladecuadrcula1clara">
    <w:name w:val="Grid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5D3237"/>
  </w:style>
  <w:style w:type="paragraph" w:styleId="DireccinHTML">
    <w:name w:val="HTML Address"/>
    <w:basedOn w:val="Normal"/>
    <w:link w:val="DireccinHTMLC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D323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D323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D323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23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D323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6445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06445"/>
    <w:rPr>
      <w:i/>
      <w:iCs/>
      <w:color w:val="BE2F13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D3237"/>
  </w:style>
  <w:style w:type="paragraph" w:styleId="Lista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EA4D2E" w:themeColor="accent1"/>
        <w:bottom w:val="single" w:sz="4" w:space="0" w:color="EA4D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737373" w:themeColor="accent2"/>
        <w:bottom w:val="single" w:sz="4" w:space="0" w:color="73737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2A4F69" w:themeColor="accent3"/>
        <w:bottom w:val="single" w:sz="4" w:space="0" w:color="2A4F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D323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D323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D3237"/>
  </w:style>
  <w:style w:type="character" w:styleId="Nmerodepgina">
    <w:name w:val="page number"/>
    <w:basedOn w:val="Fuentedeprrafopredeter"/>
    <w:uiPriority w:val="99"/>
    <w:semiHidden/>
    <w:unhideWhenUsed/>
    <w:rsid w:val="005D3237"/>
  </w:style>
  <w:style w:type="character" w:styleId="Textodelmarcadordeposicin">
    <w:name w:val="Placeholder Text"/>
    <w:basedOn w:val="Fuentedeprrafopredeter"/>
    <w:uiPriority w:val="99"/>
    <w:semiHidden/>
    <w:rsid w:val="00A06445"/>
    <w:rPr>
      <w:color w:val="737373" w:themeColor="accent2"/>
    </w:rPr>
  </w:style>
  <w:style w:type="table" w:styleId="Tablanormal1">
    <w:name w:val="Plain Table 1"/>
    <w:basedOn w:val="Tabla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D323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D323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D3237"/>
  </w:style>
  <w:style w:type="character" w:customStyle="1" w:styleId="SaludoCar">
    <w:name w:val="Saludo Car"/>
    <w:basedOn w:val="Fuentedeprrafopredeter"/>
    <w:link w:val="Saludo"/>
    <w:uiPriority w:val="99"/>
    <w:semiHidden/>
    <w:rsid w:val="005D3237"/>
  </w:style>
  <w:style w:type="paragraph" w:styleId="Firma">
    <w:name w:val="Signature"/>
    <w:basedOn w:val="Normal"/>
    <w:link w:val="Firma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D3237"/>
  </w:style>
  <w:style w:type="character" w:customStyle="1" w:styleId="SmartHyperlink">
    <w:name w:val="Smart Hyperlink"/>
    <w:basedOn w:val="Fuentedeprrafopredeter"/>
    <w:uiPriority w:val="99"/>
    <w:semiHidden/>
    <w:unhideWhenUsed/>
    <w:rsid w:val="005D323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5D3237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D32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D32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D32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D32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D32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D32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D32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D32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D32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D32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D3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D32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D32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D32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5D32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D3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5D32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5F33-A67A-4CE4-B7BB-1B80B528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Felipe Palafox Novack</dc:creator>
  <cp:keywords/>
  <dc:description/>
  <cp:lastModifiedBy>León Felipe Palafox Novack</cp:lastModifiedBy>
  <cp:revision>4</cp:revision>
  <dcterms:created xsi:type="dcterms:W3CDTF">2018-08-07T17:58:00Z</dcterms:created>
  <dcterms:modified xsi:type="dcterms:W3CDTF">2018-08-14T21:23:00Z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